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A VIRTUAL LABORATORY MODULE FOR TEACHING CELLULAR RESPIRATION</w:t>
      </w:r>
    </w:p>
    <w:p/>
    <w:p/>
    <w:p>
      <w:pPr>
        <w:jc w:val="center"/>
      </w:pPr>
      <w:r>
        <w:t>A Capstone Proposal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in Science Education major in Biology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Mark Anthony R. Quijano</w:t>
      </w:r>
    </w:p>
    <w:p>
      <w:pPr>
        <w:jc w:val="center"/>
      </w:pPr>
      <w:r>
        <w:t>Adviser: Mendoza, Patricia A.</w:t>
      </w:r>
    </w:p>
    <w:p>
      <w:pPr>
        <w:jc w:val="center"/>
      </w:pPr>
      <w:r>
        <w:t>January 19,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capstone proposal examines a virtual laboratory module for teaching cellular respiration.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a, virtual, laboratory, module, for, teaching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