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6645910" cy="9810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06"/>
        <w:gridCol w:w="744"/>
        <w:gridCol w:w="390"/>
        <w:gridCol w:w="1722"/>
        <w:gridCol w:w="25"/>
        <w:gridCol w:w="238"/>
        <w:gridCol w:w="850"/>
        <w:gridCol w:w="2381"/>
        <w:tblGridChange w:id="0">
          <w:tblGrid>
            <w:gridCol w:w="4106"/>
            <w:gridCol w:w="744"/>
            <w:gridCol w:w="390"/>
            <w:gridCol w:w="1722"/>
            <w:gridCol w:w="25"/>
            <w:gridCol w:w="238"/>
            <w:gridCol w:w="850"/>
            <w:gridCol w:w="2381"/>
          </w:tblGrid>
        </w:tblGridChange>
      </w:tblGrid>
      <w:tr>
        <w:trPr>
          <w:cantSplit w:val="0"/>
          <w:tblHeader w:val="0"/>
        </w:trPr>
        <w:tc>
          <w:tcPr>
            <w:gridSpan w:val="8"/>
            <w:shd w:fill="f2f2f2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CONTRATO DE PRESTAÇÃO DE SERVIÇOS POR PRAZO DETERMINADO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Contratante: Seasa: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Contrato: 1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CPF/CNPJ: 123546000010001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R.G./Inscr. Est.: 13335464502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Endereço Residencial: Rua Manguari ,2222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Bairro: Jardim Andaraí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Cidade: São Paulo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UF: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CEP: 02167-080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Fone: 1144424000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Endereço Comercial: Rua Manguari ,2222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Bairro: Jardim Andaraí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Cidade: São Paulo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UF: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CEP: 02167-080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Fone: 1144424000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1- Objeto do Contrato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  <w:u w:val="single"/>
        </w:rPr>
        <w:t xml:space="preserve">Pelo presente instrumento particular, INSETEX COMÉRCIO E SERVIÇOS LTDA, doravante designada simplesmente CONTRATADA, se compromete a prestar serviços de _Controle de Pragas, Insetos Rasteiros, Limp.Cx D'água, Roedores, __ _______ , ao CONTRATANTE acima descrito, nos seguintes locais ____Rua Manguari____________________ ____.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2-Periodicidade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  <w:u w:val="single"/>
        </w:rPr>
        <w:t xml:space="preserve">A execução dos serviços, ora contratados, será realizada em 1 etapa(s).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2.1-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Cada etapa será composta de inspeção técnica e aplicação de produtos para controle dos insetos e/ou roedores.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2.2-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Os serviços, ora contratados, serão prestados com previsão próxima às seguintes datas: 8/10/2024______________ ____em horário a ser previamente agendado com a CONTRATADA.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2.3-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prazo de vigência deste contrato é de 1 ano(s), contados a partir desta data, ficando automaticamente renovado por períodos idênticos se, até 30(trinta) dias, antes do término de um período em curso, uma das partes não manifestar por escrito, à outra, sua decisão de não mais renová-lo.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3-Operacionalização dos Serviços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CONTRATADA, através de seu Departamento de Telemarketing, entrará em contato com o CONTRATANTE, no mínimo 2 dias antes das datas previstas na Cláusula 2.1, a fim de definir a data e horário da visita e a consequente efetivação dos serviços.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4-Responsabilidade do Contratante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CONTRATANTE obriga-se a comunicar à CONTRATADA, através de sua gerência, qualquer divergência com relação aos serviços prestados, para que as mesmas sejam solucionadas.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4.1-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CONTRATANTE não poderá rescindir o presente Contrato, salvo por motivo de força maior, ficando o mesmo obrigado a ressarcir todos os custos e despesas operacionais à CONTRATADA, de acordo com os artigos 402, 476 e 477 do C.C.B., sendo devida, ainda, a multa rescisória de 2% sobre o montante total do contrato.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5-Responsabilidade da Contratada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CONTRATADA obriga-se a colocar à disposição do CONTRATANTE, uma equipe técnica especializada, equipamentos e materiais necessários a efetivação dos serviços, objeto deste Contrato.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6-Pagamento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Valor total do Contrato = __R$ R$ 250,00_____________</w:t>
        <w:br w:type="textWrapping"/>
        <w:t xml:space="preserve">O CONTRATANTE pagará, pelos serviços prestados pela CONTRATADA, o valor de ___VALORNAGASAKI_______________</w:t>
        <w:br w:type="textWrapping"/>
        <w:t xml:space="preserve">(________________________________________________)por cada etapa, da seguinte forma: _CONDICAOPAGME_______</w:t>
        <w:br w:type="textWrapping"/>
        <w:t xml:space="preserve">________________________________________________________________________________________________________.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6.1-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valor supracitado será atualizado monetariamente, a partir desta data, apenas quando os índices da inflação forem superiores a 15% a.m..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7-Inadimplência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Em caso de inadimplência, por parte do CONTRATANTE, os valores devidos serão corrigidos monetariamente pela TR ou outro índice que venha a substituí-la, acrescidos de juros de mora de 1% a.m. e multa de 2% sobre o montante atualizado.</w:t>
        <w:br w:type="textWrapping"/>
        <w:t xml:space="preserve">Fica eleito o Foro Regional de Santo Amaro-Comarca da Capital/SP, por mais privilegiado que seja qualquer outro, para dirimir dúvidas ou conflitos provenientes do presente contrato.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Desta forma, estando as partes de acordo com o supra estabelecido, assinam o presente, em 2(duas)vias de igual teor, na presença das duas testemunhas abaixo assinadas.</w:t>
      </w:r>
      <w:r w:rsidDel="00000000" w:rsidR="00000000" w:rsidRPr="00000000">
        <w:rPr>
          <w:rtl w:val="0"/>
        </w:rPr>
      </w:r>
    </w:p>
    <w:tbl>
      <w:tblPr>
        <w:tblStyle w:val="Table2"/>
        <w:tblW w:w="104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_______________, _______ de ____________________ de ___________.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0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4700"/>
              <w:gridCol w:w="425"/>
              <w:gridCol w:w="5105"/>
              <w:tblGridChange w:id="0">
                <w:tblGrid>
                  <w:gridCol w:w="4700"/>
                  <w:gridCol w:w="425"/>
                  <w:gridCol w:w="5105"/>
                </w:tblGrid>
              </w:tblGridChange>
            </w:tblGrid>
            <w:tr>
              <w:trPr>
                <w:cantSplit w:val="0"/>
                <w:trHeight w:val="495" w:hRule="atLeast"/>
                <w:tblHeader w:val="0"/>
              </w:trPr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3E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40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274" w:hRule="atLeast"/>
                <w:tblHeader w:val="0"/>
              </w:trPr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41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INSETEX COMÉRCIO E SERVIÇOS LTDA.</w:t>
                  </w:r>
                </w:p>
                <w:p w:rsidR="00000000" w:rsidDel="00000000" w:rsidP="00000000" w:rsidRDefault="00000000" w:rsidRPr="00000000" w14:paraId="00000042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CONTRATADA</w:t>
                  </w:r>
                </w:p>
                <w:p w:rsidR="00000000" w:rsidDel="00000000" w:rsidP="00000000" w:rsidRDefault="00000000" w:rsidRPr="00000000" w14:paraId="00000043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CNPJ: 04.004.186/0001-08</w:t>
                  </w:r>
                </w:p>
                <w:p w:rsidR="00000000" w:rsidDel="00000000" w:rsidP="00000000" w:rsidRDefault="00000000" w:rsidRPr="00000000" w14:paraId="00000044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Testemunhas:____________________________________</w:t>
                  </w:r>
                </w:p>
                <w:p w:rsidR="00000000" w:rsidDel="00000000" w:rsidP="00000000" w:rsidRDefault="00000000" w:rsidRPr="00000000" w14:paraId="00000045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6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RG.:____________________________________________</w:t>
                  </w:r>
                </w:p>
              </w:tc>
              <w:tc>
                <w:tcPr/>
                <w:p w:rsidR="00000000" w:rsidDel="00000000" w:rsidP="00000000" w:rsidRDefault="00000000" w:rsidRPr="00000000" w14:paraId="00000047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48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CONTRATANTE</w:t>
                  </w:r>
                </w:p>
                <w:p w:rsidR="00000000" w:rsidDel="00000000" w:rsidP="00000000" w:rsidRDefault="00000000" w:rsidRPr="00000000" w14:paraId="00000049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A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B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Testemunhas:____________________________________</w:t>
                  </w:r>
                </w:p>
                <w:p w:rsidR="00000000" w:rsidDel="00000000" w:rsidP="00000000" w:rsidRDefault="00000000" w:rsidRPr="00000000" w14:paraId="0000004C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RG.:____________________________________________</w:t>
                  </w:r>
                </w:p>
              </w:tc>
            </w:tr>
          </w:tbl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line="240" w:lineRule="auto"/>
        <w:rPr>
          <w:rFonts w:ascii="Arial" w:cs="Arial" w:eastAsia="Arial" w:hAnsi="Arial"/>
          <w:sz w:val="18"/>
          <w:szCs w:val="18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B730C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K+JpAzp6wAT3mlK69Am5gTovVg==">CgMxLjAyCGguZ2pkZ3hzOAByITFWSk5FdjJpUmhwSl9QZmpKSUtERUZlam92el84bC1qUg==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2024-12-05T18:27:00Z</dcterms:created>
  <dc:creator>Rodrigo</dc:creator>
</cp:coreProperties>
</file>