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PROPOSTA DE ORÇAMENTO Nº 1018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50"/>
        <w:gridCol w:w="369"/>
        <w:gridCol w:w="11"/>
        <w:gridCol w:w="2397"/>
        <w:gridCol w:w="2829"/>
        <w:tblGridChange w:id="0">
          <w:tblGrid>
            <w:gridCol w:w="4850"/>
            <w:gridCol w:w="369"/>
            <w:gridCol w:w="11"/>
            <w:gridCol w:w="2397"/>
            <w:gridCol w:w="282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Contratante: Seasa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CPF/CNPJ: 123546000010001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Representante Legal: Carlos Carlos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Endereço: Avenida Lourenço Cabreira ,121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Bairro: Jardim Ana Lúcia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04812-010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 de Cobrança: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04812-010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Executor: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1: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2: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Serviços a serem realizados: Controle de Pragas e Cupins,  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Locais dos serviços: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6"/>
        <w:gridCol w:w="2010"/>
        <w:gridCol w:w="2232"/>
        <w:gridCol w:w="2409"/>
        <w:gridCol w:w="1389"/>
        <w:tblGridChange w:id="0">
          <w:tblGrid>
            <w:gridCol w:w="2416"/>
            <w:gridCol w:w="2010"/>
            <w:gridCol w:w="2232"/>
            <w:gridCol w:w="2409"/>
            <w:gridCol w:w="1389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total dos serviços acima descritos:  R$ R$ 10.000,00                        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Condições de pagamento: 10 vezes boleto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 de Cobrança: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Boleto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Depósito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Cheque pré-datado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Dinheiro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com monitoramento: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sem monitoramento: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Validade desta Proposta: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Aprovo esta proposta, firmo abaixo, dando por aceite as condições apresentadas em verso e anverso do presente.</w:t>
            </w:r>
          </w:p>
        </w:tc>
      </w:tr>
      <w:tr>
        <w:trPr>
          <w:cantSplit w:val="0"/>
          <w:trHeight w:val="98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5115"/>
              <w:gridCol w:w="5115"/>
              <w:tblGridChange w:id="0">
                <w:tblGrid>
                  <w:gridCol w:w="5115"/>
                  <w:gridCol w:w="51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6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____________, _____ de _____________ de _______.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Contratante - Carimbo para pessoa jurídica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CONTRATO DE PRESTAÇÃO DE SERVIÇOS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Autorizo pelo presente instrumento de Contrato de Prestação de Serviços a execução dos serviços relacionados na proposta de orçamento que consta no anverso do contrato N.º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210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pela empresa INSETEX COMÉRCIO E SERVIÇOS LTDA ora denominada CONTRATADA.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CONDIÇÕES GERAIS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 este instrumento particular de um lado doravante simplesmente denominada CONTRATADA, a empresa INSETEX COMÉRCIO E SERVIÇOS LTDA e, de outro lado doravante simplesmente denominado CONTRATANTE, o consumidor qualificado no anverso deste, tem entre si justo e contratado: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1-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compromete a prestar seus serviços técnicos ao CONTRATANTE no que se refere 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Seasa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2- DA EXECUÇÃO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Uma vez autorizada a execução dos serviços, relatados no anverso, pelo CONTRATANTE, o mesmo tem a obrigação de acompanhar (ou eleger um responsável de sua confiança) até a conclusão dos trabalhos efetuados, a fim de que se evitem dúvidas no que se refere a idoneidade da empresa e de seus funcionários. Fica o CONTRATANTE desde já obrigado à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CONTRATANTE.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a necessidade de perfuração de solo ou paredes, a (o) CONTRATANTE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CONTRATANTE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necessidade, a CONTRATADA fica previamente autorizada a perfurar o madeiramento e/ou alvenaria para correta execução dos serviços contratados.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3- DA RESPONSABILIDADE DA CONTRATADA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utilizará equipamentos específicos de acordo com as necessidades apresentadas, para a conclusão dos serviços.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3.1 -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3.2 -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isenta de qualquer responsabilidade por danos causados ao madeiramento de MDF devido à aplicação de produto cupinicida, quando não informada sobre a existência/ procedência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4- DO PAGAMENTO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CONTRATANTE terá opção de liquidar seu débito pelo serviço prestado pela CONTRATADA da seguinte forma:</w:t>
        <w:br w:type="textWrapping"/>
        <w:t xml:space="preserve">a) A vista;</w:t>
        <w:br w:type="textWrapping"/>
        <w:t xml:space="preserve">b) A prazo, acrescido de juros legais e correção monetária.</w:t>
        <w:br w:type="textWrapping"/>
        <w:t xml:space="preserve">c) A prazo sem acréscimo de juros legais e correção monetária.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5- DO VALOR DOS SERVIÇOS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Pagará o CONTRATANTE à CONTRATADA pelos serviços prestados, o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R$ R$ 10.000,00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 ) da seguinte forma: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10 vezes boleto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item 4.</w:t>
        <w:br w:type="textWrapping"/>
        <w:t xml:space="preserve">Em caso de inadimplência, o valor será corrigido de acordo com o índice da IGP-M ou outro que venha a ser editado pelo Governo Federal, acrescidos de juros legais, honorários advocatícios e demais cominações legais.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6- DA ASSISTÊNCIA TÉCNICA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prestará assistência técnica aos serviços prestados pelo prazo de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1Meses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a contar da data deste contrato, dependendo para isto, o adimplemento do mesmo. A insatisfação, referente a qualidade dos serviços, resultará na revisão dos mesmos, sem qualquer ônus para o CONTRATANTE, dentro deste prazo.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Se as partes celebrarem o contrato acessório de  MONITORAMENTO para os serviços de controle de pragas e/ou limpeza de reservatórios de água, o prazo de assistência técnica passa a ser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1Meses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os termos do referido contrato.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Peças e/ou elementos de madeira nos quais não ocorrer a penetração do produto e locais onde não for possível o acesso para a aplicação e técnica correta estarão de fora da assistência técnica.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7- DA COBRANÇA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Havendo aprovação dos serviços orçados, o contrato deverá ser cumprido por ambas as partes, todavia, o(a) CONTRATANTE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8-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Estando de acordo com o supra estabelecido, assinam o presente, para ter validade legal em duas vias de igual teor e forma.</w:t>
      </w:r>
    </w:p>
    <w:tbl>
      <w:tblPr>
        <w:tblStyle w:val="Table6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714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9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B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52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7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7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</w:t>
                  </w:r>
                </w:p>
                <w:p w:rsidR="00000000" w:rsidDel="00000000" w:rsidP="00000000" w:rsidRDefault="00000000" w:rsidRPr="00000000" w14:paraId="0000007E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CNP.J: 04.004.186/0001-08 - Inscrição Estadual: Isenta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80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8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Ciente de todas as condições gerais supra mencionadas</w:t>
                  </w:r>
                </w:p>
                <w:p w:rsidR="00000000" w:rsidDel="00000000" w:rsidP="00000000" w:rsidRDefault="00000000" w:rsidRPr="00000000" w14:paraId="0000008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Carimbo para pessoa jurídica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426" w:top="426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2.png" Type="http://schemas.openxmlformats.org/officeDocument/2006/relationships/image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gsmgaZ1tBHJMjiWQsmF9Xetsg==">CgMxLjAyCGguZ2pkZ3hzOAByITF4LUJzalJqczZCQ2RVUTdYR0VXUUhMSkUwc0UyYlJNcA==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2024-12-05T14:29:00Z</dcterms:created>
  <dc:creator>Rodrigo</dc:creator>
</cp:coreProperties>
</file>