
<file path=[Content_Types].xml><?xml version="1.0" encoding="utf-8"?>
<Types xmlns="http://schemas.openxmlformats.org/package/2006/content-types">
  <Default ContentType="image/jpeg" Extension="jpg"/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Contrato número: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CONTRATO DE PRESTAÇÃO DE SERVIÇO DE CONTROLE DE CUPINS                    SUBTERRÂNEOS - SISTEMA SENTRICON*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709" w:right="4018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Pelo presente instrumento particular e melhor forma de direito, de um lado: </w:t>
      </w:r>
    </w:p>
    <w:tbl>
      <w:tblPr>
        <w:tblStyle w:val="Table1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100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60"/>
                <w:tab w:val="left" w:leader="none" w:pos="1843"/>
              </w:tabs>
              <w:spacing w:after="0" w:before="0" w:line="240" w:lineRule="auto"/>
              <w:ind w:left="0" w:right="849" w:firstLine="0"/>
              <w:jc w:val="both"/>
              <w:rPr>
                <w:rFonts w:ascii="Verdana" w:cs="Verdana" w:eastAsia="Verdana" w:hAnsi="Verdana"/>
                <w:b w:val="0"/>
                <w:i w:val="0"/>
                <w:smallCaps w:val="1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NOME_CLIENTE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Endereço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ENDERECO_CLIENTE.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right="-34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 ou CPF/MF: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CPF____CNPJ_CLIENTES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denominado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CONTRATANTE,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e, de outro</w:t>
            </w:r>
          </w:p>
        </w:tc>
      </w:tr>
    </w:tbl>
    <w:p w:rsidR="00000000" w:rsidDel="00000000" w:rsidP="00000000" w:rsidRDefault="00000000" w:rsidRPr="00000000" w14:paraId="00000009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92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ind w:right="849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Nome: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Insetex Comércio e Serviços Eireli EPP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Rua João Bertacchi, 49 – Jardim Cristal – São Paulo – SP – CEP: 04777-110</w:t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04.004.186/0001-08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denominada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têm entre si acertada a celebração do presente Contrato de Prestação de Serviços de Controle de Cupim Subterrâneo da espécie Coptotermes Gestroi, mediante as cláusulas a seguir especificadas.</w:t>
      </w:r>
    </w:p>
    <w:p w:rsidR="00000000" w:rsidDel="00000000" w:rsidP="00000000" w:rsidRDefault="00000000" w:rsidRPr="00000000" w14:paraId="0000000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Primeira: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DO OBJETO E VIGÊNCIA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Constitui objeto do presente contrato a prestação de serviços, pela CONTRATADA ao CONTRATANTE, de tratamento de cupins subterrâneos da espécie Coptoterme Gestroi no imóvel situado na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Rua Cabedelo, 301 – Butantã – São Paulo - SP,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compreendendo a instalação do Sistema Sentricon* de Controle de Colônia de Cupim Subterrâneo e seu monitoramento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a área interna e externa do imóvel.</w:t>
      </w:r>
    </w:p>
    <w:p w:rsidR="00000000" w:rsidDel="00000000" w:rsidP="00000000" w:rsidRDefault="00000000" w:rsidRPr="00000000" w14:paraId="00000013">
      <w:pPr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área comum e unidades autônomas do condomínio, compreendendo inclusive sua área externa (TEXTO PARA CONDOMÍNIOS).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Sistema Sentricon* consiste em armadilhas (estações de solo), que serão instaladas ao redor do perímetro da estrutura do imóvel, com o objetivo de se detectar e controlar o cupim subterrâneo da espécie Coptotermes Gestroi que, eventualmente, esteja infestando a área, através do uso da isca Recruit* II.</w:t>
      </w:r>
    </w:p>
    <w:p w:rsidR="00000000" w:rsidDel="00000000" w:rsidP="00000000" w:rsidRDefault="00000000" w:rsidRPr="00000000" w14:paraId="0000001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Este contrato tem a duração de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24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meses, a partir da instalação do Sistema Sentricon*, sendo renovado em intervalos anuais, desde que comunicado por escrito pela CONTRATADA, com 20 (vinte) dias de antecedência à data de sua validade.</w:t>
      </w:r>
      <w:r w:rsidDel="00000000" w:rsidR="00000000" w:rsidRPr="00000000">
        <w:rPr>
          <w:rFonts w:ascii="Verdana" w:cs="Verdana" w:eastAsia="Verdana" w:hAnsi="Verdana"/>
          <w:i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prorrogação ou</w:t>
      </w:r>
      <w:r w:rsidDel="00000000" w:rsidR="00000000" w:rsidRPr="00000000">
        <w:rPr>
          <w:rFonts w:ascii="Verdana" w:cs="Verdana" w:eastAsia="Verdana" w:hAnsi="Verdana"/>
          <w:color w:val="ffff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renovação do presente contrato, o CONTRATANTE pagará a CONTRATADA,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30%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sobre o valor estabelecido na cláusula 3.1, o qual deverá ser atualizado com base no percentual de reajuste cobrado pela empresa fabricante do Sistema Sentricon*, a título de permanência dos componentes do sistema SENTRICON* já instalados.</w:t>
      </w:r>
    </w:p>
    <w:p w:rsidR="00000000" w:rsidDel="00000000" w:rsidP="00000000" w:rsidRDefault="00000000" w:rsidRPr="00000000" w14:paraId="0000001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não manifeste por escrito a intenção de não renovar o contrato até a data de vencimento do mesmo, fica estabelecida a renovação automática de acordo com os valor(es) previsto(s) e atualizados na cláusula 1.4 através do pagamento de boleto bancário. </w:t>
      </w:r>
    </w:p>
    <w:p w:rsidR="00000000" w:rsidDel="00000000" w:rsidP="00000000" w:rsidRDefault="00000000" w:rsidRPr="00000000" w14:paraId="0000001D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Segunda: DAS CONDIÇÕES ESPECÍFICAS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fornecerá todos os materiais e mão-de-obra necessários para a execução do objeto do presente contrato.</w:t>
      </w:r>
    </w:p>
    <w:p w:rsidR="00000000" w:rsidDel="00000000" w:rsidP="00000000" w:rsidRDefault="00000000" w:rsidRPr="00000000" w14:paraId="0000002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plantas baixas e de canalizações (hidráulica, elétrica, etc.) deverão ser            entregues pelo CONTRATANTE para fins de orientação na instalação das             estações de solo e aéreas.</w:t>
      </w:r>
    </w:p>
    <w:p w:rsidR="00000000" w:rsidDel="00000000" w:rsidP="00000000" w:rsidRDefault="00000000" w:rsidRPr="00000000" w14:paraId="0000002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não fornecimento das plantas acima especificadas pelo CONTRATANTE, assim como as posteriores alterações efetuadas no imóvel isentará a CONTRATADA, da responsabilidade pelos possíveis danos causados às respectivas canalizações.</w:t>
      </w:r>
    </w:p>
    <w:p w:rsidR="00000000" w:rsidDel="00000000" w:rsidP="00000000" w:rsidRDefault="00000000" w:rsidRPr="00000000" w14:paraId="0000002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fica responsável por comunicar a CONTRATADA sobre qualquer alteração no imóvel que possa vir a prejudicar a eficácia do Sistema Sentricon*. </w:t>
      </w:r>
    </w:p>
    <w:p w:rsidR="00000000" w:rsidDel="00000000" w:rsidP="00000000" w:rsidRDefault="00000000" w:rsidRPr="00000000" w14:paraId="0000002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Terceira: DO PREÇO E CONDIÇÕES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pagará à CONTRATADA pela instalação e monitoramento durante o período estabelecido na cláusula 1.3 do presente contrato, a importância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222222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222222_TEXTO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) a serem pagos da seguinte forma: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entrada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VALOR_ENTRADA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e mais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NUM_PARCELA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parcelas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VALOR_PARCELA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cada através de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TIPO_PAGAMENTO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com vencimentos em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VENCIMENTOS_PAGAMENTO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Em caso de inadimplência por parte do CONTRATANTE os valores devidos serão corrigidos pela TR ou outro índice que venha a ser editado pelo Governo Federal, acrescidos de juros legais e multa de 2% sobre o montante.</w:t>
      </w:r>
    </w:p>
    <w:p w:rsidR="00000000" w:rsidDel="00000000" w:rsidP="00000000" w:rsidRDefault="00000000" w:rsidRPr="00000000" w14:paraId="0000003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Quarta: DAS OBRIGAÇÕES DA CONTRATADA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se obriga a executar os serviços, objeto do presente Contrato, através de funcionários devidamente certificados pelo fabricante do Sistema Sentricon*.</w:t>
      </w:r>
    </w:p>
    <w:p w:rsidR="00000000" w:rsidDel="00000000" w:rsidP="00000000" w:rsidRDefault="00000000" w:rsidRPr="00000000" w14:paraId="0000003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a vigência deste contrato, a CONTRATADA deverá informar ao CONTRATANTE sobre:</w:t>
      </w:r>
    </w:p>
    <w:p w:rsidR="00000000" w:rsidDel="00000000" w:rsidP="00000000" w:rsidRDefault="00000000" w:rsidRPr="00000000" w14:paraId="0000003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aumento na atividade termítica existente.</w:t>
      </w:r>
    </w:p>
    <w:p w:rsidR="00000000" w:rsidDel="00000000" w:rsidP="00000000" w:rsidRDefault="00000000" w:rsidRPr="00000000" w14:paraId="0000003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inclusão ou remoção de estações de solo ou iscas de solo (Recruit* II) ou aéreas (Recruit* AG).</w:t>
      </w:r>
    </w:p>
    <w:p w:rsidR="00000000" w:rsidDel="00000000" w:rsidP="00000000" w:rsidRDefault="00000000" w:rsidRPr="00000000" w14:paraId="0000003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efeito observado do Sistema Sentricon* sobre a atividade termítica na área tratada.</w:t>
      </w:r>
    </w:p>
    <w:p w:rsidR="00000000" w:rsidDel="00000000" w:rsidP="00000000" w:rsidRDefault="00000000" w:rsidRPr="00000000" w14:paraId="0000003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Quinta: DAS OBRIGAÇÕES DO CONTRATANTE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permitir o monitoramento no imóvel nas datas e horários acordados com a CONTRATADA, designando, se necessário, um responsável para o acompanhamento do serviço.</w:t>
      </w:r>
    </w:p>
    <w:p w:rsidR="00000000" w:rsidDel="00000000" w:rsidP="00000000" w:rsidRDefault="00000000" w:rsidRPr="00000000" w14:paraId="0000004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tem ciência de que não poderá utilizar inseticidas, fertilizantes e outros produtos químicos nas proximidades das estações de solo ou iscas Recruit* II e Recruit* AG instaladas, uma vez que tais produtos podem afetar a eficiência do Sistema Sentricon*.</w:t>
      </w:r>
    </w:p>
    <w:p w:rsidR="00000000" w:rsidDel="00000000" w:rsidP="00000000" w:rsidRDefault="00000000" w:rsidRPr="00000000" w14:paraId="0000004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manter a estrutura livre de condições propícias para a proliferação de cupins, devendo comunicar à CONTRATADA as ações realizadas para a correção dos problemas apontados.</w:t>
      </w:r>
    </w:p>
    <w:p w:rsidR="00000000" w:rsidDel="00000000" w:rsidP="00000000" w:rsidRDefault="00000000" w:rsidRPr="00000000" w14:paraId="0000004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CONTRATANTE deverá informar por escrito à CONTRATADA sobre qualquer remoção ou alteração a ser feita na estrutura e suas proximidades antes de serem implementadas, para análise de seu impacto sobre o Sistema Sentricon*.</w:t>
      </w:r>
    </w:p>
    <w:p w:rsidR="00000000" w:rsidDel="00000000" w:rsidP="00000000" w:rsidRDefault="00000000" w:rsidRPr="00000000" w14:paraId="0000004E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Sexta: DOS TERMOS GERAIS E CONDIÇÕES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CONTRATUAIS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está ciente e concorda que:</w:t>
      </w:r>
    </w:p>
    <w:p w:rsidR="00000000" w:rsidDel="00000000" w:rsidP="00000000" w:rsidRDefault="00000000" w:rsidRPr="00000000" w14:paraId="0000005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o tratamento, os cupins subterrâneos continuarão ativos até seu completo controle, podendo ocorrer o aparecimento de novos focos de infestação. Tal ocorrência não acarreta custos adicionais ao CONTRATANTE pelo período de vigência do presente contrato.</w:t>
      </w:r>
    </w:p>
    <w:p w:rsidR="00000000" w:rsidDel="00000000" w:rsidP="00000000" w:rsidRDefault="00000000" w:rsidRPr="00000000" w14:paraId="0000005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Todos os componentes do Sistema Sentricon* (estações de solo, iscas Recruit* II e Recruit* AG), utilizados na prestação do serviço objeto deste contrato, são de propriedade da empresa fabricante e deverão ser recolhidos pela CONTRATADA ao término do presente contrato, estando a CONTRATADA previamente autorizada pelo CONTRATANTE a proceder a sua retirada em caso de não renovação. </w:t>
      </w:r>
    </w:p>
    <w:p w:rsidR="00000000" w:rsidDel="00000000" w:rsidP="00000000" w:rsidRDefault="00000000" w:rsidRPr="00000000" w14:paraId="0000005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roubo ou qualquer outro fato que leve à perda dos componentes instalados, a CONTRATANTE deverá comunicar por escrito a ocorrência à CONTRATADA.</w:t>
      </w:r>
    </w:p>
    <w:p w:rsidR="00000000" w:rsidDel="00000000" w:rsidP="00000000" w:rsidRDefault="00000000" w:rsidRPr="00000000" w14:paraId="0000005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Se a CONTRATADA, por qualquer razão, deixar de representar o Sistema Sentricon* no período de vigência deste contrato, a CONTRATANTE será formalmente comunicado pela CONTRATADA.</w:t>
      </w:r>
    </w:p>
    <w:p w:rsidR="00000000" w:rsidDel="00000000" w:rsidP="00000000" w:rsidRDefault="00000000" w:rsidRPr="00000000" w14:paraId="0000005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da cláusula 6.1.4. a CONTRATANTE deverá optar, a seu critério,             por transferir o presente contrato para outra empresa devidamente autorizada a trabalhar com o Sistema Sentricon*, ou continuar com os serviços prestados pela CONTRATADA utilizando outro sistema de controle de cupins, a critério da CONTRATADA, sem nenhum custo adicional durante o período contratual. </w:t>
      </w:r>
    </w:p>
    <w:p w:rsidR="00000000" w:rsidDel="00000000" w:rsidP="00000000" w:rsidRDefault="00000000" w:rsidRPr="00000000" w14:paraId="0000005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isenta a CONTRATADA de qualquer responsabilidade por danos ou prejuízos causados pela ação dos cupins no imóvel, objeto do presente contrato, visíveis ou não.</w:t>
      </w:r>
    </w:p>
    <w:p w:rsidR="00000000" w:rsidDel="00000000" w:rsidP="00000000" w:rsidRDefault="00000000" w:rsidRPr="00000000" w14:paraId="0000005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Sétima: DA RESCISÃO CONTRATUAL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venha a alienar ou transferir a posse do imóvel, objeto deste contrato, fica automaticamente rescindido o mesmo.</w:t>
      </w:r>
    </w:p>
    <w:p w:rsidR="00000000" w:rsidDel="00000000" w:rsidP="00000000" w:rsidRDefault="00000000" w:rsidRPr="00000000" w14:paraId="0000006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não pagamento, a CONTRATADA se reserva o direto de rescindir o presente contrato, remover todos os componentes do Sistema Sentricon* e cobrar os custos relativos ao presente contrato.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849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poderá também optar pela rescisão do contrato quando não mais lhe convier, quer por questões de operacionalidade ou de não cumprimento das condições de segurança ou técnica exigidas para o bom desempenho do trabalho contratado.</w:t>
      </w:r>
    </w:p>
    <w:p w:rsidR="00000000" w:rsidDel="00000000" w:rsidP="00000000" w:rsidRDefault="00000000" w:rsidRPr="00000000" w14:paraId="0000006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ocorrência de caso fortuito ou de força maior, regularmente comprovados e impeditivos da execução do contrato, o mesmo será automaticamente rescindido.</w:t>
      </w:r>
    </w:p>
    <w:p w:rsidR="00000000" w:rsidDel="00000000" w:rsidP="00000000" w:rsidRDefault="00000000" w:rsidRPr="00000000" w14:paraId="0000006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Oitava: DA ASSISTÊNCIA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objeto do presente contrato deverá ser prestado no endereço citado na cláusula 1.1., livre e desembaraçado de qualquer ônus, nos termos deste contrato, consistindo em assistência técnica durante todo o período de vigência do presente contrato e cobrindo toda a ocorrência de cupim subterrâneo da espécie Coptotermes Gestroi na estrutura.</w:t>
      </w:r>
    </w:p>
    <w:p w:rsidR="00000000" w:rsidDel="00000000" w:rsidP="00000000" w:rsidRDefault="00000000" w:rsidRPr="00000000" w14:paraId="0000006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Nona: DO 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partes elegem o Foro Central da Comarca de São Paulo, para dirimir qualquer dúvida oriunda deste contrato, renunciando expressamente a qualquer outro, por mais privilegiado que seja.</w:t>
      </w:r>
    </w:p>
    <w:p w:rsidR="00000000" w:rsidDel="00000000" w:rsidP="00000000" w:rsidRDefault="00000000" w:rsidRPr="00000000" w14:paraId="0000007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  <w:tab w:val="left" w:leader="none" w:pos="3316"/>
        </w:tabs>
        <w:spacing w:after="0" w:before="0" w:line="240" w:lineRule="auto"/>
        <w:ind w:left="709" w:right="84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E, por estarem assim justas e acordadas, as partes assinam o presente instrumento, em 02 (duas) vias de igual teor e forma.</w:t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São Paulo,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DIA_HOJE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MES_HOJE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2018.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915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ab/>
      </w:r>
    </w:p>
    <w:p w:rsidR="00000000" w:rsidDel="00000000" w:rsidP="00000000" w:rsidRDefault="00000000" w:rsidRPr="00000000" w14:paraId="00000077">
      <w:pPr>
        <w:tabs>
          <w:tab w:val="left" w:leader="none" w:pos="0"/>
        </w:tabs>
        <w:ind w:firstLine="709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________________________________                ______________________________________</w:t>
      </w:r>
    </w:p>
    <w:tbl>
      <w:tblPr>
        <w:tblStyle w:val="Table3"/>
        <w:tblW w:w="10314.0" w:type="dxa"/>
        <w:jc w:val="left"/>
        <w:tblInd w:w="-108.0" w:type="dxa"/>
        <w:tblLayout w:type="fixed"/>
        <w:tblLook w:val="0000"/>
      </w:tblPr>
      <w:tblGrid>
        <w:gridCol w:w="4219"/>
        <w:gridCol w:w="268"/>
        <w:gridCol w:w="5827"/>
        <w:tblGridChange w:id="0">
          <w:tblGrid>
            <w:gridCol w:w="4219"/>
            <w:gridCol w:w="268"/>
            <w:gridCol w:w="5827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NOME_CLIENTE_ASSINATURA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REPRES. LEGAL / CONTRATANTE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bottom w:color="000000" w:space="1" w:sz="12" w:val="single"/>
              </w:pBd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Nome Por Extenso</w:t>
            </w:r>
          </w:p>
          <w:p w:rsidR="00000000" w:rsidDel="00000000" w:rsidP="00000000" w:rsidRDefault="00000000" w:rsidRPr="00000000" w14:paraId="00000080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            INSETEX COMÉRCIO E SERVIÇOS EIRELI EPP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CONTRATADA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9" w:w="11907" w:orient="portrait"/>
      <w:pgMar w:bottom="1701" w:top="1985" w:left="851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</w:t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235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2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276920" y="3780000"/>
                        <a:ext cx="813816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28575">
                        <a:solidFill>
                          <a:srgbClr val="007E37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2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Rua João Bertacchi, 49 – CEP: 04777-110 – Interlagos – São Paulo – SP – Brasil – PABX (011) 5666 – 1444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www.nagasaki.com.br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info@nagasaki.com.br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690360" cy="2258695"/>
          <wp:effectExtent b="0" l="0" r="0" t="0"/>
          <wp:docPr id="102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0360" cy="22586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475095" cy="666115"/>
          <wp:effectExtent b="0" l="0" r="0" t="0"/>
          <wp:docPr id="102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75095" cy="6661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11" w:hanging="411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vertAlign w:val="baseline"/>
      </w:rPr>
    </w:lvl>
  </w:abstractNum>
  <w:abstractNum w:abstractNumId="2">
    <w:lvl w:ilvl="0">
      <w:start w:val="3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3">
    <w:lvl w:ilvl="0">
      <w:start w:val="4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4">
    <w:lvl w:ilvl="0">
      <w:start w:val="5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5">
    <w:lvl w:ilvl="0">
      <w:start w:val="6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6">
    <w:lvl w:ilvl="0">
      <w:start w:val="7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7">
    <w:lvl w:ilvl="0">
      <w:start w:val="8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8">
    <w:lvl w:ilvl="0">
      <w:start w:val="9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9">
    <w:lvl w:ilvl="0">
      <w:start w:val="2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0"/>
    </w:pPr>
    <w:rPr>
      <w:b w:val="1"/>
      <w:cap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b w:val="1"/>
      <w:noProof w:val="0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2"/>
    </w:pPr>
    <w:rPr>
      <w:b w:val="1"/>
      <w:i w:val="1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center"/>
      <w:textDirection w:val="btLr"/>
      <w:textAlignment w:val="top"/>
      <w:outlineLvl w:val="3"/>
    </w:pPr>
    <w:rPr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4"/>
    </w:pPr>
    <w:rPr>
      <w:b w:val="1"/>
      <w:color w:val="008000"/>
      <w:w w:val="100"/>
      <w:position w:val="-1"/>
      <w:sz w:val="24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5"/>
    </w:pPr>
    <w:rPr>
      <w:b w:val="1"/>
      <w:noProof w:val="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6"/>
    </w:pPr>
    <w:rPr>
      <w:b w:val="1"/>
      <w:caps w:val="1"/>
      <w:color w:val="008000"/>
      <w:w w:val="100"/>
      <w:position w:val="-1"/>
      <w:sz w:val="24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  <w:tab w:val="left" w:leader="none" w:pos="8222"/>
      </w:tabs>
      <w:suppressAutoHyphens w:val="1"/>
      <w:spacing w:line="1" w:lineRule="atLeast"/>
      <w:ind w:right="48" w:leftChars="-1" w:rightChars="0" w:firstLineChars="-1"/>
      <w:jc w:val="center"/>
      <w:textDirection w:val="btLr"/>
      <w:textAlignment w:val="top"/>
      <w:outlineLvl w:val="7"/>
    </w:pPr>
    <w:rPr>
      <w:b w:val="1"/>
      <w:caps w:val="1"/>
      <w:color w:val="008000"/>
      <w:w w:val="100"/>
      <w:position w:val="-1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keepNext w:val="1"/>
      <w:tabs>
        <w:tab w:val="left" w:leader="none" w:pos="283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8"/>
    </w:pPr>
    <w:rPr>
      <w:noProof w:val="0"/>
      <w:w w:val="100"/>
      <w:position w:val="-1"/>
      <w:u w:val="single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3">
    <w:name w:val="Corpo de texto 3"/>
    <w:basedOn w:val="Normal"/>
    <w:next w:val="Corpodetexto3"/>
    <w:autoRedefine w:val="0"/>
    <w:hidden w:val="0"/>
    <w:qFormat w:val="0"/>
    <w:pPr>
      <w:pBdr>
        <w:top w:color="auto" w:space="0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tabs>
        <w:tab w:val="left" w:leader="none" w:pos="4678"/>
        <w:tab w:val="left" w:leader="none" w:pos="4820"/>
      </w:tabs>
      <w:suppressAutoHyphens w:val="1"/>
      <w:spacing w:line="1" w:lineRule="atLeast"/>
      <w:ind w:right="4018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rte">
    <w:name w:val="Forte"/>
    <w:next w:val="Forte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CabeçalhoChar">
    <w:name w:val="Cabeçalho Char"/>
    <w:basedOn w:val="Fonteparág.padrão"/>
    <w:next w:val="Cabeçalh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xBr_p8">
    <w:name w:val="TxBr_p8"/>
    <w:basedOn w:val="Normal"/>
    <w:next w:val="TxBr_p8"/>
    <w:autoRedefine w:val="0"/>
    <w:hidden w:val="0"/>
    <w:qFormat w:val="0"/>
    <w:pPr>
      <w:widowControl w:val="0"/>
      <w:tabs>
        <w:tab w:val="left" w:leader="none" w:pos="2392"/>
        <w:tab w:val="left" w:leader="none" w:pos="3316"/>
      </w:tabs>
      <w:suppressAutoHyphens w:val="1"/>
      <w:autoSpaceDE w:val="0"/>
      <w:autoSpaceDN w:val="0"/>
      <w:adjustRightInd w:val="0"/>
      <w:spacing w:line="867" w:lineRule="atLeast"/>
      <w:ind w:leftChars="-1" w:rightChars="0" w:firstLine="239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en-U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ko-KR" w:val="pt-BR"/>
    </w:rPr>
  </w:style>
  <w:style w:type="character" w:styleId="RodapéChar">
    <w:name w:val="Rodapé Char"/>
    <w:basedOn w:val="Fonteparág.padrão"/>
    <w:next w:val="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emEspaçamento">
    <w:name w:val="Sem Espaçamento"/>
    <w:next w:val="SemEspaça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character" w:styleId="SemEspaçamentoChar">
    <w:name w:val="Sem Espaçamento Char"/>
    <w:next w:val="SemEspaçamentoChar"/>
    <w:autoRedefine w:val="0"/>
    <w:hidden w:val="0"/>
    <w:qFormat w:val="0"/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TítuloChar">
    <w:name w:val="Título Char"/>
    <w:next w:val="TítuloChar"/>
    <w:autoRedefine w:val="0"/>
    <w:hidden w:val="0"/>
    <w:qFormat w:val="0"/>
    <w:rPr>
      <w:rFonts w:ascii="Arial" w:hAnsi="Arial"/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1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Recuodecorpodetexto2Char">
    <w:name w:val="Recuo de corpo de texto 2 Char"/>
    <w:basedOn w:val="Fonteparág.padrão"/>
    <w:next w:val="Recuodecorpodetexto2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b w:val="1"/>
      <w:w w:val="100"/>
      <w:position w:val="-1"/>
      <w:sz w:val="21"/>
      <w:u w:val="single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pt-BR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header2.xml" Type="http://schemas.openxmlformats.org/officeDocument/2006/relationships/header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3.pn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1.jp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6qOvdBs1Rt7ZhrBI7Nr6GM5wAA==">CgMxLjA4AHIhMUNOdlRzaDcwUWVyU2F3R1JydFlNQUM4bC1aeUxtSTRU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2024-08-30T19:13:00Z</dcterms:created>
  <dc:creator>Gilberto</dc:creator>
</cp:coreProperties>
</file>