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1C" w:rsidRDefault="007C7F1C" w:rsidP="005B7582"/>
    <w:p w:rsidR="007C7F1C" w:rsidRPr="00E72E74" w:rsidRDefault="007C7F1C" w:rsidP="00E72E74">
      <w:pPr>
        <w:pStyle w:val="Title"/>
      </w:pPr>
      <w:r>
        <w:t xml:space="preserve">USM </w:t>
      </w:r>
      <w:r w:rsidR="0021469E">
        <w:t>Deployment Guide</w:t>
      </w:r>
    </w:p>
    <w:sdt>
      <w:sdtPr>
        <w:rPr>
          <w:rFonts w:asciiTheme="minorHAnsi" w:eastAsiaTheme="minorHAnsi" w:hAnsiTheme="minorHAnsi" w:cstheme="minorBidi"/>
          <w:b w:val="0"/>
          <w:bCs w:val="0"/>
          <w:color w:val="auto"/>
          <w:sz w:val="22"/>
          <w:szCs w:val="22"/>
          <w:lang w:eastAsia="en-US"/>
        </w:rPr>
        <w:id w:val="1541705646"/>
        <w:docPartObj>
          <w:docPartGallery w:val="Table of Contents"/>
          <w:docPartUnique/>
        </w:docPartObj>
      </w:sdtPr>
      <w:sdtEndPr>
        <w:rPr>
          <w:noProof/>
        </w:rPr>
      </w:sdtEndPr>
      <w:sdtContent>
        <w:p w:rsidR="00E72E74" w:rsidRDefault="00E72E74">
          <w:pPr>
            <w:pStyle w:val="TOCHeading"/>
          </w:pPr>
          <w:r>
            <w:t>Contents</w:t>
          </w:r>
        </w:p>
        <w:p w:rsidR="00AC4D62" w:rsidRDefault="0062521A">
          <w:pPr>
            <w:pStyle w:val="TOC1"/>
            <w:tabs>
              <w:tab w:val="right" w:leader="dot" w:pos="9350"/>
            </w:tabs>
            <w:rPr>
              <w:rFonts w:eastAsiaTheme="minorEastAsia"/>
              <w:noProof/>
              <w:lang w:val="fr-BE" w:eastAsia="fr-BE"/>
            </w:rPr>
          </w:pPr>
          <w:r w:rsidRPr="0062521A">
            <w:fldChar w:fldCharType="begin"/>
          </w:r>
          <w:r w:rsidR="00E72E74">
            <w:instrText xml:space="preserve"> TOC \o "1-3" \h \z \u </w:instrText>
          </w:r>
          <w:r w:rsidRPr="0062521A">
            <w:fldChar w:fldCharType="separate"/>
          </w:r>
          <w:hyperlink w:anchor="_Toc433890144" w:history="1">
            <w:r w:rsidR="00AC4D62" w:rsidRPr="00F73B4F">
              <w:rPr>
                <w:rStyle w:val="Hyperlink"/>
                <w:noProof/>
              </w:rPr>
              <w:t>Introduction</w:t>
            </w:r>
            <w:r w:rsidR="00AC4D62">
              <w:rPr>
                <w:noProof/>
                <w:webHidden/>
              </w:rPr>
              <w:tab/>
            </w:r>
            <w:r>
              <w:rPr>
                <w:noProof/>
                <w:webHidden/>
              </w:rPr>
              <w:fldChar w:fldCharType="begin"/>
            </w:r>
            <w:r w:rsidR="00AC4D62">
              <w:rPr>
                <w:noProof/>
                <w:webHidden/>
              </w:rPr>
              <w:instrText xml:space="preserve"> PAGEREF _Toc433890144 \h </w:instrText>
            </w:r>
            <w:r>
              <w:rPr>
                <w:noProof/>
                <w:webHidden/>
              </w:rPr>
            </w:r>
            <w:r>
              <w:rPr>
                <w:noProof/>
                <w:webHidden/>
              </w:rPr>
              <w:fldChar w:fldCharType="separate"/>
            </w:r>
            <w:r w:rsidR="00AC4D62">
              <w:rPr>
                <w:noProof/>
                <w:webHidden/>
              </w:rPr>
              <w:t>3</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45" w:history="1">
            <w:r w:rsidR="00AC4D62" w:rsidRPr="00F73B4F">
              <w:rPr>
                <w:rStyle w:val="Hyperlink"/>
                <w:noProof/>
              </w:rPr>
              <w:t>Intended audience</w:t>
            </w:r>
            <w:r w:rsidR="00AC4D62">
              <w:rPr>
                <w:noProof/>
                <w:webHidden/>
              </w:rPr>
              <w:tab/>
            </w:r>
            <w:r>
              <w:rPr>
                <w:noProof/>
                <w:webHidden/>
              </w:rPr>
              <w:fldChar w:fldCharType="begin"/>
            </w:r>
            <w:r w:rsidR="00AC4D62">
              <w:rPr>
                <w:noProof/>
                <w:webHidden/>
              </w:rPr>
              <w:instrText xml:space="preserve"> PAGEREF _Toc433890145 \h </w:instrText>
            </w:r>
            <w:r>
              <w:rPr>
                <w:noProof/>
                <w:webHidden/>
              </w:rPr>
            </w:r>
            <w:r>
              <w:rPr>
                <w:noProof/>
                <w:webHidden/>
              </w:rPr>
              <w:fldChar w:fldCharType="separate"/>
            </w:r>
            <w:r w:rsidR="00AC4D62">
              <w:rPr>
                <w:noProof/>
                <w:webHidden/>
              </w:rPr>
              <w:t>3</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46" w:history="1">
            <w:r w:rsidR="00AC4D62" w:rsidRPr="00F73B4F">
              <w:rPr>
                <w:rStyle w:val="Hyperlink"/>
                <w:noProof/>
              </w:rPr>
              <w:t>Deliverables</w:t>
            </w:r>
            <w:r w:rsidR="00AC4D62">
              <w:rPr>
                <w:noProof/>
                <w:webHidden/>
              </w:rPr>
              <w:tab/>
            </w:r>
            <w:r>
              <w:rPr>
                <w:noProof/>
                <w:webHidden/>
              </w:rPr>
              <w:fldChar w:fldCharType="begin"/>
            </w:r>
            <w:r w:rsidR="00AC4D62">
              <w:rPr>
                <w:noProof/>
                <w:webHidden/>
              </w:rPr>
              <w:instrText xml:space="preserve"> PAGEREF _Toc433890146 \h </w:instrText>
            </w:r>
            <w:r>
              <w:rPr>
                <w:noProof/>
                <w:webHidden/>
              </w:rPr>
            </w:r>
            <w:r>
              <w:rPr>
                <w:noProof/>
                <w:webHidden/>
              </w:rPr>
              <w:fldChar w:fldCharType="separate"/>
            </w:r>
            <w:r w:rsidR="00AC4D62">
              <w:rPr>
                <w:noProof/>
                <w:webHidden/>
              </w:rPr>
              <w:t>3</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47" w:history="1">
            <w:r w:rsidR="00AC4D62" w:rsidRPr="00F73B4F">
              <w:rPr>
                <w:rStyle w:val="Hyperlink"/>
                <w:noProof/>
              </w:rPr>
              <w:t>Deployment Stacks</w:t>
            </w:r>
            <w:r w:rsidR="00AC4D62">
              <w:rPr>
                <w:noProof/>
                <w:webHidden/>
              </w:rPr>
              <w:tab/>
            </w:r>
            <w:r>
              <w:rPr>
                <w:noProof/>
                <w:webHidden/>
              </w:rPr>
              <w:fldChar w:fldCharType="begin"/>
            </w:r>
            <w:r w:rsidR="00AC4D62">
              <w:rPr>
                <w:noProof/>
                <w:webHidden/>
              </w:rPr>
              <w:instrText xml:space="preserve"> PAGEREF _Toc433890147 \h </w:instrText>
            </w:r>
            <w:r>
              <w:rPr>
                <w:noProof/>
                <w:webHidden/>
              </w:rPr>
            </w:r>
            <w:r>
              <w:rPr>
                <w:noProof/>
                <w:webHidden/>
              </w:rPr>
              <w:fldChar w:fldCharType="separate"/>
            </w:r>
            <w:r w:rsidR="00AC4D62">
              <w:rPr>
                <w:noProof/>
                <w:webHidden/>
              </w:rPr>
              <w:t>3</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48" w:history="1">
            <w:r w:rsidR="00AC4D62" w:rsidRPr="00F73B4F">
              <w:rPr>
                <w:rStyle w:val="Hyperlink"/>
                <w:noProof/>
              </w:rPr>
              <w:t>Prerequisites</w:t>
            </w:r>
            <w:r w:rsidR="00AC4D62">
              <w:rPr>
                <w:noProof/>
                <w:webHidden/>
              </w:rPr>
              <w:tab/>
            </w:r>
            <w:r>
              <w:rPr>
                <w:noProof/>
                <w:webHidden/>
              </w:rPr>
              <w:fldChar w:fldCharType="begin"/>
            </w:r>
            <w:r w:rsidR="00AC4D62">
              <w:rPr>
                <w:noProof/>
                <w:webHidden/>
              </w:rPr>
              <w:instrText xml:space="preserve"> PAGEREF _Toc433890148 \h </w:instrText>
            </w:r>
            <w:r>
              <w:rPr>
                <w:noProof/>
                <w:webHidden/>
              </w:rPr>
            </w:r>
            <w:r>
              <w:rPr>
                <w:noProof/>
                <w:webHidden/>
              </w:rPr>
              <w:fldChar w:fldCharType="separate"/>
            </w:r>
            <w:r w:rsidR="00AC4D62">
              <w:rPr>
                <w:noProof/>
                <w:webHidden/>
              </w:rPr>
              <w:t>4</w:t>
            </w:r>
            <w:r>
              <w:rPr>
                <w:noProof/>
                <w:webHidden/>
              </w:rPr>
              <w:fldChar w:fldCharType="end"/>
            </w:r>
          </w:hyperlink>
        </w:p>
        <w:p w:rsidR="00AC4D62" w:rsidRDefault="0062521A">
          <w:pPr>
            <w:pStyle w:val="TOC1"/>
            <w:tabs>
              <w:tab w:val="right" w:leader="dot" w:pos="9350"/>
            </w:tabs>
            <w:rPr>
              <w:rFonts w:eastAsiaTheme="minorEastAsia"/>
              <w:noProof/>
              <w:lang w:val="fr-BE" w:eastAsia="fr-BE"/>
            </w:rPr>
          </w:pPr>
          <w:hyperlink w:anchor="_Toc433890149" w:history="1">
            <w:r w:rsidR="00AC4D62" w:rsidRPr="00F73B4F">
              <w:rPr>
                <w:rStyle w:val="Hyperlink"/>
                <w:noProof/>
              </w:rPr>
              <w:t>Deployment combinations</w:t>
            </w:r>
            <w:r w:rsidR="00AC4D62">
              <w:rPr>
                <w:noProof/>
                <w:webHidden/>
              </w:rPr>
              <w:tab/>
            </w:r>
            <w:r>
              <w:rPr>
                <w:noProof/>
                <w:webHidden/>
              </w:rPr>
              <w:fldChar w:fldCharType="begin"/>
            </w:r>
            <w:r w:rsidR="00AC4D62">
              <w:rPr>
                <w:noProof/>
                <w:webHidden/>
              </w:rPr>
              <w:instrText xml:space="preserve"> PAGEREF _Toc433890149 \h </w:instrText>
            </w:r>
            <w:r>
              <w:rPr>
                <w:noProof/>
                <w:webHidden/>
              </w:rPr>
            </w:r>
            <w:r>
              <w:rPr>
                <w:noProof/>
                <w:webHidden/>
              </w:rPr>
              <w:fldChar w:fldCharType="separate"/>
            </w:r>
            <w:r w:rsidR="00AC4D62">
              <w:rPr>
                <w:noProof/>
                <w:webHidden/>
              </w:rPr>
              <w:t>5</w:t>
            </w:r>
            <w:r>
              <w:rPr>
                <w:noProof/>
                <w:webHidden/>
              </w:rPr>
              <w:fldChar w:fldCharType="end"/>
            </w:r>
          </w:hyperlink>
        </w:p>
        <w:p w:rsidR="00AC4D62" w:rsidRDefault="0062521A">
          <w:pPr>
            <w:pStyle w:val="TOC1"/>
            <w:tabs>
              <w:tab w:val="right" w:leader="dot" w:pos="9350"/>
            </w:tabs>
            <w:rPr>
              <w:rFonts w:eastAsiaTheme="minorEastAsia"/>
              <w:noProof/>
              <w:lang w:val="fr-BE" w:eastAsia="fr-BE"/>
            </w:rPr>
          </w:pPr>
          <w:hyperlink w:anchor="_Toc433890150" w:history="1">
            <w:r w:rsidR="00AC4D62" w:rsidRPr="00F73B4F">
              <w:rPr>
                <w:rStyle w:val="Hyperlink"/>
                <w:noProof/>
              </w:rPr>
              <w:t>Configuration</w:t>
            </w:r>
            <w:r w:rsidR="00AC4D62">
              <w:rPr>
                <w:noProof/>
                <w:webHidden/>
              </w:rPr>
              <w:tab/>
            </w:r>
            <w:r>
              <w:rPr>
                <w:noProof/>
                <w:webHidden/>
              </w:rPr>
              <w:fldChar w:fldCharType="begin"/>
            </w:r>
            <w:r w:rsidR="00AC4D62">
              <w:rPr>
                <w:noProof/>
                <w:webHidden/>
              </w:rPr>
              <w:instrText xml:space="preserve"> PAGEREF _Toc433890150 \h </w:instrText>
            </w:r>
            <w:r>
              <w:rPr>
                <w:noProof/>
                <w:webHidden/>
              </w:rPr>
            </w:r>
            <w:r>
              <w:rPr>
                <w:noProof/>
                <w:webHidden/>
              </w:rPr>
              <w:fldChar w:fldCharType="separate"/>
            </w:r>
            <w:r w:rsidR="00AC4D62">
              <w:rPr>
                <w:noProof/>
                <w:webHidden/>
              </w:rPr>
              <w:t>5</w:t>
            </w:r>
            <w:r>
              <w:rPr>
                <w:noProof/>
                <w:webHidden/>
              </w:rPr>
              <w:fldChar w:fldCharType="end"/>
            </w:r>
          </w:hyperlink>
        </w:p>
        <w:p w:rsidR="00AC4D62" w:rsidRDefault="0062521A">
          <w:pPr>
            <w:pStyle w:val="TOC1"/>
            <w:tabs>
              <w:tab w:val="right" w:leader="dot" w:pos="9350"/>
            </w:tabs>
            <w:rPr>
              <w:rFonts w:eastAsiaTheme="minorEastAsia"/>
              <w:noProof/>
              <w:lang w:val="fr-BE" w:eastAsia="fr-BE"/>
            </w:rPr>
          </w:pPr>
          <w:hyperlink w:anchor="_Toc433890151" w:history="1">
            <w:r w:rsidR="00AC4D62" w:rsidRPr="00F73B4F">
              <w:rPr>
                <w:rStyle w:val="Hyperlink"/>
                <w:noProof/>
              </w:rPr>
              <w:t>Standalone setup</w:t>
            </w:r>
            <w:r w:rsidR="00AC4D62">
              <w:rPr>
                <w:noProof/>
                <w:webHidden/>
              </w:rPr>
              <w:tab/>
            </w:r>
            <w:r>
              <w:rPr>
                <w:noProof/>
                <w:webHidden/>
              </w:rPr>
              <w:fldChar w:fldCharType="begin"/>
            </w:r>
            <w:r w:rsidR="00AC4D62">
              <w:rPr>
                <w:noProof/>
                <w:webHidden/>
              </w:rPr>
              <w:instrText xml:space="preserve"> PAGEREF _Toc433890151 \h </w:instrText>
            </w:r>
            <w:r>
              <w:rPr>
                <w:noProof/>
                <w:webHidden/>
              </w:rPr>
            </w:r>
            <w:r>
              <w:rPr>
                <w:noProof/>
                <w:webHidden/>
              </w:rPr>
              <w:fldChar w:fldCharType="separate"/>
            </w:r>
            <w:r w:rsidR="00AC4D62">
              <w:rPr>
                <w:noProof/>
                <w:webHidden/>
              </w:rPr>
              <w:t>9</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52" w:history="1">
            <w:r w:rsidR="00AC4D62" w:rsidRPr="00F73B4F">
              <w:rPr>
                <w:rStyle w:val="Hyperlink"/>
                <w:noProof/>
              </w:rPr>
              <w:t>Database</w:t>
            </w:r>
            <w:r w:rsidR="00AC4D62">
              <w:rPr>
                <w:noProof/>
                <w:webHidden/>
              </w:rPr>
              <w:tab/>
            </w:r>
            <w:r>
              <w:rPr>
                <w:noProof/>
                <w:webHidden/>
              </w:rPr>
              <w:fldChar w:fldCharType="begin"/>
            </w:r>
            <w:r w:rsidR="00AC4D62">
              <w:rPr>
                <w:noProof/>
                <w:webHidden/>
              </w:rPr>
              <w:instrText xml:space="preserve"> PAGEREF _Toc433890152 \h </w:instrText>
            </w:r>
            <w:r>
              <w:rPr>
                <w:noProof/>
                <w:webHidden/>
              </w:rPr>
            </w:r>
            <w:r>
              <w:rPr>
                <w:noProof/>
                <w:webHidden/>
              </w:rPr>
              <w:fldChar w:fldCharType="separate"/>
            </w:r>
            <w:r w:rsidR="00AC4D62">
              <w:rPr>
                <w:noProof/>
                <w:webHidden/>
              </w:rPr>
              <w:t>9</w:t>
            </w:r>
            <w:r>
              <w:rPr>
                <w:noProof/>
                <w:webHidden/>
              </w:rPr>
              <w:fldChar w:fldCharType="end"/>
            </w:r>
          </w:hyperlink>
        </w:p>
        <w:p w:rsidR="00AC4D62" w:rsidRDefault="0062521A">
          <w:pPr>
            <w:pStyle w:val="TOC3"/>
            <w:tabs>
              <w:tab w:val="right" w:leader="dot" w:pos="9350"/>
            </w:tabs>
            <w:rPr>
              <w:rFonts w:eastAsiaTheme="minorEastAsia"/>
              <w:noProof/>
              <w:lang w:val="fr-BE" w:eastAsia="fr-BE"/>
            </w:rPr>
          </w:pPr>
          <w:hyperlink w:anchor="_Toc433890153" w:history="1">
            <w:r w:rsidR="00AC4D62" w:rsidRPr="00F73B4F">
              <w:rPr>
                <w:rStyle w:val="Hyperlink"/>
                <w:noProof/>
              </w:rPr>
              <w:t>Prerequisites</w:t>
            </w:r>
            <w:r w:rsidR="00AC4D62">
              <w:rPr>
                <w:noProof/>
                <w:webHidden/>
              </w:rPr>
              <w:tab/>
            </w:r>
            <w:r>
              <w:rPr>
                <w:noProof/>
                <w:webHidden/>
              </w:rPr>
              <w:fldChar w:fldCharType="begin"/>
            </w:r>
            <w:r w:rsidR="00AC4D62">
              <w:rPr>
                <w:noProof/>
                <w:webHidden/>
              </w:rPr>
              <w:instrText xml:space="preserve"> PAGEREF _Toc433890153 \h </w:instrText>
            </w:r>
            <w:r>
              <w:rPr>
                <w:noProof/>
                <w:webHidden/>
              </w:rPr>
            </w:r>
            <w:r>
              <w:rPr>
                <w:noProof/>
                <w:webHidden/>
              </w:rPr>
              <w:fldChar w:fldCharType="separate"/>
            </w:r>
            <w:r w:rsidR="00AC4D62">
              <w:rPr>
                <w:noProof/>
                <w:webHidden/>
              </w:rPr>
              <w:t>9</w:t>
            </w:r>
            <w:r>
              <w:rPr>
                <w:noProof/>
                <w:webHidden/>
              </w:rPr>
              <w:fldChar w:fldCharType="end"/>
            </w:r>
          </w:hyperlink>
        </w:p>
        <w:p w:rsidR="00AC4D62" w:rsidRDefault="0062521A">
          <w:pPr>
            <w:pStyle w:val="TOC3"/>
            <w:tabs>
              <w:tab w:val="right" w:leader="dot" w:pos="9350"/>
            </w:tabs>
            <w:rPr>
              <w:rFonts w:eastAsiaTheme="minorEastAsia"/>
              <w:noProof/>
              <w:lang w:val="fr-BE" w:eastAsia="fr-BE"/>
            </w:rPr>
          </w:pPr>
          <w:hyperlink w:anchor="_Toc433890154" w:history="1">
            <w:r w:rsidR="00AC4D62" w:rsidRPr="00F73B4F">
              <w:rPr>
                <w:rStyle w:val="Hyperlink"/>
                <w:noProof/>
              </w:rPr>
              <w:t>Installation</w:t>
            </w:r>
            <w:r w:rsidR="00AC4D62">
              <w:rPr>
                <w:noProof/>
                <w:webHidden/>
              </w:rPr>
              <w:tab/>
            </w:r>
            <w:r>
              <w:rPr>
                <w:noProof/>
                <w:webHidden/>
              </w:rPr>
              <w:fldChar w:fldCharType="begin"/>
            </w:r>
            <w:r w:rsidR="00AC4D62">
              <w:rPr>
                <w:noProof/>
                <w:webHidden/>
              </w:rPr>
              <w:instrText xml:space="preserve"> PAGEREF _Toc433890154 \h </w:instrText>
            </w:r>
            <w:r>
              <w:rPr>
                <w:noProof/>
                <w:webHidden/>
              </w:rPr>
            </w:r>
            <w:r>
              <w:rPr>
                <w:noProof/>
                <w:webHidden/>
              </w:rPr>
              <w:fldChar w:fldCharType="separate"/>
            </w:r>
            <w:r w:rsidR="00AC4D62">
              <w:rPr>
                <w:noProof/>
                <w:webHidden/>
              </w:rPr>
              <w:t>10</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55" w:history="1">
            <w:r w:rsidR="00AC4D62" w:rsidRPr="00F73B4F">
              <w:rPr>
                <w:rStyle w:val="Hyperlink"/>
                <w:noProof/>
              </w:rPr>
              <w:t>Datasource</w:t>
            </w:r>
            <w:r w:rsidR="00AC4D62">
              <w:rPr>
                <w:noProof/>
                <w:webHidden/>
              </w:rPr>
              <w:tab/>
            </w:r>
            <w:r>
              <w:rPr>
                <w:noProof/>
                <w:webHidden/>
              </w:rPr>
              <w:fldChar w:fldCharType="begin"/>
            </w:r>
            <w:r w:rsidR="00AC4D62">
              <w:rPr>
                <w:noProof/>
                <w:webHidden/>
              </w:rPr>
              <w:instrText xml:space="preserve"> PAGEREF _Toc433890155 \h </w:instrText>
            </w:r>
            <w:r>
              <w:rPr>
                <w:noProof/>
                <w:webHidden/>
              </w:rPr>
            </w:r>
            <w:r>
              <w:rPr>
                <w:noProof/>
                <w:webHidden/>
              </w:rPr>
              <w:fldChar w:fldCharType="separate"/>
            </w:r>
            <w:r w:rsidR="00AC4D62">
              <w:rPr>
                <w:noProof/>
                <w:webHidden/>
              </w:rPr>
              <w:t>11</w:t>
            </w:r>
            <w:r>
              <w:rPr>
                <w:noProof/>
                <w:webHidden/>
              </w:rPr>
              <w:fldChar w:fldCharType="end"/>
            </w:r>
          </w:hyperlink>
        </w:p>
        <w:p w:rsidR="00AC4D62" w:rsidRDefault="0062521A">
          <w:pPr>
            <w:pStyle w:val="TOC3"/>
            <w:tabs>
              <w:tab w:val="right" w:leader="dot" w:pos="9350"/>
            </w:tabs>
            <w:rPr>
              <w:rFonts w:eastAsiaTheme="minorEastAsia"/>
              <w:noProof/>
              <w:lang w:val="fr-BE" w:eastAsia="fr-BE"/>
            </w:rPr>
          </w:pPr>
          <w:hyperlink w:anchor="_Toc433890156" w:history="1">
            <w:r w:rsidR="00AC4D62" w:rsidRPr="00F73B4F">
              <w:rPr>
                <w:rStyle w:val="Hyperlink"/>
                <w:noProof/>
              </w:rPr>
              <w:t>Installation</w:t>
            </w:r>
            <w:r w:rsidR="00AC4D62">
              <w:rPr>
                <w:noProof/>
                <w:webHidden/>
              </w:rPr>
              <w:tab/>
            </w:r>
            <w:r>
              <w:rPr>
                <w:noProof/>
                <w:webHidden/>
              </w:rPr>
              <w:fldChar w:fldCharType="begin"/>
            </w:r>
            <w:r w:rsidR="00AC4D62">
              <w:rPr>
                <w:noProof/>
                <w:webHidden/>
              </w:rPr>
              <w:instrText xml:space="preserve"> PAGEREF _Toc433890156 \h </w:instrText>
            </w:r>
            <w:r>
              <w:rPr>
                <w:noProof/>
                <w:webHidden/>
              </w:rPr>
            </w:r>
            <w:r>
              <w:rPr>
                <w:noProof/>
                <w:webHidden/>
              </w:rPr>
              <w:fldChar w:fldCharType="separate"/>
            </w:r>
            <w:r w:rsidR="00AC4D62">
              <w:rPr>
                <w:noProof/>
                <w:webHidden/>
              </w:rPr>
              <w:t>11</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57" w:history="1">
            <w:r w:rsidR="00AC4D62" w:rsidRPr="00F73B4F">
              <w:rPr>
                <w:rStyle w:val="Hyperlink"/>
                <w:noProof/>
              </w:rPr>
              <w:t>Installation</w:t>
            </w:r>
            <w:r w:rsidR="00AC4D62">
              <w:rPr>
                <w:noProof/>
                <w:webHidden/>
              </w:rPr>
              <w:tab/>
            </w:r>
            <w:r>
              <w:rPr>
                <w:noProof/>
                <w:webHidden/>
              </w:rPr>
              <w:fldChar w:fldCharType="begin"/>
            </w:r>
            <w:r w:rsidR="00AC4D62">
              <w:rPr>
                <w:noProof/>
                <w:webHidden/>
              </w:rPr>
              <w:instrText xml:space="preserve"> PAGEREF _Toc433890157 \h </w:instrText>
            </w:r>
            <w:r>
              <w:rPr>
                <w:noProof/>
                <w:webHidden/>
              </w:rPr>
            </w:r>
            <w:r>
              <w:rPr>
                <w:noProof/>
                <w:webHidden/>
              </w:rPr>
              <w:fldChar w:fldCharType="separate"/>
            </w:r>
            <w:r w:rsidR="00AC4D62">
              <w:rPr>
                <w:noProof/>
                <w:webHidden/>
              </w:rPr>
              <w:t>12</w:t>
            </w:r>
            <w:r>
              <w:rPr>
                <w:noProof/>
                <w:webHidden/>
              </w:rPr>
              <w:fldChar w:fldCharType="end"/>
            </w:r>
          </w:hyperlink>
        </w:p>
        <w:p w:rsidR="00AC4D62" w:rsidRDefault="0062521A">
          <w:pPr>
            <w:pStyle w:val="TOC3"/>
            <w:tabs>
              <w:tab w:val="right" w:leader="dot" w:pos="9350"/>
            </w:tabs>
            <w:rPr>
              <w:rFonts w:eastAsiaTheme="minorEastAsia"/>
              <w:noProof/>
              <w:lang w:val="fr-BE" w:eastAsia="fr-BE"/>
            </w:rPr>
          </w:pPr>
          <w:hyperlink w:anchor="_Toc433890158" w:history="1">
            <w:r w:rsidR="00AC4D62" w:rsidRPr="00F73B4F">
              <w:rPr>
                <w:rStyle w:val="Hyperlink"/>
                <w:noProof/>
              </w:rPr>
              <w:t>Using the admin console</w:t>
            </w:r>
            <w:r w:rsidR="00AC4D62">
              <w:rPr>
                <w:noProof/>
                <w:webHidden/>
              </w:rPr>
              <w:tab/>
            </w:r>
            <w:r>
              <w:rPr>
                <w:noProof/>
                <w:webHidden/>
              </w:rPr>
              <w:fldChar w:fldCharType="begin"/>
            </w:r>
            <w:r w:rsidR="00AC4D62">
              <w:rPr>
                <w:noProof/>
                <w:webHidden/>
              </w:rPr>
              <w:instrText xml:space="preserve"> PAGEREF _Toc433890158 \h </w:instrText>
            </w:r>
            <w:r>
              <w:rPr>
                <w:noProof/>
                <w:webHidden/>
              </w:rPr>
            </w:r>
            <w:r>
              <w:rPr>
                <w:noProof/>
                <w:webHidden/>
              </w:rPr>
              <w:fldChar w:fldCharType="separate"/>
            </w:r>
            <w:r w:rsidR="00AC4D62">
              <w:rPr>
                <w:noProof/>
                <w:webHidden/>
              </w:rPr>
              <w:t>12</w:t>
            </w:r>
            <w:r>
              <w:rPr>
                <w:noProof/>
                <w:webHidden/>
              </w:rPr>
              <w:fldChar w:fldCharType="end"/>
            </w:r>
          </w:hyperlink>
        </w:p>
        <w:p w:rsidR="00AC4D62" w:rsidRDefault="0062521A">
          <w:pPr>
            <w:pStyle w:val="TOC3"/>
            <w:tabs>
              <w:tab w:val="right" w:leader="dot" w:pos="9350"/>
            </w:tabs>
            <w:rPr>
              <w:rFonts w:eastAsiaTheme="minorEastAsia"/>
              <w:noProof/>
              <w:lang w:val="fr-BE" w:eastAsia="fr-BE"/>
            </w:rPr>
          </w:pPr>
          <w:hyperlink w:anchor="_Toc433890159" w:history="1">
            <w:r w:rsidR="00AC4D62" w:rsidRPr="00F73B4F">
              <w:rPr>
                <w:rStyle w:val="Hyperlink"/>
                <w:noProof/>
              </w:rPr>
              <w:t>Manual installation</w:t>
            </w:r>
            <w:r w:rsidR="00AC4D62">
              <w:rPr>
                <w:noProof/>
                <w:webHidden/>
              </w:rPr>
              <w:tab/>
            </w:r>
            <w:r>
              <w:rPr>
                <w:noProof/>
                <w:webHidden/>
              </w:rPr>
              <w:fldChar w:fldCharType="begin"/>
            </w:r>
            <w:r w:rsidR="00AC4D62">
              <w:rPr>
                <w:noProof/>
                <w:webHidden/>
              </w:rPr>
              <w:instrText xml:space="preserve"> PAGEREF _Toc433890159 \h </w:instrText>
            </w:r>
            <w:r>
              <w:rPr>
                <w:noProof/>
                <w:webHidden/>
              </w:rPr>
            </w:r>
            <w:r>
              <w:rPr>
                <w:noProof/>
                <w:webHidden/>
              </w:rPr>
              <w:fldChar w:fldCharType="separate"/>
            </w:r>
            <w:r w:rsidR="00AC4D62">
              <w:rPr>
                <w:noProof/>
                <w:webHidden/>
              </w:rPr>
              <w:t>12</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0" w:history="1">
            <w:r w:rsidR="00AC4D62" w:rsidRPr="00F73B4F">
              <w:rPr>
                <w:rStyle w:val="Hyperlink"/>
                <w:noProof/>
              </w:rPr>
              <w:t>Logging</w:t>
            </w:r>
            <w:r w:rsidR="00AC4D62">
              <w:rPr>
                <w:noProof/>
                <w:webHidden/>
              </w:rPr>
              <w:tab/>
            </w:r>
            <w:r>
              <w:rPr>
                <w:noProof/>
                <w:webHidden/>
              </w:rPr>
              <w:fldChar w:fldCharType="begin"/>
            </w:r>
            <w:r w:rsidR="00AC4D62">
              <w:rPr>
                <w:noProof/>
                <w:webHidden/>
              </w:rPr>
              <w:instrText xml:space="preserve"> PAGEREF _Toc433890160 \h </w:instrText>
            </w:r>
            <w:r>
              <w:rPr>
                <w:noProof/>
                <w:webHidden/>
              </w:rPr>
            </w:r>
            <w:r>
              <w:rPr>
                <w:noProof/>
                <w:webHidden/>
              </w:rPr>
              <w:fldChar w:fldCharType="separate"/>
            </w:r>
            <w:r w:rsidR="00AC4D62">
              <w:rPr>
                <w:noProof/>
                <w:webHidden/>
              </w:rPr>
              <w:t>13</w:t>
            </w:r>
            <w:r>
              <w:rPr>
                <w:noProof/>
                <w:webHidden/>
              </w:rPr>
              <w:fldChar w:fldCharType="end"/>
            </w:r>
          </w:hyperlink>
        </w:p>
        <w:p w:rsidR="00AC4D62" w:rsidRDefault="0062521A">
          <w:pPr>
            <w:pStyle w:val="TOC1"/>
            <w:tabs>
              <w:tab w:val="right" w:leader="dot" w:pos="9350"/>
            </w:tabs>
            <w:rPr>
              <w:rFonts w:eastAsiaTheme="minorEastAsia"/>
              <w:noProof/>
              <w:lang w:val="fr-BE" w:eastAsia="fr-BE"/>
            </w:rPr>
          </w:pPr>
          <w:hyperlink w:anchor="_Toc433890161" w:history="1">
            <w:r w:rsidR="00AC4D62" w:rsidRPr="00F73B4F">
              <w:rPr>
                <w:rStyle w:val="Hyperlink"/>
                <w:noProof/>
              </w:rPr>
              <w:t>CAS Authentication configuration for USM Back-end</w:t>
            </w:r>
            <w:r w:rsidR="00AC4D62">
              <w:rPr>
                <w:noProof/>
                <w:webHidden/>
              </w:rPr>
              <w:tab/>
            </w:r>
            <w:r>
              <w:rPr>
                <w:noProof/>
                <w:webHidden/>
              </w:rPr>
              <w:fldChar w:fldCharType="begin"/>
            </w:r>
            <w:r w:rsidR="00AC4D62">
              <w:rPr>
                <w:noProof/>
                <w:webHidden/>
              </w:rPr>
              <w:instrText xml:space="preserve"> PAGEREF _Toc433890161 \h </w:instrText>
            </w:r>
            <w:r>
              <w:rPr>
                <w:noProof/>
                <w:webHidden/>
              </w:rPr>
            </w:r>
            <w:r>
              <w:rPr>
                <w:noProof/>
                <w:webHidden/>
              </w:rPr>
              <w:fldChar w:fldCharType="separate"/>
            </w:r>
            <w:r w:rsidR="00AC4D62">
              <w:rPr>
                <w:noProof/>
                <w:webHidden/>
              </w:rPr>
              <w:t>15</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2" w:history="1">
            <w:r w:rsidR="00AC4D62" w:rsidRPr="00F73B4F">
              <w:rPr>
                <w:rStyle w:val="Hyperlink"/>
                <w:noProof/>
              </w:rPr>
              <w:t>Prerequisites</w:t>
            </w:r>
            <w:r w:rsidR="00AC4D62">
              <w:rPr>
                <w:noProof/>
                <w:webHidden/>
              </w:rPr>
              <w:tab/>
            </w:r>
            <w:r>
              <w:rPr>
                <w:noProof/>
                <w:webHidden/>
              </w:rPr>
              <w:fldChar w:fldCharType="begin"/>
            </w:r>
            <w:r w:rsidR="00AC4D62">
              <w:rPr>
                <w:noProof/>
                <w:webHidden/>
              </w:rPr>
              <w:instrText xml:space="preserve"> PAGEREF _Toc433890162 \h </w:instrText>
            </w:r>
            <w:r>
              <w:rPr>
                <w:noProof/>
                <w:webHidden/>
              </w:rPr>
            </w:r>
            <w:r>
              <w:rPr>
                <w:noProof/>
                <w:webHidden/>
              </w:rPr>
              <w:fldChar w:fldCharType="separate"/>
            </w:r>
            <w:r w:rsidR="00AC4D62">
              <w:rPr>
                <w:noProof/>
                <w:webHidden/>
              </w:rPr>
              <w:t>15</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3" w:history="1">
            <w:r w:rsidR="00AC4D62" w:rsidRPr="00F73B4F">
              <w:rPr>
                <w:rStyle w:val="Hyperlink"/>
                <w:rFonts w:eastAsia="Times New Roman"/>
                <w:noProof/>
              </w:rPr>
              <w:t>Configure the USM Back-end</w:t>
            </w:r>
            <w:r w:rsidR="00AC4D62" w:rsidRPr="00F73B4F">
              <w:rPr>
                <w:rStyle w:val="Hyperlink"/>
                <w:noProof/>
              </w:rPr>
              <w:t xml:space="preserve"> </w:t>
            </w:r>
            <w:r w:rsidR="00AC4D62" w:rsidRPr="00F73B4F">
              <w:rPr>
                <w:rStyle w:val="Hyperlink"/>
                <w:rFonts w:eastAsia="Times New Roman"/>
                <w:noProof/>
              </w:rPr>
              <w:t>for CAS authentication</w:t>
            </w:r>
            <w:r w:rsidR="00AC4D62">
              <w:rPr>
                <w:noProof/>
                <w:webHidden/>
              </w:rPr>
              <w:tab/>
            </w:r>
            <w:r>
              <w:rPr>
                <w:noProof/>
                <w:webHidden/>
              </w:rPr>
              <w:fldChar w:fldCharType="begin"/>
            </w:r>
            <w:r w:rsidR="00AC4D62">
              <w:rPr>
                <w:noProof/>
                <w:webHidden/>
              </w:rPr>
              <w:instrText xml:space="preserve"> PAGEREF _Toc433890163 \h </w:instrText>
            </w:r>
            <w:r>
              <w:rPr>
                <w:noProof/>
                <w:webHidden/>
              </w:rPr>
            </w:r>
            <w:r>
              <w:rPr>
                <w:noProof/>
                <w:webHidden/>
              </w:rPr>
              <w:fldChar w:fldCharType="separate"/>
            </w:r>
            <w:r w:rsidR="00AC4D62">
              <w:rPr>
                <w:noProof/>
                <w:webHidden/>
              </w:rPr>
              <w:t>15</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4" w:history="1">
            <w:r w:rsidR="00AC4D62" w:rsidRPr="00F73B4F">
              <w:rPr>
                <w:rStyle w:val="Hyperlink"/>
                <w:noProof/>
              </w:rPr>
              <w:t>Testing CAS-enabled USM Back-end application</w:t>
            </w:r>
            <w:r w:rsidR="00AC4D62">
              <w:rPr>
                <w:noProof/>
                <w:webHidden/>
              </w:rPr>
              <w:tab/>
            </w:r>
            <w:r>
              <w:rPr>
                <w:noProof/>
                <w:webHidden/>
              </w:rPr>
              <w:fldChar w:fldCharType="begin"/>
            </w:r>
            <w:r w:rsidR="00AC4D62">
              <w:rPr>
                <w:noProof/>
                <w:webHidden/>
              </w:rPr>
              <w:instrText xml:space="preserve"> PAGEREF _Toc433890164 \h </w:instrText>
            </w:r>
            <w:r>
              <w:rPr>
                <w:noProof/>
                <w:webHidden/>
              </w:rPr>
            </w:r>
            <w:r>
              <w:rPr>
                <w:noProof/>
                <w:webHidden/>
              </w:rPr>
              <w:fldChar w:fldCharType="separate"/>
            </w:r>
            <w:r w:rsidR="00AC4D62">
              <w:rPr>
                <w:noProof/>
                <w:webHidden/>
              </w:rPr>
              <w:t>19</w:t>
            </w:r>
            <w:r>
              <w:rPr>
                <w:noProof/>
                <w:webHidden/>
              </w:rPr>
              <w:fldChar w:fldCharType="end"/>
            </w:r>
          </w:hyperlink>
        </w:p>
        <w:p w:rsidR="00AC4D62" w:rsidRDefault="0062521A">
          <w:pPr>
            <w:pStyle w:val="TOC1"/>
            <w:tabs>
              <w:tab w:val="right" w:leader="dot" w:pos="9350"/>
            </w:tabs>
            <w:rPr>
              <w:rFonts w:eastAsiaTheme="minorEastAsia"/>
              <w:noProof/>
              <w:lang w:val="fr-BE" w:eastAsia="fr-BE"/>
            </w:rPr>
          </w:pPr>
          <w:hyperlink w:anchor="_Toc433890165" w:history="1">
            <w:r w:rsidR="00AC4D62" w:rsidRPr="00F73B4F">
              <w:rPr>
                <w:rStyle w:val="Hyperlink"/>
                <w:noProof/>
              </w:rPr>
              <w:t>ECAS Authentication Provider Setup for USM Back-end</w:t>
            </w:r>
            <w:r w:rsidR="00AC4D62">
              <w:rPr>
                <w:noProof/>
                <w:webHidden/>
              </w:rPr>
              <w:tab/>
            </w:r>
            <w:r>
              <w:rPr>
                <w:noProof/>
                <w:webHidden/>
              </w:rPr>
              <w:fldChar w:fldCharType="begin"/>
            </w:r>
            <w:r w:rsidR="00AC4D62">
              <w:rPr>
                <w:noProof/>
                <w:webHidden/>
              </w:rPr>
              <w:instrText xml:space="preserve"> PAGEREF _Toc433890165 \h </w:instrText>
            </w:r>
            <w:r>
              <w:rPr>
                <w:noProof/>
                <w:webHidden/>
              </w:rPr>
            </w:r>
            <w:r>
              <w:rPr>
                <w:noProof/>
                <w:webHidden/>
              </w:rPr>
              <w:fldChar w:fldCharType="separate"/>
            </w:r>
            <w:r w:rsidR="00AC4D62">
              <w:rPr>
                <w:noProof/>
                <w:webHidden/>
              </w:rPr>
              <w:t>20</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6" w:history="1">
            <w:r w:rsidR="00AC4D62" w:rsidRPr="00F73B4F">
              <w:rPr>
                <w:rStyle w:val="Hyperlink"/>
                <w:noProof/>
              </w:rPr>
              <w:t>Introduction</w:t>
            </w:r>
            <w:r w:rsidR="00AC4D62">
              <w:rPr>
                <w:noProof/>
                <w:webHidden/>
              </w:rPr>
              <w:tab/>
            </w:r>
            <w:r>
              <w:rPr>
                <w:noProof/>
                <w:webHidden/>
              </w:rPr>
              <w:fldChar w:fldCharType="begin"/>
            </w:r>
            <w:r w:rsidR="00AC4D62">
              <w:rPr>
                <w:noProof/>
                <w:webHidden/>
              </w:rPr>
              <w:instrText xml:space="preserve"> PAGEREF _Toc433890166 \h </w:instrText>
            </w:r>
            <w:r>
              <w:rPr>
                <w:noProof/>
                <w:webHidden/>
              </w:rPr>
            </w:r>
            <w:r>
              <w:rPr>
                <w:noProof/>
                <w:webHidden/>
              </w:rPr>
              <w:fldChar w:fldCharType="separate"/>
            </w:r>
            <w:r w:rsidR="00AC4D62">
              <w:rPr>
                <w:noProof/>
                <w:webHidden/>
              </w:rPr>
              <w:t>20</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7" w:history="1">
            <w:r w:rsidR="00AC4D62" w:rsidRPr="00F73B4F">
              <w:rPr>
                <w:rStyle w:val="Hyperlink"/>
                <w:noProof/>
              </w:rPr>
              <w:t>Assumptions</w:t>
            </w:r>
            <w:r w:rsidR="00AC4D62">
              <w:rPr>
                <w:noProof/>
                <w:webHidden/>
              </w:rPr>
              <w:tab/>
            </w:r>
            <w:r>
              <w:rPr>
                <w:noProof/>
                <w:webHidden/>
              </w:rPr>
              <w:fldChar w:fldCharType="begin"/>
            </w:r>
            <w:r w:rsidR="00AC4D62">
              <w:rPr>
                <w:noProof/>
                <w:webHidden/>
              </w:rPr>
              <w:instrText xml:space="preserve"> PAGEREF _Toc433890167 \h </w:instrText>
            </w:r>
            <w:r>
              <w:rPr>
                <w:noProof/>
                <w:webHidden/>
              </w:rPr>
            </w:r>
            <w:r>
              <w:rPr>
                <w:noProof/>
                <w:webHidden/>
              </w:rPr>
              <w:fldChar w:fldCharType="separate"/>
            </w:r>
            <w:r w:rsidR="00AC4D62">
              <w:rPr>
                <w:noProof/>
                <w:webHidden/>
              </w:rPr>
              <w:t>20</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8" w:history="1">
            <w:r w:rsidR="00AC4D62" w:rsidRPr="00F73B4F">
              <w:rPr>
                <w:rStyle w:val="Hyperlink"/>
                <w:noProof/>
              </w:rPr>
              <w:t>References</w:t>
            </w:r>
            <w:r w:rsidR="00AC4D62">
              <w:rPr>
                <w:noProof/>
                <w:webHidden/>
              </w:rPr>
              <w:tab/>
            </w:r>
            <w:r>
              <w:rPr>
                <w:noProof/>
                <w:webHidden/>
              </w:rPr>
              <w:fldChar w:fldCharType="begin"/>
            </w:r>
            <w:r w:rsidR="00AC4D62">
              <w:rPr>
                <w:noProof/>
                <w:webHidden/>
              </w:rPr>
              <w:instrText xml:space="preserve"> PAGEREF _Toc433890168 \h </w:instrText>
            </w:r>
            <w:r>
              <w:rPr>
                <w:noProof/>
                <w:webHidden/>
              </w:rPr>
            </w:r>
            <w:r>
              <w:rPr>
                <w:noProof/>
                <w:webHidden/>
              </w:rPr>
              <w:fldChar w:fldCharType="separate"/>
            </w:r>
            <w:r w:rsidR="00AC4D62">
              <w:rPr>
                <w:noProof/>
                <w:webHidden/>
              </w:rPr>
              <w:t>20</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69" w:history="1">
            <w:r w:rsidR="00AC4D62" w:rsidRPr="00F73B4F">
              <w:rPr>
                <w:rStyle w:val="Hyperlink"/>
                <w:noProof/>
              </w:rPr>
              <w:t>ECAS Authentication Provider Installation Procedure</w:t>
            </w:r>
            <w:r w:rsidR="00AC4D62">
              <w:rPr>
                <w:noProof/>
                <w:webHidden/>
              </w:rPr>
              <w:tab/>
            </w:r>
            <w:r>
              <w:rPr>
                <w:noProof/>
                <w:webHidden/>
              </w:rPr>
              <w:fldChar w:fldCharType="begin"/>
            </w:r>
            <w:r w:rsidR="00AC4D62">
              <w:rPr>
                <w:noProof/>
                <w:webHidden/>
              </w:rPr>
              <w:instrText xml:space="preserve"> PAGEREF _Toc433890169 \h </w:instrText>
            </w:r>
            <w:r>
              <w:rPr>
                <w:noProof/>
                <w:webHidden/>
              </w:rPr>
            </w:r>
            <w:r>
              <w:rPr>
                <w:noProof/>
                <w:webHidden/>
              </w:rPr>
              <w:fldChar w:fldCharType="separate"/>
            </w:r>
            <w:r w:rsidR="00AC4D62">
              <w:rPr>
                <w:noProof/>
                <w:webHidden/>
              </w:rPr>
              <w:t>21</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70" w:history="1">
            <w:r w:rsidR="00AC4D62" w:rsidRPr="00F73B4F">
              <w:rPr>
                <w:rStyle w:val="Hyperlink"/>
                <w:rFonts w:eastAsia="Times New Roman"/>
                <w:noProof/>
              </w:rPr>
              <w:t>WebLogic domain configuration</w:t>
            </w:r>
            <w:r w:rsidR="00AC4D62">
              <w:rPr>
                <w:noProof/>
                <w:webHidden/>
              </w:rPr>
              <w:tab/>
            </w:r>
            <w:r>
              <w:rPr>
                <w:noProof/>
                <w:webHidden/>
              </w:rPr>
              <w:fldChar w:fldCharType="begin"/>
            </w:r>
            <w:r w:rsidR="00AC4D62">
              <w:rPr>
                <w:noProof/>
                <w:webHidden/>
              </w:rPr>
              <w:instrText xml:space="preserve"> PAGEREF _Toc433890170 \h </w:instrText>
            </w:r>
            <w:r>
              <w:rPr>
                <w:noProof/>
                <w:webHidden/>
              </w:rPr>
            </w:r>
            <w:r>
              <w:rPr>
                <w:noProof/>
                <w:webHidden/>
              </w:rPr>
              <w:fldChar w:fldCharType="separate"/>
            </w:r>
            <w:r w:rsidR="00AC4D62">
              <w:rPr>
                <w:noProof/>
                <w:webHidden/>
              </w:rPr>
              <w:t>22</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71" w:history="1">
            <w:r w:rsidR="00AC4D62" w:rsidRPr="00F73B4F">
              <w:rPr>
                <w:rStyle w:val="Hyperlink"/>
                <w:rFonts w:eastAsia="Times New Roman"/>
                <w:noProof/>
              </w:rPr>
              <w:t>Deploy the USM Back-end for ECAS authentication</w:t>
            </w:r>
            <w:r w:rsidR="00AC4D62">
              <w:rPr>
                <w:noProof/>
                <w:webHidden/>
              </w:rPr>
              <w:tab/>
            </w:r>
            <w:r>
              <w:rPr>
                <w:noProof/>
                <w:webHidden/>
              </w:rPr>
              <w:fldChar w:fldCharType="begin"/>
            </w:r>
            <w:r w:rsidR="00AC4D62">
              <w:rPr>
                <w:noProof/>
                <w:webHidden/>
              </w:rPr>
              <w:instrText xml:space="preserve"> PAGEREF _Toc433890171 \h </w:instrText>
            </w:r>
            <w:r>
              <w:rPr>
                <w:noProof/>
                <w:webHidden/>
              </w:rPr>
            </w:r>
            <w:r>
              <w:rPr>
                <w:noProof/>
                <w:webHidden/>
              </w:rPr>
              <w:fldChar w:fldCharType="separate"/>
            </w:r>
            <w:r w:rsidR="00AC4D62">
              <w:rPr>
                <w:noProof/>
                <w:webHidden/>
              </w:rPr>
              <w:t>23</w:t>
            </w:r>
            <w:r>
              <w:rPr>
                <w:noProof/>
                <w:webHidden/>
              </w:rPr>
              <w:fldChar w:fldCharType="end"/>
            </w:r>
          </w:hyperlink>
        </w:p>
        <w:p w:rsidR="00AC4D62" w:rsidRDefault="0062521A">
          <w:pPr>
            <w:pStyle w:val="TOC2"/>
            <w:tabs>
              <w:tab w:val="right" w:leader="dot" w:pos="9350"/>
            </w:tabs>
            <w:rPr>
              <w:rFonts w:eastAsiaTheme="minorEastAsia"/>
              <w:noProof/>
              <w:lang w:val="fr-BE" w:eastAsia="fr-BE"/>
            </w:rPr>
          </w:pPr>
          <w:hyperlink w:anchor="_Toc433890172" w:history="1">
            <w:r w:rsidR="00AC4D62" w:rsidRPr="00F73B4F">
              <w:rPr>
                <w:rStyle w:val="Hyperlink"/>
                <w:noProof/>
              </w:rPr>
              <w:t>Testing CAS-enabled USM Back-end application</w:t>
            </w:r>
            <w:r w:rsidR="00AC4D62">
              <w:rPr>
                <w:noProof/>
                <w:webHidden/>
              </w:rPr>
              <w:tab/>
            </w:r>
            <w:r>
              <w:rPr>
                <w:noProof/>
                <w:webHidden/>
              </w:rPr>
              <w:fldChar w:fldCharType="begin"/>
            </w:r>
            <w:r w:rsidR="00AC4D62">
              <w:rPr>
                <w:noProof/>
                <w:webHidden/>
              </w:rPr>
              <w:instrText xml:space="preserve"> PAGEREF _Toc433890172 \h </w:instrText>
            </w:r>
            <w:r>
              <w:rPr>
                <w:noProof/>
                <w:webHidden/>
              </w:rPr>
            </w:r>
            <w:r>
              <w:rPr>
                <w:noProof/>
                <w:webHidden/>
              </w:rPr>
              <w:fldChar w:fldCharType="separate"/>
            </w:r>
            <w:r w:rsidR="00AC4D62">
              <w:rPr>
                <w:noProof/>
                <w:webHidden/>
              </w:rPr>
              <w:t>23</w:t>
            </w:r>
            <w:r>
              <w:rPr>
                <w:noProof/>
                <w:webHidden/>
              </w:rPr>
              <w:fldChar w:fldCharType="end"/>
            </w:r>
          </w:hyperlink>
        </w:p>
        <w:p w:rsidR="00727804" w:rsidRDefault="0062521A" w:rsidP="00595E65">
          <w:r>
            <w:rPr>
              <w:b/>
              <w:bCs/>
              <w:noProof/>
            </w:rPr>
            <w:fldChar w:fldCharType="end"/>
          </w:r>
        </w:p>
      </w:sdtContent>
    </w:sdt>
    <w:p w:rsidR="00B411AF" w:rsidRDefault="00B411AF" w:rsidP="004844FD">
      <w:pPr>
        <w:pStyle w:val="Heading1"/>
      </w:pPr>
    </w:p>
    <w:p w:rsidR="00B411AF" w:rsidRPr="00B411AF" w:rsidRDefault="00B411AF" w:rsidP="00B411AF">
      <w:pPr>
        <w:rPr>
          <w:rFonts w:asciiTheme="majorHAnsi" w:eastAsiaTheme="majorEastAsia" w:hAnsiTheme="majorHAnsi" w:cstheme="majorBidi"/>
          <w:b/>
          <w:bCs/>
          <w:color w:val="365F91" w:themeColor="accent1" w:themeShade="BF"/>
          <w:sz w:val="28"/>
          <w:szCs w:val="28"/>
        </w:rPr>
      </w:pPr>
      <w:r>
        <w:br w:type="page"/>
      </w:r>
    </w:p>
    <w:p w:rsidR="0021469E" w:rsidRPr="0021469E" w:rsidRDefault="0021469E" w:rsidP="0021469E">
      <w:pPr>
        <w:pStyle w:val="Heading1"/>
      </w:pPr>
      <w:bookmarkStart w:id="0" w:name="_Toc433890144"/>
      <w:r>
        <w:lastRenderedPageBreak/>
        <w:t>Introduction</w:t>
      </w:r>
      <w:bookmarkEnd w:id="0"/>
    </w:p>
    <w:p w:rsidR="00EB4231" w:rsidRDefault="00EB4231" w:rsidP="00EB4231">
      <w:pPr>
        <w:pStyle w:val="Heading2"/>
      </w:pPr>
      <w:bookmarkStart w:id="1" w:name="_Toc433890145"/>
      <w:r>
        <w:t>Intended audience</w:t>
      </w:r>
      <w:bookmarkEnd w:id="1"/>
    </w:p>
    <w:p w:rsidR="00EB4231" w:rsidRDefault="00EB4231" w:rsidP="00EB4231">
      <w:r>
        <w:t>This deployment guide is intended as a guide to the deployment of the USM system. This includes the USM database, backend and web frontend.</w:t>
      </w:r>
    </w:p>
    <w:p w:rsidR="00EB4231" w:rsidRDefault="00EB4231" w:rsidP="00EB4231">
      <w:pPr>
        <w:pStyle w:val="Heading2"/>
      </w:pPr>
      <w:bookmarkStart w:id="2" w:name="_Toc433890146"/>
      <w:r>
        <w:t>Deliverables</w:t>
      </w:r>
      <w:bookmarkEnd w:id="2"/>
    </w:p>
    <w:p w:rsidR="00E11574" w:rsidRDefault="00EB4231" w:rsidP="00EB4231">
      <w:r>
        <w:t>The system’s component</w:t>
      </w:r>
      <w:r w:rsidR="00E11574">
        <w:t>s</w:t>
      </w:r>
      <w:r>
        <w:t xml:space="preserve"> </w:t>
      </w:r>
      <w:r w:rsidR="00E11574">
        <w:t xml:space="preserve">are available as a </w:t>
      </w:r>
      <w:hyperlink r:id="rId6" w:history="1">
        <w:proofErr w:type="spellStart"/>
        <w:r w:rsidR="00E11574" w:rsidRPr="00E11574">
          <w:rPr>
            <w:rStyle w:val="Hyperlink"/>
          </w:rPr>
          <w:t>liquibase</w:t>
        </w:r>
        <w:proofErr w:type="spellEnd"/>
      </w:hyperlink>
      <w:r w:rsidR="00E11574">
        <w:t xml:space="preserve">  Maven project for the database and a set of WAR files to be deployed to an application server. The war files come in two forms: The default war for each component redirects all traffic to https while the http versions allow connecting over http</w:t>
      </w:r>
      <w:r w:rsidR="005F1653">
        <w:t xml:space="preserve"> catering for environments where a reverse proxy handles the secure connection to the internet while internal traffic runs over http</w:t>
      </w:r>
      <w:r w:rsidR="00E11574">
        <w:t>. Select the type needed based on your environment.</w:t>
      </w:r>
    </w:p>
    <w:p w:rsidR="005F1653" w:rsidRDefault="005F1653" w:rsidP="00EB4231">
      <w:r>
        <w:t xml:space="preserve">The </w:t>
      </w:r>
      <w:proofErr w:type="spellStart"/>
      <w:r>
        <w:t>liquibase</w:t>
      </w:r>
      <w:proofErr w:type="spellEnd"/>
      <w:r>
        <w:t xml:space="preserve"> tagged version can be checked out at</w:t>
      </w:r>
      <w:r>
        <w:br/>
      </w:r>
      <w:hyperlink r:id="rId7" w:history="1">
        <w:r w:rsidRPr="00D52844">
          <w:rPr>
            <w:rStyle w:val="Hyperlink"/>
          </w:rPr>
          <w:t>https://webgate.ec.europa.eu/CITnet/svn/UNIONVMS</w:t>
        </w:r>
        <w:r w:rsidRPr="00D52844">
          <w:rPr>
            <w:rStyle w:val="Hyperlink"/>
          </w:rPr>
          <w:t>/</w:t>
        </w:r>
        <w:r w:rsidRPr="00D52844">
          <w:rPr>
            <w:rStyle w:val="Hyperlink"/>
          </w:rPr>
          <w:t>tags/USM/USM-1.</w:t>
        </w:r>
        <w:r w:rsidR="00D62A31">
          <w:rPr>
            <w:rStyle w:val="Hyperlink"/>
          </w:rPr>
          <w:t>9</w:t>
        </w:r>
        <w:r w:rsidRPr="00D52844">
          <w:rPr>
            <w:rStyle w:val="Hyperlink"/>
          </w:rPr>
          <w:t>.0/database/liquibase/</w:t>
        </w:r>
      </w:hyperlink>
    </w:p>
    <w:p w:rsidR="005F1653" w:rsidRDefault="005F1653" w:rsidP="00EB4231">
      <w:r>
        <w:t>The WARs</w:t>
      </w:r>
      <w:r w:rsidR="00E11574">
        <w:t xml:space="preserve"> </w:t>
      </w:r>
      <w:r w:rsidR="00EB4231">
        <w:t>can be downloaded from the nexus maven repository at the following locations:</w:t>
      </w:r>
    </w:p>
    <w:p w:rsidR="005F1653" w:rsidRDefault="005F1653" w:rsidP="005F1653">
      <w:pPr>
        <w:pStyle w:val="ListParagraph"/>
        <w:numPr>
          <w:ilvl w:val="0"/>
          <w:numId w:val="32"/>
        </w:numPr>
      </w:pPr>
      <w:r>
        <w:t>HTTPS versions</w:t>
      </w:r>
    </w:p>
    <w:p w:rsidR="005F1653" w:rsidRDefault="0062521A" w:rsidP="005F1653">
      <w:pPr>
        <w:pStyle w:val="ListParagraph"/>
        <w:numPr>
          <w:ilvl w:val="1"/>
          <w:numId w:val="32"/>
        </w:numPr>
      </w:pPr>
      <w:hyperlink r:id="rId8" w:history="1">
        <w:r w:rsidR="00D62A31">
          <w:rPr>
            <w:rStyle w:val="Hyperlink"/>
          </w:rPr>
          <w:t>Authentication-Rest-Service-1.9</w:t>
        </w:r>
        <w:r w:rsidR="005F1653">
          <w:rPr>
            <w:rStyle w:val="Hyperlink"/>
          </w:rPr>
          <w:t>.0.war</w:t>
        </w:r>
      </w:hyperlink>
      <w:r w:rsidR="00CB561F">
        <w:t xml:space="preserve"> (</w:t>
      </w:r>
      <w:r w:rsidR="00C159C2">
        <w:t>provides the authentication REST API)</w:t>
      </w:r>
    </w:p>
    <w:p w:rsidR="005F1653" w:rsidRDefault="0062521A" w:rsidP="005F1653">
      <w:pPr>
        <w:pStyle w:val="ListParagraph"/>
        <w:numPr>
          <w:ilvl w:val="1"/>
          <w:numId w:val="32"/>
        </w:numPr>
      </w:pPr>
      <w:hyperlink r:id="rId9" w:history="1">
        <w:r w:rsidR="00D62A31">
          <w:rPr>
            <w:rStyle w:val="Hyperlink"/>
          </w:rPr>
          <w:t>Information-Rest-Service-1.9</w:t>
        </w:r>
        <w:r w:rsidR="005F1653">
          <w:rPr>
            <w:rStyle w:val="Hyperlink"/>
          </w:rPr>
          <w:t>.0.war</w:t>
        </w:r>
      </w:hyperlink>
      <w:r w:rsidR="00C159C2">
        <w:t xml:space="preserve"> (provides the information REST API)</w:t>
      </w:r>
    </w:p>
    <w:p w:rsidR="005F1653" w:rsidRDefault="0062521A" w:rsidP="005F1653">
      <w:pPr>
        <w:pStyle w:val="ListParagraph"/>
        <w:numPr>
          <w:ilvl w:val="1"/>
          <w:numId w:val="32"/>
        </w:numPr>
      </w:pPr>
      <w:hyperlink r:id="rId10" w:history="1">
        <w:r w:rsidR="005F1653">
          <w:rPr>
            <w:rStyle w:val="Hyperlink"/>
          </w:rPr>
          <w:t>Administration-Rest-Service-1.</w:t>
        </w:r>
        <w:r w:rsidR="00D62A31">
          <w:rPr>
            <w:rStyle w:val="Hyperlink"/>
          </w:rPr>
          <w:t>9</w:t>
        </w:r>
        <w:r w:rsidR="005F1653">
          <w:rPr>
            <w:rStyle w:val="Hyperlink"/>
          </w:rPr>
          <w:t>.0.war</w:t>
        </w:r>
      </w:hyperlink>
      <w:r w:rsidR="00C159C2">
        <w:t xml:space="preserve"> (provides the user administration REST API)</w:t>
      </w:r>
    </w:p>
    <w:p w:rsidR="005F1653" w:rsidRDefault="0062521A" w:rsidP="005F1653">
      <w:pPr>
        <w:pStyle w:val="ListParagraph"/>
        <w:numPr>
          <w:ilvl w:val="1"/>
          <w:numId w:val="32"/>
        </w:numPr>
      </w:pPr>
      <w:hyperlink r:id="rId11" w:history="1">
        <w:r w:rsidR="005F1653">
          <w:rPr>
            <w:rStyle w:val="Hyperlink"/>
          </w:rPr>
          <w:t>administration-1.</w:t>
        </w:r>
        <w:r w:rsidR="00D62A31">
          <w:rPr>
            <w:rStyle w:val="Hyperlink"/>
          </w:rPr>
          <w:t>9</w:t>
        </w:r>
        <w:r w:rsidR="005F1653">
          <w:rPr>
            <w:rStyle w:val="Hyperlink"/>
          </w:rPr>
          <w:t>.0.war</w:t>
        </w:r>
      </w:hyperlink>
      <w:r w:rsidR="00C159C2">
        <w:t xml:space="preserve"> (web front end for user administration)</w:t>
      </w:r>
    </w:p>
    <w:p w:rsidR="00C159C2" w:rsidRDefault="00EB4231" w:rsidP="00C159C2">
      <w:pPr>
        <w:pStyle w:val="ListParagraph"/>
        <w:numPr>
          <w:ilvl w:val="0"/>
          <w:numId w:val="32"/>
        </w:numPr>
      </w:pPr>
      <w:r>
        <w:t xml:space="preserve"> </w:t>
      </w:r>
      <w:r w:rsidR="00C159C2">
        <w:t>HTTP versions</w:t>
      </w:r>
    </w:p>
    <w:p w:rsidR="00C159C2" w:rsidRDefault="0062521A" w:rsidP="00C159C2">
      <w:pPr>
        <w:pStyle w:val="ListParagraph"/>
        <w:numPr>
          <w:ilvl w:val="1"/>
          <w:numId w:val="32"/>
        </w:numPr>
      </w:pPr>
      <w:hyperlink r:id="rId12" w:history="1">
        <w:r w:rsidR="00C159C2">
          <w:rPr>
            <w:rStyle w:val="Hyperlink"/>
          </w:rPr>
          <w:t>Authentication-http-Rest-Service-1.</w:t>
        </w:r>
        <w:r w:rsidR="00D62A31">
          <w:rPr>
            <w:rStyle w:val="Hyperlink"/>
          </w:rPr>
          <w:t>9</w:t>
        </w:r>
        <w:r w:rsidR="00C159C2">
          <w:rPr>
            <w:rStyle w:val="Hyperlink"/>
          </w:rPr>
          <w:t>.0.war</w:t>
        </w:r>
      </w:hyperlink>
      <w:r w:rsidR="00C159C2">
        <w:t xml:space="preserve"> (provides the authentication REST API)</w:t>
      </w:r>
    </w:p>
    <w:p w:rsidR="00C159C2" w:rsidRDefault="0062521A" w:rsidP="00C159C2">
      <w:pPr>
        <w:pStyle w:val="ListParagraph"/>
        <w:numPr>
          <w:ilvl w:val="1"/>
          <w:numId w:val="32"/>
        </w:numPr>
      </w:pPr>
      <w:hyperlink r:id="rId13" w:history="1">
        <w:r w:rsidR="00C159C2">
          <w:rPr>
            <w:rStyle w:val="Hyperlink"/>
          </w:rPr>
          <w:t>Information-http-Rest-Service-1.</w:t>
        </w:r>
        <w:r w:rsidR="00D62A31">
          <w:rPr>
            <w:rStyle w:val="Hyperlink"/>
          </w:rPr>
          <w:t>9</w:t>
        </w:r>
        <w:r w:rsidR="00C159C2">
          <w:rPr>
            <w:rStyle w:val="Hyperlink"/>
          </w:rPr>
          <w:t>.0.war</w:t>
        </w:r>
      </w:hyperlink>
      <w:r w:rsidR="00C159C2">
        <w:t xml:space="preserve"> (provides the information REST API)</w:t>
      </w:r>
    </w:p>
    <w:p w:rsidR="00C159C2" w:rsidRDefault="0062521A" w:rsidP="00C159C2">
      <w:pPr>
        <w:pStyle w:val="ListParagraph"/>
        <w:numPr>
          <w:ilvl w:val="1"/>
          <w:numId w:val="32"/>
        </w:numPr>
      </w:pPr>
      <w:hyperlink r:id="rId14" w:history="1">
        <w:r w:rsidR="00C159C2">
          <w:rPr>
            <w:rStyle w:val="Hyperlink"/>
          </w:rPr>
          <w:t>Administration-http-Rest-Service-1.</w:t>
        </w:r>
        <w:r w:rsidR="00D62A31">
          <w:rPr>
            <w:rStyle w:val="Hyperlink"/>
          </w:rPr>
          <w:t>9</w:t>
        </w:r>
        <w:r w:rsidR="00C159C2">
          <w:rPr>
            <w:rStyle w:val="Hyperlink"/>
          </w:rPr>
          <w:t>.0.war</w:t>
        </w:r>
      </w:hyperlink>
      <w:r w:rsidR="00C159C2">
        <w:t xml:space="preserve"> (provides the user administration REST API)</w:t>
      </w:r>
    </w:p>
    <w:p w:rsidR="00C159C2" w:rsidRDefault="0062521A" w:rsidP="00C159C2">
      <w:pPr>
        <w:pStyle w:val="ListParagraph"/>
        <w:numPr>
          <w:ilvl w:val="1"/>
          <w:numId w:val="32"/>
        </w:numPr>
      </w:pPr>
      <w:hyperlink r:id="rId15" w:history="1">
        <w:r w:rsidR="00C159C2">
          <w:rPr>
            <w:rStyle w:val="Hyperlink"/>
          </w:rPr>
          <w:t>administration-http-1.</w:t>
        </w:r>
        <w:r w:rsidR="00D62A31">
          <w:rPr>
            <w:rStyle w:val="Hyperlink"/>
          </w:rPr>
          <w:t>9</w:t>
        </w:r>
        <w:r w:rsidR="00C159C2">
          <w:rPr>
            <w:rStyle w:val="Hyperlink"/>
          </w:rPr>
          <w:t>.0.war</w:t>
        </w:r>
      </w:hyperlink>
      <w:r w:rsidR="00C159C2">
        <w:t xml:space="preserve"> (web front end for user administration)</w:t>
      </w:r>
    </w:p>
    <w:p w:rsidR="00C159C2" w:rsidRDefault="00C159C2" w:rsidP="00C159C2">
      <w:pPr>
        <w:pStyle w:val="ListParagraph"/>
        <w:numPr>
          <w:ilvl w:val="0"/>
          <w:numId w:val="32"/>
        </w:numPr>
      </w:pPr>
      <w:r>
        <w:t>ECAS versions</w:t>
      </w:r>
    </w:p>
    <w:p w:rsidR="00C159C2" w:rsidRDefault="0062521A" w:rsidP="00C159C2">
      <w:pPr>
        <w:pStyle w:val="ListParagraph"/>
        <w:numPr>
          <w:ilvl w:val="1"/>
          <w:numId w:val="32"/>
        </w:numPr>
      </w:pPr>
      <w:hyperlink r:id="rId16" w:history="1">
        <w:r w:rsidR="00C159C2">
          <w:rPr>
            <w:rStyle w:val="Hyperlink"/>
          </w:rPr>
          <w:t>Administration-Ecas-Rest-Service-1.</w:t>
        </w:r>
        <w:r w:rsidR="00D62A31">
          <w:rPr>
            <w:rStyle w:val="Hyperlink"/>
          </w:rPr>
          <w:t>9</w:t>
        </w:r>
        <w:r w:rsidR="00C159C2">
          <w:rPr>
            <w:rStyle w:val="Hyperlink"/>
          </w:rPr>
          <w:t>.0.war</w:t>
        </w:r>
      </w:hyperlink>
      <w:r w:rsidR="00C159C2">
        <w:t xml:space="preserve"> (ECAS integrated user administration REST API)</w:t>
      </w:r>
    </w:p>
    <w:p w:rsidR="00C159C2" w:rsidRDefault="00C159C2" w:rsidP="00C159C2">
      <w:r>
        <w:t>For the purpose of Maven based deployments or for further customization via overlays the above artifacts can also be used as dependencies</w:t>
      </w:r>
      <w:r w:rsidR="00E26991">
        <w:t xml:space="preserve"> in a POM using </w:t>
      </w:r>
      <w:proofErr w:type="spellStart"/>
      <w:r w:rsidR="00E26991" w:rsidRPr="00E26991">
        <w:t>eu.europa.ec.mare.usm</w:t>
      </w:r>
      <w:proofErr w:type="spellEnd"/>
      <w:r w:rsidR="00E26991">
        <w:t xml:space="preserve"> as the </w:t>
      </w:r>
      <w:proofErr w:type="spellStart"/>
      <w:r w:rsidR="00E26991">
        <w:t>groupId</w:t>
      </w:r>
      <w:proofErr w:type="spellEnd"/>
      <w:r w:rsidR="00E26991">
        <w:t>.</w:t>
      </w:r>
    </w:p>
    <w:p w:rsidR="00E26991" w:rsidRDefault="00E26991" w:rsidP="00E26991">
      <w:pPr>
        <w:pStyle w:val="Heading2"/>
      </w:pPr>
      <w:bookmarkStart w:id="3" w:name="_Toc433890147"/>
      <w:r>
        <w:t>Deployment Stacks</w:t>
      </w:r>
      <w:bookmarkEnd w:id="3"/>
    </w:p>
    <w:p w:rsidR="00E26991" w:rsidRDefault="00E26991" w:rsidP="00EB4231">
      <w:r>
        <w:t>The USM components have been developed and tested to target two deployment stacks:</w:t>
      </w:r>
    </w:p>
    <w:p w:rsidR="00E26991" w:rsidRDefault="00E26991" w:rsidP="00E26991">
      <w:pPr>
        <w:pStyle w:val="ListParagraph"/>
        <w:numPr>
          <w:ilvl w:val="0"/>
          <w:numId w:val="32"/>
        </w:numPr>
      </w:pPr>
      <w:proofErr w:type="spellStart"/>
      <w:r>
        <w:t>Wildfly</w:t>
      </w:r>
      <w:proofErr w:type="spellEnd"/>
      <w:r>
        <w:t xml:space="preserve"> 8 and </w:t>
      </w:r>
      <w:proofErr w:type="spellStart"/>
      <w:r>
        <w:t>Postgres</w:t>
      </w:r>
      <w:proofErr w:type="spellEnd"/>
      <w:r>
        <w:t xml:space="preserve"> 9</w:t>
      </w:r>
    </w:p>
    <w:p w:rsidR="00E26991" w:rsidRDefault="00E26991" w:rsidP="00E26991">
      <w:pPr>
        <w:pStyle w:val="ListParagraph"/>
        <w:numPr>
          <w:ilvl w:val="0"/>
          <w:numId w:val="32"/>
        </w:numPr>
      </w:pPr>
      <w:proofErr w:type="spellStart"/>
      <w:r>
        <w:t>Weblogic</w:t>
      </w:r>
      <w:proofErr w:type="spellEnd"/>
      <w:r>
        <w:t xml:space="preserve"> 12 and Oracle 11g</w:t>
      </w:r>
    </w:p>
    <w:p w:rsidR="00E26991" w:rsidRDefault="00E26991" w:rsidP="00E26991">
      <w:r>
        <w:t>The</w:t>
      </w:r>
      <w:r w:rsidR="00F62CAB">
        <w:t>se</w:t>
      </w:r>
      <w:r>
        <w:t xml:space="preserve"> could be mixed but cross combinations have not been tested.</w:t>
      </w:r>
    </w:p>
    <w:p w:rsidR="00EB4231" w:rsidRDefault="00E26991" w:rsidP="00E26991">
      <w:r>
        <w:lastRenderedPageBreak/>
        <w:t xml:space="preserve">The frontend is targeted at </w:t>
      </w:r>
      <w:r w:rsidR="00F62CAB" w:rsidRPr="00F62CAB">
        <w:t>the latest versi</w:t>
      </w:r>
      <w:r w:rsidR="00F62CAB">
        <w:t xml:space="preserve">ons of Chrome, Firefox, Safari </w:t>
      </w:r>
      <w:r w:rsidR="00F62CAB" w:rsidRPr="00F62CAB">
        <w:t>as well as Internet Explorer versions 9-11</w:t>
      </w:r>
      <w:r w:rsidR="00F62CAB">
        <w:t xml:space="preserve"> (as </w:t>
      </w:r>
      <w:hyperlink r:id="rId17" w:history="1">
        <w:r w:rsidRPr="00F62CAB">
          <w:rPr>
            <w:rStyle w:val="Hyperlink"/>
          </w:rPr>
          <w:t>supported by Angular</w:t>
        </w:r>
        <w:r w:rsidR="00F62CAB" w:rsidRPr="00F62CAB">
          <w:rPr>
            <w:rStyle w:val="Hyperlink"/>
          </w:rPr>
          <w:t>.js</w:t>
        </w:r>
      </w:hyperlink>
      <w:r w:rsidR="00F62CAB">
        <w:t>)</w:t>
      </w:r>
      <w:r>
        <w:t xml:space="preserve"> </w:t>
      </w:r>
    </w:p>
    <w:p w:rsidR="007C7F1C" w:rsidRDefault="004844FD" w:rsidP="0021469E">
      <w:pPr>
        <w:pStyle w:val="Heading2"/>
      </w:pPr>
      <w:bookmarkStart w:id="4" w:name="_Toc433890148"/>
      <w:r w:rsidRPr="004844FD">
        <w:t>Prerequisite</w:t>
      </w:r>
      <w:r w:rsidR="00F62CAB">
        <w:t>s</w:t>
      </w:r>
      <w:bookmarkEnd w:id="4"/>
    </w:p>
    <w:p w:rsidR="00F62CAB" w:rsidRDefault="00F62CAB" w:rsidP="00F62CAB">
      <w:r>
        <w:t>This Guide assumes the following tools are installed:</w:t>
      </w:r>
    </w:p>
    <w:p w:rsidR="00F62CAB" w:rsidRPr="00F62CAB" w:rsidRDefault="00F62CAB" w:rsidP="00F62CAB">
      <w:pPr>
        <w:pStyle w:val="ListParagraph"/>
        <w:numPr>
          <w:ilvl w:val="0"/>
          <w:numId w:val="32"/>
        </w:numPr>
        <w:rPr>
          <w:lang w:val="fr-BE"/>
        </w:rPr>
      </w:pPr>
      <w:r w:rsidRPr="00F62CAB">
        <w:rPr>
          <w:lang w:val="fr-BE"/>
        </w:rPr>
        <w:t>SVN client (</w:t>
      </w:r>
      <w:proofErr w:type="spellStart"/>
      <w:r w:rsidRPr="00F62CAB">
        <w:rPr>
          <w:lang w:val="fr-BE"/>
        </w:rPr>
        <w:t>eg</w:t>
      </w:r>
      <w:proofErr w:type="spellEnd"/>
      <w:r w:rsidRPr="00F62CAB">
        <w:rPr>
          <w:lang w:val="fr-BE"/>
        </w:rPr>
        <w:t xml:space="preserve">: </w:t>
      </w:r>
      <w:proofErr w:type="spellStart"/>
      <w:r w:rsidRPr="00F62CAB">
        <w:rPr>
          <w:lang w:val="fr-BE"/>
        </w:rPr>
        <w:t>Tortoise</w:t>
      </w:r>
      <w:proofErr w:type="spellEnd"/>
      <w:r w:rsidRPr="00F62CAB">
        <w:rPr>
          <w:lang w:val="fr-BE"/>
        </w:rPr>
        <w:t xml:space="preserve"> SVN)</w:t>
      </w:r>
    </w:p>
    <w:p w:rsidR="00F62CAB" w:rsidRPr="0021469E" w:rsidRDefault="00F62CAB" w:rsidP="00F62CAB">
      <w:pPr>
        <w:pStyle w:val="ListParagraph"/>
        <w:numPr>
          <w:ilvl w:val="0"/>
          <w:numId w:val="32"/>
        </w:numPr>
      </w:pPr>
      <w:r w:rsidRPr="0021469E">
        <w:t>Java JDK 7</w:t>
      </w:r>
      <w:r w:rsidR="0021469E" w:rsidRPr="0021469E">
        <w:t xml:space="preserve"> (with the JAVA_HOME environment variable being set</w:t>
      </w:r>
      <w:r w:rsidR="0021469E">
        <w:t xml:space="preserve"> and added to the PATH</w:t>
      </w:r>
      <w:r w:rsidR="0021469E" w:rsidRPr="0021469E">
        <w:t>)</w:t>
      </w:r>
    </w:p>
    <w:p w:rsidR="00F62CAB" w:rsidRPr="0021469E" w:rsidRDefault="00F62CAB" w:rsidP="00F62CAB">
      <w:pPr>
        <w:pStyle w:val="ListParagraph"/>
        <w:numPr>
          <w:ilvl w:val="0"/>
          <w:numId w:val="32"/>
        </w:numPr>
      </w:pPr>
      <w:r w:rsidRPr="0021469E">
        <w:t>Maven 3.3.3</w:t>
      </w:r>
      <w:r w:rsidR="0021469E" w:rsidRPr="0021469E">
        <w:t xml:space="preserve"> (with the </w:t>
      </w:r>
      <w:r w:rsidR="0021469E">
        <w:t>M2_HOME environment variable being set and added to the PATH</w:t>
      </w:r>
      <w:r w:rsidR="0021469E" w:rsidRPr="0021469E">
        <w:t>)</w:t>
      </w:r>
    </w:p>
    <w:p w:rsidR="00F62CAB" w:rsidRDefault="00F62CAB" w:rsidP="00F62CAB">
      <w:r w:rsidRPr="00BA03F3">
        <w:t xml:space="preserve">The downloading of the artifacts </w:t>
      </w:r>
      <w:r w:rsidR="00BA03F3" w:rsidRPr="00BA03F3">
        <w:t xml:space="preserve">from nexus or from </w:t>
      </w:r>
      <w:proofErr w:type="spellStart"/>
      <w:r w:rsidR="00BA03F3" w:rsidRPr="00BA03F3">
        <w:t>svn</w:t>
      </w:r>
      <w:proofErr w:type="spellEnd"/>
      <w:r w:rsidR="00BA03F3" w:rsidRPr="00BA03F3">
        <w:t xml:space="preserve"> requires a </w:t>
      </w:r>
      <w:proofErr w:type="spellStart"/>
      <w:r w:rsidR="00BA03F3" w:rsidRPr="00BA03F3">
        <w:t>CITnet</w:t>
      </w:r>
      <w:proofErr w:type="spellEnd"/>
      <w:r w:rsidR="00BA03F3" w:rsidRPr="00BA03F3">
        <w:t xml:space="preserve"> account with access to the UNIONVMS </w:t>
      </w:r>
      <w:r w:rsidR="00BA03F3">
        <w:t>JIRA project under a developer role.</w:t>
      </w:r>
    </w:p>
    <w:p w:rsidR="00BA03F3" w:rsidRDefault="00BA03F3" w:rsidP="00F62CAB">
      <w:r>
        <w:t xml:space="preserve">The maven build of the </w:t>
      </w:r>
      <w:proofErr w:type="spellStart"/>
      <w:r>
        <w:t>liquibase</w:t>
      </w:r>
      <w:proofErr w:type="spellEnd"/>
      <w:r>
        <w:t xml:space="preserve"> project requires the digit’s Nexus repository to be configured in the maven user settings repositories section as well as in the plugin repositories</w:t>
      </w:r>
      <w:r w:rsidR="0021469E">
        <w:t xml:space="preserve"> section. The following snippet is an example</w:t>
      </w:r>
      <w:r>
        <w:t xml:space="preserve"> of this and should be combined with the appropriate </w:t>
      </w:r>
      <w:r w:rsidR="0021469E">
        <w:t xml:space="preserve">server </w:t>
      </w:r>
      <w:r>
        <w:t>credentials for the ids used.</w:t>
      </w:r>
    </w:p>
    <w:p w:rsidR="0021469E" w:rsidRPr="0021469E" w:rsidRDefault="0021469E" w:rsidP="0021469E">
      <w:pPr>
        <w:pStyle w:val="Code"/>
        <w:rPr>
          <w:rStyle w:val="SubtleEmphasis"/>
        </w:rPr>
      </w:pPr>
      <w:r w:rsidRPr="0021469E">
        <w:rPr>
          <w:rStyle w:val="SubtleEmphasis"/>
        </w:rPr>
        <w:t>&lt;profiles&gt;</w:t>
      </w:r>
    </w:p>
    <w:p w:rsidR="0021469E" w:rsidRPr="0021469E" w:rsidRDefault="0021469E" w:rsidP="0021469E">
      <w:pPr>
        <w:pStyle w:val="Code"/>
        <w:rPr>
          <w:rStyle w:val="SubtleEmphasis"/>
        </w:rPr>
      </w:pPr>
      <w:r w:rsidRPr="0021469E">
        <w:rPr>
          <w:rStyle w:val="SubtleEmphasis"/>
        </w:rPr>
        <w:t xml:space="preserve">    &lt;profile&gt;</w:t>
      </w:r>
    </w:p>
    <w:p w:rsidR="0021469E" w:rsidRPr="0021469E" w:rsidRDefault="0021469E" w:rsidP="0021469E">
      <w:pPr>
        <w:pStyle w:val="Code"/>
        <w:rPr>
          <w:rStyle w:val="SubtleEmphasis"/>
        </w:rPr>
      </w:pPr>
      <w:r w:rsidRPr="0021469E">
        <w:rPr>
          <w:rStyle w:val="SubtleEmphasis"/>
        </w:rPr>
        <w:t xml:space="preserve">      &lt;id&gt;digit&lt;/id&gt;</w:t>
      </w:r>
    </w:p>
    <w:p w:rsidR="0021469E" w:rsidRPr="0021469E" w:rsidRDefault="0021469E" w:rsidP="0021469E">
      <w:pPr>
        <w:pStyle w:val="Code"/>
        <w:rPr>
          <w:rStyle w:val="SubtleEmphasis"/>
        </w:rPr>
      </w:pPr>
      <w:r w:rsidRPr="0021469E">
        <w:rPr>
          <w:rStyle w:val="SubtleEmphasis"/>
        </w:rPr>
        <w:t xml:space="preserve">      &lt;repositories&gt;</w:t>
      </w:r>
    </w:p>
    <w:p w:rsidR="0021469E" w:rsidRPr="0021469E" w:rsidRDefault="0021469E" w:rsidP="0021469E">
      <w:pPr>
        <w:pStyle w:val="Code"/>
        <w:rPr>
          <w:rStyle w:val="SubtleEmphasis"/>
        </w:rPr>
      </w:pPr>
      <w:r w:rsidRPr="0021469E">
        <w:rPr>
          <w:rStyle w:val="SubtleEmphasis"/>
        </w:rPr>
        <w:t xml:space="preserve">        &lt;repository&gt;</w:t>
      </w:r>
    </w:p>
    <w:p w:rsidR="0021469E" w:rsidRPr="0021469E" w:rsidRDefault="0021469E" w:rsidP="0021469E">
      <w:pPr>
        <w:pStyle w:val="Code"/>
        <w:rPr>
          <w:rStyle w:val="SubtleEmphasis"/>
        </w:rPr>
      </w:pPr>
      <w:r w:rsidRPr="0021469E">
        <w:rPr>
          <w:rStyle w:val="SubtleEmphasis"/>
        </w:rPr>
        <w:t xml:space="preserve">          &lt;id&gt;</w:t>
      </w:r>
      <w:proofErr w:type="spellStart"/>
      <w:r w:rsidRPr="0021469E">
        <w:rPr>
          <w:rStyle w:val="SubtleEmphasis"/>
        </w:rPr>
        <w:t>citnetnexus</w:t>
      </w:r>
      <w:proofErr w:type="spellEnd"/>
      <w:r w:rsidRPr="0021469E">
        <w:rPr>
          <w:rStyle w:val="SubtleEmphasis"/>
        </w:rPr>
        <w:t>&lt;/id&gt;</w:t>
      </w:r>
    </w:p>
    <w:p w:rsidR="0021469E" w:rsidRPr="0021469E" w:rsidRDefault="0021469E" w:rsidP="0021469E">
      <w:pPr>
        <w:pStyle w:val="Code"/>
        <w:rPr>
          <w:rStyle w:val="SubtleEmphasis"/>
        </w:rPr>
      </w:pPr>
      <w:r w:rsidRPr="0021469E">
        <w:rPr>
          <w:rStyle w:val="SubtleEmphasis"/>
        </w:rPr>
        <w:t xml:space="preserve">          &lt;url&gt;https://webgate.ec.europa.eu/CITnet/nexus/content/groups/public/&lt;/url&gt;</w:t>
      </w:r>
    </w:p>
    <w:p w:rsidR="0021469E" w:rsidRPr="0021469E" w:rsidRDefault="0021469E" w:rsidP="0021469E">
      <w:pPr>
        <w:pStyle w:val="Code"/>
        <w:rPr>
          <w:rStyle w:val="SubtleEmphasis"/>
        </w:rPr>
      </w:pPr>
      <w:r w:rsidRPr="0021469E">
        <w:rPr>
          <w:rStyle w:val="SubtleEmphasis"/>
        </w:rPr>
        <w:t xml:space="preserve">          &lt;releases&gt;</w:t>
      </w:r>
    </w:p>
    <w:p w:rsidR="0021469E" w:rsidRPr="0021469E" w:rsidRDefault="0021469E" w:rsidP="0021469E">
      <w:pPr>
        <w:pStyle w:val="Code"/>
        <w:rPr>
          <w:rStyle w:val="SubtleEmphasis"/>
        </w:rPr>
      </w:pPr>
      <w:r w:rsidRPr="0021469E">
        <w:rPr>
          <w:rStyle w:val="SubtleEmphasis"/>
        </w:rPr>
        <w:t xml:space="preserve">            &lt;enabled&gt;true&lt;/enabled&gt;</w:t>
      </w:r>
    </w:p>
    <w:p w:rsidR="0021469E" w:rsidRPr="0021469E" w:rsidRDefault="0021469E" w:rsidP="0021469E">
      <w:pPr>
        <w:pStyle w:val="Code"/>
        <w:rPr>
          <w:rStyle w:val="SubtleEmphasis"/>
        </w:rPr>
      </w:pPr>
      <w:r w:rsidRPr="0021469E">
        <w:rPr>
          <w:rStyle w:val="SubtleEmphasis"/>
        </w:rPr>
        <w:t xml:space="preserve">          &lt;/releases&gt;</w:t>
      </w:r>
    </w:p>
    <w:p w:rsidR="0021469E" w:rsidRPr="0021469E" w:rsidRDefault="0021469E" w:rsidP="0021469E">
      <w:pPr>
        <w:pStyle w:val="Code"/>
        <w:rPr>
          <w:rStyle w:val="SubtleEmphasis"/>
        </w:rPr>
      </w:pPr>
      <w:r w:rsidRPr="0021469E">
        <w:rPr>
          <w:rStyle w:val="SubtleEmphasis"/>
        </w:rPr>
        <w:t xml:space="preserve">          &lt;snapshots&gt;</w:t>
      </w:r>
    </w:p>
    <w:p w:rsidR="0021469E" w:rsidRPr="0021469E" w:rsidRDefault="0021469E" w:rsidP="0021469E">
      <w:pPr>
        <w:pStyle w:val="Code"/>
        <w:rPr>
          <w:rStyle w:val="SubtleEmphasis"/>
        </w:rPr>
      </w:pPr>
      <w:r w:rsidRPr="0021469E">
        <w:rPr>
          <w:rStyle w:val="SubtleEmphasis"/>
        </w:rPr>
        <w:t xml:space="preserve">            &lt;enabled&gt;false&lt;/enabled&gt;</w:t>
      </w:r>
    </w:p>
    <w:p w:rsidR="0021469E" w:rsidRPr="0021469E" w:rsidRDefault="0021469E" w:rsidP="0021469E">
      <w:pPr>
        <w:pStyle w:val="Code"/>
        <w:rPr>
          <w:rStyle w:val="SubtleEmphasis"/>
        </w:rPr>
      </w:pPr>
      <w:r w:rsidRPr="0021469E">
        <w:rPr>
          <w:rStyle w:val="SubtleEmphasis"/>
        </w:rPr>
        <w:t xml:space="preserve">          &lt;/snapshots&gt;</w:t>
      </w:r>
    </w:p>
    <w:p w:rsidR="0021469E" w:rsidRPr="0021469E" w:rsidRDefault="0021469E" w:rsidP="0021469E">
      <w:pPr>
        <w:pStyle w:val="Code"/>
        <w:rPr>
          <w:rStyle w:val="SubtleEmphasis"/>
        </w:rPr>
      </w:pPr>
      <w:r w:rsidRPr="0021469E">
        <w:rPr>
          <w:rStyle w:val="SubtleEmphasis"/>
        </w:rPr>
        <w:t xml:space="preserve">        &lt;/repository&gt;</w:t>
      </w:r>
    </w:p>
    <w:p w:rsidR="0021469E" w:rsidRPr="0021469E" w:rsidRDefault="0021469E" w:rsidP="0021469E">
      <w:pPr>
        <w:pStyle w:val="Code"/>
        <w:rPr>
          <w:rStyle w:val="SubtleEmphasis"/>
        </w:rPr>
      </w:pPr>
      <w:r w:rsidRPr="0021469E">
        <w:rPr>
          <w:rStyle w:val="SubtleEmphasis"/>
        </w:rPr>
        <w:t xml:space="preserve">      &lt;/repositories&gt;</w:t>
      </w:r>
    </w:p>
    <w:p w:rsidR="0021469E" w:rsidRPr="0021469E" w:rsidRDefault="0021469E" w:rsidP="0021469E">
      <w:pPr>
        <w:pStyle w:val="Code"/>
        <w:rPr>
          <w:rStyle w:val="SubtleEmphasis"/>
        </w:rPr>
      </w:pPr>
      <w:r w:rsidRPr="0021469E">
        <w:rPr>
          <w:rStyle w:val="SubtleEmphasis"/>
        </w:rPr>
        <w:t xml:space="preserve">      &lt;</w:t>
      </w:r>
      <w:proofErr w:type="spellStart"/>
      <w:r w:rsidRPr="0021469E">
        <w:rPr>
          <w:rStyle w:val="SubtleEmphasis"/>
        </w:rPr>
        <w:t>pluginRepositories</w:t>
      </w:r>
      <w:proofErr w:type="spellEnd"/>
      <w:r w:rsidRPr="0021469E">
        <w:rPr>
          <w:rStyle w:val="SubtleEmphasis"/>
        </w:rPr>
        <w:t>&gt;</w:t>
      </w:r>
    </w:p>
    <w:p w:rsidR="0021469E" w:rsidRPr="0021469E" w:rsidRDefault="0021469E" w:rsidP="0021469E">
      <w:pPr>
        <w:pStyle w:val="Code"/>
        <w:rPr>
          <w:rStyle w:val="SubtleEmphasis"/>
        </w:rPr>
      </w:pPr>
      <w:r w:rsidRPr="0021469E">
        <w:rPr>
          <w:rStyle w:val="SubtleEmphasis"/>
        </w:rPr>
        <w:t xml:space="preserve">        &lt;</w:t>
      </w:r>
      <w:proofErr w:type="spellStart"/>
      <w:r w:rsidRPr="0021469E">
        <w:rPr>
          <w:rStyle w:val="SubtleEmphasis"/>
        </w:rPr>
        <w:t>pluginRepository</w:t>
      </w:r>
      <w:proofErr w:type="spellEnd"/>
      <w:r w:rsidRPr="0021469E">
        <w:rPr>
          <w:rStyle w:val="SubtleEmphasis"/>
        </w:rPr>
        <w:t>&gt;</w:t>
      </w:r>
    </w:p>
    <w:p w:rsidR="0021469E" w:rsidRPr="0021469E" w:rsidRDefault="0021469E" w:rsidP="0021469E">
      <w:pPr>
        <w:pStyle w:val="Code"/>
        <w:rPr>
          <w:rStyle w:val="SubtleEmphasis"/>
        </w:rPr>
      </w:pPr>
      <w:r w:rsidRPr="0021469E">
        <w:rPr>
          <w:rStyle w:val="SubtleEmphasis"/>
        </w:rPr>
        <w:t xml:space="preserve">          &lt;id&gt;</w:t>
      </w:r>
      <w:proofErr w:type="spellStart"/>
      <w:r w:rsidRPr="0021469E">
        <w:rPr>
          <w:rStyle w:val="SubtleEmphasis"/>
        </w:rPr>
        <w:t>citnetplugins</w:t>
      </w:r>
      <w:proofErr w:type="spellEnd"/>
      <w:r w:rsidRPr="0021469E">
        <w:rPr>
          <w:rStyle w:val="SubtleEmphasis"/>
        </w:rPr>
        <w:t>&lt;/id&gt;</w:t>
      </w:r>
    </w:p>
    <w:p w:rsidR="0021469E" w:rsidRPr="0021469E" w:rsidRDefault="0021469E" w:rsidP="0021469E">
      <w:pPr>
        <w:pStyle w:val="Code"/>
        <w:rPr>
          <w:rStyle w:val="SubtleEmphasis"/>
        </w:rPr>
      </w:pPr>
      <w:r w:rsidRPr="0021469E">
        <w:rPr>
          <w:rStyle w:val="SubtleEmphasis"/>
        </w:rPr>
        <w:t xml:space="preserve">          &lt;url&gt;https://webgate.ec.europa.eu/CITnet/nexus/content/groups/public/&lt;/url&gt;</w:t>
      </w:r>
    </w:p>
    <w:p w:rsidR="0021469E" w:rsidRPr="0021469E" w:rsidRDefault="0021469E" w:rsidP="0021469E">
      <w:pPr>
        <w:pStyle w:val="Code"/>
        <w:rPr>
          <w:rStyle w:val="SubtleEmphasis"/>
        </w:rPr>
      </w:pPr>
      <w:r w:rsidRPr="0021469E">
        <w:rPr>
          <w:rStyle w:val="SubtleEmphasis"/>
        </w:rPr>
        <w:t xml:space="preserve">          &lt;releases&gt;</w:t>
      </w:r>
    </w:p>
    <w:p w:rsidR="0021469E" w:rsidRPr="0021469E" w:rsidRDefault="0021469E" w:rsidP="0021469E">
      <w:pPr>
        <w:pStyle w:val="Code"/>
        <w:rPr>
          <w:rStyle w:val="SubtleEmphasis"/>
        </w:rPr>
      </w:pPr>
      <w:r w:rsidRPr="0021469E">
        <w:rPr>
          <w:rStyle w:val="SubtleEmphasis"/>
        </w:rPr>
        <w:t xml:space="preserve">            &lt;enabled&gt;true&lt;/enabled&gt;</w:t>
      </w:r>
    </w:p>
    <w:p w:rsidR="0021469E" w:rsidRPr="0021469E" w:rsidRDefault="0021469E" w:rsidP="0021469E">
      <w:pPr>
        <w:pStyle w:val="Code"/>
        <w:rPr>
          <w:rStyle w:val="SubtleEmphasis"/>
        </w:rPr>
      </w:pPr>
      <w:r w:rsidRPr="0021469E">
        <w:rPr>
          <w:rStyle w:val="SubtleEmphasis"/>
        </w:rPr>
        <w:t xml:space="preserve">          &lt;/releases&gt;</w:t>
      </w:r>
    </w:p>
    <w:p w:rsidR="0021469E" w:rsidRPr="0021469E" w:rsidRDefault="0021469E" w:rsidP="0021469E">
      <w:pPr>
        <w:pStyle w:val="Code"/>
        <w:rPr>
          <w:rStyle w:val="SubtleEmphasis"/>
        </w:rPr>
      </w:pPr>
      <w:r w:rsidRPr="0021469E">
        <w:rPr>
          <w:rStyle w:val="SubtleEmphasis"/>
        </w:rPr>
        <w:t xml:space="preserve">          &lt;snapshots&gt;</w:t>
      </w:r>
    </w:p>
    <w:p w:rsidR="0021469E" w:rsidRPr="0021469E" w:rsidRDefault="0021469E" w:rsidP="0021469E">
      <w:pPr>
        <w:pStyle w:val="Code"/>
        <w:rPr>
          <w:rStyle w:val="SubtleEmphasis"/>
        </w:rPr>
      </w:pPr>
      <w:r w:rsidRPr="0021469E">
        <w:rPr>
          <w:rStyle w:val="SubtleEmphasis"/>
        </w:rPr>
        <w:t xml:space="preserve">            &lt;enabled&gt;false&lt;/enabled&gt;</w:t>
      </w:r>
    </w:p>
    <w:p w:rsidR="0021469E" w:rsidRPr="0021469E" w:rsidRDefault="0021469E" w:rsidP="0021469E">
      <w:pPr>
        <w:pStyle w:val="Code"/>
        <w:rPr>
          <w:rStyle w:val="SubtleEmphasis"/>
        </w:rPr>
      </w:pPr>
      <w:r w:rsidRPr="0021469E">
        <w:rPr>
          <w:rStyle w:val="SubtleEmphasis"/>
        </w:rPr>
        <w:t xml:space="preserve">          &lt;/snapshots&gt;</w:t>
      </w:r>
    </w:p>
    <w:p w:rsidR="0021469E" w:rsidRPr="0021469E" w:rsidRDefault="0021469E" w:rsidP="0021469E">
      <w:pPr>
        <w:pStyle w:val="Code"/>
        <w:rPr>
          <w:rStyle w:val="SubtleEmphasis"/>
        </w:rPr>
      </w:pPr>
      <w:r w:rsidRPr="0021469E">
        <w:rPr>
          <w:rStyle w:val="SubtleEmphasis"/>
        </w:rPr>
        <w:t xml:space="preserve">        &lt;/</w:t>
      </w:r>
      <w:proofErr w:type="spellStart"/>
      <w:r w:rsidRPr="0021469E">
        <w:rPr>
          <w:rStyle w:val="SubtleEmphasis"/>
        </w:rPr>
        <w:t>pluginRepository</w:t>
      </w:r>
      <w:proofErr w:type="spellEnd"/>
      <w:r w:rsidRPr="0021469E">
        <w:rPr>
          <w:rStyle w:val="SubtleEmphasis"/>
        </w:rPr>
        <w:t>&gt;</w:t>
      </w:r>
    </w:p>
    <w:p w:rsidR="0021469E" w:rsidRPr="0021469E" w:rsidRDefault="0021469E" w:rsidP="0021469E">
      <w:pPr>
        <w:pStyle w:val="Code"/>
        <w:rPr>
          <w:rStyle w:val="SubtleEmphasis"/>
        </w:rPr>
      </w:pPr>
      <w:r w:rsidRPr="0021469E">
        <w:rPr>
          <w:rStyle w:val="SubtleEmphasis"/>
        </w:rPr>
        <w:t xml:space="preserve">      &lt;/</w:t>
      </w:r>
      <w:proofErr w:type="spellStart"/>
      <w:r w:rsidRPr="0021469E">
        <w:rPr>
          <w:rStyle w:val="SubtleEmphasis"/>
        </w:rPr>
        <w:t>pluginRepositories</w:t>
      </w:r>
      <w:proofErr w:type="spellEnd"/>
      <w:r w:rsidRPr="0021469E">
        <w:rPr>
          <w:rStyle w:val="SubtleEmphasis"/>
        </w:rPr>
        <w:t>&gt;</w:t>
      </w:r>
    </w:p>
    <w:p w:rsidR="0021469E" w:rsidRPr="0021469E" w:rsidRDefault="0021469E" w:rsidP="0021469E">
      <w:pPr>
        <w:pStyle w:val="Code"/>
        <w:rPr>
          <w:rStyle w:val="SubtleEmphasis"/>
        </w:rPr>
      </w:pPr>
      <w:r w:rsidRPr="0021469E">
        <w:rPr>
          <w:rStyle w:val="SubtleEmphasis"/>
        </w:rPr>
        <w:t xml:space="preserve">    &lt;/profile&gt;</w:t>
      </w:r>
    </w:p>
    <w:p w:rsidR="0021469E" w:rsidRDefault="0021469E" w:rsidP="0021469E">
      <w:pPr>
        <w:pStyle w:val="Code"/>
        <w:rPr>
          <w:rStyle w:val="SubtleEmphasis"/>
        </w:rPr>
      </w:pPr>
      <w:r w:rsidRPr="0021469E">
        <w:rPr>
          <w:rStyle w:val="SubtleEmphasis"/>
        </w:rPr>
        <w:t>&lt;/profiles&gt;</w:t>
      </w:r>
    </w:p>
    <w:p w:rsidR="007529B8" w:rsidRDefault="007529B8" w:rsidP="007529B8"/>
    <w:p w:rsidR="007529B8" w:rsidRPr="0021469E" w:rsidRDefault="007529B8" w:rsidP="007529B8">
      <w:r>
        <w:t>This guide also assumes that the chosen application server</w:t>
      </w:r>
      <w:r w:rsidR="006A33D8">
        <w:t xml:space="preserve"> (AS)</w:t>
      </w:r>
      <w:r>
        <w:t xml:space="preserve"> / database </w:t>
      </w:r>
      <w:r w:rsidR="006A33D8">
        <w:t xml:space="preserve">(DB) </w:t>
      </w:r>
      <w:r>
        <w:t>is installed</w:t>
      </w:r>
      <w:r w:rsidR="00017235">
        <w:t xml:space="preserve"> and running</w:t>
      </w:r>
      <w:r w:rsidR="003839F6">
        <w:t xml:space="preserve"> and that it includes the required database drivers</w:t>
      </w:r>
      <w:r w:rsidR="00017235">
        <w:t xml:space="preserve"> (see confluence documentation for information relating to the setup of the development environment needed for USM).</w:t>
      </w:r>
    </w:p>
    <w:p w:rsidR="0021469E" w:rsidRDefault="0021469E" w:rsidP="004844FD">
      <w:pPr>
        <w:pStyle w:val="Heading1"/>
      </w:pPr>
      <w:bookmarkStart w:id="5" w:name="_Toc433890149"/>
      <w:r>
        <w:lastRenderedPageBreak/>
        <w:t>Deployment combinations</w:t>
      </w:r>
      <w:bookmarkEnd w:id="5"/>
    </w:p>
    <w:p w:rsidR="007529B8" w:rsidRDefault="00D00062" w:rsidP="0021469E">
      <w:r>
        <w:t>The aim of the USM system is to provide a user security and management system that other applications can rely on. For the purpose of this, t</w:t>
      </w:r>
      <w:r w:rsidR="0021469E">
        <w:t xml:space="preserve">he USM </w:t>
      </w:r>
      <w:r w:rsidR="00303BED">
        <w:t>system has been developed to allow different deployment combinations</w:t>
      </w:r>
      <w:r>
        <w:t xml:space="preserve">. It may be used fully autonomously, but it may also be used in </w:t>
      </w:r>
      <w:r w:rsidR="007529B8">
        <w:t>conjunction with</w:t>
      </w:r>
      <w:r>
        <w:t xml:space="preserve"> an existing identity management system (IDM) like an LDAP or an active Directory. It may also be combined with ECAS or CAS systems.</w:t>
      </w:r>
    </w:p>
    <w:p w:rsidR="0021469E" w:rsidRDefault="00D00062" w:rsidP="0021469E">
      <w:r>
        <w:t xml:space="preserve"> The web frontend has been developed as an an</w:t>
      </w:r>
      <w:r w:rsidR="007529B8">
        <w:t>gular module. The released WAR</w:t>
      </w:r>
      <w:r>
        <w:t xml:space="preserve"> </w:t>
      </w:r>
      <w:r w:rsidR="007529B8">
        <w:t>provides an EC layout implemented as a bootstrap theme. This could be customized and the actual sources for the front end module can be used as a “user management”</w:t>
      </w:r>
      <w:r>
        <w:t xml:space="preserve"> </w:t>
      </w:r>
      <w:r w:rsidR="007529B8">
        <w:t xml:space="preserve">inside another module or the </w:t>
      </w:r>
      <w:proofErr w:type="spellStart"/>
      <w:r w:rsidR="007529B8">
        <w:t>usm</w:t>
      </w:r>
      <w:proofErr w:type="spellEnd"/>
      <w:r w:rsidR="007529B8">
        <w:t xml:space="preserve"> “Auth” module for angular can be re-used independently for other angular based applications.</w:t>
      </w:r>
    </w:p>
    <w:p w:rsidR="007529B8" w:rsidRDefault="007529B8" w:rsidP="0021469E">
      <w:r>
        <w:t xml:space="preserve">While this guide covers using USM with an external IDM or ECAS/CAS it will not cover the frontend integration options. </w:t>
      </w:r>
    </w:p>
    <w:p w:rsidR="00AC4D62" w:rsidRDefault="00AC4D62" w:rsidP="00AC4D62">
      <w:pPr>
        <w:pStyle w:val="Heading1"/>
      </w:pPr>
      <w:r>
        <w:t>Terminology</w:t>
      </w:r>
    </w:p>
    <w:p w:rsidR="00AC4D62" w:rsidRDefault="00AC4D62" w:rsidP="00AC4D62">
      <w:r>
        <w:t>USM uses the following terminology.</w:t>
      </w:r>
    </w:p>
    <w:p w:rsidR="00AC4D62" w:rsidRDefault="006E71DF" w:rsidP="00893A1F">
      <w:pPr>
        <w:pStyle w:val="Definitions"/>
      </w:pPr>
      <w:r w:rsidRPr="006E71DF">
        <w:rPr>
          <w:rStyle w:val="IntenseReference"/>
        </w:rPr>
        <w:t>User</w:t>
      </w:r>
      <w:r>
        <w:t>:</w:t>
      </w:r>
      <w:r>
        <w:tab/>
        <w:t>The user entity in USM represents a person or system with credentials that allow him/it to access the application.</w:t>
      </w:r>
    </w:p>
    <w:p w:rsidR="006E71DF" w:rsidRDefault="006E71DF" w:rsidP="00893A1F">
      <w:pPr>
        <w:pStyle w:val="Definitions"/>
      </w:pPr>
      <w:r w:rsidRPr="0069790A">
        <w:rPr>
          <w:rStyle w:val="IntenseReference"/>
        </w:rPr>
        <w:t>Application</w:t>
      </w:r>
      <w:r>
        <w:t>:</w:t>
      </w:r>
      <w:r>
        <w:tab/>
        <w:t>An application is a system using USM for authentication and authorization.</w:t>
      </w:r>
    </w:p>
    <w:p w:rsidR="006E71DF" w:rsidRDefault="006E71DF" w:rsidP="00893A1F">
      <w:pPr>
        <w:pStyle w:val="Definitions"/>
      </w:pPr>
      <w:r w:rsidRPr="0069790A">
        <w:rPr>
          <w:rStyle w:val="IntenseReference"/>
        </w:rPr>
        <w:t>Feature</w:t>
      </w:r>
      <w:r>
        <w:t>:</w:t>
      </w:r>
      <w:r>
        <w:tab/>
        <w:t>A feature is an application functionality that can for which access can be controlled.</w:t>
      </w:r>
    </w:p>
    <w:p w:rsidR="006E71DF" w:rsidRDefault="006E71DF" w:rsidP="00893A1F">
      <w:pPr>
        <w:pStyle w:val="Definitions"/>
      </w:pPr>
      <w:r w:rsidRPr="0069790A">
        <w:rPr>
          <w:rStyle w:val="IntenseReference"/>
        </w:rPr>
        <w:t>Dataset</w:t>
      </w:r>
      <w:r>
        <w:t>:</w:t>
      </w:r>
      <w:r>
        <w:tab/>
        <w:t>A dataset is an application’s filter on a type of data for which access can be controlled.</w:t>
      </w:r>
    </w:p>
    <w:p w:rsidR="00893A1F" w:rsidRDefault="006E71DF" w:rsidP="00893A1F">
      <w:pPr>
        <w:pStyle w:val="Definitions"/>
      </w:pPr>
      <w:r w:rsidRPr="0069790A">
        <w:rPr>
          <w:rStyle w:val="IntenseReference"/>
        </w:rPr>
        <w:t>Option</w:t>
      </w:r>
      <w:r>
        <w:t>:</w:t>
      </w:r>
      <w:r>
        <w:tab/>
        <w:t xml:space="preserve">An option is an application’s </w:t>
      </w:r>
      <w:r w:rsidR="00893A1F">
        <w:t>functionality for which each user may have the possibility of having a different setting</w:t>
      </w:r>
    </w:p>
    <w:p w:rsidR="006E71DF" w:rsidRDefault="00893A1F" w:rsidP="00893A1F">
      <w:pPr>
        <w:pStyle w:val="Definitions"/>
      </w:pPr>
      <w:r w:rsidRPr="0069790A">
        <w:rPr>
          <w:rStyle w:val="IntenseReference"/>
        </w:rPr>
        <w:t>Role</w:t>
      </w:r>
      <w:r>
        <w:t>:</w:t>
      </w:r>
      <w:r>
        <w:tab/>
        <w:t xml:space="preserve">A role is a named set of permissions, </w:t>
      </w:r>
      <w:proofErr w:type="spellStart"/>
      <w:r>
        <w:t>ie</w:t>
      </w:r>
      <w:proofErr w:type="spellEnd"/>
      <w:r>
        <w:t>: a group of features that a user may have access to.</w:t>
      </w:r>
    </w:p>
    <w:p w:rsidR="00893A1F" w:rsidRDefault="00893A1F" w:rsidP="00893A1F">
      <w:pPr>
        <w:pStyle w:val="Definitions"/>
      </w:pPr>
      <w:r w:rsidRPr="0069790A">
        <w:rPr>
          <w:rStyle w:val="IntenseReference"/>
        </w:rPr>
        <w:t>Scope</w:t>
      </w:r>
      <w:r>
        <w:t>:</w:t>
      </w:r>
      <w:r>
        <w:tab/>
        <w:t xml:space="preserve">A scope is a named (and optionally time boxed) set of datasets, </w:t>
      </w:r>
      <w:proofErr w:type="spellStart"/>
      <w:r>
        <w:t>ie</w:t>
      </w:r>
      <w:proofErr w:type="spellEnd"/>
      <w:r>
        <w:t>: a group of filters on some data.</w:t>
      </w:r>
    </w:p>
    <w:p w:rsidR="00893A1F" w:rsidRDefault="00893A1F" w:rsidP="00893A1F">
      <w:pPr>
        <w:pStyle w:val="Definitions"/>
      </w:pPr>
      <w:r w:rsidRPr="0069790A">
        <w:rPr>
          <w:rStyle w:val="IntenseReference"/>
        </w:rPr>
        <w:t>User Context</w:t>
      </w:r>
      <w:r>
        <w:t>:</w:t>
      </w:r>
      <w:r>
        <w:tab/>
        <w:t>A user context is the combination of a user with a role and an optional scope. A user may have multiple contexts but the User Interface of the application should only allow working within one context at a time.</w:t>
      </w:r>
    </w:p>
    <w:p w:rsidR="0069790A" w:rsidRPr="00AC4D62" w:rsidRDefault="0069790A" w:rsidP="00893A1F">
      <w:pPr>
        <w:pStyle w:val="Definitions"/>
      </w:pPr>
      <w:r w:rsidRPr="0069790A">
        <w:rPr>
          <w:rStyle w:val="IntenseReference"/>
        </w:rPr>
        <w:t>Policy</w:t>
      </w:r>
      <w:r>
        <w:t>:</w:t>
      </w:r>
      <w:r>
        <w:tab/>
        <w:t>A policy is a configurable setting that determines how USM works. It applies to the applications as a whole.</w:t>
      </w:r>
    </w:p>
    <w:p w:rsidR="00467A75" w:rsidRDefault="0018079D" w:rsidP="00467A75">
      <w:pPr>
        <w:pStyle w:val="Heading1"/>
      </w:pPr>
      <w:bookmarkStart w:id="6" w:name="_Toc433890150"/>
      <w:r>
        <w:lastRenderedPageBreak/>
        <w:t>C</w:t>
      </w:r>
      <w:r w:rsidR="0099790F">
        <w:t>onfiguration</w:t>
      </w:r>
      <w:bookmarkEnd w:id="6"/>
    </w:p>
    <w:p w:rsidR="00AC4D62" w:rsidRDefault="00AC4D62" w:rsidP="00AC4D62">
      <w:pPr>
        <w:pStyle w:val="Heading2"/>
      </w:pPr>
      <w:r>
        <w:t>Bootstrap Data</w:t>
      </w:r>
    </w:p>
    <w:p w:rsidR="00221C8E" w:rsidRDefault="00AC4D62" w:rsidP="00AC4D62">
      <w:r>
        <w:t xml:space="preserve">When installed from scratch the USM database includes a set of data to bootstrap the application. This includes the </w:t>
      </w:r>
      <w:r w:rsidR="0069790A">
        <w:t xml:space="preserve">default policy values as well as the features of the USM application. It also includes a user with a username of </w:t>
      </w:r>
      <w:proofErr w:type="spellStart"/>
      <w:r w:rsidR="0069790A" w:rsidRPr="00221C8E">
        <w:rPr>
          <w:rStyle w:val="Strong"/>
        </w:rPr>
        <w:t>usm_bootstrap</w:t>
      </w:r>
      <w:proofErr w:type="spellEnd"/>
      <w:r w:rsidR="0069790A">
        <w:t xml:space="preserve"> and a password set to </w:t>
      </w:r>
      <w:r w:rsidR="0069790A" w:rsidRPr="00221C8E">
        <w:rPr>
          <w:rStyle w:val="Strong"/>
        </w:rPr>
        <w:t>password</w:t>
      </w:r>
      <w:r w:rsidR="0069790A">
        <w:t>. This user is assigned a role name USM Administrator giving it access to all the features of USM. This user’s password should be changed immediately to prevent security issues.</w:t>
      </w:r>
    </w:p>
    <w:p w:rsidR="00F5789B" w:rsidRDefault="00F5789B" w:rsidP="00F5789B">
      <w:pPr>
        <w:pStyle w:val="Heading2"/>
      </w:pPr>
      <w:r>
        <w:t>Features</w:t>
      </w:r>
    </w:p>
    <w:p w:rsidR="00F5789B" w:rsidRDefault="00F5789B" w:rsidP="00F5789B">
      <w:r>
        <w:t>The following is the list of features that USM provides.</w:t>
      </w:r>
      <w:bookmarkStart w:id="7" w:name="_GoBack"/>
      <w:bookmarkEnd w:id="7"/>
    </w:p>
    <w:p w:rsidR="00AB67FA" w:rsidRDefault="00AB67FA" w:rsidP="00AB67FA">
      <w:pPr>
        <w:rPr>
          <w:color w:val="C00000"/>
        </w:rPr>
      </w:pPr>
      <w:r w:rsidRPr="000D521C">
        <w:rPr>
          <w:color w:val="C00000"/>
        </w:rPr>
        <w:t>TODO</w:t>
      </w:r>
    </w:p>
    <w:p w:rsidR="00AC4D62" w:rsidRPr="00AC4D62" w:rsidRDefault="00AC4D62" w:rsidP="00AC4D62">
      <w:pPr>
        <w:pStyle w:val="Heading2"/>
      </w:pPr>
      <w:r>
        <w:t>Policies</w:t>
      </w:r>
    </w:p>
    <w:p w:rsidR="00F5789B" w:rsidRDefault="00AC4D62" w:rsidP="003C75AD">
      <w:pPr>
        <w:rPr>
          <w:color w:val="000000" w:themeColor="text1"/>
        </w:rPr>
      </w:pPr>
      <w:r>
        <w:rPr>
          <w:color w:val="000000" w:themeColor="text1"/>
        </w:rPr>
        <w:t xml:space="preserve">USM comes with a number of configurable policies. These policies can be listed in the USM user interface under the </w:t>
      </w:r>
      <w:r>
        <w:rPr>
          <w:b/>
          <w:i/>
          <w:color w:val="000000" w:themeColor="text1"/>
        </w:rPr>
        <w:t>Policies</w:t>
      </w:r>
      <w:r>
        <w:rPr>
          <w:color w:val="000000" w:themeColor="text1"/>
        </w:rPr>
        <w:t xml:space="preserve"> menu. A </w:t>
      </w:r>
      <w:r w:rsidR="00F5789B">
        <w:rPr>
          <w:color w:val="000000" w:themeColor="text1"/>
        </w:rPr>
        <w:t>user with the relevant permission can edit policy values. Policy changes should be performed with care as incorrect values might p</w:t>
      </w:r>
      <w:r w:rsidR="00E86AD0">
        <w:rPr>
          <w:color w:val="000000" w:themeColor="text1"/>
        </w:rPr>
        <w:t>rev</w:t>
      </w:r>
      <w:r w:rsidR="00F5789B">
        <w:rPr>
          <w:color w:val="000000" w:themeColor="text1"/>
        </w:rPr>
        <w:t>ent the application from working.  It should be noted that some policy changes might take 5 min</w:t>
      </w:r>
      <w:r w:rsidR="00E86AD0">
        <w:rPr>
          <w:color w:val="000000" w:themeColor="text1"/>
        </w:rPr>
        <w:t>ute</w:t>
      </w:r>
      <w:r w:rsidR="00F5789B">
        <w:rPr>
          <w:color w:val="000000" w:themeColor="text1"/>
        </w:rPr>
        <w:t>s to come into force due to some caching being applied for performance reasons.</w:t>
      </w:r>
    </w:p>
    <w:p w:rsidR="00AC4D62" w:rsidRDefault="00F5789B" w:rsidP="003C75AD">
      <w:pPr>
        <w:rPr>
          <w:color w:val="000000" w:themeColor="text1"/>
        </w:rPr>
      </w:pPr>
      <w:r>
        <w:rPr>
          <w:color w:val="000000" w:themeColor="text1"/>
        </w:rPr>
        <w:t xml:space="preserve">A separate guide details the setup and configuration of USM for usage with an external IDM. </w:t>
      </w:r>
    </w:p>
    <w:p w:rsidR="00EC68FA" w:rsidRDefault="00EC68FA">
      <w:pPr>
        <w:rPr>
          <w:color w:val="000000" w:themeColor="text1"/>
        </w:rPr>
      </w:pPr>
    </w:p>
    <w:p w:rsidR="00EC68FA" w:rsidRDefault="00EC68FA" w:rsidP="003C75AD">
      <w:pPr>
        <w:rPr>
          <w:color w:val="000000" w:themeColor="text1"/>
        </w:rPr>
        <w:sectPr w:rsidR="00EC68FA">
          <w:pgSz w:w="12240" w:h="15840"/>
          <w:pgMar w:top="1440" w:right="1440" w:bottom="1440" w:left="1440" w:header="720" w:footer="720" w:gutter="0"/>
          <w:cols w:space="720"/>
          <w:docGrid w:linePitch="360"/>
        </w:sectPr>
      </w:pPr>
    </w:p>
    <w:p w:rsidR="0099790F" w:rsidRPr="003C75AD" w:rsidRDefault="00EC68FA" w:rsidP="00EC68FA">
      <w:pPr>
        <w:pStyle w:val="Heading3"/>
      </w:pPr>
      <w:r>
        <w:lastRenderedPageBreak/>
        <w:t>Policy Default Values</w:t>
      </w:r>
    </w:p>
    <w:tbl>
      <w:tblPr>
        <w:tblStyle w:val="ColorfulList"/>
        <w:tblW w:w="14184" w:type="dxa"/>
        <w:tblInd w:w="-612" w:type="dxa"/>
        <w:tblLayout w:type="fixed"/>
        <w:tblLook w:val="04A0"/>
      </w:tblPr>
      <w:tblGrid>
        <w:gridCol w:w="3240"/>
        <w:gridCol w:w="5652"/>
        <w:gridCol w:w="5292"/>
      </w:tblGrid>
      <w:tr w:rsidR="00404835" w:rsidTr="00EC68FA">
        <w:trPr>
          <w:cnfStyle w:val="100000000000"/>
        </w:trPr>
        <w:tc>
          <w:tcPr>
            <w:cnfStyle w:val="001000000000"/>
            <w:tcW w:w="3240" w:type="dxa"/>
          </w:tcPr>
          <w:p w:rsidR="00404835" w:rsidRPr="00A7543F" w:rsidRDefault="00F5789B" w:rsidP="00F5789B">
            <w:pPr>
              <w:jc w:val="center"/>
            </w:pPr>
            <w:r>
              <w:t>Policy</w:t>
            </w:r>
            <w:r w:rsidR="00404835">
              <w:t xml:space="preserve"> </w:t>
            </w:r>
            <w:r>
              <w:t>N</w:t>
            </w:r>
            <w:r w:rsidR="00404835">
              <w:t>ame</w:t>
            </w:r>
          </w:p>
        </w:tc>
        <w:tc>
          <w:tcPr>
            <w:tcW w:w="5652" w:type="dxa"/>
          </w:tcPr>
          <w:p w:rsidR="00404835" w:rsidRPr="00616678" w:rsidRDefault="00404835" w:rsidP="00E86AD0">
            <w:pPr>
              <w:cnfStyle w:val="100000000000"/>
            </w:pPr>
            <w:r>
              <w:t>Description</w:t>
            </w:r>
          </w:p>
        </w:tc>
        <w:tc>
          <w:tcPr>
            <w:tcW w:w="5292" w:type="dxa"/>
          </w:tcPr>
          <w:p w:rsidR="00404835" w:rsidRDefault="00404835" w:rsidP="00E86AD0">
            <w:pPr>
              <w:tabs>
                <w:tab w:val="left" w:pos="3585"/>
              </w:tabs>
              <w:cnfStyle w:val="100000000000"/>
            </w:pPr>
            <w:r>
              <w:t>Default value</w:t>
            </w:r>
          </w:p>
        </w:tc>
      </w:tr>
      <w:tr w:rsidR="00404835" w:rsidTr="00EC68FA">
        <w:trPr>
          <w:cnfStyle w:val="000000100000"/>
        </w:trPr>
        <w:tc>
          <w:tcPr>
            <w:cnfStyle w:val="001000000000"/>
            <w:tcW w:w="3240" w:type="dxa"/>
          </w:tcPr>
          <w:p w:rsidR="00404835" w:rsidRPr="00A7543F" w:rsidRDefault="00404835" w:rsidP="00E86AD0">
            <w:proofErr w:type="spellStart"/>
            <w:r w:rsidRPr="00A7543F">
              <w:t>password.numberOfChallenges</w:t>
            </w:r>
            <w:proofErr w:type="spellEnd"/>
          </w:p>
        </w:tc>
        <w:tc>
          <w:tcPr>
            <w:tcW w:w="5652" w:type="dxa"/>
          </w:tcPr>
          <w:p w:rsidR="00404835" w:rsidRPr="00616678" w:rsidRDefault="00404835" w:rsidP="00E86AD0">
            <w:pPr>
              <w:cnfStyle w:val="000000100000"/>
            </w:pPr>
            <w:r w:rsidRPr="00616678">
              <w:t>Number of challenges used to amend user information</w:t>
            </w:r>
          </w:p>
        </w:tc>
        <w:tc>
          <w:tcPr>
            <w:tcW w:w="5292" w:type="dxa"/>
          </w:tcPr>
          <w:p w:rsidR="00404835" w:rsidRPr="00283E5B" w:rsidRDefault="00404835" w:rsidP="00E86AD0">
            <w:pPr>
              <w:cnfStyle w:val="000000100000"/>
            </w:pPr>
            <w:r w:rsidRPr="00283E5B">
              <w:t>3</w:t>
            </w:r>
          </w:p>
        </w:tc>
      </w:tr>
      <w:tr w:rsidR="00404835" w:rsidTr="00EC68FA">
        <w:tc>
          <w:tcPr>
            <w:cnfStyle w:val="001000000000"/>
            <w:tcW w:w="3240" w:type="dxa"/>
          </w:tcPr>
          <w:p w:rsidR="00404835" w:rsidRPr="00A7543F" w:rsidRDefault="00404835" w:rsidP="00E86AD0">
            <w:proofErr w:type="spellStart"/>
            <w:r w:rsidRPr="00A7543F">
              <w:t>ldap.enabled</w:t>
            </w:r>
            <w:proofErr w:type="spellEnd"/>
          </w:p>
        </w:tc>
        <w:tc>
          <w:tcPr>
            <w:tcW w:w="5652" w:type="dxa"/>
          </w:tcPr>
          <w:p w:rsidR="00404835" w:rsidRPr="00616678" w:rsidRDefault="00404835" w:rsidP="00E86AD0">
            <w:pPr>
              <w:cnfStyle w:val="000000000000"/>
            </w:pPr>
            <w:r w:rsidRPr="00616678">
              <w:t>Flag that controls whether LDAP based authentication is enabled (value true) or disabled (value false)</w:t>
            </w:r>
          </w:p>
        </w:tc>
        <w:tc>
          <w:tcPr>
            <w:tcW w:w="5292" w:type="dxa"/>
          </w:tcPr>
          <w:p w:rsidR="00404835" w:rsidRPr="00283E5B" w:rsidRDefault="00404835" w:rsidP="00E86AD0">
            <w:pPr>
              <w:cnfStyle w:val="000000000000"/>
            </w:pPr>
            <w:r w:rsidRPr="00283E5B">
              <w:t>false</w:t>
            </w:r>
          </w:p>
        </w:tc>
      </w:tr>
      <w:tr w:rsidR="00404835" w:rsidTr="00EC68FA">
        <w:trPr>
          <w:cnfStyle w:val="000000100000"/>
        </w:trPr>
        <w:tc>
          <w:tcPr>
            <w:cnfStyle w:val="001000000000"/>
            <w:tcW w:w="3240" w:type="dxa"/>
          </w:tcPr>
          <w:p w:rsidR="00404835" w:rsidRPr="00A7543F" w:rsidRDefault="00404835" w:rsidP="00E86AD0">
            <w:r w:rsidRPr="00A7543F">
              <w:t>ldap.server.url</w:t>
            </w:r>
          </w:p>
        </w:tc>
        <w:tc>
          <w:tcPr>
            <w:tcW w:w="5652" w:type="dxa"/>
          </w:tcPr>
          <w:p w:rsidR="00404835" w:rsidRPr="00616678" w:rsidRDefault="00404835" w:rsidP="00E86AD0">
            <w:pPr>
              <w:cnfStyle w:val="000000100000"/>
            </w:pPr>
            <w:r w:rsidRPr="00616678">
              <w:t>URL for the LDAP server (e.g. ldaps://ldap.domain.org:636/)</w:t>
            </w:r>
          </w:p>
        </w:tc>
        <w:tc>
          <w:tcPr>
            <w:tcW w:w="5292" w:type="dxa"/>
          </w:tcPr>
          <w:p w:rsidR="00404835" w:rsidRPr="00283E5B" w:rsidRDefault="00404835" w:rsidP="00E86AD0">
            <w:pPr>
              <w:cnfStyle w:val="000000100000"/>
            </w:pPr>
            <w:r w:rsidRPr="00283E5B">
              <w:t>ldaps://svm-midway.athens.intrasoft-intl.private:10636/</w:t>
            </w:r>
          </w:p>
        </w:tc>
      </w:tr>
      <w:tr w:rsidR="00404835" w:rsidTr="00EC68FA">
        <w:tc>
          <w:tcPr>
            <w:cnfStyle w:val="001000000000"/>
            <w:tcW w:w="3240" w:type="dxa"/>
          </w:tcPr>
          <w:p w:rsidR="00404835" w:rsidRPr="00A7543F" w:rsidRDefault="00404835" w:rsidP="00E86AD0">
            <w:proofErr w:type="spellStart"/>
            <w:r w:rsidRPr="00A7543F">
              <w:t>ldap.context.root</w:t>
            </w:r>
            <w:proofErr w:type="spellEnd"/>
          </w:p>
        </w:tc>
        <w:tc>
          <w:tcPr>
            <w:tcW w:w="5652" w:type="dxa"/>
          </w:tcPr>
          <w:p w:rsidR="00404835" w:rsidRPr="00616678" w:rsidRDefault="00404835" w:rsidP="00E86AD0">
            <w:pPr>
              <w:cnfStyle w:val="000000000000"/>
            </w:pPr>
            <w:r w:rsidRPr="00616678">
              <w:t>Distinguished Name of the directory node under which users are searched for</w:t>
            </w:r>
          </w:p>
        </w:tc>
        <w:tc>
          <w:tcPr>
            <w:tcW w:w="5292" w:type="dxa"/>
          </w:tcPr>
          <w:p w:rsidR="00404835" w:rsidRPr="00283E5B" w:rsidRDefault="00404835" w:rsidP="00E86AD0">
            <w:pPr>
              <w:cnfStyle w:val="000000000000"/>
            </w:pPr>
            <w:proofErr w:type="spellStart"/>
            <w:r w:rsidRPr="00283E5B">
              <w:t>ou</w:t>
            </w:r>
            <w:proofErr w:type="spellEnd"/>
            <w:r w:rsidRPr="00283E5B">
              <w:t>=</w:t>
            </w:r>
            <w:proofErr w:type="spellStart"/>
            <w:r w:rsidRPr="00283E5B">
              <w:t>users;ou</w:t>
            </w:r>
            <w:proofErr w:type="spellEnd"/>
            <w:r w:rsidRPr="00283E5B">
              <w:t>=system</w:t>
            </w:r>
          </w:p>
        </w:tc>
      </w:tr>
      <w:tr w:rsidR="00404835" w:rsidTr="00EC68FA">
        <w:trPr>
          <w:cnfStyle w:val="000000100000"/>
        </w:trPr>
        <w:tc>
          <w:tcPr>
            <w:cnfStyle w:val="001000000000"/>
            <w:tcW w:w="3240" w:type="dxa"/>
          </w:tcPr>
          <w:p w:rsidR="00404835" w:rsidRPr="00A7543F" w:rsidRDefault="00404835" w:rsidP="00E86AD0">
            <w:proofErr w:type="spellStart"/>
            <w:r w:rsidRPr="00A7543F">
              <w:t>ldap.bind.dn</w:t>
            </w:r>
            <w:proofErr w:type="spellEnd"/>
          </w:p>
        </w:tc>
        <w:tc>
          <w:tcPr>
            <w:tcW w:w="5652" w:type="dxa"/>
          </w:tcPr>
          <w:p w:rsidR="00404835" w:rsidRPr="00616678" w:rsidRDefault="00404835" w:rsidP="00E86AD0">
            <w:pPr>
              <w:cnfStyle w:val="000000100000"/>
            </w:pPr>
            <w:r w:rsidRPr="00616678">
              <w:t>Distinguished Name of the LDAP user account used to query the directory</w:t>
            </w:r>
          </w:p>
        </w:tc>
        <w:tc>
          <w:tcPr>
            <w:tcW w:w="5292" w:type="dxa"/>
          </w:tcPr>
          <w:p w:rsidR="00404835" w:rsidRPr="00283E5B" w:rsidRDefault="00404835" w:rsidP="00E86AD0">
            <w:pPr>
              <w:cnfStyle w:val="000000100000"/>
            </w:pPr>
            <w:proofErr w:type="spellStart"/>
            <w:r w:rsidRPr="00283E5B">
              <w:t>uid</w:t>
            </w:r>
            <w:proofErr w:type="spellEnd"/>
            <w:r w:rsidRPr="00283E5B">
              <w:t>=</w:t>
            </w:r>
            <w:proofErr w:type="spellStart"/>
            <w:r w:rsidRPr="00283E5B">
              <w:t>admin;ou</w:t>
            </w:r>
            <w:proofErr w:type="spellEnd"/>
            <w:r w:rsidRPr="00283E5B">
              <w:t>=system</w:t>
            </w:r>
          </w:p>
        </w:tc>
      </w:tr>
      <w:tr w:rsidR="00404835" w:rsidTr="00EC68FA">
        <w:tc>
          <w:tcPr>
            <w:cnfStyle w:val="001000000000"/>
            <w:tcW w:w="3240" w:type="dxa"/>
          </w:tcPr>
          <w:p w:rsidR="00404835" w:rsidRPr="00A7543F" w:rsidRDefault="00404835" w:rsidP="00E86AD0">
            <w:proofErr w:type="spellStart"/>
            <w:r w:rsidRPr="00A7543F">
              <w:t>ldap.bind.password</w:t>
            </w:r>
            <w:proofErr w:type="spellEnd"/>
          </w:p>
        </w:tc>
        <w:tc>
          <w:tcPr>
            <w:tcW w:w="5652" w:type="dxa"/>
          </w:tcPr>
          <w:p w:rsidR="00404835" w:rsidRPr="00616678" w:rsidRDefault="00404835" w:rsidP="00E86AD0">
            <w:pPr>
              <w:cnfStyle w:val="000000000000"/>
            </w:pPr>
            <w:r w:rsidRPr="00616678">
              <w:t>Password of the LDAP user account used to query the directory</w:t>
            </w:r>
          </w:p>
        </w:tc>
        <w:tc>
          <w:tcPr>
            <w:tcW w:w="5292" w:type="dxa"/>
          </w:tcPr>
          <w:p w:rsidR="00404835" w:rsidRPr="00283E5B" w:rsidRDefault="00404835" w:rsidP="00E86AD0">
            <w:pPr>
              <w:cnfStyle w:val="000000000000"/>
            </w:pPr>
            <w:r w:rsidRPr="00283E5B">
              <w:t>secret</w:t>
            </w:r>
          </w:p>
        </w:tc>
      </w:tr>
      <w:tr w:rsidR="00404835" w:rsidTr="00EC68FA">
        <w:trPr>
          <w:cnfStyle w:val="000000100000"/>
        </w:trPr>
        <w:tc>
          <w:tcPr>
            <w:cnfStyle w:val="001000000000"/>
            <w:tcW w:w="3240" w:type="dxa"/>
          </w:tcPr>
          <w:p w:rsidR="00404835" w:rsidRPr="00A7543F" w:rsidRDefault="00404835" w:rsidP="00E86AD0">
            <w:proofErr w:type="spellStart"/>
            <w:r w:rsidRPr="00A7543F">
              <w:t>ldap.query.filter</w:t>
            </w:r>
            <w:proofErr w:type="spellEnd"/>
          </w:p>
        </w:tc>
        <w:tc>
          <w:tcPr>
            <w:tcW w:w="5652" w:type="dxa"/>
          </w:tcPr>
          <w:p w:rsidR="00404835" w:rsidRPr="00616678" w:rsidRDefault="00404835" w:rsidP="00E86AD0">
            <w:pPr>
              <w:cnfStyle w:val="000000100000"/>
            </w:pPr>
            <w:r w:rsidRPr="00616678">
              <w:t>LDAP query used to retrieve the distinguished name of a user, given the USM user name</w:t>
            </w:r>
          </w:p>
        </w:tc>
        <w:tc>
          <w:tcPr>
            <w:tcW w:w="5292" w:type="dxa"/>
          </w:tcPr>
          <w:p w:rsidR="00404835" w:rsidRPr="00283E5B" w:rsidRDefault="00404835" w:rsidP="00E86AD0">
            <w:pPr>
              <w:cnfStyle w:val="000000100000"/>
            </w:pPr>
            <w:r w:rsidRPr="00283E5B">
              <w:t>(&amp;(</w:t>
            </w:r>
            <w:proofErr w:type="spellStart"/>
            <w:r w:rsidRPr="00283E5B">
              <w:t>objectClass</w:t>
            </w:r>
            <w:proofErr w:type="spellEnd"/>
            <w:r w:rsidRPr="00283E5B">
              <w:t>=person)(</w:t>
            </w:r>
            <w:proofErr w:type="spellStart"/>
            <w:r w:rsidRPr="00283E5B">
              <w:t>uid</w:t>
            </w:r>
            <w:proofErr w:type="spellEnd"/>
            <w:r w:rsidRPr="00283E5B">
              <w:t>={0}))</w:t>
            </w:r>
          </w:p>
        </w:tc>
      </w:tr>
      <w:tr w:rsidR="00404835" w:rsidTr="00EC68FA">
        <w:tc>
          <w:tcPr>
            <w:cnfStyle w:val="001000000000"/>
            <w:tcW w:w="3240" w:type="dxa"/>
          </w:tcPr>
          <w:p w:rsidR="00404835" w:rsidRPr="00A7543F" w:rsidRDefault="00404835" w:rsidP="00E86AD0">
            <w:proofErr w:type="spellStart"/>
            <w:r w:rsidRPr="00A7543F">
              <w:t>ldap.query.attributes</w:t>
            </w:r>
            <w:proofErr w:type="spellEnd"/>
          </w:p>
        </w:tc>
        <w:tc>
          <w:tcPr>
            <w:tcW w:w="5652" w:type="dxa"/>
          </w:tcPr>
          <w:p w:rsidR="00404835" w:rsidRPr="00616678" w:rsidRDefault="005F0B0B" w:rsidP="00E86AD0">
            <w:pPr>
              <w:cnfStyle w:val="000000000000"/>
            </w:pPr>
            <w:r w:rsidRPr="005F0B0B">
              <w:t>Comma separated list of LDAP attributes to be retrieved from a user account. The attributed should be listed in the order of first name, last name, phone, mobile, fax and email. If you want to omit some of them then leave the corresponding position empty by ,,.</w:t>
            </w:r>
          </w:p>
        </w:tc>
        <w:tc>
          <w:tcPr>
            <w:tcW w:w="5292" w:type="dxa"/>
          </w:tcPr>
          <w:p w:rsidR="00404835" w:rsidRPr="00283E5B" w:rsidRDefault="005F0B0B" w:rsidP="00E86AD0">
            <w:pPr>
              <w:cnfStyle w:val="000000000000"/>
            </w:pPr>
            <w:r w:rsidRPr="005F0B0B">
              <w:t>givenName,sn,telephoneNumber,mobile,facsimileTelephoneNumber,mail</w:t>
            </w:r>
          </w:p>
        </w:tc>
      </w:tr>
      <w:tr w:rsidR="00404835" w:rsidTr="00EC68FA">
        <w:trPr>
          <w:cnfStyle w:val="000000100000"/>
        </w:trPr>
        <w:tc>
          <w:tcPr>
            <w:cnfStyle w:val="001000000000"/>
            <w:tcW w:w="3240" w:type="dxa"/>
          </w:tcPr>
          <w:p w:rsidR="00404835" w:rsidRPr="00A7543F" w:rsidRDefault="00404835" w:rsidP="00E86AD0">
            <w:proofErr w:type="spellStart"/>
            <w:r w:rsidRPr="00A7543F">
              <w:t>ldap.enabled</w:t>
            </w:r>
            <w:proofErr w:type="spellEnd"/>
          </w:p>
        </w:tc>
        <w:tc>
          <w:tcPr>
            <w:tcW w:w="5652" w:type="dxa"/>
          </w:tcPr>
          <w:p w:rsidR="00404835" w:rsidRPr="00616678" w:rsidRDefault="00404835" w:rsidP="00E86AD0">
            <w:pPr>
              <w:cnfStyle w:val="000000100000"/>
            </w:pPr>
            <w:r w:rsidRPr="00616678">
              <w:t>Flag that controls whether LDAP based authentication is enabled for user administration (value true) or disabled (value false)</w:t>
            </w:r>
          </w:p>
        </w:tc>
        <w:tc>
          <w:tcPr>
            <w:tcW w:w="5292" w:type="dxa"/>
          </w:tcPr>
          <w:p w:rsidR="00404835" w:rsidRPr="00283E5B" w:rsidRDefault="00404835" w:rsidP="00E86AD0">
            <w:pPr>
              <w:cnfStyle w:val="000000100000"/>
            </w:pPr>
            <w:r w:rsidRPr="00283E5B">
              <w:t>true</w:t>
            </w:r>
          </w:p>
        </w:tc>
      </w:tr>
      <w:tr w:rsidR="00404835" w:rsidTr="00EC68FA">
        <w:tc>
          <w:tcPr>
            <w:cnfStyle w:val="001000000000"/>
            <w:tcW w:w="3240" w:type="dxa"/>
          </w:tcPr>
          <w:p w:rsidR="00404835" w:rsidRPr="00A7543F" w:rsidRDefault="00404835" w:rsidP="00E86AD0">
            <w:r w:rsidRPr="00A7543F">
              <w:t>ldap.server.url</w:t>
            </w:r>
          </w:p>
        </w:tc>
        <w:tc>
          <w:tcPr>
            <w:tcW w:w="5652" w:type="dxa"/>
          </w:tcPr>
          <w:p w:rsidR="00404835" w:rsidRPr="00616678" w:rsidRDefault="00404835" w:rsidP="00E86AD0">
            <w:pPr>
              <w:cnfStyle w:val="000000000000"/>
            </w:pPr>
            <w:r w:rsidRPr="00616678">
              <w:t>URL for the LDAP server for user administration (e.g. ldaps://ldap.domain.org:636/)</w:t>
            </w:r>
          </w:p>
        </w:tc>
        <w:tc>
          <w:tcPr>
            <w:tcW w:w="5292" w:type="dxa"/>
          </w:tcPr>
          <w:p w:rsidR="00404835" w:rsidRPr="00283E5B" w:rsidRDefault="00404835" w:rsidP="00E86AD0">
            <w:pPr>
              <w:cnfStyle w:val="000000000000"/>
            </w:pPr>
            <w:r w:rsidRPr="00283E5B">
              <w:t>ldaps://svm-midway.athens.intrasoft-intl.private:10636/</w:t>
            </w:r>
          </w:p>
        </w:tc>
      </w:tr>
      <w:tr w:rsidR="00404835" w:rsidTr="00EC68FA">
        <w:trPr>
          <w:cnfStyle w:val="000000100000"/>
        </w:trPr>
        <w:tc>
          <w:tcPr>
            <w:cnfStyle w:val="001000000000"/>
            <w:tcW w:w="3240" w:type="dxa"/>
          </w:tcPr>
          <w:p w:rsidR="00404835" w:rsidRPr="00A7543F" w:rsidRDefault="00404835" w:rsidP="00E86AD0">
            <w:proofErr w:type="spellStart"/>
            <w:r w:rsidRPr="00A7543F">
              <w:t>ldap.context.root</w:t>
            </w:r>
            <w:proofErr w:type="spellEnd"/>
          </w:p>
        </w:tc>
        <w:tc>
          <w:tcPr>
            <w:tcW w:w="5652" w:type="dxa"/>
          </w:tcPr>
          <w:p w:rsidR="00404835" w:rsidRPr="00616678" w:rsidRDefault="00404835" w:rsidP="00E86AD0">
            <w:pPr>
              <w:cnfStyle w:val="000000100000"/>
            </w:pPr>
            <w:r w:rsidRPr="00616678">
              <w:t>Distinguished Name of the directory node under which users are searched for when using LDAP in user administration</w:t>
            </w:r>
          </w:p>
        </w:tc>
        <w:tc>
          <w:tcPr>
            <w:tcW w:w="5292" w:type="dxa"/>
          </w:tcPr>
          <w:p w:rsidR="00404835" w:rsidRPr="00283E5B" w:rsidRDefault="00404835" w:rsidP="00E86AD0">
            <w:pPr>
              <w:cnfStyle w:val="000000100000"/>
            </w:pPr>
            <w:proofErr w:type="spellStart"/>
            <w:r w:rsidRPr="00283E5B">
              <w:t>ou</w:t>
            </w:r>
            <w:proofErr w:type="spellEnd"/>
            <w:r w:rsidRPr="00283E5B">
              <w:t>=</w:t>
            </w:r>
            <w:proofErr w:type="spellStart"/>
            <w:r w:rsidRPr="00283E5B">
              <w:t>users;ou</w:t>
            </w:r>
            <w:proofErr w:type="spellEnd"/>
            <w:r w:rsidRPr="00283E5B">
              <w:t>=system</w:t>
            </w:r>
          </w:p>
        </w:tc>
      </w:tr>
      <w:tr w:rsidR="00404835" w:rsidTr="00EC68FA">
        <w:tc>
          <w:tcPr>
            <w:cnfStyle w:val="001000000000"/>
            <w:tcW w:w="3240" w:type="dxa"/>
          </w:tcPr>
          <w:p w:rsidR="00404835" w:rsidRPr="00A7543F" w:rsidRDefault="00404835" w:rsidP="00E86AD0">
            <w:proofErr w:type="spellStart"/>
            <w:r w:rsidRPr="00A7543F">
              <w:t>ldap.bind.dn</w:t>
            </w:r>
            <w:proofErr w:type="spellEnd"/>
          </w:p>
        </w:tc>
        <w:tc>
          <w:tcPr>
            <w:tcW w:w="5652" w:type="dxa"/>
          </w:tcPr>
          <w:p w:rsidR="00404835" w:rsidRPr="00616678" w:rsidRDefault="00404835" w:rsidP="00E86AD0">
            <w:pPr>
              <w:cnfStyle w:val="000000000000"/>
            </w:pPr>
            <w:r w:rsidRPr="00616678">
              <w:t>Distinguished Name of the LDAP user account used to query the directory when using LDAP in user administration</w:t>
            </w:r>
          </w:p>
        </w:tc>
        <w:tc>
          <w:tcPr>
            <w:tcW w:w="5292" w:type="dxa"/>
          </w:tcPr>
          <w:p w:rsidR="00404835" w:rsidRPr="00283E5B" w:rsidRDefault="00404835" w:rsidP="00E86AD0">
            <w:pPr>
              <w:cnfStyle w:val="000000000000"/>
            </w:pPr>
            <w:proofErr w:type="spellStart"/>
            <w:r w:rsidRPr="00283E5B">
              <w:t>uid</w:t>
            </w:r>
            <w:proofErr w:type="spellEnd"/>
            <w:r w:rsidRPr="00283E5B">
              <w:t>=</w:t>
            </w:r>
            <w:proofErr w:type="spellStart"/>
            <w:r w:rsidRPr="00283E5B">
              <w:t>admin;ou</w:t>
            </w:r>
            <w:proofErr w:type="spellEnd"/>
            <w:r w:rsidRPr="00283E5B">
              <w:t>=system</w:t>
            </w:r>
          </w:p>
        </w:tc>
      </w:tr>
      <w:tr w:rsidR="00404835" w:rsidTr="00EC68FA">
        <w:trPr>
          <w:cnfStyle w:val="000000100000"/>
        </w:trPr>
        <w:tc>
          <w:tcPr>
            <w:cnfStyle w:val="001000000000"/>
            <w:tcW w:w="3240" w:type="dxa"/>
          </w:tcPr>
          <w:p w:rsidR="00404835" w:rsidRPr="00A7543F" w:rsidRDefault="00404835" w:rsidP="00E86AD0">
            <w:proofErr w:type="spellStart"/>
            <w:r w:rsidRPr="00A7543F">
              <w:t>ldap.bind.password</w:t>
            </w:r>
            <w:proofErr w:type="spellEnd"/>
          </w:p>
        </w:tc>
        <w:tc>
          <w:tcPr>
            <w:tcW w:w="5652" w:type="dxa"/>
          </w:tcPr>
          <w:p w:rsidR="00404835" w:rsidRPr="00616678" w:rsidRDefault="00404835" w:rsidP="00E86AD0">
            <w:pPr>
              <w:cnfStyle w:val="000000100000"/>
            </w:pPr>
            <w:r w:rsidRPr="00616678">
              <w:t>Password of the LDAP user account used to query the directory</w:t>
            </w:r>
          </w:p>
        </w:tc>
        <w:tc>
          <w:tcPr>
            <w:tcW w:w="5292" w:type="dxa"/>
          </w:tcPr>
          <w:p w:rsidR="00404835" w:rsidRPr="00283E5B" w:rsidRDefault="00404835" w:rsidP="00E86AD0">
            <w:pPr>
              <w:cnfStyle w:val="000000100000"/>
            </w:pPr>
            <w:r w:rsidRPr="00283E5B">
              <w:t>secret</w:t>
            </w:r>
          </w:p>
        </w:tc>
      </w:tr>
      <w:tr w:rsidR="00404835" w:rsidTr="00EC68FA">
        <w:tc>
          <w:tcPr>
            <w:cnfStyle w:val="001000000000"/>
            <w:tcW w:w="3240" w:type="dxa"/>
          </w:tcPr>
          <w:p w:rsidR="00404835" w:rsidRPr="00A7543F" w:rsidRDefault="00404835" w:rsidP="00E86AD0">
            <w:proofErr w:type="spellStart"/>
            <w:r w:rsidRPr="00A7543F">
              <w:t>ldap.query.filter</w:t>
            </w:r>
            <w:proofErr w:type="spellEnd"/>
          </w:p>
        </w:tc>
        <w:tc>
          <w:tcPr>
            <w:tcW w:w="5652" w:type="dxa"/>
          </w:tcPr>
          <w:p w:rsidR="00404835" w:rsidRPr="00616678" w:rsidRDefault="00404835" w:rsidP="00E86AD0">
            <w:pPr>
              <w:cnfStyle w:val="000000000000"/>
            </w:pPr>
            <w:r w:rsidRPr="00616678">
              <w:t>LDAP query used to retrieve the distinguished name of a user, given the USM user name when using LDAP in user administration</w:t>
            </w:r>
          </w:p>
        </w:tc>
        <w:tc>
          <w:tcPr>
            <w:tcW w:w="5292" w:type="dxa"/>
          </w:tcPr>
          <w:p w:rsidR="00404835" w:rsidRPr="00283E5B" w:rsidRDefault="00404835" w:rsidP="00E86AD0">
            <w:pPr>
              <w:cnfStyle w:val="000000000000"/>
            </w:pPr>
            <w:r w:rsidRPr="00283E5B">
              <w:t>(&amp;(</w:t>
            </w:r>
            <w:proofErr w:type="spellStart"/>
            <w:r w:rsidRPr="00283E5B">
              <w:t>objectClass</w:t>
            </w:r>
            <w:proofErr w:type="spellEnd"/>
            <w:r w:rsidRPr="00283E5B">
              <w:t>=person)(</w:t>
            </w:r>
            <w:proofErr w:type="spellStart"/>
            <w:r w:rsidRPr="00283E5B">
              <w:t>uid</w:t>
            </w:r>
            <w:proofErr w:type="spellEnd"/>
            <w:r w:rsidRPr="00283E5B">
              <w:t>={0}))</w:t>
            </w:r>
          </w:p>
        </w:tc>
      </w:tr>
      <w:tr w:rsidR="00404835" w:rsidTr="00EC68FA">
        <w:trPr>
          <w:cnfStyle w:val="000000100000"/>
        </w:trPr>
        <w:tc>
          <w:tcPr>
            <w:cnfStyle w:val="001000000000"/>
            <w:tcW w:w="3240" w:type="dxa"/>
          </w:tcPr>
          <w:p w:rsidR="00404835" w:rsidRPr="00A7543F" w:rsidRDefault="00404835" w:rsidP="00E86AD0">
            <w:proofErr w:type="spellStart"/>
            <w:r w:rsidRPr="00A7543F">
              <w:t>ldap.label.firstName</w:t>
            </w:r>
            <w:proofErr w:type="spellEnd"/>
          </w:p>
        </w:tc>
        <w:tc>
          <w:tcPr>
            <w:tcW w:w="5652" w:type="dxa"/>
          </w:tcPr>
          <w:p w:rsidR="00404835" w:rsidRPr="00616678" w:rsidRDefault="00404835" w:rsidP="00E86AD0">
            <w:pPr>
              <w:cnfStyle w:val="000000100000"/>
            </w:pPr>
            <w:r w:rsidRPr="00616678">
              <w:t xml:space="preserve">The user attribute mapping to the </w:t>
            </w:r>
            <w:proofErr w:type="spellStart"/>
            <w:r w:rsidRPr="00616678">
              <w:t>firstName</w:t>
            </w:r>
            <w:proofErr w:type="spellEnd"/>
            <w:r w:rsidRPr="00616678">
              <w:t xml:space="preserve"> label on the UI when using LDAP in user administration</w:t>
            </w:r>
          </w:p>
        </w:tc>
        <w:tc>
          <w:tcPr>
            <w:tcW w:w="5292" w:type="dxa"/>
          </w:tcPr>
          <w:p w:rsidR="00404835" w:rsidRPr="00283E5B" w:rsidRDefault="00404835" w:rsidP="00E86AD0">
            <w:pPr>
              <w:cnfStyle w:val="000000100000"/>
            </w:pPr>
            <w:proofErr w:type="spellStart"/>
            <w:r w:rsidRPr="00283E5B">
              <w:t>givenName</w:t>
            </w:r>
            <w:proofErr w:type="spellEnd"/>
          </w:p>
        </w:tc>
      </w:tr>
      <w:tr w:rsidR="00404835" w:rsidTr="00EC68FA">
        <w:tc>
          <w:tcPr>
            <w:cnfStyle w:val="001000000000"/>
            <w:tcW w:w="3240" w:type="dxa"/>
          </w:tcPr>
          <w:p w:rsidR="00404835" w:rsidRPr="00A7543F" w:rsidRDefault="00404835" w:rsidP="00E86AD0">
            <w:proofErr w:type="spellStart"/>
            <w:r w:rsidRPr="00A7543F">
              <w:lastRenderedPageBreak/>
              <w:t>ldap.label.lastName</w:t>
            </w:r>
            <w:proofErr w:type="spellEnd"/>
          </w:p>
        </w:tc>
        <w:tc>
          <w:tcPr>
            <w:tcW w:w="5652" w:type="dxa"/>
          </w:tcPr>
          <w:p w:rsidR="00404835" w:rsidRPr="00616678" w:rsidRDefault="00404835" w:rsidP="00E86AD0">
            <w:pPr>
              <w:cnfStyle w:val="000000000000"/>
            </w:pPr>
            <w:r w:rsidRPr="00616678">
              <w:t xml:space="preserve">The user attribute mapping to the </w:t>
            </w:r>
            <w:proofErr w:type="spellStart"/>
            <w:r w:rsidRPr="00616678">
              <w:t>lastName</w:t>
            </w:r>
            <w:proofErr w:type="spellEnd"/>
            <w:r w:rsidRPr="00616678">
              <w:t xml:space="preserve"> label on the UI when using LDAP in user administration</w:t>
            </w:r>
          </w:p>
        </w:tc>
        <w:tc>
          <w:tcPr>
            <w:tcW w:w="5292" w:type="dxa"/>
          </w:tcPr>
          <w:p w:rsidR="00404835" w:rsidRPr="00283E5B" w:rsidRDefault="00404835" w:rsidP="00E86AD0">
            <w:pPr>
              <w:cnfStyle w:val="000000000000"/>
            </w:pPr>
            <w:proofErr w:type="spellStart"/>
            <w:r w:rsidRPr="00283E5B">
              <w:t>sn</w:t>
            </w:r>
            <w:proofErr w:type="spellEnd"/>
          </w:p>
        </w:tc>
      </w:tr>
      <w:tr w:rsidR="00404835" w:rsidTr="00EC68FA">
        <w:trPr>
          <w:cnfStyle w:val="000000100000"/>
        </w:trPr>
        <w:tc>
          <w:tcPr>
            <w:cnfStyle w:val="001000000000"/>
            <w:tcW w:w="3240" w:type="dxa"/>
          </w:tcPr>
          <w:p w:rsidR="00404835" w:rsidRPr="00A7543F" w:rsidRDefault="00404835" w:rsidP="00E86AD0">
            <w:proofErr w:type="spellStart"/>
            <w:r w:rsidRPr="00A7543F">
              <w:t>ldap.label.telephoneNumber</w:t>
            </w:r>
            <w:proofErr w:type="spellEnd"/>
          </w:p>
        </w:tc>
        <w:tc>
          <w:tcPr>
            <w:tcW w:w="5652" w:type="dxa"/>
          </w:tcPr>
          <w:p w:rsidR="00404835" w:rsidRPr="00616678" w:rsidRDefault="00404835" w:rsidP="00E86AD0">
            <w:pPr>
              <w:cnfStyle w:val="000000100000"/>
            </w:pPr>
            <w:r w:rsidRPr="00616678">
              <w:t xml:space="preserve">The user attribute mapping to the </w:t>
            </w:r>
            <w:proofErr w:type="spellStart"/>
            <w:r w:rsidRPr="00616678">
              <w:t>telephoneNumber</w:t>
            </w:r>
            <w:proofErr w:type="spellEnd"/>
            <w:r w:rsidRPr="00616678">
              <w:t xml:space="preserve"> label on the UI when using LDAP in user administration</w:t>
            </w:r>
          </w:p>
        </w:tc>
        <w:tc>
          <w:tcPr>
            <w:tcW w:w="5292" w:type="dxa"/>
          </w:tcPr>
          <w:p w:rsidR="00404835" w:rsidRPr="00283E5B" w:rsidRDefault="00404835" w:rsidP="00E86AD0">
            <w:pPr>
              <w:cnfStyle w:val="000000100000"/>
            </w:pPr>
            <w:proofErr w:type="spellStart"/>
            <w:r w:rsidRPr="00283E5B">
              <w:t>telephoneNumber</w:t>
            </w:r>
            <w:proofErr w:type="spellEnd"/>
          </w:p>
        </w:tc>
      </w:tr>
      <w:tr w:rsidR="00404835" w:rsidTr="00EC68FA">
        <w:tc>
          <w:tcPr>
            <w:cnfStyle w:val="001000000000"/>
            <w:tcW w:w="3240" w:type="dxa"/>
          </w:tcPr>
          <w:p w:rsidR="00404835" w:rsidRPr="00A7543F" w:rsidRDefault="00404835" w:rsidP="00E86AD0">
            <w:proofErr w:type="spellStart"/>
            <w:r w:rsidRPr="00A7543F">
              <w:t>ldap.label.mobileNumber</w:t>
            </w:r>
            <w:proofErr w:type="spellEnd"/>
          </w:p>
        </w:tc>
        <w:tc>
          <w:tcPr>
            <w:tcW w:w="5652" w:type="dxa"/>
          </w:tcPr>
          <w:p w:rsidR="00404835" w:rsidRPr="00616678" w:rsidRDefault="00404835" w:rsidP="00E86AD0">
            <w:pPr>
              <w:cnfStyle w:val="000000000000"/>
            </w:pPr>
            <w:r w:rsidRPr="00616678">
              <w:t xml:space="preserve">The user attribute mapping to the </w:t>
            </w:r>
            <w:proofErr w:type="spellStart"/>
            <w:r w:rsidRPr="00616678">
              <w:t>mobileNumber</w:t>
            </w:r>
            <w:proofErr w:type="spellEnd"/>
            <w:r w:rsidRPr="00616678">
              <w:t xml:space="preserve"> label on the UI when using LDAP in user administration</w:t>
            </w:r>
          </w:p>
        </w:tc>
        <w:tc>
          <w:tcPr>
            <w:tcW w:w="5292" w:type="dxa"/>
          </w:tcPr>
          <w:p w:rsidR="00404835" w:rsidRPr="00283E5B" w:rsidRDefault="00404835" w:rsidP="00E86AD0">
            <w:pPr>
              <w:cnfStyle w:val="000000000000"/>
            </w:pPr>
            <w:r w:rsidRPr="00283E5B">
              <w:t>mobile</w:t>
            </w:r>
          </w:p>
        </w:tc>
      </w:tr>
      <w:tr w:rsidR="00404835" w:rsidTr="00EC68FA">
        <w:trPr>
          <w:cnfStyle w:val="000000100000"/>
        </w:trPr>
        <w:tc>
          <w:tcPr>
            <w:cnfStyle w:val="001000000000"/>
            <w:tcW w:w="3240" w:type="dxa"/>
          </w:tcPr>
          <w:p w:rsidR="00404835" w:rsidRPr="00A7543F" w:rsidRDefault="00404835" w:rsidP="00E86AD0">
            <w:proofErr w:type="spellStart"/>
            <w:r w:rsidRPr="00A7543F">
              <w:t>ldap.label.faxNumber</w:t>
            </w:r>
            <w:proofErr w:type="spellEnd"/>
          </w:p>
        </w:tc>
        <w:tc>
          <w:tcPr>
            <w:tcW w:w="5652" w:type="dxa"/>
          </w:tcPr>
          <w:p w:rsidR="00404835" w:rsidRPr="00616678" w:rsidRDefault="00404835" w:rsidP="00E86AD0">
            <w:pPr>
              <w:cnfStyle w:val="000000100000"/>
            </w:pPr>
            <w:r w:rsidRPr="00616678">
              <w:t xml:space="preserve">The user attribute mapping to the </w:t>
            </w:r>
            <w:proofErr w:type="spellStart"/>
            <w:r w:rsidRPr="00616678">
              <w:t>faxNumber</w:t>
            </w:r>
            <w:proofErr w:type="spellEnd"/>
            <w:r w:rsidRPr="00616678">
              <w:t xml:space="preserve"> label on the UI when using LDAP in user administration</w:t>
            </w:r>
          </w:p>
        </w:tc>
        <w:tc>
          <w:tcPr>
            <w:tcW w:w="5292" w:type="dxa"/>
          </w:tcPr>
          <w:p w:rsidR="00404835" w:rsidRPr="00283E5B" w:rsidRDefault="00404835" w:rsidP="00E86AD0">
            <w:pPr>
              <w:cnfStyle w:val="000000100000"/>
            </w:pPr>
            <w:proofErr w:type="spellStart"/>
            <w:r w:rsidRPr="00283E5B">
              <w:t>facsimileTelephoneNumber</w:t>
            </w:r>
            <w:proofErr w:type="spellEnd"/>
          </w:p>
        </w:tc>
      </w:tr>
      <w:tr w:rsidR="00404835" w:rsidTr="00EC68FA">
        <w:tc>
          <w:tcPr>
            <w:cnfStyle w:val="001000000000"/>
            <w:tcW w:w="3240" w:type="dxa"/>
          </w:tcPr>
          <w:p w:rsidR="00404835" w:rsidRPr="00A7543F" w:rsidRDefault="00404835" w:rsidP="00E86AD0">
            <w:proofErr w:type="spellStart"/>
            <w:r w:rsidRPr="00A7543F">
              <w:t>ldap.label.mail</w:t>
            </w:r>
            <w:proofErr w:type="spellEnd"/>
          </w:p>
        </w:tc>
        <w:tc>
          <w:tcPr>
            <w:tcW w:w="5652" w:type="dxa"/>
          </w:tcPr>
          <w:p w:rsidR="00404835" w:rsidRPr="00616678" w:rsidRDefault="00404835" w:rsidP="00E86AD0">
            <w:pPr>
              <w:cnfStyle w:val="000000000000"/>
            </w:pPr>
            <w:r w:rsidRPr="00616678">
              <w:t>The user attribute mapping to the mail label on the UI when using LDAP in user administration</w:t>
            </w:r>
          </w:p>
        </w:tc>
        <w:tc>
          <w:tcPr>
            <w:tcW w:w="5292" w:type="dxa"/>
          </w:tcPr>
          <w:p w:rsidR="00404835" w:rsidRPr="00283E5B" w:rsidRDefault="00404835" w:rsidP="00E86AD0">
            <w:pPr>
              <w:cnfStyle w:val="000000000000"/>
            </w:pPr>
            <w:r w:rsidRPr="00283E5B">
              <w:t>mail</w:t>
            </w:r>
          </w:p>
        </w:tc>
      </w:tr>
      <w:tr w:rsidR="00404835" w:rsidTr="00EC68FA">
        <w:trPr>
          <w:cnfStyle w:val="000000100000"/>
        </w:trPr>
        <w:tc>
          <w:tcPr>
            <w:cnfStyle w:val="001000000000"/>
            <w:tcW w:w="3240" w:type="dxa"/>
          </w:tcPr>
          <w:p w:rsidR="00404835" w:rsidRPr="00A7543F" w:rsidRDefault="00404835" w:rsidP="00E86AD0">
            <w:proofErr w:type="spellStart"/>
            <w:r w:rsidRPr="00A7543F">
              <w:t>update.contact.details.enabled</w:t>
            </w:r>
            <w:proofErr w:type="spellEnd"/>
          </w:p>
        </w:tc>
        <w:tc>
          <w:tcPr>
            <w:tcW w:w="5652" w:type="dxa"/>
          </w:tcPr>
          <w:p w:rsidR="00404835" w:rsidRPr="00616678" w:rsidRDefault="00404835" w:rsidP="00E86AD0">
            <w:pPr>
              <w:cnfStyle w:val="000000100000"/>
            </w:pPr>
            <w:r w:rsidRPr="00616678">
              <w:t>Enable (true) or disable (false) the &lt;&lt;Update Contact Details&gt;&gt; feature</w:t>
            </w:r>
          </w:p>
        </w:tc>
        <w:tc>
          <w:tcPr>
            <w:tcW w:w="5292" w:type="dxa"/>
          </w:tcPr>
          <w:p w:rsidR="00404835" w:rsidRPr="00283E5B" w:rsidRDefault="00404835" w:rsidP="00E86AD0">
            <w:pPr>
              <w:cnfStyle w:val="000000100000"/>
            </w:pPr>
            <w:r w:rsidRPr="00283E5B">
              <w:t>true</w:t>
            </w:r>
          </w:p>
        </w:tc>
      </w:tr>
      <w:tr w:rsidR="00404835" w:rsidTr="00EC68FA">
        <w:tc>
          <w:tcPr>
            <w:cnfStyle w:val="001000000000"/>
            <w:tcW w:w="3240" w:type="dxa"/>
          </w:tcPr>
          <w:p w:rsidR="00404835" w:rsidRPr="00A7543F" w:rsidRDefault="00404835" w:rsidP="00E86AD0">
            <w:proofErr w:type="spellStart"/>
            <w:r w:rsidRPr="00A7543F">
              <w:t>review.contact.details.enabled</w:t>
            </w:r>
            <w:proofErr w:type="spellEnd"/>
          </w:p>
        </w:tc>
        <w:tc>
          <w:tcPr>
            <w:tcW w:w="5652" w:type="dxa"/>
          </w:tcPr>
          <w:p w:rsidR="00404835" w:rsidRPr="00616678" w:rsidRDefault="00404835" w:rsidP="00E86AD0">
            <w:pPr>
              <w:cnfStyle w:val="000000000000"/>
            </w:pPr>
            <w:r w:rsidRPr="00616678">
              <w:t>Enable (true) or disable (false) the &lt;&lt;Review Contact Details Updates before they become effective&gt;&gt; feature</w:t>
            </w:r>
          </w:p>
        </w:tc>
        <w:tc>
          <w:tcPr>
            <w:tcW w:w="5292" w:type="dxa"/>
          </w:tcPr>
          <w:p w:rsidR="00404835" w:rsidRPr="00283E5B" w:rsidRDefault="00404835" w:rsidP="00E86AD0">
            <w:pPr>
              <w:cnfStyle w:val="000000000000"/>
            </w:pPr>
            <w:r w:rsidRPr="00283E5B">
              <w:t>false</w:t>
            </w:r>
          </w:p>
        </w:tc>
      </w:tr>
      <w:tr w:rsidR="00404835" w:rsidTr="00EC68FA">
        <w:trPr>
          <w:cnfStyle w:val="000000100000"/>
        </w:trPr>
        <w:tc>
          <w:tcPr>
            <w:cnfStyle w:val="001000000000"/>
            <w:tcW w:w="3240" w:type="dxa"/>
          </w:tcPr>
          <w:p w:rsidR="00404835" w:rsidRPr="00A7543F" w:rsidRDefault="00404835" w:rsidP="00E86AD0">
            <w:proofErr w:type="spellStart"/>
            <w:r w:rsidRPr="00A7543F">
              <w:t>account.maxSessionOneSite</w:t>
            </w:r>
            <w:proofErr w:type="spellEnd"/>
          </w:p>
        </w:tc>
        <w:tc>
          <w:tcPr>
            <w:tcW w:w="5652" w:type="dxa"/>
          </w:tcPr>
          <w:p w:rsidR="00404835" w:rsidRPr="00616678" w:rsidRDefault="00404835" w:rsidP="00E86AD0">
            <w:pPr>
              <w:cnfStyle w:val="000000100000"/>
            </w:pPr>
            <w:r w:rsidRPr="00616678">
              <w:t>Maximum number of concurrent sessions with the same user from a single site</w:t>
            </w:r>
          </w:p>
        </w:tc>
        <w:tc>
          <w:tcPr>
            <w:tcW w:w="5292" w:type="dxa"/>
          </w:tcPr>
          <w:p w:rsidR="00404835" w:rsidRPr="00283E5B" w:rsidRDefault="00404835" w:rsidP="00E86AD0">
            <w:pPr>
              <w:cnfStyle w:val="000000100000"/>
            </w:pPr>
            <w:r w:rsidRPr="00283E5B">
              <w:t>0</w:t>
            </w:r>
          </w:p>
        </w:tc>
      </w:tr>
      <w:tr w:rsidR="00404835" w:rsidTr="00EC68FA">
        <w:tc>
          <w:tcPr>
            <w:cnfStyle w:val="001000000000"/>
            <w:tcW w:w="3240" w:type="dxa"/>
          </w:tcPr>
          <w:p w:rsidR="00404835" w:rsidRPr="00A7543F" w:rsidRDefault="00404835" w:rsidP="00E86AD0">
            <w:proofErr w:type="spellStart"/>
            <w:r w:rsidRPr="00A7543F">
              <w:t>account.maxSessionAnySite</w:t>
            </w:r>
            <w:proofErr w:type="spellEnd"/>
          </w:p>
        </w:tc>
        <w:tc>
          <w:tcPr>
            <w:tcW w:w="5652" w:type="dxa"/>
          </w:tcPr>
          <w:p w:rsidR="00404835" w:rsidRPr="00616678" w:rsidRDefault="00404835" w:rsidP="00E86AD0">
            <w:pPr>
              <w:cnfStyle w:val="000000000000"/>
            </w:pPr>
            <w:r w:rsidRPr="00616678">
              <w:t>Maximum number of concurrent sessions with the same user from any site</w:t>
            </w:r>
          </w:p>
        </w:tc>
        <w:tc>
          <w:tcPr>
            <w:tcW w:w="5292" w:type="dxa"/>
          </w:tcPr>
          <w:p w:rsidR="00404835" w:rsidRPr="00283E5B" w:rsidRDefault="00404835" w:rsidP="00E86AD0">
            <w:pPr>
              <w:cnfStyle w:val="000000000000"/>
            </w:pPr>
            <w:r w:rsidRPr="00283E5B">
              <w:t>0</w:t>
            </w:r>
          </w:p>
        </w:tc>
      </w:tr>
      <w:tr w:rsidR="00404835" w:rsidTr="00EC68FA">
        <w:trPr>
          <w:cnfStyle w:val="000000100000"/>
        </w:trPr>
        <w:tc>
          <w:tcPr>
            <w:cnfStyle w:val="001000000000"/>
            <w:tcW w:w="3240" w:type="dxa"/>
          </w:tcPr>
          <w:p w:rsidR="00404835" w:rsidRPr="00A7543F" w:rsidRDefault="00404835" w:rsidP="00E86AD0">
            <w:proofErr w:type="spellStart"/>
            <w:r w:rsidRPr="00A7543F">
              <w:t>account.maxSessionDuration</w:t>
            </w:r>
            <w:proofErr w:type="spellEnd"/>
          </w:p>
        </w:tc>
        <w:tc>
          <w:tcPr>
            <w:tcW w:w="5652" w:type="dxa"/>
          </w:tcPr>
          <w:p w:rsidR="00404835" w:rsidRPr="00616678" w:rsidRDefault="00404835" w:rsidP="00E86AD0">
            <w:pPr>
              <w:cnfStyle w:val="000000100000"/>
            </w:pPr>
            <w:r w:rsidRPr="00616678">
              <w:t>Maximum duration of a user session in number of seconds</w:t>
            </w:r>
          </w:p>
        </w:tc>
        <w:tc>
          <w:tcPr>
            <w:tcW w:w="5292" w:type="dxa"/>
          </w:tcPr>
          <w:p w:rsidR="00404835" w:rsidRPr="00283E5B" w:rsidRDefault="00404835" w:rsidP="00E86AD0">
            <w:pPr>
              <w:cnfStyle w:val="000000100000"/>
            </w:pPr>
            <w:r w:rsidRPr="00283E5B">
              <w:t>28800</w:t>
            </w:r>
          </w:p>
        </w:tc>
      </w:tr>
      <w:tr w:rsidR="00404835" w:rsidTr="00EC68FA">
        <w:tc>
          <w:tcPr>
            <w:cnfStyle w:val="001000000000"/>
            <w:tcW w:w="3240" w:type="dxa"/>
          </w:tcPr>
          <w:p w:rsidR="00404835" w:rsidRPr="00A7543F" w:rsidRDefault="00404835" w:rsidP="00E86AD0">
            <w:proofErr w:type="spellStart"/>
            <w:r w:rsidRPr="00A7543F">
              <w:t>account.lockoutFreshold</w:t>
            </w:r>
            <w:proofErr w:type="spellEnd"/>
          </w:p>
        </w:tc>
        <w:tc>
          <w:tcPr>
            <w:tcW w:w="5652" w:type="dxa"/>
          </w:tcPr>
          <w:p w:rsidR="00404835" w:rsidRPr="00616678" w:rsidRDefault="00404835" w:rsidP="00E86AD0">
            <w:pPr>
              <w:cnfStyle w:val="000000000000"/>
            </w:pPr>
            <w:r w:rsidRPr="00616678">
              <w:t>Number of consecutive failed logins that trigger an account lockout. A value of 0 (zero) disables account lockout for consecutive failed logins</w:t>
            </w:r>
          </w:p>
        </w:tc>
        <w:tc>
          <w:tcPr>
            <w:tcW w:w="5292" w:type="dxa"/>
          </w:tcPr>
          <w:p w:rsidR="00404835" w:rsidRPr="00283E5B" w:rsidRDefault="00404835" w:rsidP="00E86AD0">
            <w:pPr>
              <w:cnfStyle w:val="000000000000"/>
            </w:pPr>
            <w:r w:rsidRPr="00283E5B">
              <w:t>3</w:t>
            </w:r>
          </w:p>
        </w:tc>
      </w:tr>
      <w:tr w:rsidR="00404835" w:rsidTr="00EC68FA">
        <w:trPr>
          <w:cnfStyle w:val="000000100000"/>
        </w:trPr>
        <w:tc>
          <w:tcPr>
            <w:cnfStyle w:val="001000000000"/>
            <w:tcW w:w="3240" w:type="dxa"/>
          </w:tcPr>
          <w:p w:rsidR="00404835" w:rsidRPr="00A7543F" w:rsidRDefault="00404835" w:rsidP="00E86AD0">
            <w:proofErr w:type="spellStart"/>
            <w:r w:rsidRPr="00A7543F">
              <w:t>account.lockoutDuration</w:t>
            </w:r>
            <w:proofErr w:type="spellEnd"/>
          </w:p>
        </w:tc>
        <w:tc>
          <w:tcPr>
            <w:tcW w:w="5652" w:type="dxa"/>
          </w:tcPr>
          <w:p w:rsidR="00404835" w:rsidRPr="00616678" w:rsidRDefault="00404835" w:rsidP="00E86AD0">
            <w:pPr>
              <w:cnfStyle w:val="000000100000"/>
            </w:pPr>
            <w:r w:rsidRPr="00616678">
              <w:t>Account lockout duration in minutes. A value of 0 (zero) disables account lockout for consecutive failed logins</w:t>
            </w:r>
          </w:p>
        </w:tc>
        <w:tc>
          <w:tcPr>
            <w:tcW w:w="5292" w:type="dxa"/>
          </w:tcPr>
          <w:p w:rsidR="00404835" w:rsidRPr="00283E5B" w:rsidRDefault="00404835" w:rsidP="00E86AD0">
            <w:pPr>
              <w:cnfStyle w:val="000000100000"/>
            </w:pPr>
            <w:r w:rsidRPr="00283E5B">
              <w:t>30</w:t>
            </w:r>
          </w:p>
        </w:tc>
      </w:tr>
      <w:tr w:rsidR="00404835" w:rsidTr="00EC68FA">
        <w:tc>
          <w:tcPr>
            <w:cnfStyle w:val="001000000000"/>
            <w:tcW w:w="3240" w:type="dxa"/>
          </w:tcPr>
          <w:p w:rsidR="00404835" w:rsidRPr="00A7543F" w:rsidRDefault="00404835" w:rsidP="00E86AD0">
            <w:proofErr w:type="spellStart"/>
            <w:r w:rsidRPr="00A7543F">
              <w:t>password.renewalReminder</w:t>
            </w:r>
            <w:proofErr w:type="spellEnd"/>
          </w:p>
        </w:tc>
        <w:tc>
          <w:tcPr>
            <w:tcW w:w="5652" w:type="dxa"/>
          </w:tcPr>
          <w:p w:rsidR="00404835" w:rsidRPr="00616678" w:rsidRDefault="00404835" w:rsidP="00E86AD0">
            <w:pPr>
              <w:cnfStyle w:val="000000000000"/>
            </w:pPr>
            <w:r w:rsidRPr="00616678">
              <w:t>Password renewal reminder at user login in number of days before expiration. A value of 0 (zero) disables reminder at login</w:t>
            </w:r>
          </w:p>
        </w:tc>
        <w:tc>
          <w:tcPr>
            <w:tcW w:w="5292" w:type="dxa"/>
          </w:tcPr>
          <w:p w:rsidR="00404835" w:rsidRPr="00283E5B" w:rsidRDefault="00404835" w:rsidP="00E86AD0">
            <w:pPr>
              <w:cnfStyle w:val="000000000000"/>
            </w:pPr>
            <w:r w:rsidRPr="00283E5B">
              <w:t>7</w:t>
            </w:r>
          </w:p>
        </w:tc>
      </w:tr>
      <w:tr w:rsidR="00404835" w:rsidTr="00EC68FA">
        <w:trPr>
          <w:cnfStyle w:val="000000100000"/>
        </w:trPr>
        <w:tc>
          <w:tcPr>
            <w:cnfStyle w:val="001000000000"/>
            <w:tcW w:w="3240" w:type="dxa"/>
          </w:tcPr>
          <w:p w:rsidR="00404835" w:rsidRPr="00A7543F" w:rsidRDefault="00404835" w:rsidP="00E86AD0">
            <w:proofErr w:type="spellStart"/>
            <w:r w:rsidRPr="00A7543F">
              <w:t>password.renewalReminder</w:t>
            </w:r>
            <w:proofErr w:type="spellEnd"/>
          </w:p>
        </w:tc>
        <w:tc>
          <w:tcPr>
            <w:tcW w:w="5652" w:type="dxa"/>
          </w:tcPr>
          <w:p w:rsidR="00404835" w:rsidRPr="00616678" w:rsidRDefault="00404835" w:rsidP="00E86AD0">
            <w:pPr>
              <w:cnfStyle w:val="000000100000"/>
            </w:pPr>
            <w:r w:rsidRPr="00616678">
              <w:t>Password renewal reminder via e-mail in number of days before expiration. A value of 0 (zero) disables reminder via e-mail</w:t>
            </w:r>
          </w:p>
        </w:tc>
        <w:tc>
          <w:tcPr>
            <w:tcW w:w="5292" w:type="dxa"/>
          </w:tcPr>
          <w:p w:rsidR="00404835" w:rsidRPr="00283E5B" w:rsidRDefault="00404835" w:rsidP="00E86AD0">
            <w:pPr>
              <w:cnfStyle w:val="000000100000"/>
            </w:pPr>
            <w:r w:rsidRPr="00283E5B">
              <w:t>0</w:t>
            </w:r>
          </w:p>
        </w:tc>
      </w:tr>
      <w:tr w:rsidR="00404835" w:rsidTr="00EC68FA">
        <w:tc>
          <w:tcPr>
            <w:cnfStyle w:val="001000000000"/>
            <w:tcW w:w="3240" w:type="dxa"/>
          </w:tcPr>
          <w:p w:rsidR="00404835" w:rsidRPr="00A7543F" w:rsidRDefault="00404835" w:rsidP="00E86AD0">
            <w:proofErr w:type="spellStart"/>
            <w:r w:rsidRPr="00A7543F">
              <w:t>option.valueSize</w:t>
            </w:r>
            <w:proofErr w:type="spellEnd"/>
          </w:p>
        </w:tc>
        <w:tc>
          <w:tcPr>
            <w:tcW w:w="5652" w:type="dxa"/>
          </w:tcPr>
          <w:p w:rsidR="00404835" w:rsidRPr="00616678" w:rsidRDefault="00404835" w:rsidP="00E86AD0">
            <w:pPr>
              <w:cnfStyle w:val="000000000000"/>
            </w:pPr>
            <w:r w:rsidRPr="00616678">
              <w:t>The size of maximum allowed data for value of an option</w:t>
            </w:r>
          </w:p>
        </w:tc>
        <w:tc>
          <w:tcPr>
            <w:tcW w:w="5292" w:type="dxa"/>
          </w:tcPr>
          <w:p w:rsidR="00404835" w:rsidRPr="00283E5B" w:rsidRDefault="00404835" w:rsidP="00E86AD0">
            <w:pPr>
              <w:cnfStyle w:val="000000000000"/>
            </w:pPr>
            <w:r w:rsidRPr="00283E5B">
              <w:t>100</w:t>
            </w:r>
          </w:p>
        </w:tc>
      </w:tr>
      <w:tr w:rsidR="00404835" w:rsidTr="00EC68FA">
        <w:trPr>
          <w:cnfStyle w:val="000000100000"/>
        </w:trPr>
        <w:tc>
          <w:tcPr>
            <w:cnfStyle w:val="001000000000"/>
            <w:tcW w:w="3240" w:type="dxa"/>
          </w:tcPr>
          <w:p w:rsidR="00404835" w:rsidRPr="00A7543F" w:rsidRDefault="00404835" w:rsidP="00E86AD0">
            <w:proofErr w:type="spellStart"/>
            <w:r w:rsidRPr="00A7543F">
              <w:t>password.minLength</w:t>
            </w:r>
            <w:proofErr w:type="spellEnd"/>
          </w:p>
        </w:tc>
        <w:tc>
          <w:tcPr>
            <w:tcW w:w="5652" w:type="dxa"/>
          </w:tcPr>
          <w:p w:rsidR="00404835" w:rsidRPr="00616678" w:rsidRDefault="00404835" w:rsidP="00E86AD0">
            <w:pPr>
              <w:cnfStyle w:val="000000100000"/>
            </w:pPr>
            <w:r w:rsidRPr="00616678">
              <w:t>Password minimum length</w:t>
            </w:r>
          </w:p>
        </w:tc>
        <w:tc>
          <w:tcPr>
            <w:tcW w:w="5292" w:type="dxa"/>
          </w:tcPr>
          <w:p w:rsidR="00404835" w:rsidRPr="00283E5B" w:rsidRDefault="00404835" w:rsidP="00E86AD0">
            <w:pPr>
              <w:cnfStyle w:val="000000100000"/>
            </w:pPr>
            <w:r w:rsidRPr="00283E5B">
              <w:t>8</w:t>
            </w:r>
          </w:p>
        </w:tc>
      </w:tr>
      <w:tr w:rsidR="00404835" w:rsidTr="00EC68FA">
        <w:tc>
          <w:tcPr>
            <w:cnfStyle w:val="001000000000"/>
            <w:tcW w:w="3240" w:type="dxa"/>
          </w:tcPr>
          <w:p w:rsidR="00404835" w:rsidRPr="00A7543F" w:rsidRDefault="00404835" w:rsidP="00E86AD0">
            <w:proofErr w:type="spellStart"/>
            <w:r w:rsidRPr="00A7543F">
              <w:t>password.minSpecial</w:t>
            </w:r>
            <w:proofErr w:type="spellEnd"/>
          </w:p>
        </w:tc>
        <w:tc>
          <w:tcPr>
            <w:tcW w:w="5652" w:type="dxa"/>
          </w:tcPr>
          <w:p w:rsidR="00404835" w:rsidRPr="00616678" w:rsidRDefault="00404835" w:rsidP="00E86AD0">
            <w:pPr>
              <w:cnfStyle w:val="000000000000"/>
            </w:pPr>
            <w:r w:rsidRPr="00616678">
              <w:t>Password minimum number of special characters</w:t>
            </w:r>
          </w:p>
        </w:tc>
        <w:tc>
          <w:tcPr>
            <w:tcW w:w="5292" w:type="dxa"/>
          </w:tcPr>
          <w:p w:rsidR="00404835" w:rsidRPr="00283E5B" w:rsidRDefault="00404835" w:rsidP="00E86AD0">
            <w:pPr>
              <w:cnfStyle w:val="000000000000"/>
            </w:pPr>
            <w:r w:rsidRPr="00283E5B">
              <w:t>0</w:t>
            </w:r>
          </w:p>
        </w:tc>
      </w:tr>
      <w:tr w:rsidR="00404835" w:rsidTr="00EC68FA">
        <w:trPr>
          <w:cnfStyle w:val="000000100000"/>
        </w:trPr>
        <w:tc>
          <w:tcPr>
            <w:cnfStyle w:val="001000000000"/>
            <w:tcW w:w="3240" w:type="dxa"/>
          </w:tcPr>
          <w:p w:rsidR="00404835" w:rsidRPr="00A7543F" w:rsidRDefault="00404835" w:rsidP="00E86AD0">
            <w:proofErr w:type="spellStart"/>
            <w:r w:rsidRPr="00A7543F">
              <w:t>password.minDigits</w:t>
            </w:r>
            <w:proofErr w:type="spellEnd"/>
          </w:p>
        </w:tc>
        <w:tc>
          <w:tcPr>
            <w:tcW w:w="5652" w:type="dxa"/>
          </w:tcPr>
          <w:p w:rsidR="00404835" w:rsidRPr="00616678" w:rsidRDefault="00404835" w:rsidP="00E86AD0">
            <w:pPr>
              <w:cnfStyle w:val="000000100000"/>
            </w:pPr>
            <w:r w:rsidRPr="00616678">
              <w:t>Password minimum number of digits</w:t>
            </w:r>
          </w:p>
        </w:tc>
        <w:tc>
          <w:tcPr>
            <w:tcW w:w="5292" w:type="dxa"/>
          </w:tcPr>
          <w:p w:rsidR="00404835" w:rsidRPr="00283E5B" w:rsidRDefault="00404835" w:rsidP="00E86AD0">
            <w:pPr>
              <w:cnfStyle w:val="000000100000"/>
            </w:pPr>
            <w:r w:rsidRPr="00283E5B">
              <w:t>0</w:t>
            </w:r>
          </w:p>
        </w:tc>
      </w:tr>
      <w:tr w:rsidR="00404835" w:rsidTr="00EC68FA">
        <w:tc>
          <w:tcPr>
            <w:cnfStyle w:val="001000000000"/>
            <w:tcW w:w="3240" w:type="dxa"/>
          </w:tcPr>
          <w:p w:rsidR="00404835" w:rsidRPr="00A7543F" w:rsidRDefault="00404835" w:rsidP="00E86AD0">
            <w:proofErr w:type="spellStart"/>
            <w:r w:rsidRPr="00A7543F">
              <w:t>password.minHistory</w:t>
            </w:r>
            <w:proofErr w:type="spellEnd"/>
          </w:p>
        </w:tc>
        <w:tc>
          <w:tcPr>
            <w:tcW w:w="5652" w:type="dxa"/>
          </w:tcPr>
          <w:p w:rsidR="00404835" w:rsidRPr="00616678" w:rsidRDefault="00404835" w:rsidP="00E86AD0">
            <w:pPr>
              <w:cnfStyle w:val="000000000000"/>
            </w:pPr>
            <w:r w:rsidRPr="00616678">
              <w:t>Minimum number of different passwords before reusing a (previous) password</w:t>
            </w:r>
          </w:p>
        </w:tc>
        <w:tc>
          <w:tcPr>
            <w:tcW w:w="5292" w:type="dxa"/>
          </w:tcPr>
          <w:p w:rsidR="00404835" w:rsidRPr="00283E5B" w:rsidRDefault="00404835" w:rsidP="00E86AD0">
            <w:pPr>
              <w:cnfStyle w:val="000000000000"/>
            </w:pPr>
            <w:r w:rsidRPr="00283E5B">
              <w:t>1</w:t>
            </w:r>
          </w:p>
        </w:tc>
      </w:tr>
      <w:tr w:rsidR="00404835" w:rsidTr="00EC68FA">
        <w:trPr>
          <w:cnfStyle w:val="000000100000"/>
        </w:trPr>
        <w:tc>
          <w:tcPr>
            <w:cnfStyle w:val="001000000000"/>
            <w:tcW w:w="3240" w:type="dxa"/>
          </w:tcPr>
          <w:p w:rsidR="00404835" w:rsidRDefault="00404835" w:rsidP="00E86AD0">
            <w:proofErr w:type="spellStart"/>
            <w:r w:rsidRPr="00A7543F">
              <w:lastRenderedPageBreak/>
              <w:t>password.maxValidity</w:t>
            </w:r>
            <w:proofErr w:type="spellEnd"/>
          </w:p>
        </w:tc>
        <w:tc>
          <w:tcPr>
            <w:tcW w:w="5652" w:type="dxa"/>
          </w:tcPr>
          <w:p w:rsidR="00404835" w:rsidRDefault="00404835" w:rsidP="00E86AD0">
            <w:pPr>
              <w:cnfStyle w:val="000000100000"/>
            </w:pPr>
            <w:r w:rsidRPr="00616678">
              <w:t>Password validity in days of a freshly changed password. A value of 0 (zero) disables password expiration</w:t>
            </w:r>
          </w:p>
        </w:tc>
        <w:tc>
          <w:tcPr>
            <w:tcW w:w="5292" w:type="dxa"/>
          </w:tcPr>
          <w:p w:rsidR="00404835" w:rsidRDefault="00404835" w:rsidP="00E86AD0">
            <w:pPr>
              <w:cnfStyle w:val="000000100000"/>
            </w:pPr>
            <w:r w:rsidRPr="00283E5B">
              <w:t>0</w:t>
            </w:r>
          </w:p>
        </w:tc>
      </w:tr>
    </w:tbl>
    <w:p w:rsidR="00EC68FA" w:rsidRDefault="00EC68FA" w:rsidP="004844FD">
      <w:pPr>
        <w:pStyle w:val="Heading1"/>
        <w:sectPr w:rsidR="00EC68FA" w:rsidSect="00EC68FA">
          <w:pgSz w:w="15840" w:h="12240" w:orient="landscape"/>
          <w:pgMar w:top="1079" w:right="1440" w:bottom="1440" w:left="1440" w:header="720" w:footer="720" w:gutter="0"/>
          <w:cols w:space="720"/>
          <w:docGrid w:linePitch="360"/>
        </w:sectPr>
      </w:pPr>
      <w:bookmarkStart w:id="8" w:name="_Toc433890151"/>
    </w:p>
    <w:p w:rsidR="00C13633" w:rsidRDefault="00604FEF" w:rsidP="004844FD">
      <w:pPr>
        <w:pStyle w:val="Heading1"/>
      </w:pPr>
      <w:r>
        <w:lastRenderedPageBreak/>
        <w:t>Standalone</w:t>
      </w:r>
      <w:r w:rsidR="006A33D8">
        <w:t xml:space="preserve"> setup</w:t>
      </w:r>
      <w:bookmarkEnd w:id="8"/>
    </w:p>
    <w:p w:rsidR="009F14B6" w:rsidRDefault="0021469E" w:rsidP="009F14B6">
      <w:r>
        <w:t xml:space="preserve">In its simplest configuration the USM system can be used </w:t>
      </w:r>
      <w:r w:rsidR="007529B8">
        <w:t xml:space="preserve">on its own. </w:t>
      </w:r>
      <w:r w:rsidR="006A33D8">
        <w:t>The following steps allow such a setup. Depending on</w:t>
      </w:r>
      <w:r w:rsidR="00EB5743">
        <w:t xml:space="preserve"> your combination of AS/DB apply the relevant parts.</w:t>
      </w:r>
    </w:p>
    <w:p w:rsidR="006A33D8" w:rsidRDefault="006A33D8" w:rsidP="006A33D8">
      <w:pPr>
        <w:pStyle w:val="Heading2"/>
      </w:pPr>
      <w:bookmarkStart w:id="9" w:name="_Toc433890152"/>
      <w:r>
        <w:t>Database</w:t>
      </w:r>
      <w:bookmarkEnd w:id="9"/>
    </w:p>
    <w:p w:rsidR="005B0960" w:rsidRPr="005B0960" w:rsidRDefault="005B0960" w:rsidP="005B0960">
      <w:pPr>
        <w:pStyle w:val="Heading3"/>
      </w:pPr>
      <w:bookmarkStart w:id="10" w:name="_Toc433890153"/>
      <w:r>
        <w:t>Prerequisites</w:t>
      </w:r>
      <w:bookmarkEnd w:id="10"/>
    </w:p>
    <w:p w:rsidR="006A33D8" w:rsidRDefault="006A33D8" w:rsidP="006A33D8">
      <w:r>
        <w:t>USM requires its own schema on</w:t>
      </w:r>
      <w:r w:rsidR="00EB5743">
        <w:t xml:space="preserve"> your DB. The described setup assumes this schema</w:t>
      </w:r>
      <w:r w:rsidR="005C095B">
        <w:t xml:space="preserve"> exists and </w:t>
      </w:r>
      <w:r w:rsidR="00EB5743">
        <w:t>is named “USM2”.</w:t>
      </w:r>
    </w:p>
    <w:p w:rsidR="00EB5743" w:rsidRDefault="005C095B" w:rsidP="006A33D8">
      <w:proofErr w:type="spellStart"/>
      <w:r>
        <w:t>Liquibase</w:t>
      </w:r>
      <w:proofErr w:type="spellEnd"/>
      <w:r>
        <w:t xml:space="preserve"> </w:t>
      </w:r>
      <w:r w:rsidR="00783059">
        <w:t xml:space="preserve">uses a </w:t>
      </w:r>
      <w:proofErr w:type="spellStart"/>
      <w:r w:rsidR="00783059">
        <w:t>changeset</w:t>
      </w:r>
      <w:proofErr w:type="spellEnd"/>
      <w:r w:rsidR="00783059">
        <w:t xml:space="preserve"> system that allows tracking the state of a database as some form of version control system. This allows it to bring a database to the latest state without having to manually track versions. It does so by installing two tables for this purpose. The data in these tables should not be manipulated manually as it would jeopardize the ability to accurately determine what additional changes have to be applied when updating the database.</w:t>
      </w:r>
    </w:p>
    <w:p w:rsidR="00783059" w:rsidRDefault="00783059" w:rsidP="006A33D8">
      <w:r>
        <w:t>It also allows using the same set of sources for different database systems.</w:t>
      </w:r>
    </w:p>
    <w:p w:rsidR="00783059" w:rsidRDefault="00783059" w:rsidP="006A33D8">
      <w:r>
        <w:t>This guide will assume an empty database to start with and will not cover version updates.</w:t>
      </w:r>
    </w:p>
    <w:p w:rsidR="00783059" w:rsidRDefault="00783059" w:rsidP="006A33D8">
      <w:r>
        <w:t xml:space="preserve">While </w:t>
      </w:r>
      <w:proofErr w:type="spellStart"/>
      <w:r>
        <w:t>liquibase</w:t>
      </w:r>
      <w:proofErr w:type="spellEnd"/>
      <w:r>
        <w:t xml:space="preserve"> allows using a command line tool to run the database changes, this guide will describe using maven to run </w:t>
      </w:r>
      <w:proofErr w:type="spellStart"/>
      <w:r>
        <w:t>liquibase</w:t>
      </w:r>
      <w:proofErr w:type="spellEnd"/>
      <w:r>
        <w:t>.</w:t>
      </w:r>
    </w:p>
    <w:p w:rsidR="00783059" w:rsidRDefault="00783059" w:rsidP="006A33D8">
      <w:proofErr w:type="spellStart"/>
      <w:r>
        <w:t>Liquibase</w:t>
      </w:r>
      <w:proofErr w:type="spellEnd"/>
      <w:r>
        <w:t xml:space="preserve"> also allows setting a context for </w:t>
      </w:r>
      <w:r w:rsidR="000430A1">
        <w:t xml:space="preserve">a </w:t>
      </w:r>
      <w:proofErr w:type="spellStart"/>
      <w:r w:rsidR="000430A1">
        <w:t>changeset</w:t>
      </w:r>
      <w:proofErr w:type="spellEnd"/>
      <w:r w:rsidR="000430A1">
        <w:t xml:space="preserve"> and USM uses this to allow choosing whether to install the bootstrap data only or to also install a set of </w:t>
      </w:r>
      <w:proofErr w:type="spellStart"/>
      <w:r w:rsidR="000430A1">
        <w:t>testdata</w:t>
      </w:r>
      <w:proofErr w:type="spellEnd"/>
      <w:r w:rsidR="000430A1">
        <w:t>.</w:t>
      </w:r>
    </w:p>
    <w:p w:rsidR="000430A1" w:rsidRDefault="000430A1" w:rsidP="006A33D8">
      <w:r>
        <w:t>To facilitate setting the database target and credential it is recommended to update the maven settings.xml file with a profile like the following:</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profile</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id</w:t>
      </w:r>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mypostgresdb</w:t>
      </w:r>
      <w:proofErr w:type="spellEnd"/>
      <w:r w:rsidRPr="000430A1">
        <w:rPr>
          <w:rFonts w:ascii="Consolas" w:hAnsi="Consolas" w:cs="Consolas"/>
          <w:color w:val="008080"/>
          <w:sz w:val="20"/>
          <w:szCs w:val="20"/>
        </w:rPr>
        <w:t>&lt;/</w:t>
      </w:r>
      <w:r w:rsidRPr="000430A1">
        <w:rPr>
          <w:rFonts w:ascii="Consolas" w:hAnsi="Consolas" w:cs="Consolas"/>
          <w:color w:val="3F7F7F"/>
          <w:sz w:val="20"/>
          <w:szCs w:val="20"/>
        </w:rPr>
        <w:t>id</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properties</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db.driver</w:t>
      </w:r>
      <w:proofErr w:type="spellEnd"/>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org.postgresql.Driver</w:t>
      </w:r>
      <w:proofErr w:type="spellEnd"/>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db.driver</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db.url</w:t>
      </w:r>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jdbc:postgresql</w:t>
      </w:r>
      <w:proofErr w:type="spellEnd"/>
      <w:r w:rsidRPr="000430A1">
        <w:rPr>
          <w:rFonts w:ascii="Consolas" w:hAnsi="Consolas" w:cs="Consolas"/>
          <w:color w:val="000000"/>
          <w:sz w:val="20"/>
          <w:szCs w:val="20"/>
        </w:rPr>
        <w:t>://someotherserver:5432/</w:t>
      </w:r>
      <w:r>
        <w:rPr>
          <w:rFonts w:ascii="Consolas" w:hAnsi="Consolas" w:cs="Consolas"/>
          <w:color w:val="000000"/>
          <w:sz w:val="20"/>
          <w:szCs w:val="20"/>
        </w:rPr>
        <w:t>usm2</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db.url</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db.user</w:t>
      </w:r>
      <w:proofErr w:type="spellEnd"/>
      <w:r w:rsidRPr="000430A1">
        <w:rPr>
          <w:rFonts w:ascii="Consolas" w:hAnsi="Consolas" w:cs="Consolas"/>
          <w:color w:val="008080"/>
          <w:sz w:val="20"/>
          <w:szCs w:val="20"/>
        </w:rPr>
        <w:t>&gt;</w:t>
      </w:r>
      <w:r>
        <w:rPr>
          <w:rFonts w:ascii="Consolas" w:hAnsi="Consolas" w:cs="Consolas"/>
          <w:color w:val="000000"/>
          <w:sz w:val="20"/>
          <w:szCs w:val="20"/>
        </w:rPr>
        <w:t>usm2</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db.user</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db.passwd</w:t>
      </w:r>
      <w:proofErr w:type="spellEnd"/>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mypassword</w:t>
      </w:r>
      <w:proofErr w:type="spellEnd"/>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db.passwd</w:t>
      </w:r>
      <w:proofErr w:type="spellEnd"/>
      <w:r w:rsidRPr="000430A1">
        <w:rPr>
          <w:rFonts w:ascii="Consolas" w:hAnsi="Consolas" w:cs="Consolas"/>
          <w:color w:val="008080"/>
          <w:sz w:val="20"/>
          <w:szCs w:val="20"/>
        </w:rPr>
        <w:t>&gt;</w:t>
      </w:r>
    </w:p>
    <w:p w:rsidR="000430A1" w:rsidRPr="00AC4D62" w:rsidRDefault="000430A1" w:rsidP="000430A1">
      <w:pPr>
        <w:autoSpaceDE w:val="0"/>
        <w:autoSpaceDN w:val="0"/>
        <w:adjustRightInd w:val="0"/>
        <w:spacing w:after="0" w:line="240" w:lineRule="auto"/>
        <w:rPr>
          <w:rFonts w:ascii="Consolas" w:hAnsi="Consolas" w:cs="Consolas"/>
          <w:sz w:val="20"/>
          <w:szCs w:val="20"/>
          <w:lang w:val="en-GB"/>
        </w:rPr>
      </w:pPr>
      <w:r w:rsidRPr="000430A1">
        <w:rPr>
          <w:rFonts w:ascii="Consolas" w:hAnsi="Consolas" w:cs="Consolas"/>
          <w:color w:val="000000"/>
          <w:sz w:val="20"/>
          <w:szCs w:val="20"/>
        </w:rPr>
        <w:t xml:space="preserve">      </w:t>
      </w:r>
      <w:r w:rsidRPr="00AC4D62">
        <w:rPr>
          <w:rFonts w:ascii="Consolas" w:hAnsi="Consolas" w:cs="Consolas"/>
          <w:color w:val="008080"/>
          <w:sz w:val="20"/>
          <w:szCs w:val="20"/>
          <w:lang w:val="en-GB"/>
        </w:rPr>
        <w:t>&lt;/</w:t>
      </w:r>
      <w:r w:rsidRPr="00AC4D62">
        <w:rPr>
          <w:rFonts w:ascii="Consolas" w:hAnsi="Consolas" w:cs="Consolas"/>
          <w:color w:val="3F7F7F"/>
          <w:sz w:val="20"/>
          <w:szCs w:val="20"/>
          <w:lang w:val="en-GB"/>
        </w:rPr>
        <w:t>properties</w:t>
      </w:r>
      <w:r w:rsidRPr="00AC4D62">
        <w:rPr>
          <w:rFonts w:ascii="Consolas" w:hAnsi="Consolas" w:cs="Consolas"/>
          <w:color w:val="008080"/>
          <w:sz w:val="20"/>
          <w:szCs w:val="20"/>
          <w:lang w:val="en-GB"/>
        </w:rPr>
        <w:t>&gt;</w:t>
      </w:r>
    </w:p>
    <w:p w:rsidR="000430A1" w:rsidRPr="00AC4D62" w:rsidRDefault="000430A1" w:rsidP="000430A1">
      <w:pPr>
        <w:autoSpaceDE w:val="0"/>
        <w:autoSpaceDN w:val="0"/>
        <w:adjustRightInd w:val="0"/>
        <w:spacing w:after="0" w:line="240" w:lineRule="auto"/>
        <w:rPr>
          <w:rFonts w:ascii="Consolas" w:hAnsi="Consolas" w:cs="Consolas"/>
          <w:sz w:val="20"/>
          <w:szCs w:val="20"/>
          <w:lang w:val="en-GB"/>
        </w:rPr>
      </w:pPr>
      <w:r w:rsidRPr="00AC4D62">
        <w:rPr>
          <w:rFonts w:ascii="Consolas" w:hAnsi="Consolas" w:cs="Consolas"/>
          <w:color w:val="000000"/>
          <w:sz w:val="20"/>
          <w:szCs w:val="20"/>
          <w:lang w:val="en-GB"/>
        </w:rPr>
        <w:t xml:space="preserve">    </w:t>
      </w:r>
      <w:r w:rsidRPr="00AC4D62">
        <w:rPr>
          <w:rFonts w:ascii="Consolas" w:hAnsi="Consolas" w:cs="Consolas"/>
          <w:color w:val="008080"/>
          <w:sz w:val="20"/>
          <w:szCs w:val="20"/>
          <w:lang w:val="en-GB"/>
        </w:rPr>
        <w:t>&lt;/</w:t>
      </w:r>
      <w:r w:rsidRPr="00AC4D62">
        <w:rPr>
          <w:rFonts w:ascii="Consolas" w:hAnsi="Consolas" w:cs="Consolas"/>
          <w:color w:val="3F7F7F"/>
          <w:sz w:val="20"/>
          <w:szCs w:val="20"/>
          <w:lang w:val="en-GB"/>
        </w:rPr>
        <w:t>profile</w:t>
      </w:r>
      <w:r w:rsidRPr="00AC4D62">
        <w:rPr>
          <w:rFonts w:ascii="Consolas" w:hAnsi="Consolas" w:cs="Consolas"/>
          <w:color w:val="008080"/>
          <w:sz w:val="20"/>
          <w:szCs w:val="20"/>
          <w:lang w:val="en-GB"/>
        </w:rPr>
        <w:t>&gt;</w:t>
      </w:r>
    </w:p>
    <w:p w:rsidR="000430A1" w:rsidRDefault="000430A1" w:rsidP="000430A1">
      <w:pPr>
        <w:rPr>
          <w:rFonts w:ascii="Consolas" w:hAnsi="Consolas" w:cs="Consolas"/>
          <w:color w:val="008080"/>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profile</w:t>
      </w:r>
      <w:r w:rsidRPr="000430A1">
        <w:rPr>
          <w:rFonts w:ascii="Consolas" w:hAnsi="Consolas" w:cs="Consolas"/>
          <w:color w:val="008080"/>
          <w:sz w:val="20"/>
          <w:szCs w:val="20"/>
        </w:rPr>
        <w:t>&gt;</w:t>
      </w:r>
    </w:p>
    <w:p w:rsidR="000430A1" w:rsidRDefault="000430A1" w:rsidP="000430A1">
      <w:r>
        <w:t>For Oracle this profile would look like:</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profile</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id</w:t>
      </w:r>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maredev</w:t>
      </w:r>
      <w:proofErr w:type="spellEnd"/>
      <w:r w:rsidRPr="000430A1">
        <w:rPr>
          <w:rFonts w:ascii="Consolas" w:hAnsi="Consolas" w:cs="Consolas"/>
          <w:color w:val="008080"/>
          <w:sz w:val="20"/>
          <w:szCs w:val="20"/>
        </w:rPr>
        <w:t>&lt;/</w:t>
      </w:r>
      <w:r w:rsidRPr="000430A1">
        <w:rPr>
          <w:rFonts w:ascii="Consolas" w:hAnsi="Consolas" w:cs="Consolas"/>
          <w:color w:val="3F7F7F"/>
          <w:sz w:val="20"/>
          <w:szCs w:val="20"/>
        </w:rPr>
        <w:t>id</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properties</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db.driver</w:t>
      </w:r>
      <w:proofErr w:type="spellEnd"/>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oracle.jdbc.driver.OracleDriver</w:t>
      </w:r>
      <w:proofErr w:type="spellEnd"/>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db.driver</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db.url</w:t>
      </w:r>
      <w:r w:rsidRPr="000430A1">
        <w:rPr>
          <w:rFonts w:ascii="Consolas" w:hAnsi="Consolas" w:cs="Consolas"/>
          <w:color w:val="008080"/>
          <w:sz w:val="20"/>
          <w:szCs w:val="20"/>
        </w:rPr>
        <w:t>&gt;</w:t>
      </w:r>
      <w:proofErr w:type="spellStart"/>
      <w:r w:rsidRPr="000430A1">
        <w:rPr>
          <w:rFonts w:ascii="Consolas" w:hAnsi="Consolas" w:cs="Consolas"/>
          <w:color w:val="000000"/>
          <w:sz w:val="20"/>
          <w:szCs w:val="20"/>
        </w:rPr>
        <w:t>jdbc:oracle:thin</w:t>
      </w:r>
      <w:proofErr w:type="spellEnd"/>
      <w:r w:rsidRPr="000430A1">
        <w:rPr>
          <w:rFonts w:ascii="Consolas" w:hAnsi="Consolas" w:cs="Consolas"/>
          <w:color w:val="000000"/>
          <w:sz w:val="20"/>
          <w:szCs w:val="20"/>
        </w:rPr>
        <w:t>:@10.240.79.20:1521:maredev</w:t>
      </w:r>
      <w:r w:rsidRPr="000430A1">
        <w:rPr>
          <w:rFonts w:ascii="Consolas" w:hAnsi="Consolas" w:cs="Consolas"/>
          <w:color w:val="008080"/>
          <w:sz w:val="20"/>
          <w:szCs w:val="20"/>
        </w:rPr>
        <w:t>&lt;/</w:t>
      </w:r>
      <w:r w:rsidRPr="000430A1">
        <w:rPr>
          <w:rFonts w:ascii="Consolas" w:hAnsi="Consolas" w:cs="Consolas"/>
          <w:color w:val="3F7F7F"/>
          <w:sz w:val="20"/>
          <w:szCs w:val="20"/>
        </w:rPr>
        <w:t>db.url</w:t>
      </w:r>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lastRenderedPageBreak/>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db.user</w:t>
      </w:r>
      <w:proofErr w:type="spellEnd"/>
      <w:r w:rsidRPr="000430A1">
        <w:rPr>
          <w:rFonts w:ascii="Consolas" w:hAnsi="Consolas" w:cs="Consolas"/>
          <w:color w:val="008080"/>
          <w:sz w:val="20"/>
          <w:szCs w:val="20"/>
        </w:rPr>
        <w:t>&gt;</w:t>
      </w:r>
      <w:r w:rsidRPr="000430A1">
        <w:rPr>
          <w:rFonts w:ascii="Consolas" w:hAnsi="Consolas" w:cs="Consolas"/>
          <w:color w:val="000000"/>
          <w:sz w:val="20"/>
          <w:szCs w:val="20"/>
        </w:rPr>
        <w:t>USM2</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db.user</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db.passwd</w:t>
      </w:r>
      <w:proofErr w:type="spellEnd"/>
      <w:r w:rsidRPr="000430A1">
        <w:rPr>
          <w:rFonts w:ascii="Consolas" w:hAnsi="Consolas" w:cs="Consolas"/>
          <w:color w:val="008080"/>
          <w:sz w:val="20"/>
          <w:szCs w:val="20"/>
        </w:rPr>
        <w:t>&gt;</w:t>
      </w:r>
      <w:r w:rsidRPr="000430A1">
        <w:rPr>
          <w:rFonts w:ascii="Consolas" w:hAnsi="Consolas" w:cs="Consolas"/>
          <w:color w:val="000000"/>
          <w:sz w:val="20"/>
          <w:szCs w:val="20"/>
        </w:rPr>
        <w:t>password</w:t>
      </w:r>
      <w:r w:rsidRPr="000430A1">
        <w:rPr>
          <w:rFonts w:ascii="Consolas" w:hAnsi="Consolas" w:cs="Consolas"/>
          <w:color w:val="008080"/>
          <w:sz w:val="20"/>
          <w:szCs w:val="20"/>
        </w:rPr>
        <w:t>&lt;/</w:t>
      </w:r>
      <w:proofErr w:type="spellStart"/>
      <w:r w:rsidRPr="000430A1">
        <w:rPr>
          <w:rFonts w:ascii="Consolas" w:hAnsi="Consolas" w:cs="Consolas"/>
          <w:color w:val="3F7F7F"/>
          <w:sz w:val="20"/>
          <w:szCs w:val="20"/>
        </w:rPr>
        <w:t>db.passwd</w:t>
      </w:r>
      <w:proofErr w:type="spellEnd"/>
      <w:r w:rsidRPr="000430A1">
        <w:rPr>
          <w:rFonts w:ascii="Consolas" w:hAnsi="Consolas" w:cs="Consolas"/>
          <w:color w:val="008080"/>
          <w:sz w:val="20"/>
          <w:szCs w:val="20"/>
        </w:rPr>
        <w:t>&gt;</w:t>
      </w:r>
    </w:p>
    <w:p w:rsidR="000430A1" w:rsidRPr="000430A1" w:rsidRDefault="000430A1" w:rsidP="000430A1">
      <w:pPr>
        <w:autoSpaceDE w:val="0"/>
        <w:autoSpaceDN w:val="0"/>
        <w:adjustRightInd w:val="0"/>
        <w:spacing w:after="0" w:line="240" w:lineRule="auto"/>
        <w:rPr>
          <w:rFonts w:ascii="Consolas" w:hAnsi="Consolas" w:cs="Consolas"/>
          <w:sz w:val="20"/>
          <w:szCs w:val="20"/>
        </w:rPr>
      </w:pPr>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properties</w:t>
      </w:r>
      <w:r w:rsidRPr="000430A1">
        <w:rPr>
          <w:rFonts w:ascii="Consolas" w:hAnsi="Consolas" w:cs="Consolas"/>
          <w:color w:val="008080"/>
          <w:sz w:val="20"/>
          <w:szCs w:val="20"/>
        </w:rPr>
        <w:t>&gt;</w:t>
      </w:r>
    </w:p>
    <w:p w:rsidR="000430A1" w:rsidRDefault="000430A1" w:rsidP="000430A1">
      <w:r w:rsidRPr="000430A1">
        <w:rPr>
          <w:rFonts w:ascii="Consolas" w:hAnsi="Consolas" w:cs="Consolas"/>
          <w:color w:val="000000"/>
          <w:sz w:val="20"/>
          <w:szCs w:val="20"/>
        </w:rPr>
        <w:t xml:space="preserve">    </w:t>
      </w:r>
      <w:r w:rsidRPr="000430A1">
        <w:rPr>
          <w:rFonts w:ascii="Consolas" w:hAnsi="Consolas" w:cs="Consolas"/>
          <w:color w:val="008080"/>
          <w:sz w:val="20"/>
          <w:szCs w:val="20"/>
        </w:rPr>
        <w:t>&lt;/</w:t>
      </w:r>
      <w:r w:rsidRPr="000430A1">
        <w:rPr>
          <w:rFonts w:ascii="Consolas" w:hAnsi="Consolas" w:cs="Consolas"/>
          <w:color w:val="3F7F7F"/>
          <w:sz w:val="20"/>
          <w:szCs w:val="20"/>
        </w:rPr>
        <w:t>profile</w:t>
      </w:r>
      <w:r w:rsidRPr="000430A1">
        <w:rPr>
          <w:rFonts w:ascii="Consolas" w:hAnsi="Consolas" w:cs="Consolas"/>
          <w:color w:val="008080"/>
          <w:sz w:val="20"/>
          <w:szCs w:val="20"/>
        </w:rPr>
        <w:t>&gt;</w:t>
      </w:r>
    </w:p>
    <w:p w:rsidR="000430A1" w:rsidRDefault="000430A1" w:rsidP="000430A1">
      <w:r>
        <w:t>The name of the profile should then be added to the maven command as shown below.</w:t>
      </w:r>
    </w:p>
    <w:p w:rsidR="000430A1" w:rsidRPr="006A33D8" w:rsidRDefault="000430A1" w:rsidP="000430A1">
      <w:r>
        <w:t xml:space="preserve">Assuming the </w:t>
      </w:r>
      <w:proofErr w:type="spellStart"/>
      <w:r>
        <w:t>liquibase</w:t>
      </w:r>
      <w:proofErr w:type="spellEnd"/>
      <w:r>
        <w:t xml:space="preserve"> sources have been checked out using SVN from the release tags show in the deliverables section of the document use the following commands running from the root of the </w:t>
      </w:r>
      <w:proofErr w:type="spellStart"/>
      <w:r>
        <w:t>liquibase</w:t>
      </w:r>
      <w:proofErr w:type="spellEnd"/>
      <w:r>
        <w:t xml:space="preserve"> maven project (this is the location of the pom.xml file)</w:t>
      </w:r>
    </w:p>
    <w:p w:rsidR="00C75DDA" w:rsidRDefault="005B0960" w:rsidP="008B3E3C">
      <w:pPr>
        <w:pStyle w:val="Heading3"/>
      </w:pPr>
      <w:bookmarkStart w:id="11" w:name="_Toc433890154"/>
      <w:r>
        <w:t>Installation</w:t>
      </w:r>
      <w:bookmarkEnd w:id="11"/>
    </w:p>
    <w:p w:rsidR="005B0960" w:rsidRDefault="005B0960" w:rsidP="005B0960">
      <w:r>
        <w:t xml:space="preserve">In addition to the profile created in the user settings to define the database properties, the profile corresponding to the database type (oracle or </w:t>
      </w:r>
      <w:proofErr w:type="spellStart"/>
      <w:r>
        <w:t>postgres</w:t>
      </w:r>
      <w:proofErr w:type="spellEnd"/>
      <w:r>
        <w:t>) must be activated when installing.</w:t>
      </w:r>
    </w:p>
    <w:p w:rsidR="005B0960" w:rsidRPr="005B0960" w:rsidRDefault="005B0960" w:rsidP="005B0960">
      <w:r>
        <w:t>In each command shown below -</w:t>
      </w:r>
      <w:proofErr w:type="spellStart"/>
      <w:r>
        <w:t>Ppostgres</w:t>
      </w:r>
      <w:proofErr w:type="spellEnd"/>
      <w:r>
        <w:t xml:space="preserve"> cab be replaced by -</w:t>
      </w:r>
      <w:proofErr w:type="spellStart"/>
      <w:r>
        <w:t>Poracle</w:t>
      </w:r>
      <w:proofErr w:type="spellEnd"/>
      <w:r>
        <w:t xml:space="preserve"> when running it against an oracle database.   </w:t>
      </w:r>
    </w:p>
    <w:p w:rsidR="003839F6" w:rsidRPr="003839F6" w:rsidRDefault="003839F6" w:rsidP="008B3E3C">
      <w:pPr>
        <w:pStyle w:val="Heading4"/>
      </w:pPr>
      <w:r>
        <w:t>Installing the db without test data</w:t>
      </w:r>
    </w:p>
    <w:p w:rsidR="003839F6" w:rsidRDefault="003839F6" w:rsidP="003839F6">
      <w:pPr>
        <w:pStyle w:val="Code"/>
      </w:pPr>
    </w:p>
    <w:p w:rsidR="00C13633" w:rsidRDefault="003839F6" w:rsidP="003839F6">
      <w:pPr>
        <w:pStyle w:val="Code"/>
      </w:pPr>
      <w:proofErr w:type="spellStart"/>
      <w:r w:rsidRPr="003839F6">
        <w:t>mvn</w:t>
      </w:r>
      <w:proofErr w:type="spellEnd"/>
      <w:r w:rsidRPr="003839F6">
        <w:t xml:space="preserve"> </w:t>
      </w:r>
      <w:proofErr w:type="spellStart"/>
      <w:r w:rsidRPr="003839F6">
        <w:t>liquibase:update</w:t>
      </w:r>
      <w:proofErr w:type="spellEnd"/>
      <w:r w:rsidRPr="003839F6">
        <w:t xml:space="preserve"> -</w:t>
      </w:r>
      <w:proofErr w:type="spellStart"/>
      <w:r w:rsidRPr="003839F6">
        <w:t>Ppostgres,mypostgresdb</w:t>
      </w:r>
      <w:proofErr w:type="spellEnd"/>
    </w:p>
    <w:p w:rsidR="005B0960" w:rsidRDefault="005B0960" w:rsidP="003839F6">
      <w:pPr>
        <w:pStyle w:val="Code"/>
      </w:pPr>
      <w:r>
        <w:t>or</w:t>
      </w:r>
    </w:p>
    <w:p w:rsidR="005B0960" w:rsidRDefault="005B0960" w:rsidP="005B0960">
      <w:pPr>
        <w:pStyle w:val="Code"/>
      </w:pPr>
      <w:proofErr w:type="spellStart"/>
      <w:r w:rsidRPr="003839F6">
        <w:t>mvn</w:t>
      </w:r>
      <w:proofErr w:type="spellEnd"/>
      <w:r w:rsidRPr="003839F6">
        <w:t xml:space="preserve"> </w:t>
      </w:r>
      <w:proofErr w:type="spellStart"/>
      <w:r w:rsidRPr="003839F6">
        <w:t>liquibase:update</w:t>
      </w:r>
      <w:proofErr w:type="spellEnd"/>
      <w:r>
        <w:t xml:space="preserve"> -</w:t>
      </w:r>
      <w:proofErr w:type="spellStart"/>
      <w:r>
        <w:t>Poracle</w:t>
      </w:r>
      <w:r w:rsidRPr="003839F6">
        <w:t>,</w:t>
      </w:r>
      <w:r>
        <w:t>maredev</w:t>
      </w:r>
      <w:proofErr w:type="spellEnd"/>
    </w:p>
    <w:p w:rsidR="005B0960" w:rsidRDefault="005B0960" w:rsidP="003839F6">
      <w:pPr>
        <w:pStyle w:val="Code"/>
      </w:pPr>
    </w:p>
    <w:p w:rsidR="003839F6" w:rsidRDefault="003839F6" w:rsidP="003839F6">
      <w:pPr>
        <w:pStyle w:val="Code"/>
      </w:pPr>
    </w:p>
    <w:p w:rsidR="003839F6" w:rsidRPr="00AC4D62" w:rsidRDefault="003839F6" w:rsidP="003839F6">
      <w:r>
        <w:t>The above installs the database structure and the bootstrap data needed by the system. This includes an admin user</w:t>
      </w:r>
      <w:r w:rsidR="00AC4D62">
        <w:t xml:space="preserve"> as described in the bootstrap data section</w:t>
      </w:r>
    </w:p>
    <w:p w:rsidR="003839F6" w:rsidRPr="003839F6" w:rsidRDefault="003839F6" w:rsidP="008B3E3C">
      <w:pPr>
        <w:pStyle w:val="Heading4"/>
      </w:pPr>
      <w:r>
        <w:t>Installing the db with test data</w:t>
      </w:r>
    </w:p>
    <w:p w:rsidR="003839F6" w:rsidRDefault="003839F6" w:rsidP="003839F6">
      <w:pPr>
        <w:pStyle w:val="Code"/>
      </w:pPr>
      <w:proofErr w:type="spellStart"/>
      <w:r w:rsidRPr="003839F6">
        <w:t>mvn</w:t>
      </w:r>
      <w:proofErr w:type="spellEnd"/>
      <w:r w:rsidRPr="003839F6">
        <w:t xml:space="preserve"> </w:t>
      </w:r>
      <w:proofErr w:type="spellStart"/>
      <w:r w:rsidRPr="003839F6">
        <w:t>liquibase:update</w:t>
      </w:r>
      <w:proofErr w:type="spellEnd"/>
      <w:r w:rsidRPr="003839F6">
        <w:t xml:space="preserve"> -</w:t>
      </w:r>
      <w:proofErr w:type="spellStart"/>
      <w:r w:rsidRPr="003839F6">
        <w:t>Ppostgres,mypostgresdb</w:t>
      </w:r>
      <w:r>
        <w:t>,testdata</w:t>
      </w:r>
      <w:proofErr w:type="spellEnd"/>
    </w:p>
    <w:p w:rsidR="003839F6" w:rsidRDefault="003839F6" w:rsidP="003839F6">
      <w:pPr>
        <w:pStyle w:val="Code"/>
      </w:pPr>
    </w:p>
    <w:p w:rsidR="005B0960" w:rsidRDefault="005B0960" w:rsidP="005B0960">
      <w:r>
        <w:t>This will also install a set of test data to see some data in the interface.</w:t>
      </w:r>
    </w:p>
    <w:p w:rsidR="003839F6" w:rsidRPr="003839F6" w:rsidRDefault="003839F6" w:rsidP="008B3E3C">
      <w:pPr>
        <w:pStyle w:val="Heading4"/>
      </w:pPr>
      <w:r>
        <w:t>Deleting all the objects from the db</w:t>
      </w:r>
    </w:p>
    <w:p w:rsidR="003839F6" w:rsidRDefault="003839F6" w:rsidP="003839F6">
      <w:pPr>
        <w:pStyle w:val="Code"/>
      </w:pPr>
      <w:proofErr w:type="spellStart"/>
      <w:r w:rsidRPr="003839F6">
        <w:t>mvn</w:t>
      </w:r>
      <w:proofErr w:type="spellEnd"/>
      <w:r w:rsidRPr="003839F6">
        <w:t xml:space="preserve"> </w:t>
      </w:r>
      <w:r>
        <w:t>clean</w:t>
      </w:r>
      <w:r w:rsidRPr="003839F6">
        <w:t xml:space="preserve"> -</w:t>
      </w:r>
      <w:proofErr w:type="spellStart"/>
      <w:r w:rsidRPr="003839F6">
        <w:t>Ppostgres,mypostgresdb</w:t>
      </w:r>
      <w:proofErr w:type="spellEnd"/>
    </w:p>
    <w:p w:rsidR="003839F6" w:rsidRPr="00C13633" w:rsidRDefault="003839F6" w:rsidP="003839F6">
      <w:pPr>
        <w:pStyle w:val="Code"/>
      </w:pPr>
    </w:p>
    <w:p w:rsidR="00D97DF3" w:rsidRDefault="003839F6" w:rsidP="00D97DF3">
      <w:r>
        <w:t>Deleting and installing can be done in a single step</w:t>
      </w:r>
      <w:r w:rsidR="00D97DF3">
        <w:t xml:space="preserve"> using:</w:t>
      </w:r>
    </w:p>
    <w:p w:rsidR="003839F6" w:rsidRDefault="003839F6" w:rsidP="003839F6">
      <w:pPr>
        <w:pStyle w:val="Code"/>
      </w:pPr>
      <w:proofErr w:type="spellStart"/>
      <w:r w:rsidRPr="003839F6">
        <w:t>mvn</w:t>
      </w:r>
      <w:proofErr w:type="spellEnd"/>
      <w:r w:rsidRPr="003839F6">
        <w:t xml:space="preserve"> </w:t>
      </w:r>
      <w:r>
        <w:t xml:space="preserve">clean </w:t>
      </w:r>
      <w:proofErr w:type="spellStart"/>
      <w:r w:rsidRPr="003839F6">
        <w:t>liquibase:update</w:t>
      </w:r>
      <w:proofErr w:type="spellEnd"/>
      <w:r w:rsidRPr="003839F6">
        <w:t xml:space="preserve"> -</w:t>
      </w:r>
      <w:proofErr w:type="spellStart"/>
      <w:r w:rsidRPr="003839F6">
        <w:t>Ppostgres,mypostgresdb</w:t>
      </w:r>
      <w:proofErr w:type="spellEnd"/>
    </w:p>
    <w:p w:rsidR="00D97DF3" w:rsidRDefault="00D97DF3" w:rsidP="003839F6">
      <w:pPr>
        <w:pStyle w:val="Code"/>
      </w:pPr>
    </w:p>
    <w:p w:rsidR="00D97DF3" w:rsidRDefault="00D97DF3" w:rsidP="00D97DF3">
      <w:pPr>
        <w:pStyle w:val="Heading4"/>
      </w:pPr>
      <w:r>
        <w:t>Generating SQL scripts</w:t>
      </w:r>
    </w:p>
    <w:p w:rsidR="00D97DF3" w:rsidRPr="00D97DF3" w:rsidRDefault="00D97DF3" w:rsidP="00D97DF3">
      <w:proofErr w:type="spellStart"/>
      <w:r>
        <w:t>Liquibase</w:t>
      </w:r>
      <w:proofErr w:type="spellEnd"/>
      <w:r>
        <w:t xml:space="preserve"> can also generate an SQL script instead of performing the actual operations. This can be used to generate the SQL statements while running against a local database and passing the resulting script to a database administrator for installation in another server.</w:t>
      </w:r>
    </w:p>
    <w:p w:rsidR="00D97DF3" w:rsidRDefault="00D97DF3" w:rsidP="00D97DF3">
      <w:pPr>
        <w:pStyle w:val="Code"/>
      </w:pPr>
      <w:proofErr w:type="spellStart"/>
      <w:r w:rsidRPr="003839F6">
        <w:t>mvn</w:t>
      </w:r>
      <w:proofErr w:type="spellEnd"/>
      <w:r w:rsidRPr="003839F6">
        <w:t xml:space="preserve"> </w:t>
      </w:r>
      <w:proofErr w:type="spellStart"/>
      <w:r w:rsidRPr="003839F6">
        <w:t>liquibase:update</w:t>
      </w:r>
      <w:r>
        <w:t>SQL</w:t>
      </w:r>
      <w:proofErr w:type="spellEnd"/>
      <w:r w:rsidRPr="003839F6">
        <w:t xml:space="preserve"> -</w:t>
      </w:r>
      <w:proofErr w:type="spellStart"/>
      <w:r w:rsidRPr="003839F6">
        <w:t>Ppostgres,mypostgresdb</w:t>
      </w:r>
      <w:proofErr w:type="spellEnd"/>
      <w:r>
        <w:t xml:space="preserve"> -D</w:t>
      </w:r>
      <w:r w:rsidRPr="00D97DF3">
        <w:t>liquibase.migrationSqlOutputFile</w:t>
      </w:r>
      <w:r>
        <w:t>=C:\path\to\my\USM_postgres_script.sql</w:t>
      </w:r>
    </w:p>
    <w:p w:rsidR="00D97DF3" w:rsidRDefault="00D97DF3" w:rsidP="003839F6">
      <w:pPr>
        <w:pStyle w:val="Code"/>
      </w:pPr>
    </w:p>
    <w:p w:rsidR="007E6AC7" w:rsidRPr="007D65D9" w:rsidRDefault="007E6AC7" w:rsidP="008B3E3C"/>
    <w:p w:rsidR="0022538E" w:rsidRDefault="006672B7" w:rsidP="004C7B61">
      <w:pPr>
        <w:pStyle w:val="Heading2"/>
      </w:pPr>
      <w:bookmarkStart w:id="12" w:name="_Toc433890155"/>
      <w:proofErr w:type="spellStart"/>
      <w:r>
        <w:lastRenderedPageBreak/>
        <w:t>Datasource</w:t>
      </w:r>
      <w:bookmarkEnd w:id="12"/>
      <w:proofErr w:type="spellEnd"/>
    </w:p>
    <w:p w:rsidR="00F64830" w:rsidRDefault="00F64830" w:rsidP="00F64830">
      <w:pPr>
        <w:pStyle w:val="Heading3"/>
      </w:pPr>
      <w:bookmarkStart w:id="13" w:name="_Toc433890156"/>
      <w:r>
        <w:t>Installation</w:t>
      </w:r>
      <w:bookmarkEnd w:id="13"/>
    </w:p>
    <w:p w:rsidR="00533A8A" w:rsidRDefault="00533A8A" w:rsidP="00533A8A">
      <w:r>
        <w:t xml:space="preserve">This section </w:t>
      </w:r>
      <w:r w:rsidR="002A7390">
        <w:t>describes the</w:t>
      </w:r>
      <w:r>
        <w:t xml:space="preserve"> </w:t>
      </w:r>
      <w:proofErr w:type="spellStart"/>
      <w:r>
        <w:t>datasource</w:t>
      </w:r>
      <w:proofErr w:type="spellEnd"/>
      <w:r>
        <w:t xml:space="preserve"> </w:t>
      </w:r>
      <w:r w:rsidR="00AE421D">
        <w:t xml:space="preserve">setup </w:t>
      </w:r>
      <w:r>
        <w:t>using the</w:t>
      </w:r>
      <w:r w:rsidR="001B5CFD">
        <w:t xml:space="preserve"> application server</w:t>
      </w:r>
      <w:r>
        <w:t xml:space="preserve"> admin console.</w:t>
      </w:r>
    </w:p>
    <w:p w:rsidR="00653CDF" w:rsidRDefault="00653CDF" w:rsidP="00653CDF">
      <w:pPr>
        <w:pStyle w:val="Heading4"/>
      </w:pPr>
      <w:proofErr w:type="spellStart"/>
      <w:r>
        <w:t>Wildfly</w:t>
      </w:r>
      <w:proofErr w:type="spellEnd"/>
    </w:p>
    <w:p w:rsidR="0022538E" w:rsidRPr="00713417" w:rsidRDefault="009A6D79" w:rsidP="009A6D79">
      <w:pPr>
        <w:rPr>
          <w:color w:val="000000" w:themeColor="text1"/>
        </w:rPr>
      </w:pPr>
      <w:r w:rsidRPr="00E33A6A">
        <w:t>This guide assumes</w:t>
      </w:r>
      <w:r>
        <w:t xml:space="preserve"> that a management user was </w:t>
      </w:r>
      <w:r w:rsidR="00B263E2">
        <w:t>created</w:t>
      </w:r>
      <w:r w:rsidR="00713417">
        <w:rPr>
          <w:color w:val="000000" w:themeColor="text1"/>
        </w:rPr>
        <w:t xml:space="preserve">. </w:t>
      </w:r>
    </w:p>
    <w:p w:rsidR="000E54F7" w:rsidRDefault="000E54F7" w:rsidP="000E54F7">
      <w:r>
        <w:t>Steps to perform:</w:t>
      </w:r>
    </w:p>
    <w:p w:rsidR="0022538E" w:rsidRPr="0020236A" w:rsidRDefault="000E54F7" w:rsidP="000E54F7">
      <w:pPr>
        <w:pStyle w:val="ListParagraph"/>
        <w:numPr>
          <w:ilvl w:val="0"/>
          <w:numId w:val="33"/>
        </w:numPr>
        <w:rPr>
          <w:rStyle w:val="Hyperlink"/>
          <w:color w:val="auto"/>
          <w:u w:val="none"/>
        </w:rPr>
      </w:pPr>
      <w:r>
        <w:t>Access the web console at </w:t>
      </w:r>
      <w:hyperlink r:id="rId18" w:history="1">
        <w:r>
          <w:rPr>
            <w:rStyle w:val="Hyperlink"/>
          </w:rPr>
          <w:t>http://localhost:9990/console</w:t>
        </w:r>
      </w:hyperlink>
      <w:r w:rsidRPr="000E54F7">
        <w:rPr>
          <w:rStyle w:val="Hyperlink"/>
          <w:u w:val="none"/>
        </w:rPr>
        <w:t xml:space="preserve"> </w:t>
      </w:r>
      <w:r w:rsidRPr="000E54F7">
        <w:rPr>
          <w:rStyle w:val="Hyperlink"/>
          <w:color w:val="000000" w:themeColor="text1"/>
          <w:u w:val="none"/>
        </w:rPr>
        <w:t xml:space="preserve">and </w:t>
      </w:r>
      <w:r>
        <w:rPr>
          <w:rStyle w:val="Hyperlink"/>
          <w:color w:val="000000" w:themeColor="text1"/>
          <w:u w:val="none"/>
        </w:rPr>
        <w:t>log in using the management user</w:t>
      </w:r>
    </w:p>
    <w:p w:rsidR="0020236A" w:rsidRDefault="00D8276D" w:rsidP="000E54F7">
      <w:pPr>
        <w:pStyle w:val="ListParagraph"/>
        <w:numPr>
          <w:ilvl w:val="0"/>
          <w:numId w:val="33"/>
        </w:numPr>
      </w:pPr>
      <w:r>
        <w:t xml:space="preserve">Go to </w:t>
      </w:r>
      <w:r w:rsidRPr="00BA54D0">
        <w:rPr>
          <w:b/>
        </w:rPr>
        <w:t>Configuration</w:t>
      </w:r>
      <w:r>
        <w:t xml:space="preserve"> </w:t>
      </w:r>
      <w:r w:rsidR="008A2B03">
        <w:t>/</w:t>
      </w:r>
      <w:r w:rsidR="00400C54" w:rsidRPr="00BA54D0">
        <w:rPr>
          <w:b/>
        </w:rPr>
        <w:t>Connector</w:t>
      </w:r>
      <w:r w:rsidR="00400C54">
        <w:t>/</w:t>
      </w:r>
      <w:proofErr w:type="spellStart"/>
      <w:r w:rsidR="00400C54" w:rsidRPr="00BA54D0">
        <w:rPr>
          <w:b/>
        </w:rPr>
        <w:t>Datasources</w:t>
      </w:r>
      <w:proofErr w:type="spellEnd"/>
      <w:r w:rsidR="008A2B03">
        <w:t xml:space="preserve"> tab</w:t>
      </w:r>
    </w:p>
    <w:p w:rsidR="00E26058" w:rsidRDefault="00210E7A" w:rsidP="000E54F7">
      <w:pPr>
        <w:pStyle w:val="ListParagraph"/>
        <w:numPr>
          <w:ilvl w:val="0"/>
          <w:numId w:val="33"/>
        </w:numPr>
      </w:pPr>
      <w:r>
        <w:t xml:space="preserve">Click </w:t>
      </w:r>
      <w:r w:rsidRPr="0044686E">
        <w:rPr>
          <w:b/>
        </w:rPr>
        <w:t>Add</w:t>
      </w:r>
      <w:r>
        <w:t xml:space="preserve"> button</w:t>
      </w:r>
    </w:p>
    <w:p w:rsidR="00100B9B" w:rsidRDefault="009F2002" w:rsidP="009F2002">
      <w:pPr>
        <w:pStyle w:val="ListParagraph"/>
        <w:numPr>
          <w:ilvl w:val="0"/>
          <w:numId w:val="33"/>
        </w:numPr>
      </w:pPr>
      <w:r>
        <w:t xml:space="preserve">Add the </w:t>
      </w:r>
      <w:proofErr w:type="spellStart"/>
      <w:r>
        <w:t>datasource</w:t>
      </w:r>
      <w:proofErr w:type="spellEnd"/>
      <w:r>
        <w:t xml:space="preserve"> a</w:t>
      </w:r>
      <w:r w:rsidRPr="009F2002">
        <w:t>ttributes</w:t>
      </w:r>
    </w:p>
    <w:p w:rsidR="00883F3E" w:rsidRDefault="00883F3E" w:rsidP="00883F3E">
      <w:pPr>
        <w:pStyle w:val="ListParagraph"/>
      </w:pPr>
      <w:r w:rsidRPr="0044686E">
        <w:rPr>
          <w:b/>
        </w:rPr>
        <w:t>Name</w:t>
      </w:r>
      <w:r>
        <w:t xml:space="preserve">: </w:t>
      </w:r>
      <w:proofErr w:type="spellStart"/>
      <w:r>
        <w:t>jdbc</w:t>
      </w:r>
      <w:proofErr w:type="spellEnd"/>
      <w:r>
        <w:t>/USM2</w:t>
      </w:r>
    </w:p>
    <w:p w:rsidR="009F2002" w:rsidRDefault="00883F3E" w:rsidP="00883F3E">
      <w:pPr>
        <w:pStyle w:val="ListParagraph"/>
      </w:pPr>
      <w:r w:rsidRPr="0044686E">
        <w:rPr>
          <w:b/>
        </w:rPr>
        <w:t>JNDI Name</w:t>
      </w:r>
      <w:r>
        <w:t>: java:/</w:t>
      </w:r>
      <w:proofErr w:type="spellStart"/>
      <w:r>
        <w:t>jdbc</w:t>
      </w:r>
      <w:proofErr w:type="spellEnd"/>
      <w:r>
        <w:t>/USM2</w:t>
      </w:r>
    </w:p>
    <w:p w:rsidR="00883F3E" w:rsidRDefault="00382E6F" w:rsidP="00883F3E">
      <w:pPr>
        <w:pStyle w:val="ListParagraph"/>
      </w:pPr>
      <w:r>
        <w:t xml:space="preserve">and click </w:t>
      </w:r>
      <w:r w:rsidRPr="0044686E">
        <w:rPr>
          <w:b/>
        </w:rPr>
        <w:t>Next</w:t>
      </w:r>
    </w:p>
    <w:p w:rsidR="0082572A" w:rsidRDefault="0082572A" w:rsidP="0082572A">
      <w:pPr>
        <w:pStyle w:val="ListParagraph"/>
        <w:numPr>
          <w:ilvl w:val="0"/>
          <w:numId w:val="33"/>
        </w:numPr>
      </w:pPr>
      <w:r>
        <w:t>Select the JDBC Driver</w:t>
      </w:r>
      <w:r w:rsidR="00BA4207">
        <w:t xml:space="preserve"> and click </w:t>
      </w:r>
      <w:r w:rsidR="00BA4207" w:rsidRPr="0044686E">
        <w:rPr>
          <w:b/>
        </w:rPr>
        <w:t>Next</w:t>
      </w:r>
    </w:p>
    <w:p w:rsidR="008727DC" w:rsidRDefault="008727DC" w:rsidP="008727DC">
      <w:pPr>
        <w:pStyle w:val="ListParagraph"/>
        <w:numPr>
          <w:ilvl w:val="0"/>
          <w:numId w:val="33"/>
        </w:numPr>
      </w:pPr>
      <w:r>
        <w:t xml:space="preserve">Provide the </w:t>
      </w:r>
      <w:r w:rsidR="00F63F33" w:rsidRPr="00F63F33">
        <w:rPr>
          <w:b/>
        </w:rPr>
        <w:t>C</w:t>
      </w:r>
      <w:r w:rsidRPr="00F63F33">
        <w:rPr>
          <w:b/>
        </w:rPr>
        <w:t>onnection URL</w:t>
      </w:r>
      <w:r>
        <w:t xml:space="preserve">, the </w:t>
      </w:r>
      <w:r w:rsidR="00F63F33" w:rsidRPr="00F63F33">
        <w:rPr>
          <w:b/>
        </w:rPr>
        <w:t>U</w:t>
      </w:r>
      <w:r w:rsidRPr="00F63F33">
        <w:rPr>
          <w:b/>
        </w:rPr>
        <w:t>sername</w:t>
      </w:r>
      <w:r w:rsidR="00F63F33">
        <w:t xml:space="preserve"> the and </w:t>
      </w:r>
      <w:r w:rsidR="00F63F33" w:rsidRPr="00F63F33">
        <w:rPr>
          <w:b/>
        </w:rPr>
        <w:t>P</w:t>
      </w:r>
      <w:r w:rsidR="00D313F5" w:rsidRPr="00F63F33">
        <w:rPr>
          <w:b/>
        </w:rPr>
        <w:t>assword</w:t>
      </w:r>
      <w:r w:rsidR="00D313F5">
        <w:t xml:space="preserve"> for the database</w:t>
      </w:r>
    </w:p>
    <w:p w:rsidR="00776E09" w:rsidRDefault="00015863" w:rsidP="008727DC">
      <w:pPr>
        <w:pStyle w:val="ListParagraph"/>
        <w:numPr>
          <w:ilvl w:val="0"/>
          <w:numId w:val="33"/>
        </w:numPr>
      </w:pPr>
      <w:r>
        <w:rPr>
          <w:rFonts w:cs="Tahoma"/>
          <w:bCs/>
          <w:color w:val="000000"/>
          <w:shd w:val="clear" w:color="auto" w:fill="FFFFFF"/>
        </w:rPr>
        <w:t>C</w:t>
      </w:r>
      <w:r w:rsidR="00776E09" w:rsidRPr="00D60003">
        <w:rPr>
          <w:rFonts w:cs="Tahoma"/>
          <w:bCs/>
          <w:color w:val="000000"/>
          <w:shd w:val="clear" w:color="auto" w:fill="FFFFFF"/>
        </w:rPr>
        <w:t xml:space="preserve">lick </w:t>
      </w:r>
      <w:r w:rsidR="00776E09" w:rsidRPr="00D60003">
        <w:rPr>
          <w:rFonts w:cs="Tahoma"/>
          <w:b/>
          <w:bCs/>
          <w:color w:val="000000"/>
          <w:shd w:val="clear" w:color="auto" w:fill="FFFFFF"/>
        </w:rPr>
        <w:t>Test Configuration</w:t>
      </w:r>
      <w:r w:rsidR="00776E09" w:rsidRPr="00D60003">
        <w:rPr>
          <w:rFonts w:cs="Tahoma"/>
          <w:bCs/>
          <w:color w:val="000000"/>
          <w:shd w:val="clear" w:color="auto" w:fill="FFFFFF"/>
        </w:rPr>
        <w:t xml:space="preserve">.  The </w:t>
      </w:r>
      <w:r w:rsidR="0086475C">
        <w:rPr>
          <w:rFonts w:cs="Tahoma"/>
          <w:bCs/>
          <w:color w:val="000000"/>
          <w:shd w:val="clear" w:color="auto" w:fill="FFFFFF"/>
        </w:rPr>
        <w:t>server</w:t>
      </w:r>
      <w:r w:rsidR="00776E09" w:rsidRPr="00D60003">
        <w:rPr>
          <w:rFonts w:cs="Tahoma"/>
          <w:bCs/>
          <w:color w:val="000000"/>
          <w:shd w:val="clear" w:color="auto" w:fill="FFFFFF"/>
        </w:rPr>
        <w:t xml:space="preserve"> console will notify you if the connection was successful.</w:t>
      </w:r>
    </w:p>
    <w:p w:rsidR="0018245B" w:rsidRDefault="0018245B" w:rsidP="008727DC">
      <w:pPr>
        <w:pStyle w:val="ListParagraph"/>
        <w:numPr>
          <w:ilvl w:val="0"/>
          <w:numId w:val="33"/>
        </w:numPr>
      </w:pPr>
      <w:r>
        <w:t xml:space="preserve">Click </w:t>
      </w:r>
      <w:r w:rsidRPr="0044686E">
        <w:rPr>
          <w:b/>
        </w:rPr>
        <w:t>Done</w:t>
      </w:r>
    </w:p>
    <w:p w:rsidR="00537C98" w:rsidRPr="00B7185C" w:rsidRDefault="00956D5C" w:rsidP="00B7185C">
      <w:pPr>
        <w:pStyle w:val="Heading4"/>
      </w:pPr>
      <w:proofErr w:type="spellStart"/>
      <w:r>
        <w:t>Weblogic</w:t>
      </w:r>
      <w:proofErr w:type="spellEnd"/>
    </w:p>
    <w:p w:rsidR="00537C98" w:rsidRDefault="00537C98" w:rsidP="00537C98">
      <w:r>
        <w:t>Steps to perform:</w:t>
      </w:r>
    </w:p>
    <w:p w:rsidR="003227CB" w:rsidRPr="00537C98" w:rsidRDefault="003227CB" w:rsidP="00D843EA">
      <w:pPr>
        <w:pStyle w:val="ListParagraph"/>
        <w:numPr>
          <w:ilvl w:val="0"/>
          <w:numId w:val="36"/>
        </w:numPr>
      </w:pPr>
      <w:r>
        <w:t>Access the web console at </w:t>
      </w:r>
      <w:hyperlink r:id="rId19" w:history="1">
        <w:r w:rsidR="00D843EA" w:rsidRPr="001E37E2">
          <w:rPr>
            <w:rStyle w:val="Hyperlink"/>
          </w:rPr>
          <w:t>http://localhost:7001/console</w:t>
        </w:r>
      </w:hyperlink>
      <w:r w:rsidR="00D843EA">
        <w:t xml:space="preserve"> </w:t>
      </w:r>
      <w:r w:rsidRPr="003227CB">
        <w:rPr>
          <w:rStyle w:val="Hyperlink"/>
          <w:u w:val="none"/>
        </w:rPr>
        <w:t xml:space="preserve"> </w:t>
      </w:r>
      <w:r w:rsidRPr="003227CB">
        <w:rPr>
          <w:rStyle w:val="Hyperlink"/>
          <w:color w:val="000000" w:themeColor="text1"/>
          <w:u w:val="none"/>
        </w:rPr>
        <w:t>and log in using the management user</w:t>
      </w:r>
    </w:p>
    <w:p w:rsidR="00D60003" w:rsidRDefault="00256970" w:rsidP="00D60003">
      <w:pPr>
        <w:pStyle w:val="ListParagraph"/>
        <w:numPr>
          <w:ilvl w:val="0"/>
          <w:numId w:val="36"/>
        </w:numPr>
      </w:pPr>
      <w:r>
        <w:t xml:space="preserve">Go to </w:t>
      </w:r>
      <w:r w:rsidR="00A57DE6" w:rsidRPr="005561E6">
        <w:rPr>
          <w:b/>
        </w:rPr>
        <w:t xml:space="preserve">Services/Data </w:t>
      </w:r>
      <w:r w:rsidR="00545B74" w:rsidRPr="005561E6">
        <w:rPr>
          <w:b/>
        </w:rPr>
        <w:t>Sources</w:t>
      </w:r>
      <w:r w:rsidR="00545B74">
        <w:t xml:space="preserve"> </w:t>
      </w:r>
      <w:r w:rsidR="00545B74" w:rsidRPr="00DC7576">
        <w:t>(</w:t>
      </w:r>
      <w:r w:rsidR="00A57DE6" w:rsidRPr="00DC7576">
        <w:t>left panel)</w:t>
      </w:r>
    </w:p>
    <w:p w:rsidR="00D60003" w:rsidRDefault="00A57DE6" w:rsidP="00D60003">
      <w:pPr>
        <w:pStyle w:val="ListParagraph"/>
        <w:numPr>
          <w:ilvl w:val="0"/>
          <w:numId w:val="36"/>
        </w:numPr>
      </w:pPr>
      <w:r>
        <w:t xml:space="preserve">Click </w:t>
      </w:r>
      <w:r w:rsidRPr="00D60003">
        <w:rPr>
          <w:b/>
        </w:rPr>
        <w:t>New/Generic Data Source</w:t>
      </w:r>
      <w:r>
        <w:t xml:space="preserve">. Fill in a name and add </w:t>
      </w:r>
      <w:proofErr w:type="spellStart"/>
      <w:r w:rsidRPr="00D60003">
        <w:rPr>
          <w:b/>
        </w:rPr>
        <w:t>jdbc</w:t>
      </w:r>
      <w:proofErr w:type="spellEnd"/>
      <w:r w:rsidRPr="00D60003">
        <w:rPr>
          <w:b/>
        </w:rPr>
        <w:t xml:space="preserve">/USM2 </w:t>
      </w:r>
      <w:r>
        <w:t xml:space="preserve">as JNDI Name. Click </w:t>
      </w:r>
      <w:r w:rsidRPr="00D60003">
        <w:rPr>
          <w:b/>
        </w:rPr>
        <w:t>Next</w:t>
      </w:r>
    </w:p>
    <w:p w:rsidR="00D60003" w:rsidRPr="00D60003" w:rsidRDefault="00A57DE6" w:rsidP="00D60003">
      <w:pPr>
        <w:pStyle w:val="ListParagraph"/>
        <w:numPr>
          <w:ilvl w:val="0"/>
          <w:numId w:val="36"/>
        </w:numPr>
      </w:pPr>
      <w:r>
        <w:t xml:space="preserve">Choose the </w:t>
      </w:r>
      <w:r w:rsidRPr="00D60003">
        <w:rPr>
          <w:rFonts w:cs="Tahoma"/>
          <w:b/>
          <w:bCs/>
          <w:color w:val="000000"/>
          <w:shd w:val="clear" w:color="auto" w:fill="FFFFFF"/>
        </w:rPr>
        <w:t xml:space="preserve">Database Driver </w:t>
      </w:r>
      <w:r w:rsidRPr="00D60003">
        <w:rPr>
          <w:rFonts w:cs="Tahoma"/>
          <w:bCs/>
          <w:color w:val="000000"/>
          <w:shd w:val="clear" w:color="auto" w:fill="FFFFFF"/>
        </w:rPr>
        <w:t>and click</w:t>
      </w:r>
      <w:r w:rsidRPr="00D60003">
        <w:rPr>
          <w:rFonts w:cs="Tahoma"/>
          <w:b/>
          <w:bCs/>
          <w:color w:val="000000"/>
          <w:shd w:val="clear" w:color="auto" w:fill="FFFFFF"/>
        </w:rPr>
        <w:t xml:space="preserve"> Next. </w:t>
      </w:r>
      <w:r w:rsidRPr="00D60003">
        <w:rPr>
          <w:rFonts w:cs="Tahoma"/>
          <w:bCs/>
          <w:color w:val="000000"/>
          <w:shd w:val="clear" w:color="auto" w:fill="FFFFFF"/>
        </w:rPr>
        <w:t xml:space="preserve">Click </w:t>
      </w:r>
      <w:r w:rsidRPr="00D60003">
        <w:rPr>
          <w:rFonts w:cs="Tahoma"/>
          <w:b/>
          <w:bCs/>
          <w:color w:val="000000"/>
          <w:shd w:val="clear" w:color="auto" w:fill="FFFFFF"/>
        </w:rPr>
        <w:t>Next</w:t>
      </w:r>
      <w:r w:rsidRPr="00D60003">
        <w:rPr>
          <w:rFonts w:cs="Tahoma"/>
          <w:bCs/>
          <w:color w:val="000000"/>
          <w:shd w:val="clear" w:color="auto" w:fill="FFFFFF"/>
        </w:rPr>
        <w:t xml:space="preserve"> again.</w:t>
      </w:r>
    </w:p>
    <w:p w:rsidR="00D60003" w:rsidRPr="00D60003" w:rsidRDefault="00A57DE6" w:rsidP="00D60003">
      <w:pPr>
        <w:pStyle w:val="ListParagraph"/>
        <w:numPr>
          <w:ilvl w:val="0"/>
          <w:numId w:val="36"/>
        </w:numPr>
      </w:pPr>
      <w:r w:rsidRPr="00D60003">
        <w:rPr>
          <w:rFonts w:cs="Tahoma"/>
          <w:bCs/>
          <w:color w:val="000000"/>
          <w:shd w:val="clear" w:color="auto" w:fill="FFFFFF"/>
        </w:rPr>
        <w:t>Fill in the</w:t>
      </w:r>
      <w:r w:rsidRPr="00D60003">
        <w:rPr>
          <w:rFonts w:cs="Tahoma"/>
          <w:b/>
          <w:bCs/>
          <w:color w:val="000000"/>
          <w:shd w:val="clear" w:color="auto" w:fill="FFFFFF"/>
        </w:rPr>
        <w:t xml:space="preserve"> Database Name, Host Name, Port, Database User Name, Password, Confirm Password </w:t>
      </w:r>
      <w:r w:rsidRPr="00D60003">
        <w:rPr>
          <w:rFonts w:cs="Tahoma"/>
          <w:bCs/>
          <w:color w:val="000000"/>
          <w:shd w:val="clear" w:color="auto" w:fill="FFFFFF"/>
        </w:rPr>
        <w:t>fields and click</w:t>
      </w:r>
      <w:r w:rsidRPr="00D60003">
        <w:rPr>
          <w:rFonts w:cs="Tahoma"/>
          <w:b/>
          <w:bCs/>
          <w:color w:val="000000"/>
          <w:shd w:val="clear" w:color="auto" w:fill="FFFFFF"/>
        </w:rPr>
        <w:t xml:space="preserve"> Next</w:t>
      </w:r>
      <w:r w:rsidRPr="00D60003">
        <w:rPr>
          <w:rFonts w:cs="Tahoma"/>
          <w:bCs/>
          <w:color w:val="000000"/>
          <w:shd w:val="clear" w:color="auto" w:fill="FFFFFF"/>
        </w:rPr>
        <w:t xml:space="preserve">. </w:t>
      </w:r>
    </w:p>
    <w:p w:rsidR="00D60003" w:rsidRPr="00D60003" w:rsidRDefault="00A57DE6" w:rsidP="00D60003">
      <w:pPr>
        <w:pStyle w:val="ListParagraph"/>
        <w:numPr>
          <w:ilvl w:val="0"/>
          <w:numId w:val="36"/>
        </w:numPr>
      </w:pPr>
      <w:r w:rsidRPr="00D60003">
        <w:rPr>
          <w:rFonts w:cs="Tahoma"/>
          <w:bCs/>
          <w:color w:val="000000"/>
          <w:shd w:val="clear" w:color="auto" w:fill="FFFFFF"/>
        </w:rPr>
        <w:t xml:space="preserve">In the next screen click </w:t>
      </w:r>
      <w:r w:rsidRPr="00D60003">
        <w:rPr>
          <w:rFonts w:cs="Tahoma"/>
          <w:b/>
          <w:bCs/>
          <w:color w:val="000000"/>
          <w:shd w:val="clear" w:color="auto" w:fill="FFFFFF"/>
        </w:rPr>
        <w:t>Test Configuration</w:t>
      </w:r>
      <w:r w:rsidRPr="00D60003">
        <w:rPr>
          <w:rFonts w:cs="Tahoma"/>
          <w:bCs/>
          <w:color w:val="000000"/>
          <w:shd w:val="clear" w:color="auto" w:fill="FFFFFF"/>
        </w:rPr>
        <w:t xml:space="preserve">.  The </w:t>
      </w:r>
      <w:r w:rsidR="009533AF">
        <w:rPr>
          <w:rFonts w:cs="Tahoma"/>
          <w:bCs/>
          <w:color w:val="000000"/>
          <w:shd w:val="clear" w:color="auto" w:fill="FFFFFF"/>
        </w:rPr>
        <w:t>server</w:t>
      </w:r>
      <w:r w:rsidR="009533AF" w:rsidRPr="00D60003">
        <w:rPr>
          <w:rFonts w:cs="Tahoma"/>
          <w:bCs/>
          <w:color w:val="000000"/>
          <w:shd w:val="clear" w:color="auto" w:fill="FFFFFF"/>
        </w:rPr>
        <w:t xml:space="preserve"> </w:t>
      </w:r>
      <w:r w:rsidR="009533AF">
        <w:rPr>
          <w:rFonts w:cs="Tahoma"/>
          <w:bCs/>
          <w:color w:val="000000"/>
          <w:shd w:val="clear" w:color="auto" w:fill="FFFFFF"/>
        </w:rPr>
        <w:t xml:space="preserve"> </w:t>
      </w:r>
      <w:r w:rsidRPr="00D60003">
        <w:rPr>
          <w:rFonts w:cs="Tahoma"/>
          <w:bCs/>
          <w:color w:val="000000"/>
          <w:shd w:val="clear" w:color="auto" w:fill="FFFFFF"/>
        </w:rPr>
        <w:t xml:space="preserve">console will notify you if the connection was successful. Click </w:t>
      </w:r>
      <w:r w:rsidRPr="00D60003">
        <w:rPr>
          <w:b/>
        </w:rPr>
        <w:t xml:space="preserve">Next </w:t>
      </w:r>
      <w:r w:rsidRPr="00D60003">
        <w:rPr>
          <w:rFonts w:cs="Tahoma"/>
          <w:bCs/>
          <w:color w:val="000000"/>
          <w:shd w:val="clear" w:color="auto" w:fill="FFFFFF"/>
        </w:rPr>
        <w:t xml:space="preserve">and in the next screen choose </w:t>
      </w:r>
      <w:proofErr w:type="spellStart"/>
      <w:r w:rsidRPr="00D60003">
        <w:rPr>
          <w:rFonts w:cs="Tahoma"/>
          <w:b/>
          <w:bCs/>
          <w:color w:val="000000"/>
          <w:shd w:val="clear" w:color="auto" w:fill="FFFFFF"/>
        </w:rPr>
        <w:t>AdminServer</w:t>
      </w:r>
      <w:proofErr w:type="spellEnd"/>
      <w:r w:rsidRPr="00D60003">
        <w:rPr>
          <w:rFonts w:cs="Tahoma"/>
          <w:bCs/>
          <w:color w:val="000000"/>
          <w:shd w:val="clear" w:color="auto" w:fill="FFFFFF"/>
        </w:rPr>
        <w:t xml:space="preserve"> in the </w:t>
      </w:r>
      <w:r w:rsidRPr="00D60003">
        <w:rPr>
          <w:rFonts w:cs="Tahoma"/>
          <w:b/>
          <w:bCs/>
          <w:color w:val="000000"/>
          <w:shd w:val="clear" w:color="auto" w:fill="FFFFFF"/>
        </w:rPr>
        <w:t>Servers</w:t>
      </w:r>
      <w:r w:rsidRPr="00D60003">
        <w:rPr>
          <w:rFonts w:cs="Tahoma"/>
          <w:bCs/>
          <w:color w:val="000000"/>
          <w:shd w:val="clear" w:color="auto" w:fill="FFFFFF"/>
        </w:rPr>
        <w:t xml:space="preserve"> section. This will link the data source to the server.</w:t>
      </w:r>
    </w:p>
    <w:p w:rsidR="001557CB" w:rsidRPr="00775C1C" w:rsidRDefault="00A57DE6" w:rsidP="00A30F9B">
      <w:pPr>
        <w:pStyle w:val="ListParagraph"/>
        <w:numPr>
          <w:ilvl w:val="0"/>
          <w:numId w:val="36"/>
        </w:numPr>
      </w:pPr>
      <w:r w:rsidRPr="00D60003">
        <w:rPr>
          <w:rFonts w:cs="Tahoma"/>
          <w:bCs/>
          <w:color w:val="000000"/>
          <w:shd w:val="clear" w:color="auto" w:fill="FFFFFF"/>
        </w:rPr>
        <w:t xml:space="preserve">Click </w:t>
      </w:r>
      <w:r w:rsidRPr="00D60003">
        <w:rPr>
          <w:rFonts w:cs="Tahoma"/>
          <w:b/>
          <w:bCs/>
          <w:color w:val="000000"/>
          <w:shd w:val="clear" w:color="auto" w:fill="FFFFFF"/>
        </w:rPr>
        <w:t>Finish</w:t>
      </w:r>
      <w:r w:rsidRPr="00D60003">
        <w:rPr>
          <w:rFonts w:cs="Tahoma"/>
          <w:bCs/>
          <w:color w:val="000000"/>
          <w:shd w:val="clear" w:color="auto" w:fill="FFFFFF"/>
        </w:rPr>
        <w:t>.</w:t>
      </w:r>
    </w:p>
    <w:p w:rsidR="00775C1C" w:rsidRDefault="00775C1C" w:rsidP="00775C1C">
      <w:pPr>
        <w:pStyle w:val="ListParagraph"/>
      </w:pPr>
    </w:p>
    <w:p w:rsidR="006C125E" w:rsidRDefault="006C125E" w:rsidP="00775C1C">
      <w:pPr>
        <w:pStyle w:val="ListParagraph"/>
      </w:pPr>
    </w:p>
    <w:p w:rsidR="006C125E" w:rsidRDefault="006C125E" w:rsidP="00775C1C">
      <w:pPr>
        <w:pStyle w:val="ListParagraph"/>
      </w:pPr>
    </w:p>
    <w:p w:rsidR="006C125E" w:rsidRDefault="006C125E" w:rsidP="00775C1C">
      <w:pPr>
        <w:pStyle w:val="ListParagraph"/>
      </w:pPr>
    </w:p>
    <w:p w:rsidR="006C125E" w:rsidRDefault="006C125E" w:rsidP="00775C1C">
      <w:pPr>
        <w:pStyle w:val="ListParagraph"/>
      </w:pPr>
    </w:p>
    <w:p w:rsidR="006C125E" w:rsidRDefault="006C125E" w:rsidP="00775C1C">
      <w:pPr>
        <w:pStyle w:val="ListParagraph"/>
      </w:pPr>
    </w:p>
    <w:p w:rsidR="003F1AA0" w:rsidRDefault="00A464C6" w:rsidP="00A30F9B">
      <w:pPr>
        <w:pStyle w:val="Heading2"/>
      </w:pPr>
      <w:bookmarkStart w:id="14" w:name="_Toc433890157"/>
      <w:r>
        <w:lastRenderedPageBreak/>
        <w:t>Installation</w:t>
      </w:r>
      <w:bookmarkEnd w:id="14"/>
    </w:p>
    <w:p w:rsidR="00C00ECE" w:rsidRPr="00C00ECE" w:rsidRDefault="00C00ECE" w:rsidP="00C00ECE">
      <w:r>
        <w:t xml:space="preserve">Depending on your requirements, download the HTTPS, HTTP or ECAS version of the WAR files (see </w:t>
      </w:r>
      <w:r w:rsidRPr="000E1B68">
        <w:t>Deliverables</w:t>
      </w:r>
      <w:r>
        <w:t xml:space="preserve"> section)</w:t>
      </w:r>
    </w:p>
    <w:p w:rsidR="001557CB" w:rsidRDefault="000543BE" w:rsidP="001557CB">
      <w:pPr>
        <w:pStyle w:val="Heading3"/>
      </w:pPr>
      <w:bookmarkStart w:id="15" w:name="_Toc433890158"/>
      <w:r>
        <w:t>U</w:t>
      </w:r>
      <w:r w:rsidR="00D50FE3">
        <w:t>sing</w:t>
      </w:r>
      <w:r w:rsidR="00FC096A">
        <w:t xml:space="preserve"> </w:t>
      </w:r>
      <w:r w:rsidR="007F2896">
        <w:t xml:space="preserve">the </w:t>
      </w:r>
      <w:r w:rsidR="00FC096A">
        <w:t>admin console</w:t>
      </w:r>
      <w:bookmarkEnd w:id="15"/>
    </w:p>
    <w:p w:rsidR="008645DA" w:rsidRDefault="001557CB" w:rsidP="001557CB">
      <w:r>
        <w:t xml:space="preserve">This section describes the </w:t>
      </w:r>
      <w:r w:rsidR="00F23B46">
        <w:t xml:space="preserve">deployment of the WAR files </w:t>
      </w:r>
      <w:r>
        <w:t>using the application server admin console.</w:t>
      </w:r>
    </w:p>
    <w:p w:rsidR="001557CB" w:rsidRDefault="001557CB" w:rsidP="001557CB">
      <w:pPr>
        <w:pStyle w:val="Heading4"/>
      </w:pPr>
      <w:proofErr w:type="spellStart"/>
      <w:r>
        <w:t>Wildfly</w:t>
      </w:r>
      <w:proofErr w:type="spellEnd"/>
    </w:p>
    <w:p w:rsidR="001557CB" w:rsidRDefault="00BA16CA" w:rsidP="001557CB">
      <w:r>
        <w:t>Steps to perform</w:t>
      </w:r>
      <w:r w:rsidR="00EB3929">
        <w:t xml:space="preserve"> for every WAR file</w:t>
      </w:r>
      <w:r>
        <w:t>:</w:t>
      </w:r>
    </w:p>
    <w:p w:rsidR="00992EE4" w:rsidRPr="00992EE4" w:rsidRDefault="00EE6B63" w:rsidP="00992EE4">
      <w:pPr>
        <w:pStyle w:val="ListParagraph"/>
        <w:numPr>
          <w:ilvl w:val="0"/>
          <w:numId w:val="37"/>
        </w:numPr>
        <w:rPr>
          <w:rStyle w:val="Hyperlink"/>
          <w:color w:val="auto"/>
          <w:u w:val="none"/>
        </w:rPr>
      </w:pPr>
      <w:r>
        <w:t>Access the web console at </w:t>
      </w:r>
      <w:hyperlink r:id="rId20" w:history="1">
        <w:r>
          <w:rPr>
            <w:rStyle w:val="Hyperlink"/>
          </w:rPr>
          <w:t>http://localhost:9990/console</w:t>
        </w:r>
      </w:hyperlink>
      <w:r w:rsidRPr="00EE6B63">
        <w:rPr>
          <w:rStyle w:val="Hyperlink"/>
          <w:u w:val="none"/>
        </w:rPr>
        <w:t xml:space="preserve"> </w:t>
      </w:r>
      <w:r w:rsidRPr="00EE6B63">
        <w:rPr>
          <w:rStyle w:val="Hyperlink"/>
          <w:color w:val="000000" w:themeColor="text1"/>
          <w:u w:val="none"/>
        </w:rPr>
        <w:t>and log in using the management user</w:t>
      </w:r>
    </w:p>
    <w:p w:rsidR="00D73EAA" w:rsidRPr="00D73EAA" w:rsidRDefault="00D825B7" w:rsidP="00D73EAA">
      <w:pPr>
        <w:pStyle w:val="ListParagraph"/>
        <w:numPr>
          <w:ilvl w:val="0"/>
          <w:numId w:val="37"/>
        </w:numPr>
      </w:pPr>
      <w:r w:rsidRPr="00992EE4">
        <w:rPr>
          <w:rFonts w:eastAsia="Times New Roman" w:cs="Times New Roman"/>
        </w:rPr>
        <w:t xml:space="preserve">Go to </w:t>
      </w:r>
      <w:r w:rsidR="00DE31C6">
        <w:rPr>
          <w:rFonts w:eastAsia="Times New Roman" w:cs="Times New Roman"/>
          <w:b/>
        </w:rPr>
        <w:t>D</w:t>
      </w:r>
      <w:r w:rsidRPr="00992EE4">
        <w:rPr>
          <w:rFonts w:eastAsia="Times New Roman" w:cs="Times New Roman"/>
          <w:b/>
        </w:rPr>
        <w:t>eployments</w:t>
      </w:r>
      <w:r w:rsidRPr="00992EE4">
        <w:rPr>
          <w:rFonts w:eastAsia="Times New Roman" w:cs="Times New Roman"/>
        </w:rPr>
        <w:t xml:space="preserve"> </w:t>
      </w:r>
      <w:r w:rsidR="00DE31C6">
        <w:rPr>
          <w:rFonts w:eastAsia="Times New Roman" w:cs="Times New Roman"/>
        </w:rPr>
        <w:t>tab</w:t>
      </w:r>
    </w:p>
    <w:p w:rsidR="00931887" w:rsidRPr="00931887" w:rsidRDefault="00D825B7" w:rsidP="00931887">
      <w:pPr>
        <w:pStyle w:val="ListParagraph"/>
        <w:numPr>
          <w:ilvl w:val="0"/>
          <w:numId w:val="37"/>
        </w:numPr>
      </w:pPr>
      <w:r w:rsidRPr="00D73EAA">
        <w:rPr>
          <w:rFonts w:eastAsia="Times New Roman" w:cs="Times New Roman"/>
        </w:rPr>
        <w:t xml:space="preserve">Click </w:t>
      </w:r>
      <w:r w:rsidRPr="00BD3B3F">
        <w:rPr>
          <w:rFonts w:eastAsia="Times New Roman" w:cs="Times New Roman"/>
          <w:b/>
        </w:rPr>
        <w:t>Add</w:t>
      </w:r>
    </w:p>
    <w:p w:rsidR="00B32CB6" w:rsidRPr="00B32CB6" w:rsidRDefault="00D825B7" w:rsidP="00B32CB6">
      <w:pPr>
        <w:pStyle w:val="ListParagraph"/>
        <w:numPr>
          <w:ilvl w:val="0"/>
          <w:numId w:val="37"/>
        </w:numPr>
      </w:pPr>
      <w:r w:rsidRPr="00931887">
        <w:rPr>
          <w:rFonts w:eastAsia="Times New Roman" w:cs="Times New Roman"/>
        </w:rPr>
        <w:t xml:space="preserve">Select the </w:t>
      </w:r>
      <w:r w:rsidR="00931887">
        <w:t>WAR</w:t>
      </w:r>
      <w:r>
        <w:t xml:space="preserve"> </w:t>
      </w:r>
      <w:r w:rsidRPr="00931887">
        <w:rPr>
          <w:rFonts w:eastAsia="Times New Roman" w:cs="Times New Roman"/>
        </w:rPr>
        <w:t xml:space="preserve"> file and click </w:t>
      </w:r>
      <w:r w:rsidR="00B32CB6" w:rsidRPr="00B32CB6">
        <w:rPr>
          <w:rFonts w:eastAsia="Times New Roman" w:cs="Times New Roman"/>
          <w:b/>
        </w:rPr>
        <w:t>N</w:t>
      </w:r>
      <w:r w:rsidRPr="00B32CB6">
        <w:rPr>
          <w:rFonts w:eastAsia="Times New Roman" w:cs="Times New Roman"/>
          <w:b/>
        </w:rPr>
        <w:t>ext</w:t>
      </w:r>
    </w:p>
    <w:p w:rsidR="00B32CB6" w:rsidRPr="00B32CB6" w:rsidRDefault="00D825B7" w:rsidP="00B32CB6">
      <w:pPr>
        <w:pStyle w:val="ListParagraph"/>
        <w:numPr>
          <w:ilvl w:val="0"/>
          <w:numId w:val="37"/>
        </w:numPr>
      </w:pPr>
      <w:r w:rsidRPr="00B32CB6">
        <w:rPr>
          <w:rFonts w:eastAsia="Times New Roman" w:cs="Times New Roman"/>
        </w:rPr>
        <w:t>Tick the enabled box</w:t>
      </w:r>
    </w:p>
    <w:p w:rsidR="00D825B7" w:rsidRPr="00B32CB6" w:rsidRDefault="00D825B7" w:rsidP="00B32CB6">
      <w:pPr>
        <w:pStyle w:val="ListParagraph"/>
        <w:numPr>
          <w:ilvl w:val="0"/>
          <w:numId w:val="37"/>
        </w:numPr>
      </w:pPr>
      <w:r w:rsidRPr="00B32CB6">
        <w:rPr>
          <w:rFonts w:eastAsia="Times New Roman" w:cs="Times New Roman"/>
        </w:rPr>
        <w:t xml:space="preserve">Click </w:t>
      </w:r>
      <w:r w:rsidR="00B32CB6" w:rsidRPr="00B32CB6">
        <w:rPr>
          <w:rFonts w:eastAsia="Times New Roman" w:cs="Times New Roman"/>
          <w:b/>
        </w:rPr>
        <w:t>S</w:t>
      </w:r>
      <w:r w:rsidRPr="00B32CB6">
        <w:rPr>
          <w:rFonts w:eastAsia="Times New Roman" w:cs="Times New Roman"/>
          <w:b/>
        </w:rPr>
        <w:t>ave</w:t>
      </w:r>
    </w:p>
    <w:p w:rsidR="00E40B20" w:rsidRDefault="001B09F0" w:rsidP="00C12DAC">
      <w:pPr>
        <w:pStyle w:val="Heading4"/>
      </w:pPr>
      <w:proofErr w:type="spellStart"/>
      <w:r>
        <w:t>Weblogic</w:t>
      </w:r>
      <w:proofErr w:type="spellEnd"/>
    </w:p>
    <w:p w:rsidR="00BB059C" w:rsidRDefault="006D3C3D" w:rsidP="00E40B20">
      <w:r>
        <w:t>Steps to perform for every WAR file:</w:t>
      </w:r>
    </w:p>
    <w:p w:rsidR="009D64A3" w:rsidRPr="009D64A3" w:rsidRDefault="009D64A3" w:rsidP="009D64A3">
      <w:pPr>
        <w:pStyle w:val="ListParagraph"/>
        <w:numPr>
          <w:ilvl w:val="0"/>
          <w:numId w:val="38"/>
        </w:numPr>
        <w:rPr>
          <w:rStyle w:val="Hyperlink"/>
          <w:color w:val="auto"/>
          <w:u w:val="none"/>
        </w:rPr>
      </w:pPr>
      <w:r>
        <w:t>Access the web console at </w:t>
      </w:r>
      <w:hyperlink r:id="rId21" w:history="1">
        <w:r w:rsidRPr="001E37E2">
          <w:rPr>
            <w:rStyle w:val="Hyperlink"/>
          </w:rPr>
          <w:t>http://localhost:7001/console</w:t>
        </w:r>
      </w:hyperlink>
      <w:r>
        <w:t xml:space="preserve"> </w:t>
      </w:r>
      <w:r w:rsidRPr="009D64A3">
        <w:rPr>
          <w:rStyle w:val="Hyperlink"/>
          <w:u w:val="none"/>
        </w:rPr>
        <w:t xml:space="preserve"> </w:t>
      </w:r>
      <w:r w:rsidRPr="009D64A3">
        <w:rPr>
          <w:rStyle w:val="Hyperlink"/>
          <w:color w:val="000000" w:themeColor="text1"/>
          <w:u w:val="none"/>
        </w:rPr>
        <w:t>and log in using the management user</w:t>
      </w:r>
    </w:p>
    <w:p w:rsidR="009D64A3" w:rsidRDefault="00D4279B" w:rsidP="009D64A3">
      <w:pPr>
        <w:pStyle w:val="ListParagraph"/>
        <w:numPr>
          <w:ilvl w:val="0"/>
          <w:numId w:val="38"/>
        </w:numPr>
      </w:pPr>
      <w:r w:rsidRPr="00992EE4">
        <w:rPr>
          <w:rFonts w:eastAsia="Times New Roman" w:cs="Times New Roman"/>
        </w:rPr>
        <w:t>Go to</w:t>
      </w:r>
      <w:r w:rsidR="00996FC0">
        <w:t xml:space="preserve"> </w:t>
      </w:r>
      <w:r w:rsidR="00996FC0" w:rsidRPr="009D64A3">
        <w:rPr>
          <w:rFonts w:eastAsia="Times New Roman" w:cs="Times New Roman"/>
          <w:b/>
        </w:rPr>
        <w:t>Deployments</w:t>
      </w:r>
      <w:r w:rsidR="00996FC0" w:rsidRPr="009D64A3">
        <w:rPr>
          <w:rFonts w:eastAsia="Times New Roman" w:cs="Times New Roman"/>
        </w:rPr>
        <w:t xml:space="preserve"> </w:t>
      </w:r>
      <w:r w:rsidR="00996FC0" w:rsidRPr="00DC7576">
        <w:t>(left panel)</w:t>
      </w:r>
      <w:r w:rsidR="00E45C2D">
        <w:t xml:space="preserve"> </w:t>
      </w:r>
    </w:p>
    <w:p w:rsidR="009D64A3" w:rsidRPr="009D64A3" w:rsidRDefault="00996FC0" w:rsidP="009D64A3">
      <w:pPr>
        <w:pStyle w:val="ListParagraph"/>
        <w:numPr>
          <w:ilvl w:val="0"/>
          <w:numId w:val="38"/>
        </w:numPr>
      </w:pPr>
      <w:r w:rsidRPr="009D64A3">
        <w:rPr>
          <w:rFonts w:eastAsia="Times New Roman" w:cs="Times New Roman"/>
        </w:rPr>
        <w:t xml:space="preserve">Click </w:t>
      </w:r>
      <w:r w:rsidRPr="009D64A3">
        <w:rPr>
          <w:rFonts w:eastAsia="Times New Roman" w:cs="Times New Roman"/>
          <w:b/>
        </w:rPr>
        <w:t>Install</w:t>
      </w:r>
    </w:p>
    <w:p w:rsidR="00260979" w:rsidRPr="00260979" w:rsidRDefault="007873E7" w:rsidP="00996FC0">
      <w:pPr>
        <w:pStyle w:val="ListParagraph"/>
        <w:numPr>
          <w:ilvl w:val="0"/>
          <w:numId w:val="38"/>
        </w:numPr>
      </w:pPr>
      <w:r w:rsidRPr="00931887">
        <w:rPr>
          <w:rFonts w:eastAsia="Times New Roman" w:cs="Times New Roman"/>
        </w:rPr>
        <w:t xml:space="preserve">Select the </w:t>
      </w:r>
      <w:r>
        <w:t xml:space="preserve">WAR </w:t>
      </w:r>
      <w:r w:rsidRPr="00931887">
        <w:rPr>
          <w:rFonts w:eastAsia="Times New Roman" w:cs="Times New Roman"/>
        </w:rPr>
        <w:t xml:space="preserve"> file</w:t>
      </w:r>
      <w:r w:rsidR="00996FC0" w:rsidRPr="009D64A3">
        <w:rPr>
          <w:rFonts w:eastAsia="Times New Roman" w:cs="Times New Roman"/>
        </w:rPr>
        <w:t xml:space="preserve"> and click </w:t>
      </w:r>
      <w:r w:rsidR="00996FC0" w:rsidRPr="009D64A3">
        <w:rPr>
          <w:rFonts w:eastAsia="Times New Roman" w:cs="Times New Roman"/>
          <w:b/>
        </w:rPr>
        <w:t>Next</w:t>
      </w:r>
    </w:p>
    <w:p w:rsidR="00156840" w:rsidRPr="00AB7ED1" w:rsidRDefault="00996FC0" w:rsidP="00996FC0">
      <w:pPr>
        <w:pStyle w:val="ListParagraph"/>
        <w:numPr>
          <w:ilvl w:val="0"/>
          <w:numId w:val="38"/>
        </w:numPr>
      </w:pPr>
      <w:r w:rsidRPr="00260979">
        <w:rPr>
          <w:rFonts w:eastAsia="Times New Roman" w:cs="Times New Roman"/>
        </w:rPr>
        <w:t xml:space="preserve">Finish the installation by clicking </w:t>
      </w:r>
      <w:r w:rsidRPr="00260979">
        <w:rPr>
          <w:rFonts w:eastAsia="Times New Roman" w:cs="Times New Roman"/>
          <w:b/>
        </w:rPr>
        <w:t>Next</w:t>
      </w:r>
      <w:r w:rsidRPr="00260979">
        <w:rPr>
          <w:rFonts w:eastAsia="Times New Roman" w:cs="Times New Roman"/>
        </w:rPr>
        <w:t xml:space="preserve"> and </w:t>
      </w:r>
      <w:r w:rsidRPr="00260979">
        <w:rPr>
          <w:rFonts w:eastAsia="Times New Roman" w:cs="Times New Roman"/>
          <w:b/>
        </w:rPr>
        <w:t>Finish</w:t>
      </w:r>
      <w:r w:rsidRPr="00260979">
        <w:rPr>
          <w:rFonts w:eastAsia="Times New Roman" w:cs="Times New Roman"/>
        </w:rPr>
        <w:t xml:space="preserve"> and the end.</w:t>
      </w:r>
    </w:p>
    <w:p w:rsidR="00AB7ED1" w:rsidRDefault="00AB7ED1" w:rsidP="001766FB">
      <w:pPr>
        <w:pStyle w:val="ListParagraph"/>
      </w:pPr>
    </w:p>
    <w:p w:rsidR="00EC7E52" w:rsidRDefault="00AA5E0D" w:rsidP="0076183E">
      <w:pPr>
        <w:pStyle w:val="Heading3"/>
      </w:pPr>
      <w:bookmarkStart w:id="16" w:name="_Toc433890159"/>
      <w:r>
        <w:t>M</w:t>
      </w:r>
      <w:r w:rsidR="003F63B4">
        <w:t>anual</w:t>
      </w:r>
      <w:r w:rsidR="00742449">
        <w:t xml:space="preserve"> installation</w:t>
      </w:r>
      <w:bookmarkEnd w:id="16"/>
    </w:p>
    <w:p w:rsidR="00A6322F" w:rsidRDefault="00A6322F" w:rsidP="00E40B20">
      <w:r>
        <w:t xml:space="preserve">This section </w:t>
      </w:r>
      <w:r w:rsidR="009B3312">
        <w:t>describes how to deploy manually the WAR files.</w:t>
      </w:r>
    </w:p>
    <w:p w:rsidR="00BA0D17" w:rsidRDefault="00BA0D17" w:rsidP="009339FC">
      <w:pPr>
        <w:pStyle w:val="Heading4"/>
      </w:pPr>
      <w:proofErr w:type="spellStart"/>
      <w:r>
        <w:t>Wildfly</w:t>
      </w:r>
      <w:proofErr w:type="spellEnd"/>
    </w:p>
    <w:p w:rsidR="009339FC" w:rsidRDefault="00AB7ED1" w:rsidP="009339FC">
      <w:r>
        <w:t>Steps to perform for every WAR file:</w:t>
      </w:r>
    </w:p>
    <w:p w:rsidR="00950150" w:rsidRDefault="00950150" w:rsidP="00983193">
      <w:pPr>
        <w:pStyle w:val="ListParagraph"/>
        <w:numPr>
          <w:ilvl w:val="0"/>
          <w:numId w:val="39"/>
        </w:numPr>
      </w:pPr>
      <w:r>
        <w:t>Copy it in the $WILDFLY_HOME/</w:t>
      </w:r>
      <w:r w:rsidR="006A01ED" w:rsidRPr="006A01ED">
        <w:t>standalone</w:t>
      </w:r>
      <w:r w:rsidR="006A01ED">
        <w:t>/</w:t>
      </w:r>
      <w:r w:rsidR="006A01ED" w:rsidRPr="006A01ED">
        <w:t>deployments</w:t>
      </w:r>
      <w:r w:rsidR="0087377A">
        <w:t xml:space="preserve"> and unzip into an exploded folder</w:t>
      </w:r>
      <w:r w:rsidR="00983193">
        <w:t xml:space="preserve"> (for example Administration-Rest-Service)</w:t>
      </w:r>
    </w:p>
    <w:p w:rsidR="0087377A" w:rsidRDefault="0087377A" w:rsidP="00983193">
      <w:pPr>
        <w:pStyle w:val="ListParagraph"/>
        <w:numPr>
          <w:ilvl w:val="0"/>
          <w:numId w:val="39"/>
        </w:numPr>
      </w:pPr>
      <w:r>
        <w:t xml:space="preserve">Rename </w:t>
      </w:r>
      <w:r w:rsidR="00983193">
        <w:t xml:space="preserve">the folder adding a </w:t>
      </w:r>
      <w:r w:rsidR="00983193" w:rsidRPr="00C026C7">
        <w:rPr>
          <w:b/>
        </w:rPr>
        <w:t>.war</w:t>
      </w:r>
      <w:r w:rsidR="00983193">
        <w:t xml:space="preserve"> suffix (for  example </w:t>
      </w:r>
      <w:r w:rsidR="00983193" w:rsidRPr="00983193">
        <w:t>Administration-Rest-Service.war</w:t>
      </w:r>
      <w:r w:rsidR="00983193">
        <w:t>)</w:t>
      </w:r>
    </w:p>
    <w:p w:rsidR="000964B5" w:rsidRDefault="00C026C7" w:rsidP="00F94F6B">
      <w:pPr>
        <w:pStyle w:val="ListParagraph"/>
        <w:numPr>
          <w:ilvl w:val="0"/>
          <w:numId w:val="39"/>
        </w:numPr>
      </w:pPr>
      <w:r>
        <w:t xml:space="preserve">Create a new </w:t>
      </w:r>
      <w:r w:rsidR="004D0BA9">
        <w:t xml:space="preserve">empty </w:t>
      </w:r>
      <w:r>
        <w:t xml:space="preserve">file using the previous folder name </w:t>
      </w:r>
      <w:r w:rsidR="00057657">
        <w:t xml:space="preserve"> </w:t>
      </w:r>
      <w:r>
        <w:t xml:space="preserve">adding a </w:t>
      </w:r>
      <w:r w:rsidR="00BF7305">
        <w:t>.</w:t>
      </w:r>
      <w:proofErr w:type="spellStart"/>
      <w:r>
        <w:rPr>
          <w:rStyle w:val="Strong"/>
        </w:rPr>
        <w:t>dodeploy</w:t>
      </w:r>
      <w:proofErr w:type="spellEnd"/>
      <w:r>
        <w:rPr>
          <w:rStyle w:val="Strong"/>
        </w:rPr>
        <w:t xml:space="preserve"> </w:t>
      </w:r>
      <w:r w:rsidRPr="00C026C7">
        <w:rPr>
          <w:rStyle w:val="Strong"/>
          <w:b w:val="0"/>
        </w:rPr>
        <w:t>suffix</w:t>
      </w:r>
      <w:r>
        <w:rPr>
          <w:rStyle w:val="Strong"/>
          <w:b w:val="0"/>
        </w:rPr>
        <w:t xml:space="preserve"> </w:t>
      </w:r>
      <w:r>
        <w:t xml:space="preserve">(for  example </w:t>
      </w:r>
      <w:r w:rsidR="00F94F6B" w:rsidRPr="00F94F6B">
        <w:t>Administration-Rest-</w:t>
      </w:r>
      <w:proofErr w:type="spellStart"/>
      <w:r w:rsidR="00F94F6B" w:rsidRPr="00F94F6B">
        <w:t>Service.war</w:t>
      </w:r>
      <w:r w:rsidR="00F94F6B">
        <w:t>.</w:t>
      </w:r>
      <w:r w:rsidR="00F94F6B" w:rsidRPr="00F94F6B">
        <w:rPr>
          <w:rStyle w:val="Strong"/>
          <w:b w:val="0"/>
        </w:rPr>
        <w:t>dodeploy</w:t>
      </w:r>
      <w:proofErr w:type="spellEnd"/>
      <w:r>
        <w:t>)</w:t>
      </w:r>
    </w:p>
    <w:p w:rsidR="00253125" w:rsidRDefault="00253125" w:rsidP="00057657">
      <w:pPr>
        <w:rPr>
          <w:rStyle w:val="Strong"/>
          <w:b w:val="0"/>
        </w:rPr>
      </w:pPr>
      <w:r>
        <w:t xml:space="preserve">The </w:t>
      </w:r>
      <w:proofErr w:type="spellStart"/>
      <w:r>
        <w:t>Wildfly</w:t>
      </w:r>
      <w:proofErr w:type="spellEnd"/>
      <w:r>
        <w:t xml:space="preserve"> server must be started.  If everything is fine, </w:t>
      </w:r>
      <w:r w:rsidR="00C360C6">
        <w:t xml:space="preserve">the </w:t>
      </w:r>
      <w:r w:rsidR="00724EA9">
        <w:t>extension .</w:t>
      </w:r>
      <w:proofErr w:type="spellStart"/>
      <w:r>
        <w:rPr>
          <w:rStyle w:val="Strong"/>
        </w:rPr>
        <w:t>dodeploy</w:t>
      </w:r>
      <w:proofErr w:type="spellEnd"/>
      <w:r>
        <w:rPr>
          <w:rStyle w:val="Strong"/>
        </w:rPr>
        <w:t xml:space="preserve"> </w:t>
      </w:r>
      <w:r>
        <w:rPr>
          <w:rStyle w:val="Strong"/>
          <w:b w:val="0"/>
        </w:rPr>
        <w:t xml:space="preserve"> is changed to </w:t>
      </w:r>
      <w:r w:rsidRPr="00253125">
        <w:rPr>
          <w:rStyle w:val="Strong"/>
        </w:rPr>
        <w:t>.deployed</w:t>
      </w:r>
      <w:r>
        <w:rPr>
          <w:rStyle w:val="Strong"/>
        </w:rPr>
        <w:t xml:space="preserve"> </w:t>
      </w:r>
      <w:r w:rsidRPr="00567E5E">
        <w:rPr>
          <w:rStyle w:val="Strong"/>
          <w:b w:val="0"/>
        </w:rPr>
        <w:t>.</w:t>
      </w:r>
    </w:p>
    <w:p w:rsidR="00567E5E" w:rsidRDefault="0035134F" w:rsidP="007F3F47">
      <w:pPr>
        <w:pStyle w:val="Heading4"/>
      </w:pPr>
      <w:proofErr w:type="spellStart"/>
      <w:r>
        <w:t>Weblogic</w:t>
      </w:r>
      <w:proofErr w:type="spellEnd"/>
    </w:p>
    <w:p w:rsidR="000964B5" w:rsidRDefault="000D521C" w:rsidP="00E40B20">
      <w:pPr>
        <w:rPr>
          <w:color w:val="C00000"/>
        </w:rPr>
      </w:pPr>
      <w:r w:rsidRPr="000D521C">
        <w:rPr>
          <w:color w:val="C00000"/>
        </w:rPr>
        <w:t>TODO</w:t>
      </w:r>
    </w:p>
    <w:p w:rsidR="00733DAE" w:rsidRDefault="00733DAE" w:rsidP="00E40B20"/>
    <w:p w:rsidR="00EC7E52" w:rsidRDefault="003A49F9" w:rsidP="000F32ED">
      <w:pPr>
        <w:pStyle w:val="Heading2"/>
      </w:pPr>
      <w:bookmarkStart w:id="17" w:name="_Toc433890160"/>
      <w:r>
        <w:lastRenderedPageBreak/>
        <w:t>Logging</w:t>
      </w:r>
      <w:bookmarkEnd w:id="17"/>
    </w:p>
    <w:p w:rsidR="00EC7E52" w:rsidRDefault="00907A2D" w:rsidP="00E40B20">
      <w:r>
        <w:t xml:space="preserve">The USM system is using Backlog </w:t>
      </w:r>
      <w:r w:rsidR="00AF324D" w:rsidRPr="002254FB">
        <w:t xml:space="preserve">framework </w:t>
      </w:r>
      <w:r w:rsidR="00AF324D">
        <w:t>for</w:t>
      </w:r>
      <w:r w:rsidR="00372322">
        <w:t xml:space="preserve"> </w:t>
      </w:r>
      <w:r w:rsidR="00E10B2D" w:rsidRPr="00907A2D">
        <w:t xml:space="preserve">recording </w:t>
      </w:r>
      <w:r w:rsidR="00E10B2D">
        <w:t>the</w:t>
      </w:r>
      <w:r w:rsidR="00372322" w:rsidRPr="00907A2D">
        <w:t xml:space="preserve"> application activity</w:t>
      </w:r>
      <w:r>
        <w:t xml:space="preserve">. </w:t>
      </w:r>
    </w:p>
    <w:p w:rsidR="00907A2D" w:rsidRDefault="00907A2D" w:rsidP="00907A2D">
      <w:r>
        <w:t xml:space="preserve">This allows </w:t>
      </w:r>
      <w:r w:rsidR="007447D6">
        <w:t>reporting and persisting</w:t>
      </w:r>
      <w:r>
        <w:t xml:space="preserve"> error and warning messages as well as info </w:t>
      </w:r>
      <w:r w:rsidR="007447D6">
        <w:t>messages so</w:t>
      </w:r>
      <w:r>
        <w:t xml:space="preserve"> that the messages can later be retrieved and analyzed.</w:t>
      </w:r>
    </w:p>
    <w:p w:rsidR="007447D6" w:rsidRDefault="00BF59C5" w:rsidP="00907A2D">
      <w:r>
        <w:t>Every WAR</w:t>
      </w:r>
      <w:r w:rsidR="007447D6">
        <w:t xml:space="preserve"> contains a logback.xml </w:t>
      </w:r>
      <w:r w:rsidR="001E28EB">
        <w:t xml:space="preserve"> </w:t>
      </w:r>
      <w:r>
        <w:t xml:space="preserve">file </w:t>
      </w:r>
      <w:r w:rsidR="007447D6">
        <w:t>used to configure the logger.</w:t>
      </w:r>
      <w:r w:rsidR="006465A9">
        <w:t xml:space="preserve"> The file is located under </w:t>
      </w:r>
      <w:proofErr w:type="spellStart"/>
      <w:r w:rsidR="00172B89">
        <w:t>w</w:t>
      </w:r>
      <w:r w:rsidR="00741072">
        <w:t>ar_file</w:t>
      </w:r>
      <w:proofErr w:type="spellEnd"/>
      <w:r w:rsidR="006465A9">
        <w:t>/</w:t>
      </w:r>
      <w:r w:rsidR="006465A9" w:rsidRPr="006465A9">
        <w:t>WEB-INF</w:t>
      </w:r>
      <w:r w:rsidR="006465A9">
        <w:t>/</w:t>
      </w:r>
      <w:r w:rsidR="006465A9" w:rsidRPr="006465A9">
        <w:t>classes</w:t>
      </w:r>
      <w:r w:rsidR="006465A9">
        <w:t xml:space="preserve"> folder.</w:t>
      </w:r>
    </w:p>
    <w:p w:rsidR="00AF324D" w:rsidRDefault="00EA39D8" w:rsidP="00907A2D">
      <w:r>
        <w:t xml:space="preserve">The xml file contains several </w:t>
      </w:r>
      <w:proofErr w:type="spellStart"/>
      <w:r>
        <w:t>appenders</w:t>
      </w:r>
      <w:proofErr w:type="spellEnd"/>
      <w:r>
        <w:t>, which are components responsible for writing the logging events.</w:t>
      </w:r>
      <w:r w:rsidR="00956415">
        <w:t xml:space="preserve"> </w:t>
      </w:r>
    </w:p>
    <w:p w:rsidR="00AF324D" w:rsidRDefault="00AF324D" w:rsidP="00907A2D">
      <w:r>
        <w:t>The USM system is using</w:t>
      </w:r>
      <w:r w:rsidR="00753D26">
        <w:t xml:space="preserve"> by </w:t>
      </w:r>
      <w:r w:rsidR="00923B96">
        <w:t xml:space="preserve">default </w:t>
      </w:r>
      <w:proofErr w:type="spellStart"/>
      <w:r w:rsidR="00923B96">
        <w:t>RollingFileAppender</w:t>
      </w:r>
      <w:proofErr w:type="spellEnd"/>
      <w:r w:rsidR="00923B96" w:rsidRPr="00AF324D">
        <w:t xml:space="preserve"> </w:t>
      </w:r>
      <w:r w:rsidR="00923B96">
        <w:t>which</w:t>
      </w:r>
      <w:r>
        <w:t xml:space="preserve"> </w:t>
      </w:r>
      <w:r w:rsidRPr="00AF324D">
        <w:t xml:space="preserve">appends log events into a </w:t>
      </w:r>
      <w:r w:rsidR="00923B96" w:rsidRPr="00AF324D">
        <w:t>file</w:t>
      </w:r>
      <w:r w:rsidR="00923B96">
        <w:t xml:space="preserve"> with</w:t>
      </w:r>
      <w:r w:rsidRPr="00AF324D">
        <w:t xml:space="preserve"> the capability to rollover </w:t>
      </w:r>
      <w:r w:rsidR="00EC1CA9">
        <w:t xml:space="preserve">the </w:t>
      </w:r>
      <w:r w:rsidRPr="00AF324D">
        <w:t xml:space="preserve">log files. For example, </w:t>
      </w:r>
      <w:proofErr w:type="spellStart"/>
      <w:r w:rsidRPr="00AF324D">
        <w:t>RollingFileAppender</w:t>
      </w:r>
      <w:proofErr w:type="spellEnd"/>
      <w:r w:rsidRPr="00AF324D">
        <w:t xml:space="preserve"> can log to a file named log.txt file and, once a certain condition is met, change its logging target to another file.</w:t>
      </w:r>
    </w:p>
    <w:p w:rsidR="00956415" w:rsidRDefault="00956415" w:rsidP="00907A2D">
      <w:r>
        <w:t xml:space="preserve">Every </w:t>
      </w:r>
      <w:proofErr w:type="spellStart"/>
      <w:r>
        <w:t>appender</w:t>
      </w:r>
      <w:proofErr w:type="spellEnd"/>
      <w:r>
        <w:t xml:space="preserve"> has </w:t>
      </w:r>
      <w:r w:rsidR="009B1773">
        <w:t>few</w:t>
      </w:r>
      <w:r w:rsidR="00F427A8">
        <w:t xml:space="preserve"> properties</w:t>
      </w:r>
      <w:r w:rsidR="008C3251">
        <w:t>:</w:t>
      </w:r>
    </w:p>
    <w:p w:rsidR="003A5405" w:rsidRDefault="00BA1201" w:rsidP="00C81AEB">
      <w:pPr>
        <w:pStyle w:val="ListParagraph"/>
        <w:numPr>
          <w:ilvl w:val="0"/>
          <w:numId w:val="40"/>
        </w:numPr>
      </w:pPr>
      <w:r w:rsidRPr="00ED3B78">
        <w:rPr>
          <w:b/>
        </w:rPr>
        <w:t>f</w:t>
      </w:r>
      <w:r w:rsidR="00F47978" w:rsidRPr="00ED3B78">
        <w:rPr>
          <w:b/>
        </w:rPr>
        <w:t>ile</w:t>
      </w:r>
      <w:r w:rsidR="00DF7A92">
        <w:t xml:space="preserve"> </w:t>
      </w:r>
      <w:r w:rsidR="00F47978">
        <w:t xml:space="preserve">: </w:t>
      </w:r>
      <w:r w:rsidR="00C81AEB">
        <w:t xml:space="preserve"> </w:t>
      </w:r>
      <w:r w:rsidR="000B7FEB">
        <w:t>t</w:t>
      </w:r>
      <w:r w:rsidR="00C81AEB" w:rsidRPr="00C81AEB">
        <w:t>he name of the file to write to. If the file does not exist, it is created.</w:t>
      </w:r>
      <w:r w:rsidR="00E12211">
        <w:t xml:space="preserve"> </w:t>
      </w:r>
    </w:p>
    <w:p w:rsidR="008C3251" w:rsidRPr="00916C93" w:rsidRDefault="00E12211" w:rsidP="003A5405">
      <w:pPr>
        <w:pStyle w:val="ListParagraph"/>
        <w:rPr>
          <w:color w:val="000000" w:themeColor="text1"/>
        </w:rPr>
      </w:pPr>
      <w:r w:rsidRPr="00916C93">
        <w:rPr>
          <w:color w:val="000000" w:themeColor="text1"/>
        </w:rPr>
        <w:t xml:space="preserve">The path must be an </w:t>
      </w:r>
      <w:r w:rsidR="00F023A1" w:rsidRPr="00916C93">
        <w:rPr>
          <w:color w:val="000000" w:themeColor="text1"/>
        </w:rPr>
        <w:t>absolute</w:t>
      </w:r>
      <w:r w:rsidRPr="00916C93">
        <w:rPr>
          <w:color w:val="000000" w:themeColor="text1"/>
        </w:rPr>
        <w:t xml:space="preserve"> path.</w:t>
      </w:r>
    </w:p>
    <w:p w:rsidR="00907633" w:rsidRDefault="00907633" w:rsidP="00907633">
      <w:pPr>
        <w:pStyle w:val="ListParagraph"/>
      </w:pPr>
      <w:r>
        <w:t>The default</w:t>
      </w:r>
      <w:r w:rsidR="00195020">
        <w:t xml:space="preserve"> location</w:t>
      </w:r>
      <w:r>
        <w:t xml:space="preserve"> is ${WILDFLY_HOME}\</w:t>
      </w:r>
      <w:r w:rsidR="006D09B4" w:rsidRPr="006D09B4">
        <w:t>standalone\log\</w:t>
      </w:r>
      <w:proofErr w:type="spellStart"/>
      <w:r w:rsidR="006D09B4" w:rsidRPr="006D09B4">
        <w:t>usm</w:t>
      </w:r>
      <w:proofErr w:type="spellEnd"/>
      <w:r w:rsidR="00BA586B">
        <w:t>\</w:t>
      </w:r>
      <w:r w:rsidR="00C66CB8">
        <w:t xml:space="preserve"> for </w:t>
      </w:r>
      <w:proofErr w:type="spellStart"/>
      <w:r w:rsidR="00C66CB8">
        <w:t>Widfly</w:t>
      </w:r>
      <w:proofErr w:type="spellEnd"/>
      <w:r w:rsidR="00C66CB8">
        <w:t xml:space="preserve"> and </w:t>
      </w:r>
      <w:r w:rsidR="00ED54CB">
        <w:t>${WEBLOGIC_DOMAIN}\</w:t>
      </w:r>
      <w:r w:rsidR="00C66CB8">
        <w:t>logs</w:t>
      </w:r>
      <w:r w:rsidR="007616FB">
        <w:t>\</w:t>
      </w:r>
      <w:proofErr w:type="spellStart"/>
      <w:r w:rsidR="00C66CB8">
        <w:t>usm</w:t>
      </w:r>
      <w:proofErr w:type="spellEnd"/>
      <w:r w:rsidR="00BA586B">
        <w:t>\</w:t>
      </w:r>
      <w:r w:rsidR="00ED54CB">
        <w:t xml:space="preserve"> for </w:t>
      </w:r>
      <w:proofErr w:type="spellStart"/>
      <w:r w:rsidR="00ED54CB">
        <w:t>Weblogic</w:t>
      </w:r>
      <w:proofErr w:type="spellEnd"/>
    </w:p>
    <w:p w:rsidR="00BA1201" w:rsidRDefault="00BA1201" w:rsidP="007D5A6E">
      <w:pPr>
        <w:pStyle w:val="ListParagraph"/>
        <w:numPr>
          <w:ilvl w:val="0"/>
          <w:numId w:val="40"/>
        </w:numPr>
      </w:pPr>
      <w:proofErr w:type="spellStart"/>
      <w:r w:rsidRPr="00ED3B78">
        <w:rPr>
          <w:b/>
        </w:rPr>
        <w:t>rollingPolicy</w:t>
      </w:r>
      <w:proofErr w:type="spellEnd"/>
      <w:r w:rsidR="007D5A6E">
        <w:t xml:space="preserve"> : </w:t>
      </w:r>
      <w:r w:rsidR="00FA33D8">
        <w:t xml:space="preserve"> it</w:t>
      </w:r>
      <w:r w:rsidR="007D5A6E" w:rsidRPr="007D5A6E">
        <w:t xml:space="preserve"> dictate</w:t>
      </w:r>
      <w:r w:rsidR="00FA33D8">
        <w:t>s</w:t>
      </w:r>
      <w:r w:rsidR="007D5A6E" w:rsidRPr="007D5A6E">
        <w:t xml:space="preserve"> </w:t>
      </w:r>
      <w:proofErr w:type="spellStart"/>
      <w:r w:rsidR="007D5A6E" w:rsidRPr="007D5A6E">
        <w:t>RollingFileAppender'</w:t>
      </w:r>
      <w:r w:rsidR="00FA33D8">
        <w:t>s</w:t>
      </w:r>
      <w:proofErr w:type="spellEnd"/>
      <w:r w:rsidR="00FA33D8">
        <w:t xml:space="preserve"> behavior when rollover occurs which involves file moving and renaming.</w:t>
      </w:r>
    </w:p>
    <w:p w:rsidR="00D739F5" w:rsidRDefault="00D739F5" w:rsidP="00D739F5">
      <w:pPr>
        <w:pStyle w:val="ListParagraph"/>
      </w:pPr>
      <w:r>
        <w:t xml:space="preserve">By default, the USM system is using </w:t>
      </w:r>
      <w:proofErr w:type="spellStart"/>
      <w:r w:rsidRPr="007E1F2F">
        <w:rPr>
          <w:b/>
        </w:rPr>
        <w:t>TimeBasedRollingPolicy</w:t>
      </w:r>
      <w:proofErr w:type="spellEnd"/>
      <w:r w:rsidR="001936EB">
        <w:t xml:space="preserve"> which </w:t>
      </w:r>
      <w:r w:rsidR="001936EB" w:rsidRPr="001936EB">
        <w:t>defines a rollover policy based on time, for example by day or by month</w:t>
      </w:r>
      <w:r w:rsidR="00AE5B26">
        <w:t>.</w:t>
      </w:r>
    </w:p>
    <w:p w:rsidR="00AE5B26" w:rsidRDefault="00AE5B26" w:rsidP="00D739F5">
      <w:pPr>
        <w:pStyle w:val="ListParagraph"/>
      </w:pPr>
      <w:r>
        <w:t xml:space="preserve">It </w:t>
      </w:r>
      <w:r w:rsidRPr="00AE5B26">
        <w:t xml:space="preserve">takes one mandatory </w:t>
      </w:r>
      <w:proofErr w:type="spellStart"/>
      <w:r w:rsidRPr="00AE5B26">
        <w:t>fileNamePattern</w:t>
      </w:r>
      <w:proofErr w:type="spellEnd"/>
      <w:r w:rsidRPr="00AE5B26">
        <w:t xml:space="preserve"> property and several optional properties.</w:t>
      </w:r>
    </w:p>
    <w:p w:rsidR="00F67D32" w:rsidRDefault="007E43C1" w:rsidP="00D739F5">
      <w:pPr>
        <w:pStyle w:val="ListParagraph"/>
      </w:pPr>
      <w:r w:rsidRPr="007E43C1">
        <w:t xml:space="preserve">The mandatory </w:t>
      </w:r>
      <w:proofErr w:type="spellStart"/>
      <w:r w:rsidRPr="007E43C1">
        <w:t>fileNamePattern</w:t>
      </w:r>
      <w:proofErr w:type="spellEnd"/>
      <w:r w:rsidRPr="007E43C1">
        <w:t xml:space="preserve"> property defines the name of the rolled-over (archived) log files. </w:t>
      </w:r>
    </w:p>
    <w:p w:rsidR="000E2ECA" w:rsidRDefault="007E43C1" w:rsidP="00D739F5">
      <w:pPr>
        <w:pStyle w:val="ListParagraph"/>
      </w:pPr>
      <w:r w:rsidRPr="007E43C1">
        <w:t xml:space="preserve">Its value should consist of the name of the file, plus a suitably placed %d conversion </w:t>
      </w:r>
      <w:proofErr w:type="spellStart"/>
      <w:r w:rsidRPr="007E43C1">
        <w:t>specifier</w:t>
      </w:r>
      <w:proofErr w:type="spellEnd"/>
      <w:r w:rsidRPr="007E43C1">
        <w:t xml:space="preserve">. The %d conversion </w:t>
      </w:r>
      <w:proofErr w:type="spellStart"/>
      <w:r w:rsidRPr="007E43C1">
        <w:t>specifier</w:t>
      </w:r>
      <w:proofErr w:type="spellEnd"/>
      <w:r w:rsidRPr="007E43C1">
        <w:t xml:space="preserve"> may contain a date-and-time pattern as specified by the </w:t>
      </w:r>
      <w:proofErr w:type="spellStart"/>
      <w:r w:rsidRPr="007E43C1">
        <w:t>java.text.SimpleDateFormat</w:t>
      </w:r>
      <w:proofErr w:type="spellEnd"/>
      <w:r w:rsidRPr="007E43C1">
        <w:t xml:space="preserve"> class. If the date-and-time pattern is omitted, then the default pattern </w:t>
      </w:r>
      <w:proofErr w:type="spellStart"/>
      <w:r w:rsidRPr="007E43C1">
        <w:t>yyyy</w:t>
      </w:r>
      <w:proofErr w:type="spellEnd"/>
      <w:r w:rsidRPr="007E43C1">
        <w:t>-MM-</w:t>
      </w:r>
      <w:proofErr w:type="spellStart"/>
      <w:r w:rsidRPr="007E43C1">
        <w:t>dd</w:t>
      </w:r>
      <w:proofErr w:type="spellEnd"/>
      <w:r w:rsidRPr="007E43C1">
        <w:t xml:space="preserve"> is assumed. </w:t>
      </w:r>
    </w:p>
    <w:p w:rsidR="007E43C1" w:rsidRDefault="007E43C1" w:rsidP="00D739F5">
      <w:pPr>
        <w:pStyle w:val="ListParagraph"/>
        <w:rPr>
          <w:b/>
        </w:rPr>
      </w:pPr>
      <w:r w:rsidRPr="000E2ECA">
        <w:rPr>
          <w:b/>
        </w:rPr>
        <w:t xml:space="preserve">The rollover period is inferred from the value of </w:t>
      </w:r>
      <w:proofErr w:type="spellStart"/>
      <w:r w:rsidRPr="000E2ECA">
        <w:rPr>
          <w:b/>
        </w:rPr>
        <w:t>fileNamePattern</w:t>
      </w:r>
      <w:proofErr w:type="spellEnd"/>
      <w:r w:rsidRPr="000E2ECA">
        <w:rPr>
          <w:b/>
        </w:rPr>
        <w:t>.</w:t>
      </w:r>
    </w:p>
    <w:p w:rsidR="00181666" w:rsidRDefault="00B64C3A" w:rsidP="008E31CA">
      <w:pPr>
        <w:pStyle w:val="ListParagraph"/>
      </w:pPr>
      <w:r w:rsidRPr="00B64C3A">
        <w:t xml:space="preserve">Please check the </w:t>
      </w:r>
      <w:proofErr w:type="spellStart"/>
      <w:r w:rsidRPr="00B64C3A">
        <w:t>LogBack</w:t>
      </w:r>
      <w:proofErr w:type="spellEnd"/>
      <w:r w:rsidRPr="00B64C3A">
        <w:t xml:space="preserve"> documentation for more details</w:t>
      </w:r>
      <w:r w:rsidR="005B1F51">
        <w:t xml:space="preserve"> </w:t>
      </w:r>
      <w:r w:rsidR="00746F1F">
        <w:t xml:space="preserve">and examples </w:t>
      </w:r>
      <w:r w:rsidR="005B1F51">
        <w:t>(</w:t>
      </w:r>
      <w:r w:rsidR="005B1F51" w:rsidRPr="005B1F51">
        <w:t>http://logback.qos.ch/manual/appenders.html</w:t>
      </w:r>
      <w:r w:rsidR="002A2D0E">
        <w:t xml:space="preserve"> </w:t>
      </w:r>
      <w:r w:rsidR="005B1F51">
        <w:t>)</w:t>
      </w:r>
      <w:r w:rsidRPr="00B64C3A">
        <w:t>.</w:t>
      </w:r>
    </w:p>
    <w:p w:rsidR="00E022B3" w:rsidRDefault="00FE753C" w:rsidP="0039508C">
      <w:pPr>
        <w:pStyle w:val="ListParagraph"/>
      </w:pPr>
      <w:r>
        <w:t xml:space="preserve">Also </w:t>
      </w:r>
      <w:proofErr w:type="spellStart"/>
      <w:r w:rsidR="007618FB" w:rsidRPr="007618FB">
        <w:t>TimeBasedRollingPolicy</w:t>
      </w:r>
      <w:proofErr w:type="spellEnd"/>
      <w:r w:rsidR="007618FB" w:rsidRPr="007618FB">
        <w:t xml:space="preserve"> supports automatic file compression. This feature is enabled if the value of the </w:t>
      </w:r>
      <w:proofErr w:type="spellStart"/>
      <w:r w:rsidR="007618FB" w:rsidRPr="007618FB">
        <w:t>fileNamePattern</w:t>
      </w:r>
      <w:proofErr w:type="spellEnd"/>
      <w:r w:rsidR="007618FB" w:rsidRPr="007618FB">
        <w:t xml:space="preserve"> option ends with .</w:t>
      </w:r>
      <w:proofErr w:type="spellStart"/>
      <w:r w:rsidR="007618FB" w:rsidRPr="007618FB">
        <w:t>gz</w:t>
      </w:r>
      <w:proofErr w:type="spellEnd"/>
      <w:r w:rsidR="007618FB" w:rsidRPr="007618FB">
        <w:t xml:space="preserve"> or .zip.</w:t>
      </w:r>
    </w:p>
    <w:p w:rsidR="0039508C" w:rsidRPr="0039508C" w:rsidRDefault="0039508C" w:rsidP="0039508C">
      <w:pPr>
        <w:pStyle w:val="ListParagraph"/>
      </w:pPr>
    </w:p>
    <w:p w:rsidR="00790E28" w:rsidRDefault="004A006B" w:rsidP="00D739F5">
      <w:pPr>
        <w:pStyle w:val="ListParagraph"/>
      </w:pPr>
      <w:r w:rsidRPr="00C87DC9">
        <w:rPr>
          <w:color w:val="000000" w:themeColor="text1"/>
        </w:rPr>
        <w:t>Another option for the rolling policy is</w:t>
      </w:r>
      <w:r w:rsidR="005E25F0" w:rsidRPr="00C87DC9">
        <w:rPr>
          <w:color w:val="000000" w:themeColor="text1"/>
        </w:rPr>
        <w:t xml:space="preserve"> </w:t>
      </w:r>
      <w:proofErr w:type="spellStart"/>
      <w:r w:rsidR="007E1F2F" w:rsidRPr="00C87DC9">
        <w:rPr>
          <w:b/>
          <w:color w:val="000000" w:themeColor="text1"/>
        </w:rPr>
        <w:t>FixedWindowRollingPolicy</w:t>
      </w:r>
      <w:proofErr w:type="spellEnd"/>
      <w:r w:rsidR="005E25F0" w:rsidRPr="00C87DC9">
        <w:rPr>
          <w:b/>
          <w:color w:val="000000" w:themeColor="text1"/>
        </w:rPr>
        <w:t xml:space="preserve"> </w:t>
      </w:r>
      <w:r w:rsidR="00FE47BC" w:rsidRPr="00C87DC9">
        <w:rPr>
          <w:b/>
          <w:color w:val="000000" w:themeColor="text1"/>
        </w:rPr>
        <w:t xml:space="preserve"> which</w:t>
      </w:r>
      <w:r w:rsidR="00FE47BC">
        <w:rPr>
          <w:b/>
          <w:color w:val="C00000"/>
        </w:rPr>
        <w:t xml:space="preserve"> </w:t>
      </w:r>
      <w:r w:rsidR="00FE47BC">
        <w:t>renames files according to a fixed window algorithm</w:t>
      </w:r>
      <w:r w:rsidR="00C57284">
        <w:t xml:space="preserve">. </w:t>
      </w:r>
    </w:p>
    <w:p w:rsidR="00455603" w:rsidRPr="00C87DC9" w:rsidRDefault="005A4FC0" w:rsidP="00D739F5">
      <w:pPr>
        <w:pStyle w:val="ListParagraph"/>
        <w:rPr>
          <w:b/>
          <w:color w:val="000000" w:themeColor="text1"/>
        </w:rPr>
      </w:pPr>
      <w:r w:rsidRPr="00C87DC9">
        <w:rPr>
          <w:color w:val="000000" w:themeColor="text1"/>
        </w:rPr>
        <w:t>A</w:t>
      </w:r>
      <w:r w:rsidR="00455603" w:rsidRPr="00C87DC9">
        <w:rPr>
          <w:color w:val="000000" w:themeColor="text1"/>
        </w:rPr>
        <w:t xml:space="preserve">vailable properties for </w:t>
      </w:r>
      <w:proofErr w:type="spellStart"/>
      <w:r w:rsidR="00455603" w:rsidRPr="00C87DC9">
        <w:rPr>
          <w:b/>
          <w:color w:val="000000" w:themeColor="text1"/>
        </w:rPr>
        <w:t>FixedWindowRollingPolicy</w:t>
      </w:r>
      <w:proofErr w:type="spellEnd"/>
      <w:r w:rsidRPr="00C87DC9">
        <w:rPr>
          <w:b/>
          <w:color w:val="000000" w:themeColor="text1"/>
        </w:rPr>
        <w:t xml:space="preserve"> are</w:t>
      </w:r>
      <w:r w:rsidR="00455603" w:rsidRPr="00C87DC9">
        <w:rPr>
          <w:b/>
          <w:color w:val="000000" w:themeColor="text1"/>
        </w:rPr>
        <w:t>:</w:t>
      </w:r>
    </w:p>
    <w:p w:rsidR="00455603" w:rsidRPr="00C87DC9" w:rsidRDefault="00455603" w:rsidP="00455603">
      <w:pPr>
        <w:pStyle w:val="ListParagraph"/>
        <w:numPr>
          <w:ilvl w:val="1"/>
          <w:numId w:val="32"/>
        </w:numPr>
        <w:rPr>
          <w:color w:val="000000" w:themeColor="text1"/>
        </w:rPr>
      </w:pPr>
      <w:proofErr w:type="spellStart"/>
      <w:r w:rsidRPr="00C87DC9">
        <w:rPr>
          <w:color w:val="000000" w:themeColor="text1"/>
        </w:rPr>
        <w:t>minIndex</w:t>
      </w:r>
      <w:proofErr w:type="spellEnd"/>
      <w:r w:rsidRPr="00C87DC9">
        <w:rPr>
          <w:color w:val="000000" w:themeColor="text1"/>
        </w:rPr>
        <w:t xml:space="preserve"> </w:t>
      </w:r>
      <w:r w:rsidR="00C07F8F" w:rsidRPr="00C87DC9">
        <w:rPr>
          <w:color w:val="000000" w:themeColor="text1"/>
        </w:rPr>
        <w:t xml:space="preserve">: an </w:t>
      </w:r>
      <w:proofErr w:type="spellStart"/>
      <w:r w:rsidR="00C07F8F" w:rsidRPr="00C87DC9">
        <w:rPr>
          <w:color w:val="000000" w:themeColor="text1"/>
        </w:rPr>
        <w:t>int</w:t>
      </w:r>
      <w:proofErr w:type="spellEnd"/>
      <w:r w:rsidR="00C07F8F" w:rsidRPr="00C87DC9">
        <w:rPr>
          <w:color w:val="000000" w:themeColor="text1"/>
        </w:rPr>
        <w:t xml:space="preserve"> </w:t>
      </w:r>
      <w:r w:rsidR="00DA7CB5" w:rsidRPr="00C87DC9">
        <w:rPr>
          <w:color w:val="000000" w:themeColor="text1"/>
        </w:rPr>
        <w:t>representing</w:t>
      </w:r>
      <w:r w:rsidRPr="00C87DC9">
        <w:rPr>
          <w:color w:val="000000" w:themeColor="text1"/>
        </w:rPr>
        <w:t xml:space="preserve"> the lower bound for the window's index.</w:t>
      </w:r>
    </w:p>
    <w:p w:rsidR="00455603" w:rsidRPr="00C87DC9" w:rsidRDefault="00455603" w:rsidP="00455603">
      <w:pPr>
        <w:pStyle w:val="ListParagraph"/>
        <w:numPr>
          <w:ilvl w:val="1"/>
          <w:numId w:val="32"/>
        </w:numPr>
        <w:rPr>
          <w:color w:val="000000" w:themeColor="text1"/>
        </w:rPr>
      </w:pPr>
      <w:proofErr w:type="spellStart"/>
      <w:r w:rsidRPr="00C87DC9">
        <w:rPr>
          <w:color w:val="000000" w:themeColor="text1"/>
        </w:rPr>
        <w:t>maxIndex</w:t>
      </w:r>
      <w:proofErr w:type="spellEnd"/>
      <w:r w:rsidR="00C07F8F" w:rsidRPr="00C87DC9">
        <w:rPr>
          <w:color w:val="000000" w:themeColor="text1"/>
        </w:rPr>
        <w:t xml:space="preserve">: </w:t>
      </w:r>
      <w:r w:rsidR="00BF749E" w:rsidRPr="00C87DC9">
        <w:rPr>
          <w:color w:val="000000" w:themeColor="text1"/>
        </w:rPr>
        <w:t xml:space="preserve">an </w:t>
      </w:r>
      <w:proofErr w:type="spellStart"/>
      <w:r w:rsidR="00BF749E" w:rsidRPr="00C87DC9">
        <w:rPr>
          <w:color w:val="000000" w:themeColor="text1"/>
        </w:rPr>
        <w:t>int</w:t>
      </w:r>
      <w:proofErr w:type="spellEnd"/>
      <w:r w:rsidR="00BF749E" w:rsidRPr="00C87DC9">
        <w:rPr>
          <w:color w:val="000000" w:themeColor="text1"/>
        </w:rPr>
        <w:t xml:space="preserve"> representing  </w:t>
      </w:r>
      <w:r w:rsidRPr="00C87DC9">
        <w:rPr>
          <w:color w:val="000000" w:themeColor="text1"/>
        </w:rPr>
        <w:t>the upper bound for the window's index.</w:t>
      </w:r>
    </w:p>
    <w:p w:rsidR="00455603" w:rsidRPr="00C87DC9" w:rsidRDefault="00455603" w:rsidP="00455603">
      <w:pPr>
        <w:pStyle w:val="ListParagraph"/>
        <w:numPr>
          <w:ilvl w:val="1"/>
          <w:numId w:val="32"/>
        </w:numPr>
        <w:rPr>
          <w:color w:val="000000" w:themeColor="text1"/>
        </w:rPr>
      </w:pPr>
      <w:proofErr w:type="spellStart"/>
      <w:r w:rsidRPr="00C87DC9">
        <w:rPr>
          <w:color w:val="000000" w:themeColor="text1"/>
        </w:rPr>
        <w:lastRenderedPageBreak/>
        <w:t>fileNamePattern</w:t>
      </w:r>
      <w:proofErr w:type="spellEnd"/>
      <w:r w:rsidR="00C07F8F" w:rsidRPr="00C87DC9">
        <w:rPr>
          <w:color w:val="000000" w:themeColor="text1"/>
        </w:rPr>
        <w:t xml:space="preserve">: </w:t>
      </w:r>
      <w:r w:rsidRPr="00C87DC9">
        <w:rPr>
          <w:color w:val="000000" w:themeColor="text1"/>
        </w:rPr>
        <w:t xml:space="preserve">represents the pattern that will be followed by the </w:t>
      </w:r>
      <w:proofErr w:type="spellStart"/>
      <w:r w:rsidRPr="00C87DC9">
        <w:rPr>
          <w:color w:val="000000" w:themeColor="text1"/>
        </w:rPr>
        <w:t>FixedWindowRollingPolicy</w:t>
      </w:r>
      <w:proofErr w:type="spellEnd"/>
      <w:r w:rsidRPr="00C87DC9">
        <w:rPr>
          <w:color w:val="000000" w:themeColor="text1"/>
        </w:rPr>
        <w:t xml:space="preserve"> when renaming the log files. It must contain the string %</w:t>
      </w:r>
      <w:proofErr w:type="spellStart"/>
      <w:r w:rsidRPr="00C87DC9">
        <w:rPr>
          <w:color w:val="000000" w:themeColor="text1"/>
        </w:rPr>
        <w:t>i</w:t>
      </w:r>
      <w:proofErr w:type="spellEnd"/>
      <w:r w:rsidRPr="00C87DC9">
        <w:rPr>
          <w:color w:val="000000" w:themeColor="text1"/>
        </w:rPr>
        <w:t>, which will indicate the position where the value of the current window index will be inserted.</w:t>
      </w:r>
    </w:p>
    <w:p w:rsidR="00AD26E1" w:rsidRPr="00C87DC9" w:rsidRDefault="00455603" w:rsidP="00AD26E1">
      <w:pPr>
        <w:pStyle w:val="ListParagraph"/>
        <w:ind w:left="1440"/>
        <w:rPr>
          <w:color w:val="000000" w:themeColor="text1"/>
        </w:rPr>
      </w:pPr>
      <w:r w:rsidRPr="00C87DC9">
        <w:rPr>
          <w:color w:val="000000" w:themeColor="text1"/>
        </w:rPr>
        <w:t>For example, using MyLogFile%i.log associated with minimum and maximum values of 1 and 3 will produce archive files named MyLogFile1.log, MyLogFile2.log and MyLogFile3.log.</w:t>
      </w:r>
    </w:p>
    <w:p w:rsidR="00455603" w:rsidRPr="00C87DC9" w:rsidRDefault="00AD26E1" w:rsidP="00D0421F">
      <w:pPr>
        <w:pStyle w:val="ListParagraph"/>
        <w:ind w:left="1440"/>
        <w:rPr>
          <w:color w:val="000000" w:themeColor="text1"/>
        </w:rPr>
      </w:pPr>
      <w:r w:rsidRPr="00C87DC9">
        <w:rPr>
          <w:color w:val="000000" w:themeColor="text1"/>
        </w:rPr>
        <w:t xml:space="preserve">Also </w:t>
      </w:r>
      <w:proofErr w:type="spellStart"/>
      <w:r w:rsidR="00F32D0E" w:rsidRPr="00C87DC9">
        <w:rPr>
          <w:color w:val="000000" w:themeColor="text1"/>
        </w:rPr>
        <w:t>FixedWindowRollingPolicy</w:t>
      </w:r>
      <w:proofErr w:type="spellEnd"/>
      <w:r w:rsidR="00F32D0E" w:rsidRPr="00C87DC9">
        <w:rPr>
          <w:color w:val="000000" w:themeColor="text1"/>
        </w:rPr>
        <w:t xml:space="preserve">  </w:t>
      </w:r>
      <w:r w:rsidRPr="00C87DC9">
        <w:rPr>
          <w:color w:val="000000" w:themeColor="text1"/>
        </w:rPr>
        <w:t xml:space="preserve">supports automatic file compression. This feature is enabled if the value of the </w:t>
      </w:r>
      <w:proofErr w:type="spellStart"/>
      <w:r w:rsidRPr="00C87DC9">
        <w:rPr>
          <w:color w:val="000000" w:themeColor="text1"/>
        </w:rPr>
        <w:t>fileNamePattern</w:t>
      </w:r>
      <w:proofErr w:type="spellEnd"/>
      <w:r w:rsidRPr="00C87DC9">
        <w:rPr>
          <w:color w:val="000000" w:themeColor="text1"/>
        </w:rPr>
        <w:t xml:space="preserve"> option ends with .</w:t>
      </w:r>
      <w:proofErr w:type="spellStart"/>
      <w:r w:rsidRPr="00C87DC9">
        <w:rPr>
          <w:color w:val="000000" w:themeColor="text1"/>
        </w:rPr>
        <w:t>gz</w:t>
      </w:r>
      <w:proofErr w:type="spellEnd"/>
      <w:r w:rsidRPr="00C87DC9">
        <w:rPr>
          <w:color w:val="000000" w:themeColor="text1"/>
        </w:rPr>
        <w:t xml:space="preserve"> or .zip.</w:t>
      </w:r>
    </w:p>
    <w:p w:rsidR="0039508C" w:rsidRDefault="0039508C" w:rsidP="00D0421F">
      <w:pPr>
        <w:pStyle w:val="ListParagraph"/>
        <w:ind w:left="1440"/>
      </w:pPr>
    </w:p>
    <w:p w:rsidR="0039508C" w:rsidRPr="00C87DC9" w:rsidRDefault="0039508C" w:rsidP="0039508C">
      <w:pPr>
        <w:pStyle w:val="ListParagraph"/>
        <w:rPr>
          <w:color w:val="000000" w:themeColor="text1"/>
        </w:rPr>
      </w:pPr>
      <w:r w:rsidRPr="00C87DC9">
        <w:rPr>
          <w:color w:val="000000" w:themeColor="text1"/>
        </w:rPr>
        <w:t xml:space="preserve">Sometimes you may wish to archive files essentially by date but at the same time limit the size of each log file, in particular if post-processing tools impose size limits on the log files. In order to address this requirement, </w:t>
      </w:r>
      <w:r w:rsidR="00784102" w:rsidRPr="00C87DC9">
        <w:rPr>
          <w:color w:val="000000" w:themeColor="text1"/>
        </w:rPr>
        <w:t xml:space="preserve"> </w:t>
      </w:r>
      <w:proofErr w:type="spellStart"/>
      <w:r w:rsidRPr="00C87DC9">
        <w:rPr>
          <w:color w:val="000000" w:themeColor="text1"/>
        </w:rPr>
        <w:t>logback</w:t>
      </w:r>
      <w:proofErr w:type="spellEnd"/>
      <w:r w:rsidRPr="00C87DC9">
        <w:rPr>
          <w:color w:val="000000" w:themeColor="text1"/>
        </w:rPr>
        <w:t xml:space="preserve"> </w:t>
      </w:r>
      <w:r w:rsidR="0070311B" w:rsidRPr="00C87DC9">
        <w:rPr>
          <w:color w:val="000000" w:themeColor="text1"/>
        </w:rPr>
        <w:t>provides</w:t>
      </w:r>
      <w:r w:rsidRPr="00C87DC9">
        <w:rPr>
          <w:color w:val="000000" w:themeColor="text1"/>
        </w:rPr>
        <w:t xml:space="preserve"> </w:t>
      </w:r>
      <w:r w:rsidR="008F34B0" w:rsidRPr="00C87DC9">
        <w:rPr>
          <w:color w:val="000000" w:themeColor="text1"/>
        </w:rPr>
        <w:t xml:space="preserve"> </w:t>
      </w:r>
      <w:r w:rsidRPr="00C87DC9">
        <w:rPr>
          <w:color w:val="000000" w:themeColor="text1"/>
        </w:rPr>
        <w:t xml:space="preserve">a sub-component for </w:t>
      </w:r>
      <w:proofErr w:type="spellStart"/>
      <w:r w:rsidRPr="00C87DC9">
        <w:rPr>
          <w:color w:val="000000" w:themeColor="text1"/>
        </w:rPr>
        <w:t>TimeBasedRollingPolicy</w:t>
      </w:r>
      <w:proofErr w:type="spellEnd"/>
      <w:r w:rsidRPr="00C87DC9">
        <w:rPr>
          <w:color w:val="000000" w:themeColor="text1"/>
        </w:rPr>
        <w:t xml:space="preserve"> called </w:t>
      </w:r>
      <w:proofErr w:type="spellStart"/>
      <w:r w:rsidRPr="00C87DC9">
        <w:rPr>
          <w:color w:val="000000" w:themeColor="text1"/>
        </w:rPr>
        <w:t>SizeAndTimeBasedFNATP</w:t>
      </w:r>
      <w:proofErr w:type="spellEnd"/>
      <w:r w:rsidR="00D70ADB" w:rsidRPr="00C87DC9">
        <w:rPr>
          <w:color w:val="000000" w:themeColor="text1"/>
        </w:rPr>
        <w:t>.</w:t>
      </w:r>
    </w:p>
    <w:p w:rsidR="00CE71F4" w:rsidRPr="00C87DC9" w:rsidRDefault="00CE71F4" w:rsidP="0039508C">
      <w:pPr>
        <w:pStyle w:val="ListParagraph"/>
        <w:rPr>
          <w:color w:val="000000" w:themeColor="text1"/>
        </w:rPr>
      </w:pPr>
    </w:p>
    <w:p w:rsidR="00D70ADB" w:rsidRPr="00C87DC9" w:rsidRDefault="00D70ADB" w:rsidP="0039508C">
      <w:pPr>
        <w:pStyle w:val="ListParagraph"/>
        <w:rPr>
          <w:color w:val="000000" w:themeColor="text1"/>
        </w:rPr>
      </w:pPr>
      <w:r w:rsidRPr="00C87DC9">
        <w:rPr>
          <w:color w:val="000000" w:themeColor="text1"/>
        </w:rPr>
        <w:t>Example:</w:t>
      </w:r>
    </w:p>
    <w:p w:rsidR="00D70ADB" w:rsidRPr="00C87DC9" w:rsidRDefault="00EC68FA" w:rsidP="00EC68FA">
      <w:pPr>
        <w:pStyle w:val="Code"/>
      </w:pPr>
      <w:r w:rsidRPr="00C87DC9">
        <w:t xml:space="preserve">    </w:t>
      </w:r>
      <w:r w:rsidR="00D70ADB" w:rsidRPr="00C87DC9">
        <w:t>&lt;</w:t>
      </w:r>
      <w:proofErr w:type="spellStart"/>
      <w:r w:rsidR="00D70ADB" w:rsidRPr="00C87DC9">
        <w:t>rollingPolicy</w:t>
      </w:r>
      <w:proofErr w:type="spellEnd"/>
      <w:r w:rsidR="00D70ADB" w:rsidRPr="00C87DC9">
        <w:t xml:space="preserve"> class="</w:t>
      </w:r>
      <w:proofErr w:type="spellStart"/>
      <w:r w:rsidR="00D70ADB" w:rsidRPr="00C87DC9">
        <w:t>ch.qos.logback.core.rolling.TimeBasedRollingPolicy</w:t>
      </w:r>
      <w:proofErr w:type="spellEnd"/>
      <w:r w:rsidR="00D70ADB" w:rsidRPr="00C87DC9">
        <w:t>"&gt;</w:t>
      </w:r>
    </w:p>
    <w:p w:rsidR="00D70ADB" w:rsidRPr="00C87DC9" w:rsidRDefault="00D70ADB" w:rsidP="00EC68FA">
      <w:pPr>
        <w:pStyle w:val="Code"/>
      </w:pPr>
      <w:r w:rsidRPr="00C87DC9">
        <w:t xml:space="preserve">      &lt;!-- rollover daily --&gt;</w:t>
      </w:r>
    </w:p>
    <w:p w:rsidR="00D70ADB" w:rsidRPr="00C87DC9" w:rsidRDefault="00D70ADB" w:rsidP="00EC68FA">
      <w:pPr>
        <w:pStyle w:val="Code"/>
      </w:pPr>
      <w:r w:rsidRPr="00C87DC9">
        <w:t xml:space="preserve">      &lt;</w:t>
      </w:r>
      <w:proofErr w:type="spellStart"/>
      <w:r w:rsidRPr="00C87DC9">
        <w:t>fileNamePattern</w:t>
      </w:r>
      <w:proofErr w:type="spellEnd"/>
      <w:r w:rsidRPr="00C87DC9">
        <w:t>&gt;</w:t>
      </w:r>
      <w:proofErr w:type="spellStart"/>
      <w:r w:rsidRPr="00C87DC9">
        <w:t>mylog</w:t>
      </w:r>
      <w:proofErr w:type="spellEnd"/>
      <w:r w:rsidRPr="00C87DC9">
        <w:t>-%d{</w:t>
      </w:r>
      <w:proofErr w:type="spellStart"/>
      <w:r w:rsidRPr="00C87DC9">
        <w:t>yyyy</w:t>
      </w:r>
      <w:proofErr w:type="spellEnd"/>
      <w:r w:rsidRPr="00C87DC9">
        <w:t>-MM-</w:t>
      </w:r>
      <w:proofErr w:type="spellStart"/>
      <w:r w:rsidRPr="00C87DC9">
        <w:t>dd</w:t>
      </w:r>
      <w:proofErr w:type="spellEnd"/>
      <w:r w:rsidRPr="00C87DC9">
        <w:t>}.%i.txt&lt;/</w:t>
      </w:r>
      <w:proofErr w:type="spellStart"/>
      <w:r w:rsidRPr="00C87DC9">
        <w:t>fileNamePattern</w:t>
      </w:r>
      <w:proofErr w:type="spellEnd"/>
      <w:r w:rsidRPr="00C87DC9">
        <w:t>&gt;</w:t>
      </w:r>
    </w:p>
    <w:p w:rsidR="00D70ADB" w:rsidRPr="00C87DC9" w:rsidRDefault="00D70ADB" w:rsidP="00EC68FA">
      <w:pPr>
        <w:pStyle w:val="Code"/>
        <w:rPr>
          <w:b/>
        </w:rPr>
      </w:pPr>
      <w:r w:rsidRPr="00C87DC9">
        <w:rPr>
          <w:b/>
        </w:rPr>
        <w:t xml:space="preserve">      &lt;</w:t>
      </w:r>
      <w:proofErr w:type="spellStart"/>
      <w:r w:rsidRPr="00C87DC9">
        <w:rPr>
          <w:b/>
        </w:rPr>
        <w:t>timeBasedFileNamingAndTriggeringPolicy</w:t>
      </w:r>
      <w:proofErr w:type="spellEnd"/>
    </w:p>
    <w:p w:rsidR="00D70ADB" w:rsidRPr="00C87DC9" w:rsidRDefault="00D70ADB" w:rsidP="00EC68FA">
      <w:pPr>
        <w:pStyle w:val="Code"/>
        <w:rPr>
          <w:b/>
        </w:rPr>
      </w:pPr>
      <w:r w:rsidRPr="00C87DC9">
        <w:rPr>
          <w:b/>
        </w:rPr>
        <w:t xml:space="preserve">            class="</w:t>
      </w:r>
      <w:proofErr w:type="spellStart"/>
      <w:r w:rsidRPr="00C87DC9">
        <w:rPr>
          <w:b/>
        </w:rPr>
        <w:t>ch.qos.logback.core.rolling.SizeAndTimeBasedFNATP</w:t>
      </w:r>
      <w:proofErr w:type="spellEnd"/>
      <w:r w:rsidRPr="00C87DC9">
        <w:rPr>
          <w:b/>
        </w:rPr>
        <w:t>"&gt;</w:t>
      </w:r>
    </w:p>
    <w:p w:rsidR="00D70ADB" w:rsidRPr="00C87DC9" w:rsidRDefault="00D70ADB" w:rsidP="00EC68FA">
      <w:pPr>
        <w:pStyle w:val="Code"/>
        <w:rPr>
          <w:b/>
        </w:rPr>
      </w:pPr>
      <w:r w:rsidRPr="00C87DC9">
        <w:rPr>
          <w:b/>
        </w:rPr>
        <w:t xml:space="preserve">        &lt;!-- or whenever the file size reaches 100MB --&gt;</w:t>
      </w:r>
    </w:p>
    <w:p w:rsidR="00D70ADB" w:rsidRPr="00C87DC9" w:rsidRDefault="00D70ADB" w:rsidP="00EC68FA">
      <w:pPr>
        <w:pStyle w:val="Code"/>
        <w:rPr>
          <w:b/>
        </w:rPr>
      </w:pPr>
      <w:r w:rsidRPr="00C87DC9">
        <w:rPr>
          <w:b/>
        </w:rPr>
        <w:t xml:space="preserve">        &lt;</w:t>
      </w:r>
      <w:proofErr w:type="spellStart"/>
      <w:r w:rsidRPr="00C87DC9">
        <w:rPr>
          <w:b/>
        </w:rPr>
        <w:t>maxFileSize</w:t>
      </w:r>
      <w:proofErr w:type="spellEnd"/>
      <w:r w:rsidRPr="00C87DC9">
        <w:rPr>
          <w:b/>
        </w:rPr>
        <w:t>&gt;100MB&lt;/</w:t>
      </w:r>
      <w:proofErr w:type="spellStart"/>
      <w:r w:rsidRPr="00C87DC9">
        <w:rPr>
          <w:b/>
        </w:rPr>
        <w:t>maxFileSize</w:t>
      </w:r>
      <w:proofErr w:type="spellEnd"/>
      <w:r w:rsidRPr="00C87DC9">
        <w:rPr>
          <w:b/>
        </w:rPr>
        <w:t>&gt;</w:t>
      </w:r>
    </w:p>
    <w:p w:rsidR="00D70ADB" w:rsidRPr="00C87DC9" w:rsidRDefault="00D70ADB" w:rsidP="00EC68FA">
      <w:pPr>
        <w:pStyle w:val="Code"/>
      </w:pPr>
      <w:r w:rsidRPr="00C87DC9">
        <w:rPr>
          <w:b/>
        </w:rPr>
        <w:t xml:space="preserve">      &lt;/</w:t>
      </w:r>
      <w:proofErr w:type="spellStart"/>
      <w:r w:rsidRPr="00C87DC9">
        <w:rPr>
          <w:b/>
        </w:rPr>
        <w:t>timeBasedFileNamingAndTriggeringPolicy</w:t>
      </w:r>
      <w:proofErr w:type="spellEnd"/>
      <w:r w:rsidRPr="00C87DC9">
        <w:rPr>
          <w:b/>
        </w:rPr>
        <w:t>&gt;</w:t>
      </w:r>
    </w:p>
    <w:p w:rsidR="0039508C" w:rsidRPr="00C87DC9" w:rsidRDefault="00D70ADB" w:rsidP="00EC68FA">
      <w:pPr>
        <w:pStyle w:val="Code"/>
      </w:pPr>
      <w:r w:rsidRPr="00C87DC9">
        <w:t xml:space="preserve">    &lt;/</w:t>
      </w:r>
      <w:proofErr w:type="spellStart"/>
      <w:r w:rsidRPr="00C87DC9">
        <w:t>rollingPolicy</w:t>
      </w:r>
      <w:proofErr w:type="spellEnd"/>
      <w:r w:rsidRPr="00C87DC9">
        <w:t>&gt;</w:t>
      </w:r>
    </w:p>
    <w:p w:rsidR="00FB348C" w:rsidRPr="00C87DC9" w:rsidRDefault="00FB348C" w:rsidP="00191BE0">
      <w:pPr>
        <w:pStyle w:val="ListParagraph"/>
        <w:rPr>
          <w:color w:val="000000" w:themeColor="text1"/>
        </w:rPr>
      </w:pPr>
    </w:p>
    <w:p w:rsidR="00191BE0" w:rsidRPr="00C87DC9" w:rsidRDefault="00191BE0" w:rsidP="00191BE0">
      <w:pPr>
        <w:pStyle w:val="ListParagraph"/>
        <w:rPr>
          <w:color w:val="000000" w:themeColor="text1"/>
        </w:rPr>
      </w:pPr>
      <w:r w:rsidRPr="00C87DC9">
        <w:rPr>
          <w:color w:val="000000" w:themeColor="text1"/>
        </w:rPr>
        <w:t>Note the "%</w:t>
      </w:r>
      <w:proofErr w:type="spellStart"/>
      <w:r w:rsidRPr="00C87DC9">
        <w:rPr>
          <w:color w:val="000000" w:themeColor="text1"/>
        </w:rPr>
        <w:t>i</w:t>
      </w:r>
      <w:proofErr w:type="spellEnd"/>
      <w:r w:rsidRPr="00C87DC9">
        <w:rPr>
          <w:color w:val="000000" w:themeColor="text1"/>
        </w:rPr>
        <w:t xml:space="preserve">" conversion token in addition to "%d". Each time the current log file reaches </w:t>
      </w:r>
      <w:proofErr w:type="spellStart"/>
      <w:r w:rsidRPr="00C87DC9">
        <w:rPr>
          <w:color w:val="000000" w:themeColor="text1"/>
        </w:rPr>
        <w:t>maxFileSize</w:t>
      </w:r>
      <w:proofErr w:type="spellEnd"/>
      <w:r w:rsidRPr="00C87DC9">
        <w:rPr>
          <w:color w:val="000000" w:themeColor="text1"/>
        </w:rPr>
        <w:t xml:space="preserve"> before the current time period ends, it will be archived with an increasing index, starting at 0.</w:t>
      </w:r>
    </w:p>
    <w:p w:rsidR="00E40B20" w:rsidRDefault="00E40B20" w:rsidP="00E40B20"/>
    <w:p w:rsidR="00D16C5A" w:rsidRDefault="004C0D43" w:rsidP="00E40B20">
      <w:r w:rsidRPr="004C0D43">
        <w:t>Loggers may be assigned leve</w:t>
      </w:r>
      <w:r w:rsidR="00733252">
        <w:t xml:space="preserve">ls. The set of possible levels  is </w:t>
      </w:r>
      <w:r w:rsidRPr="004C0D43">
        <w:t>TRA</w:t>
      </w:r>
      <w:r w:rsidR="00733252">
        <w:t>CE, DEBUG, INFO, WARN and ERROR</w:t>
      </w:r>
      <w:r w:rsidR="00F620DB">
        <w:t>.</w:t>
      </w:r>
    </w:p>
    <w:p w:rsidR="00DE12B0" w:rsidRDefault="00DE12B0" w:rsidP="00E40B20">
      <w:r w:rsidRPr="00DE12B0">
        <w:t>If a given logger is not assigned a level, then it inherits one from its closest ancestor with an assigned level.</w:t>
      </w:r>
      <w:r>
        <w:t xml:space="preserve"> To ensure that all loggers can eventually inherit a level, the root logger always has an assigned level.</w:t>
      </w:r>
    </w:p>
    <w:p w:rsidR="00FE7F37" w:rsidRDefault="00674B73" w:rsidP="00E40B20">
      <w:r>
        <w:t>For the USM system,</w:t>
      </w:r>
      <w:r w:rsidR="00C87965">
        <w:t xml:space="preserve"> </w:t>
      </w:r>
      <w:r>
        <w:t>t</w:t>
      </w:r>
      <w:r w:rsidR="00042831">
        <w:t xml:space="preserve">he </w:t>
      </w:r>
      <w:r w:rsidR="00070E14">
        <w:t xml:space="preserve">root </w:t>
      </w:r>
      <w:r w:rsidR="00042831">
        <w:t xml:space="preserve">logger </w:t>
      </w:r>
      <w:r w:rsidR="00053ABE">
        <w:t>level for</w:t>
      </w:r>
      <w:r w:rsidR="00C87965">
        <w:t xml:space="preserve"> every war file </w:t>
      </w:r>
      <w:r w:rsidR="002C1764">
        <w:t>is</w:t>
      </w:r>
      <w:r w:rsidR="00042831">
        <w:t xml:space="preserve"> specified </w:t>
      </w:r>
      <w:r w:rsidR="00367463">
        <w:t>in</w:t>
      </w:r>
      <w:r w:rsidR="00BD0CC4">
        <w:t xml:space="preserve"> </w:t>
      </w:r>
      <w:r w:rsidR="00DD6993">
        <w:t xml:space="preserve">logback.xml </w:t>
      </w:r>
      <w:r w:rsidR="00D0169D">
        <w:t xml:space="preserve"> </w:t>
      </w:r>
    </w:p>
    <w:p w:rsidR="00042831" w:rsidRDefault="00042831" w:rsidP="00E40B20">
      <w:r w:rsidRPr="00042831">
        <w:t>&lt;root level="</w:t>
      </w:r>
      <w:r w:rsidR="00CA5662">
        <w:t>INFO</w:t>
      </w:r>
      <w:r w:rsidRPr="00042831">
        <w:t xml:space="preserve">" </w:t>
      </w:r>
      <w:proofErr w:type="spellStart"/>
      <w:r w:rsidRPr="00042831">
        <w:t>additivity</w:t>
      </w:r>
      <w:proofErr w:type="spellEnd"/>
      <w:r w:rsidRPr="00042831">
        <w:t>="false"&gt;</w:t>
      </w:r>
    </w:p>
    <w:p w:rsidR="008648FD" w:rsidRDefault="008648FD" w:rsidP="00E40B20"/>
    <w:p w:rsidR="00B6726E" w:rsidRDefault="00B6726E" w:rsidP="00E40B20"/>
    <w:p w:rsidR="00E66FDF" w:rsidRDefault="00E66FDF" w:rsidP="00E40B20">
      <w:r>
        <w:lastRenderedPageBreak/>
        <w:t xml:space="preserve">If any of these values must be modified </w:t>
      </w:r>
      <w:r w:rsidR="003F7D62">
        <w:t>(like the log</w:t>
      </w:r>
      <w:r w:rsidR="00C635AD">
        <w:t xml:space="preserve"> file path</w:t>
      </w:r>
      <w:r w:rsidR="005C547A">
        <w:t>, the rolling policy</w:t>
      </w:r>
      <w:r w:rsidR="00C635AD">
        <w:t>, the logger level</w:t>
      </w:r>
      <w:r w:rsidR="003F7D62">
        <w:t>)</w:t>
      </w:r>
      <w:r>
        <w:t>, the war file must be unpacked, the logback.xml file must be updated</w:t>
      </w:r>
      <w:r w:rsidR="0039264D">
        <w:t xml:space="preserve"> according with the new </w:t>
      </w:r>
      <w:r w:rsidR="00FD249D">
        <w:t>requirements and</w:t>
      </w:r>
      <w:r w:rsidR="00491795">
        <w:t xml:space="preserve"> </w:t>
      </w:r>
      <w:r>
        <w:t xml:space="preserve">the war must be </w:t>
      </w:r>
      <w:r w:rsidR="00782875">
        <w:t>updated</w:t>
      </w:r>
      <w:r>
        <w:t>.</w:t>
      </w:r>
    </w:p>
    <w:p w:rsidR="00165DBB" w:rsidRDefault="00165DBB" w:rsidP="00E40B20">
      <w:r>
        <w:t>In other words:</w:t>
      </w:r>
    </w:p>
    <w:p w:rsidR="00165DBB" w:rsidRDefault="00165DBB" w:rsidP="00165DBB">
      <w:pPr>
        <w:pStyle w:val="ListParagraph"/>
        <w:numPr>
          <w:ilvl w:val="0"/>
          <w:numId w:val="41"/>
        </w:numPr>
      </w:pPr>
      <w:r>
        <w:t>copy the war file in new folder</w:t>
      </w:r>
    </w:p>
    <w:p w:rsidR="00165DBB" w:rsidRDefault="00165DBB" w:rsidP="00165DBB">
      <w:pPr>
        <w:pStyle w:val="ListParagraph"/>
        <w:numPr>
          <w:ilvl w:val="0"/>
          <w:numId w:val="41"/>
        </w:numPr>
      </w:pPr>
      <w:r>
        <w:t xml:space="preserve">extract the war file </w:t>
      </w:r>
      <w:r w:rsidR="00AA6F90">
        <w:t>in this folder</w:t>
      </w:r>
    </w:p>
    <w:p w:rsidR="00FC471E" w:rsidRDefault="00FC471E" w:rsidP="00165DBB">
      <w:pPr>
        <w:pStyle w:val="ListParagraph"/>
        <w:numPr>
          <w:ilvl w:val="0"/>
          <w:numId w:val="41"/>
        </w:numPr>
      </w:pPr>
      <w:r>
        <w:t xml:space="preserve">modify the </w:t>
      </w:r>
      <w:r w:rsidR="002E31D7" w:rsidRPr="00262E1C">
        <w:t>WEB-INF/classes/logback.xml</w:t>
      </w:r>
      <w:r>
        <w:t xml:space="preserve"> file</w:t>
      </w:r>
    </w:p>
    <w:p w:rsidR="00C719C9" w:rsidRDefault="00C719C9" w:rsidP="00FC471E">
      <w:pPr>
        <w:pStyle w:val="ListParagraph"/>
        <w:numPr>
          <w:ilvl w:val="0"/>
          <w:numId w:val="41"/>
        </w:numPr>
      </w:pPr>
      <w:r>
        <w:t>update the war file executing</w:t>
      </w:r>
      <w:r w:rsidR="00FC471E">
        <w:t xml:space="preserve"> </w:t>
      </w:r>
      <w:r>
        <w:t>in the folder you just create</w:t>
      </w:r>
      <w:r w:rsidR="00AF74C5">
        <w:t>d:</w:t>
      </w:r>
    </w:p>
    <w:p w:rsidR="00BC61EF" w:rsidRDefault="004A4E5C" w:rsidP="00EC68FA">
      <w:pPr>
        <w:pStyle w:val="ListParagraph"/>
      </w:pPr>
      <w:r w:rsidRPr="004A4E5C">
        <w:t>jar -</w:t>
      </w:r>
      <w:proofErr w:type="spellStart"/>
      <w:r w:rsidRPr="004A4E5C">
        <w:t>uvf</w:t>
      </w:r>
      <w:proofErr w:type="spellEnd"/>
      <w:r w:rsidRPr="004A4E5C">
        <w:t xml:space="preserve"> </w:t>
      </w:r>
      <w:r w:rsidR="00257B81">
        <w:t xml:space="preserve"> war_file_name</w:t>
      </w:r>
      <w:r w:rsidRPr="004A4E5C">
        <w:t xml:space="preserve">.war </w:t>
      </w:r>
      <w:r w:rsidR="004540D0">
        <w:t xml:space="preserve"> </w:t>
      </w:r>
      <w:r w:rsidR="00262E1C" w:rsidRPr="00262E1C">
        <w:t>WEB-INF/classes/logback.xml</w:t>
      </w:r>
    </w:p>
    <w:p w:rsidR="005B7582" w:rsidRDefault="00BE2B31" w:rsidP="00FA0148">
      <w:pPr>
        <w:pStyle w:val="Heading1"/>
      </w:pPr>
      <w:bookmarkStart w:id="18" w:name="_Toc433890161"/>
      <w:r w:rsidRPr="00BE2B31">
        <w:t>CAS Authentication configuration for USM Back-end</w:t>
      </w:r>
      <w:bookmarkEnd w:id="18"/>
    </w:p>
    <w:p w:rsidR="00C43DDD" w:rsidRPr="00D33B7E" w:rsidRDefault="00C43DDD" w:rsidP="00C43DDD">
      <w:pPr>
        <w:pStyle w:val="NormalWeb"/>
        <w:rPr>
          <w:rFonts w:asciiTheme="minorHAnsi" w:hAnsiTheme="minorHAnsi"/>
          <w:sz w:val="22"/>
          <w:szCs w:val="22"/>
        </w:rPr>
      </w:pPr>
      <w:r w:rsidRPr="009801D7">
        <w:rPr>
          <w:rFonts w:asciiTheme="minorHAnsi" w:hAnsiTheme="minorHAnsi"/>
          <w:sz w:val="22"/>
          <w:szCs w:val="22"/>
        </w:rPr>
        <w:t xml:space="preserve">This </w:t>
      </w:r>
      <w:r w:rsidR="003341A1">
        <w:rPr>
          <w:rFonts w:asciiTheme="minorHAnsi" w:hAnsiTheme="minorHAnsi"/>
          <w:sz w:val="22"/>
          <w:szCs w:val="22"/>
        </w:rPr>
        <w:t>chapter</w:t>
      </w:r>
      <w:r w:rsidRPr="009801D7">
        <w:rPr>
          <w:rFonts w:asciiTheme="minorHAnsi" w:hAnsiTheme="minorHAnsi"/>
          <w:sz w:val="22"/>
          <w:szCs w:val="22"/>
        </w:rPr>
        <w:t xml:space="preserve"> </w:t>
      </w:r>
      <w:r w:rsidR="00E42477" w:rsidRPr="009801D7">
        <w:rPr>
          <w:rFonts w:asciiTheme="minorHAnsi" w:hAnsiTheme="minorHAnsi"/>
          <w:sz w:val="22"/>
          <w:szCs w:val="22"/>
        </w:rPr>
        <w:t>pres</w:t>
      </w:r>
      <w:r w:rsidR="00E42477">
        <w:rPr>
          <w:rFonts w:asciiTheme="minorHAnsi" w:hAnsiTheme="minorHAnsi"/>
          <w:sz w:val="22"/>
          <w:szCs w:val="22"/>
        </w:rPr>
        <w:t xml:space="preserve">ents </w:t>
      </w:r>
      <w:r w:rsidR="00E42477" w:rsidRPr="009801D7">
        <w:rPr>
          <w:rFonts w:asciiTheme="minorHAnsi" w:hAnsiTheme="minorHAnsi"/>
          <w:sz w:val="22"/>
          <w:szCs w:val="22"/>
        </w:rPr>
        <w:t>the</w:t>
      </w:r>
      <w:r w:rsidRPr="009801D7">
        <w:rPr>
          <w:rFonts w:asciiTheme="minorHAnsi" w:hAnsiTheme="minorHAnsi"/>
          <w:sz w:val="22"/>
          <w:szCs w:val="22"/>
        </w:rPr>
        <w:t xml:space="preserve"> configuration needed to transform USM Back-end to a CAS-</w:t>
      </w:r>
      <w:r w:rsidR="00F12A43">
        <w:rPr>
          <w:rFonts w:asciiTheme="minorHAnsi" w:hAnsiTheme="minorHAnsi"/>
          <w:sz w:val="22"/>
          <w:szCs w:val="22"/>
        </w:rPr>
        <w:t xml:space="preserve">enabled application in order to </w:t>
      </w:r>
      <w:r w:rsidRPr="009801D7">
        <w:rPr>
          <w:rFonts w:asciiTheme="minorHAnsi" w:hAnsiTheme="minorHAnsi"/>
          <w:sz w:val="22"/>
          <w:szCs w:val="22"/>
        </w:rPr>
        <w:t>communicate/authenticate using CAS server</w:t>
      </w:r>
    </w:p>
    <w:p w:rsidR="00C43DDD" w:rsidRDefault="00AA099C" w:rsidP="00FA0148">
      <w:pPr>
        <w:pStyle w:val="Heading2"/>
      </w:pPr>
      <w:bookmarkStart w:id="19" w:name="_Toc433890162"/>
      <w:r>
        <w:t>Prerequisites</w:t>
      </w:r>
      <w:bookmarkEnd w:id="19"/>
    </w:p>
    <w:p w:rsidR="00C43DDD" w:rsidRPr="00EC68FA" w:rsidRDefault="00612792" w:rsidP="00C43DDD">
      <w:pPr>
        <w:pStyle w:val="NormalWeb"/>
        <w:rPr>
          <w:rFonts w:asciiTheme="minorHAnsi" w:hAnsiTheme="minorHAnsi"/>
          <w:sz w:val="22"/>
          <w:szCs w:val="22"/>
        </w:rPr>
      </w:pPr>
      <w:r>
        <w:rPr>
          <w:rFonts w:asciiTheme="minorHAnsi" w:hAnsiTheme="minorHAnsi"/>
          <w:sz w:val="22"/>
          <w:szCs w:val="22"/>
        </w:rPr>
        <w:t xml:space="preserve">The </w:t>
      </w:r>
      <w:r w:rsidR="00C43DDD" w:rsidRPr="009801D7">
        <w:rPr>
          <w:rFonts w:asciiTheme="minorHAnsi" w:hAnsiTheme="minorHAnsi"/>
          <w:sz w:val="22"/>
          <w:szCs w:val="22"/>
        </w:rPr>
        <w:t>CAS server is already installed, configured and available within the premises where the USM back-end appli</w:t>
      </w:r>
      <w:r w:rsidR="00EC68FA">
        <w:rPr>
          <w:rFonts w:asciiTheme="minorHAnsi" w:hAnsiTheme="minorHAnsi"/>
          <w:sz w:val="22"/>
          <w:szCs w:val="22"/>
        </w:rPr>
        <w:t>cation is about to be deployed.</w:t>
      </w:r>
    </w:p>
    <w:p w:rsidR="00C43DDD" w:rsidRDefault="00B17450" w:rsidP="00FA0148">
      <w:pPr>
        <w:pStyle w:val="Heading2"/>
      </w:pPr>
      <w:bookmarkStart w:id="20" w:name="_Toc433890163"/>
      <w:r w:rsidRPr="00F26B70">
        <w:rPr>
          <w:rFonts w:eastAsia="Times New Roman"/>
        </w:rPr>
        <w:t>Configure the USM Back-end</w:t>
      </w:r>
      <w:r w:rsidR="00C43DDD">
        <w:t xml:space="preserve"> </w:t>
      </w:r>
      <w:r w:rsidR="00BA5A5D">
        <w:rPr>
          <w:rFonts w:eastAsia="Times New Roman"/>
        </w:rPr>
        <w:t xml:space="preserve">for </w:t>
      </w:r>
      <w:r w:rsidR="00BA5A5D" w:rsidRPr="00F26B70">
        <w:rPr>
          <w:rFonts w:eastAsia="Times New Roman"/>
        </w:rPr>
        <w:t>CAS authentication</w:t>
      </w:r>
      <w:bookmarkEnd w:id="20"/>
    </w:p>
    <w:p w:rsidR="00C43DDD" w:rsidRPr="008A3A3D" w:rsidRDefault="00C43DDD" w:rsidP="00C43DDD">
      <w:pPr>
        <w:pStyle w:val="NormalWeb"/>
        <w:rPr>
          <w:rFonts w:asciiTheme="minorHAnsi" w:hAnsiTheme="minorHAnsi"/>
          <w:sz w:val="22"/>
          <w:szCs w:val="22"/>
        </w:rPr>
      </w:pPr>
      <w:r>
        <w:t> </w:t>
      </w:r>
      <w:r w:rsidRPr="008A3A3D">
        <w:rPr>
          <w:rFonts w:asciiTheme="minorHAnsi" w:hAnsiTheme="minorHAnsi"/>
          <w:sz w:val="22"/>
          <w:szCs w:val="22"/>
        </w:rPr>
        <w:t>Performing this transformation can be achieved by adding CAS profile when building the application for the desired environment. Enabling this profile will transform USM based on the following properties specified in /UNIONVMS/trunk/USM/java/administration/rest/pom.xml file:</w:t>
      </w:r>
    </w:p>
    <w:p w:rsidR="00C43DDD" w:rsidRPr="008A3A3D" w:rsidRDefault="00C43DDD" w:rsidP="00663535">
      <w:pPr>
        <w:pStyle w:val="NormalWeb"/>
        <w:numPr>
          <w:ilvl w:val="0"/>
          <w:numId w:val="28"/>
        </w:numPr>
        <w:rPr>
          <w:rFonts w:asciiTheme="minorHAnsi" w:hAnsiTheme="minorHAnsi"/>
          <w:sz w:val="22"/>
          <w:szCs w:val="22"/>
        </w:rPr>
      </w:pPr>
      <w:proofErr w:type="spellStart"/>
      <w:r w:rsidRPr="008A3A3D">
        <w:rPr>
          <w:rFonts w:asciiTheme="minorHAnsi" w:hAnsiTheme="minorHAnsi"/>
          <w:sz w:val="22"/>
          <w:szCs w:val="22"/>
        </w:rPr>
        <w:t>CAS.casServerUrl</w:t>
      </w:r>
      <w:proofErr w:type="spellEnd"/>
      <w:r w:rsidRPr="008A3A3D">
        <w:rPr>
          <w:rFonts w:asciiTheme="minorHAnsi" w:hAnsiTheme="minorHAnsi"/>
          <w:sz w:val="22"/>
          <w:szCs w:val="22"/>
        </w:rPr>
        <w:t>  - CAS server URL</w:t>
      </w:r>
    </w:p>
    <w:p w:rsidR="00C43DDD" w:rsidRPr="008A3A3D" w:rsidRDefault="00C43DDD" w:rsidP="00663535">
      <w:pPr>
        <w:pStyle w:val="NormalWeb"/>
        <w:numPr>
          <w:ilvl w:val="0"/>
          <w:numId w:val="28"/>
        </w:numPr>
        <w:rPr>
          <w:rFonts w:asciiTheme="minorHAnsi" w:hAnsiTheme="minorHAnsi"/>
          <w:sz w:val="22"/>
          <w:szCs w:val="22"/>
        </w:rPr>
      </w:pPr>
      <w:proofErr w:type="spellStart"/>
      <w:r w:rsidRPr="008A3A3D">
        <w:rPr>
          <w:rFonts w:asciiTheme="minorHAnsi" w:hAnsiTheme="minorHAnsi"/>
          <w:sz w:val="22"/>
          <w:szCs w:val="22"/>
        </w:rPr>
        <w:t>CAS.serverName</w:t>
      </w:r>
      <w:proofErr w:type="spellEnd"/>
      <w:r w:rsidRPr="008A3A3D">
        <w:rPr>
          <w:rFonts w:asciiTheme="minorHAnsi" w:hAnsiTheme="minorHAnsi"/>
          <w:sz w:val="22"/>
          <w:szCs w:val="22"/>
        </w:rPr>
        <w:t xml:space="preserve"> – application server host and port where USM Back-end will be deployed. This property can be set by following implicit examples provided in </w:t>
      </w:r>
      <w:proofErr w:type="spellStart"/>
      <w:r w:rsidRPr="008A3A3D">
        <w:rPr>
          <w:rFonts w:asciiTheme="minorHAnsi" w:hAnsiTheme="minorHAnsi"/>
          <w:sz w:val="22"/>
          <w:szCs w:val="22"/>
        </w:rPr>
        <w:t>pom</w:t>
      </w:r>
      <w:proofErr w:type="spellEnd"/>
      <w:r w:rsidRPr="008A3A3D">
        <w:rPr>
          <w:rFonts w:asciiTheme="minorHAnsi" w:hAnsiTheme="minorHAnsi"/>
          <w:sz w:val="22"/>
          <w:szCs w:val="22"/>
        </w:rPr>
        <w:t xml:space="preserve"> file depending on target application server:</w:t>
      </w:r>
    </w:p>
    <w:p w:rsidR="00C43DDD" w:rsidRDefault="00C43DDD" w:rsidP="00663535">
      <w:pPr>
        <w:pStyle w:val="ListParagraph"/>
        <w:numPr>
          <w:ilvl w:val="0"/>
          <w:numId w:val="4"/>
        </w:numPr>
        <w:spacing w:before="100" w:beforeAutospacing="1" w:after="100" w:afterAutospacing="1" w:line="240" w:lineRule="auto"/>
      </w:pPr>
      <w:proofErr w:type="spellStart"/>
      <w:r>
        <w:t>WebLogic</w:t>
      </w:r>
      <w:proofErr w:type="spellEnd"/>
      <w:r>
        <w:t>: &lt;</w:t>
      </w:r>
      <w:proofErr w:type="spellStart"/>
      <w:r>
        <w:t>CAS.serverName</w:t>
      </w:r>
      <w:proofErr w:type="spellEnd"/>
      <w:r>
        <w:t>&gt;</w:t>
      </w:r>
      <w:hyperlink w:history="1">
        <w:r w:rsidR="006214D2" w:rsidRPr="00661E3A">
          <w:rPr>
            <w:rStyle w:val="Hyperlink"/>
          </w:rPr>
          <w:t>http://${wls.host}:${wls.port}&lt;/CAS.serverName</w:t>
        </w:r>
      </w:hyperlink>
      <w:r>
        <w:t>&gt;</w:t>
      </w:r>
    </w:p>
    <w:p w:rsidR="00C43DDD" w:rsidRDefault="00C43DDD" w:rsidP="00663535">
      <w:pPr>
        <w:pStyle w:val="ListParagraph"/>
        <w:numPr>
          <w:ilvl w:val="0"/>
          <w:numId w:val="4"/>
        </w:numPr>
        <w:spacing w:before="100" w:beforeAutospacing="1" w:after="100" w:afterAutospacing="1" w:line="240" w:lineRule="auto"/>
      </w:pPr>
      <w:proofErr w:type="spellStart"/>
      <w:r>
        <w:t>JBoss</w:t>
      </w:r>
      <w:proofErr w:type="spellEnd"/>
      <w:r>
        <w:t>(</w:t>
      </w:r>
      <w:proofErr w:type="spellStart"/>
      <w:r>
        <w:t>WildFly</w:t>
      </w:r>
      <w:proofErr w:type="spellEnd"/>
      <w:r>
        <w:t>): &lt;</w:t>
      </w:r>
      <w:proofErr w:type="spellStart"/>
      <w:r>
        <w:t>CAS.serverName</w:t>
      </w:r>
      <w:proofErr w:type="spellEnd"/>
      <w:r>
        <w:t>&gt;http://${wf.host}:${wf.port}&lt;/CAS.serverName&gt;</w:t>
      </w:r>
    </w:p>
    <w:p w:rsidR="00702B87" w:rsidRDefault="00702B87" w:rsidP="00C43DDD">
      <w:pPr>
        <w:pStyle w:val="NormalWeb"/>
        <w:rPr>
          <w:rFonts w:asciiTheme="minorHAnsi" w:hAnsiTheme="minorHAnsi"/>
          <w:sz w:val="22"/>
          <w:szCs w:val="22"/>
        </w:rPr>
      </w:pPr>
    </w:p>
    <w:p w:rsidR="00C43DDD" w:rsidRPr="008573DF" w:rsidRDefault="00C43DDD" w:rsidP="00C43DDD">
      <w:pPr>
        <w:pStyle w:val="NormalWeb"/>
        <w:rPr>
          <w:rFonts w:asciiTheme="minorHAnsi" w:hAnsiTheme="minorHAnsi"/>
          <w:sz w:val="22"/>
          <w:szCs w:val="22"/>
        </w:rPr>
      </w:pPr>
      <w:r w:rsidRPr="008573DF">
        <w:rPr>
          <w:rFonts w:asciiTheme="minorHAnsi" w:hAnsiTheme="minorHAnsi"/>
          <w:sz w:val="22"/>
          <w:szCs w:val="22"/>
        </w:rPr>
        <w:t>The following commands can be used to enable CAS on USM back-end:</w:t>
      </w:r>
    </w:p>
    <w:p w:rsidR="008A3A3D" w:rsidRPr="008573DF" w:rsidRDefault="00C43DDD" w:rsidP="00EC7F65">
      <w:pPr>
        <w:pStyle w:val="NormalWeb"/>
        <w:numPr>
          <w:ilvl w:val="0"/>
          <w:numId w:val="9"/>
        </w:numPr>
        <w:ind w:left="660"/>
        <w:rPr>
          <w:rFonts w:asciiTheme="minorHAnsi" w:hAnsiTheme="minorHAnsi"/>
          <w:sz w:val="22"/>
          <w:szCs w:val="22"/>
        </w:rPr>
      </w:pPr>
      <w:proofErr w:type="spellStart"/>
      <w:r w:rsidRPr="008573DF">
        <w:rPr>
          <w:rFonts w:asciiTheme="minorHAnsi" w:hAnsiTheme="minorHAnsi"/>
          <w:sz w:val="22"/>
          <w:szCs w:val="22"/>
        </w:rPr>
        <w:t>Weblogic</w:t>
      </w:r>
      <w:proofErr w:type="spellEnd"/>
      <w:r w:rsidRPr="008573DF">
        <w:rPr>
          <w:rFonts w:asciiTheme="minorHAnsi" w:hAnsiTheme="minorHAnsi"/>
          <w:sz w:val="22"/>
          <w:szCs w:val="22"/>
        </w:rPr>
        <w:t xml:space="preserve">: </w:t>
      </w:r>
      <w:r w:rsidR="00064FE3">
        <w:rPr>
          <w:rFonts w:asciiTheme="minorHAnsi" w:hAnsiTheme="minorHAnsi"/>
          <w:sz w:val="22"/>
          <w:szCs w:val="22"/>
        </w:rPr>
        <w:t xml:space="preserve"> </w:t>
      </w:r>
      <w:r w:rsidR="00F43899" w:rsidRPr="00F928B2">
        <w:rPr>
          <w:rFonts w:asciiTheme="minorHAnsi" w:hAnsiTheme="minorHAnsi"/>
          <w:sz w:val="22"/>
          <w:szCs w:val="22"/>
        </w:rPr>
        <w:t>USM_SRC</w:t>
      </w:r>
      <w:r w:rsidRPr="00F928B2">
        <w:rPr>
          <w:rFonts w:asciiTheme="minorHAnsi" w:hAnsiTheme="minorHAnsi"/>
          <w:sz w:val="22"/>
          <w:szCs w:val="22"/>
        </w:rPr>
        <w:t>/java/administration</w:t>
      </w:r>
      <w:r w:rsidRPr="008573DF">
        <w:rPr>
          <w:rFonts w:asciiTheme="minorHAnsi" w:hAnsiTheme="minorHAnsi"/>
          <w:sz w:val="22"/>
          <w:szCs w:val="22"/>
        </w:rPr>
        <w:t xml:space="preserve"> </w:t>
      </w:r>
    </w:p>
    <w:p w:rsidR="008A3A3D" w:rsidRPr="001A4921" w:rsidRDefault="00C83FEB" w:rsidP="00EC68FA">
      <w:pPr>
        <w:pStyle w:val="Code"/>
      </w:pPr>
      <w:r w:rsidRPr="001A4921">
        <w:t xml:space="preserve">$ </w:t>
      </w:r>
      <w:proofErr w:type="spellStart"/>
      <w:r w:rsidRPr="001A4921">
        <w:t>mvn</w:t>
      </w:r>
      <w:proofErr w:type="spellEnd"/>
      <w:r w:rsidRPr="001A4921">
        <w:t xml:space="preserve"> clean install -</w:t>
      </w:r>
      <w:proofErr w:type="spellStart"/>
      <w:r w:rsidR="00C43DDD" w:rsidRPr="001A4921">
        <w:t>PCAS,swagger,w</w:t>
      </w:r>
      <w:r w:rsidRPr="001A4921">
        <w:t>eblogic</w:t>
      </w:r>
      <w:proofErr w:type="spellEnd"/>
      <w:r w:rsidRPr="001A4921">
        <w:t xml:space="preserve">  -</w:t>
      </w:r>
      <w:proofErr w:type="spellStart"/>
      <w:r w:rsidR="00C43DDD" w:rsidRPr="001A4921">
        <w:t>DskipTests</w:t>
      </w:r>
      <w:proofErr w:type="spellEnd"/>
    </w:p>
    <w:p w:rsidR="00362E37" w:rsidRPr="008573DF" w:rsidRDefault="00C43DDD" w:rsidP="00EC7F65">
      <w:pPr>
        <w:pStyle w:val="NormalWeb"/>
        <w:numPr>
          <w:ilvl w:val="0"/>
          <w:numId w:val="9"/>
        </w:numPr>
        <w:ind w:left="660"/>
        <w:rPr>
          <w:rFonts w:asciiTheme="minorHAnsi" w:hAnsiTheme="minorHAnsi"/>
          <w:sz w:val="22"/>
          <w:szCs w:val="22"/>
        </w:rPr>
      </w:pPr>
      <w:proofErr w:type="spellStart"/>
      <w:r w:rsidRPr="008573DF">
        <w:rPr>
          <w:rFonts w:asciiTheme="minorHAnsi" w:hAnsiTheme="minorHAnsi"/>
          <w:sz w:val="22"/>
          <w:szCs w:val="22"/>
        </w:rPr>
        <w:t>JBoss</w:t>
      </w:r>
      <w:proofErr w:type="spellEnd"/>
      <w:r w:rsidRPr="008573DF">
        <w:rPr>
          <w:rFonts w:asciiTheme="minorHAnsi" w:hAnsiTheme="minorHAnsi"/>
          <w:sz w:val="22"/>
          <w:szCs w:val="22"/>
        </w:rPr>
        <w:t>(</w:t>
      </w:r>
      <w:proofErr w:type="spellStart"/>
      <w:r w:rsidRPr="008573DF">
        <w:rPr>
          <w:rFonts w:asciiTheme="minorHAnsi" w:hAnsiTheme="minorHAnsi"/>
          <w:sz w:val="22"/>
          <w:szCs w:val="22"/>
        </w:rPr>
        <w:t>WildFly</w:t>
      </w:r>
      <w:proofErr w:type="spellEnd"/>
      <w:r w:rsidRPr="008573DF">
        <w:rPr>
          <w:rFonts w:asciiTheme="minorHAnsi" w:hAnsiTheme="minorHAnsi"/>
          <w:sz w:val="22"/>
          <w:szCs w:val="22"/>
        </w:rPr>
        <w:t xml:space="preserve">): </w:t>
      </w:r>
      <w:r w:rsidR="00064FE3">
        <w:rPr>
          <w:rFonts w:asciiTheme="minorHAnsi" w:hAnsiTheme="minorHAnsi"/>
          <w:sz w:val="22"/>
          <w:szCs w:val="22"/>
        </w:rPr>
        <w:t xml:space="preserve">  </w:t>
      </w:r>
      <w:r w:rsidR="00F43899" w:rsidRPr="00F928B2">
        <w:rPr>
          <w:rFonts w:asciiTheme="minorHAnsi" w:hAnsiTheme="minorHAnsi"/>
          <w:sz w:val="22"/>
          <w:szCs w:val="22"/>
        </w:rPr>
        <w:t>USM_SRC</w:t>
      </w:r>
      <w:r w:rsidRPr="008573DF">
        <w:rPr>
          <w:rFonts w:asciiTheme="minorHAnsi" w:hAnsiTheme="minorHAnsi"/>
          <w:sz w:val="22"/>
          <w:szCs w:val="22"/>
        </w:rPr>
        <w:t xml:space="preserve">/java/administration </w:t>
      </w:r>
    </w:p>
    <w:p w:rsidR="00C43DDD" w:rsidRPr="008573DF" w:rsidRDefault="00C43DDD" w:rsidP="00EC68FA">
      <w:pPr>
        <w:pStyle w:val="Code"/>
      </w:pPr>
      <w:r w:rsidRPr="001A4921">
        <w:lastRenderedPageBreak/>
        <w:t xml:space="preserve">$ </w:t>
      </w:r>
      <w:proofErr w:type="spellStart"/>
      <w:r w:rsidRPr="001A4921">
        <w:t>mvn</w:t>
      </w:r>
      <w:proofErr w:type="spellEnd"/>
      <w:r w:rsidRPr="001A4921">
        <w:t xml:space="preserve"> clean</w:t>
      </w:r>
      <w:r w:rsidR="00C83FEB" w:rsidRPr="001A4921">
        <w:t xml:space="preserve"> install  -</w:t>
      </w:r>
      <w:proofErr w:type="spellStart"/>
      <w:r w:rsidR="00C83FEB" w:rsidRPr="001A4921">
        <w:t>PCAS,swagger,wildfly</w:t>
      </w:r>
      <w:proofErr w:type="spellEnd"/>
      <w:r w:rsidR="00C83FEB" w:rsidRPr="001A4921">
        <w:t xml:space="preserve">  -</w:t>
      </w:r>
      <w:proofErr w:type="spellStart"/>
      <w:r w:rsidRPr="001A4921">
        <w:t>DskipTest</w:t>
      </w:r>
      <w:r w:rsidRPr="00D408DF">
        <w:t>s</w:t>
      </w:r>
      <w:proofErr w:type="spellEnd"/>
    </w:p>
    <w:p w:rsidR="00ED4D64" w:rsidRDefault="00EC68FA" w:rsidP="00C43DDD">
      <w:pPr>
        <w:pStyle w:val="NormalWeb"/>
      </w:pPr>
      <w:r>
        <w:t> </w:t>
      </w:r>
    </w:p>
    <w:p w:rsidR="00C43DDD" w:rsidRPr="00BA10FB" w:rsidRDefault="00C43DDD" w:rsidP="00C43DDD">
      <w:pPr>
        <w:pStyle w:val="NormalWeb"/>
        <w:rPr>
          <w:rFonts w:asciiTheme="minorHAnsi" w:hAnsiTheme="minorHAnsi"/>
          <w:sz w:val="22"/>
          <w:szCs w:val="22"/>
        </w:rPr>
      </w:pPr>
      <w:r w:rsidRPr="00BA10FB">
        <w:rPr>
          <w:rFonts w:asciiTheme="minorHAnsi" w:hAnsiTheme="minorHAnsi"/>
          <w:sz w:val="22"/>
          <w:szCs w:val="22"/>
        </w:rPr>
        <w:t>Transforming USM Back-end to a CAS-enabled application consists in two modifications:</w:t>
      </w:r>
    </w:p>
    <w:p w:rsidR="00C43DDD" w:rsidRPr="00BA10FB" w:rsidRDefault="00C43DDD" w:rsidP="00663535">
      <w:pPr>
        <w:pStyle w:val="NormalWeb"/>
        <w:numPr>
          <w:ilvl w:val="0"/>
          <w:numId w:val="10"/>
        </w:numPr>
        <w:rPr>
          <w:rFonts w:asciiTheme="minorHAnsi" w:hAnsiTheme="minorHAnsi"/>
          <w:sz w:val="22"/>
          <w:szCs w:val="22"/>
        </w:rPr>
      </w:pPr>
      <w:r w:rsidRPr="00BA10FB">
        <w:rPr>
          <w:rFonts w:asciiTheme="minorHAnsi" w:hAnsiTheme="minorHAnsi"/>
          <w:sz w:val="22"/>
          <w:szCs w:val="22"/>
        </w:rPr>
        <w:t xml:space="preserve"> Adding new filters to web.xml deployment descriptor</w:t>
      </w:r>
    </w:p>
    <w:p w:rsidR="00C43DDD" w:rsidRPr="00292317" w:rsidRDefault="00C43DDD" w:rsidP="00EC68FA">
      <w:pPr>
        <w:pStyle w:val="Code"/>
      </w:pPr>
      <w:r w:rsidRPr="00292317">
        <w:t>                  &lt;!-- The following security constraint enables CAS ${</w:t>
      </w:r>
      <w:proofErr w:type="spellStart"/>
      <w:r w:rsidRPr="00292317">
        <w:t>enable.CAS.end</w:t>
      </w:r>
      <w:proofErr w:type="spellEnd"/>
      <w:r w:rsidRPr="00292317">
        <w:t>}  </w:t>
      </w:r>
      <w:r w:rsidR="00620F1E" w:rsidRPr="00292317">
        <w:t xml:space="preserve"> --&gt;</w:t>
      </w:r>
    </w:p>
    <w:p w:rsidR="00C43DDD" w:rsidRPr="00292317" w:rsidRDefault="00C43DDD" w:rsidP="00EC68FA">
      <w:pPr>
        <w:pStyle w:val="Code"/>
      </w:pPr>
      <w:r w:rsidRPr="00292317">
        <w:t>  &lt;filter&gt;</w:t>
      </w:r>
    </w:p>
    <w:p w:rsidR="00C43DDD" w:rsidRPr="00292317" w:rsidRDefault="00C43DDD" w:rsidP="00EC68FA">
      <w:pPr>
        <w:pStyle w:val="Code"/>
      </w:pPr>
      <w:r w:rsidRPr="00292317">
        <w:t>    &lt;filter-name&gt;CAS Authentication Filter&lt;/filter-name&gt;</w:t>
      </w:r>
    </w:p>
    <w:p w:rsidR="00C43DDD" w:rsidRPr="00292317" w:rsidRDefault="00C43DDD" w:rsidP="00EC68FA">
      <w:pPr>
        <w:pStyle w:val="Code"/>
      </w:pPr>
      <w:r w:rsidRPr="00292317">
        <w:t>    &lt;filter-class&gt;org.jasig.cas.client.authentication.AuthenticationFilter&lt;/filter-class&gt;</w:t>
      </w:r>
    </w:p>
    <w:p w:rsidR="00C43DDD" w:rsidRPr="00EB4231" w:rsidRDefault="00C43DDD" w:rsidP="00EC68FA">
      <w:pPr>
        <w:pStyle w:val="Code"/>
        <w:rPr>
          <w:lang w:val="pt-PT"/>
        </w:rPr>
      </w:pPr>
      <w:r w:rsidRPr="00292317">
        <w:t xml:space="preserve">    </w:t>
      </w:r>
      <w:r w:rsidRPr="00EB4231">
        <w:rPr>
          <w:lang w:val="pt-PT"/>
        </w:rPr>
        <w:t>&lt;init-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&lt;param-name&gt;casServerLoginUrl&lt;/param-name&gt;</w:t>
      </w:r>
    </w:p>
    <w:p w:rsidR="00C43DDD" w:rsidRPr="00EB4231" w:rsidRDefault="00C43DDD" w:rsidP="00EC68FA">
      <w:pPr>
        <w:pStyle w:val="Code"/>
        <w:rPr>
          <w:lang w:val="pt-PT"/>
        </w:rPr>
      </w:pPr>
      <w:r w:rsidRPr="00EB4231">
        <w:rPr>
          <w:lang w:val="pt-PT"/>
        </w:rPr>
        <w:t>      &lt;param-value&gt;${CAS.casServerUrl}/login&lt;/param-value&gt;</w:t>
      </w:r>
    </w:p>
    <w:p w:rsidR="00C43DDD" w:rsidRPr="00EB4231" w:rsidRDefault="00C43DDD" w:rsidP="00EC68FA">
      <w:pPr>
        <w:pStyle w:val="Code"/>
        <w:rPr>
          <w:lang w:val="pt-PT"/>
        </w:rPr>
      </w:pPr>
      <w:r w:rsidRPr="00EB4231">
        <w:rPr>
          <w:lang w:val="pt-PT"/>
        </w:rPr>
        <w:t>    &lt;/init-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&lt;param-name&gt;serverName&lt;/param-name&gt;</w:t>
      </w:r>
    </w:p>
    <w:p w:rsidR="00C43DDD" w:rsidRPr="00A6703E" w:rsidRDefault="00C43DDD" w:rsidP="00EC68FA">
      <w:pPr>
        <w:pStyle w:val="Code"/>
        <w:rPr>
          <w:lang w:val="pt-PT"/>
        </w:rPr>
      </w:pPr>
      <w:r w:rsidRPr="00EB4231">
        <w:rPr>
          <w:lang w:val="pt-PT"/>
        </w:rPr>
        <w:t xml:space="preserve">      </w:t>
      </w:r>
      <w:r w:rsidRPr="00A6703E">
        <w:rPr>
          <w:lang w:val="pt-PT"/>
        </w:rPr>
        <w:t>&lt;param-value&gt;${CAS.serverName}&lt;/param-value&gt;</w:t>
      </w:r>
    </w:p>
    <w:p w:rsidR="00C43DDD" w:rsidRPr="00EB4231" w:rsidRDefault="00C43DDD" w:rsidP="00EC68FA">
      <w:pPr>
        <w:pStyle w:val="Code"/>
        <w:rPr>
          <w:lang w:val="pt-PT"/>
        </w:rPr>
      </w:pPr>
      <w:r w:rsidRPr="00A6703E">
        <w:rPr>
          <w:lang w:val="pt-PT"/>
        </w:rPr>
        <w:t xml:space="preserve">    </w:t>
      </w:r>
      <w:r w:rsidRPr="00EB4231">
        <w:rPr>
          <w:lang w:val="pt-PT"/>
        </w:rPr>
        <w:t>&lt;/init-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&lt;param-name&gt;authenticationRedirectStrategyClass&lt;/param-name&gt;</w:t>
      </w:r>
    </w:p>
    <w:p w:rsidR="00C43DDD" w:rsidRPr="00EB4231" w:rsidRDefault="00C43DDD" w:rsidP="00EC68FA">
      <w:pPr>
        <w:pStyle w:val="Code"/>
        <w:rPr>
          <w:lang w:val="pt-PT"/>
        </w:rPr>
      </w:pPr>
      <w:r w:rsidRPr="00EB4231">
        <w:rPr>
          <w:lang w:val="pt-PT"/>
        </w:rPr>
        <w:t>      &lt;param-value&gt;</w:t>
      </w:r>
      <w:hyperlink r:id="rId22" w:history="1">
        <w:r w:rsidRPr="00EB4231">
          <w:rPr>
            <w:rStyle w:val="Hyperlink"/>
            <w:rFonts w:asciiTheme="minorHAnsi" w:eastAsiaTheme="majorEastAsia" w:hAnsiTheme="minorHAnsi"/>
            <w:lang w:val="pt-PT"/>
          </w:rPr>
          <w:t>eu.europa.ec</w:t>
        </w:r>
      </w:hyperlink>
      <w:r w:rsidRPr="00EB4231">
        <w:rPr>
          <w:lang w:val="pt-PT"/>
        </w:rPr>
        <w:t>.mare.usm.administration.cas.CASAuthenticationRedirectStrategy&lt;/param-value&gt;</w:t>
      </w:r>
    </w:p>
    <w:p w:rsidR="00C43DDD" w:rsidRPr="00292317" w:rsidRDefault="00C43DDD" w:rsidP="00EC68FA">
      <w:pPr>
        <w:pStyle w:val="Code"/>
      </w:pPr>
      <w:r w:rsidRPr="00EB4231">
        <w:rPr>
          <w:lang w:val="pt-PT"/>
        </w:rPr>
        <w:t xml:space="preserve">    </w:t>
      </w:r>
      <w:r w:rsidRPr="00292317">
        <w:t>&lt;/init-</w:t>
      </w:r>
      <w:proofErr w:type="spellStart"/>
      <w:r w:rsidRPr="00292317">
        <w:rPr>
          <w:u w:val="single"/>
        </w:rPr>
        <w:t>param</w:t>
      </w:r>
      <w:proofErr w:type="spellEnd"/>
      <w:r w:rsidRPr="00292317">
        <w:t>&gt;   </w:t>
      </w:r>
    </w:p>
    <w:p w:rsidR="00C43DDD" w:rsidRPr="00292317" w:rsidRDefault="00C43DDD" w:rsidP="00EC68FA">
      <w:pPr>
        <w:pStyle w:val="Code"/>
      </w:pPr>
      <w:r w:rsidRPr="00292317">
        <w:t>   </w:t>
      </w:r>
    </w:p>
    <w:p w:rsidR="00C43DDD" w:rsidRPr="00292317" w:rsidRDefault="00C43DDD" w:rsidP="00EC68FA">
      <w:pPr>
        <w:pStyle w:val="Code"/>
      </w:pPr>
      <w:r w:rsidRPr="00292317">
        <w:t>  &lt;/filter&gt;</w:t>
      </w:r>
    </w:p>
    <w:p w:rsidR="00C43DDD" w:rsidRPr="00292317" w:rsidRDefault="00C43DDD" w:rsidP="00EC68FA">
      <w:pPr>
        <w:pStyle w:val="Code"/>
      </w:pPr>
      <w:r w:rsidRPr="00292317">
        <w:t>  &lt;filter-mapping&gt;</w:t>
      </w:r>
    </w:p>
    <w:p w:rsidR="00C43DDD" w:rsidRPr="00292317" w:rsidRDefault="00C43DDD" w:rsidP="00EC68FA">
      <w:pPr>
        <w:pStyle w:val="Code"/>
      </w:pPr>
      <w:r w:rsidRPr="00292317">
        <w:t>    &lt;filter-name&gt;CAS Authentication Filter&lt;/filter-name&gt;</w:t>
      </w:r>
    </w:p>
    <w:p w:rsidR="00C43DDD" w:rsidRPr="00292317" w:rsidRDefault="00C43DDD" w:rsidP="00EC68FA">
      <w:pPr>
        <w:pStyle w:val="Code"/>
      </w:pPr>
      <w:r w:rsidRPr="00292317">
        <w:t>    &lt;</w:t>
      </w:r>
      <w:proofErr w:type="spellStart"/>
      <w:r w:rsidRPr="00292317">
        <w:t>url</w:t>
      </w:r>
      <w:proofErr w:type="spellEnd"/>
      <w:r w:rsidRPr="00292317">
        <w:t>-pattern&gt;/*&lt;/</w:t>
      </w:r>
      <w:proofErr w:type="spellStart"/>
      <w:r w:rsidRPr="00292317">
        <w:t>url</w:t>
      </w:r>
      <w:proofErr w:type="spellEnd"/>
      <w:r w:rsidRPr="00292317">
        <w:t>-pattern&gt;</w:t>
      </w:r>
    </w:p>
    <w:p w:rsidR="00C43DDD" w:rsidRPr="00292317" w:rsidRDefault="00C43DDD" w:rsidP="00EC68FA">
      <w:pPr>
        <w:pStyle w:val="Code"/>
      </w:pPr>
      <w:r w:rsidRPr="00292317">
        <w:t>  &lt;/filter-mapping&gt;</w:t>
      </w:r>
    </w:p>
    <w:p w:rsidR="00C43DDD" w:rsidRPr="00292317" w:rsidRDefault="00C43DDD" w:rsidP="00EC68FA">
      <w:pPr>
        <w:pStyle w:val="Code"/>
      </w:pPr>
      <w:r w:rsidRPr="00292317">
        <w:t> </w:t>
      </w:r>
    </w:p>
    <w:p w:rsidR="00C43DDD" w:rsidRPr="00292317" w:rsidRDefault="00C43DDD" w:rsidP="00EC68FA">
      <w:pPr>
        <w:pStyle w:val="Code"/>
      </w:pPr>
      <w:r w:rsidRPr="00292317">
        <w:t>  &lt;filter&gt;</w:t>
      </w:r>
    </w:p>
    <w:p w:rsidR="00C43DDD" w:rsidRPr="00292317" w:rsidRDefault="00C43DDD" w:rsidP="00EC68FA">
      <w:pPr>
        <w:pStyle w:val="Code"/>
      </w:pPr>
      <w:r w:rsidRPr="00292317">
        <w:t>    &lt;filter-name&gt;CAS Validation Filter&lt;/filter-name&gt;</w:t>
      </w:r>
    </w:p>
    <w:p w:rsidR="00C43DDD" w:rsidRPr="00292317" w:rsidRDefault="00C43DDD" w:rsidP="00EC68FA">
      <w:pPr>
        <w:pStyle w:val="Code"/>
      </w:pPr>
      <w:r w:rsidRPr="00292317">
        <w:t>    &lt;filter-class&gt;org.jasig.cas.client.validation.Cas10TicketValidationFilter&lt;/filter-class&gt;</w:t>
      </w:r>
    </w:p>
    <w:p w:rsidR="00C43DDD" w:rsidRPr="00EB4231" w:rsidRDefault="00C43DDD" w:rsidP="00EC68FA">
      <w:pPr>
        <w:pStyle w:val="Code"/>
        <w:rPr>
          <w:lang w:val="pt-PT"/>
        </w:rPr>
      </w:pPr>
      <w:r w:rsidRPr="00292317">
        <w:t xml:space="preserve">    </w:t>
      </w:r>
      <w:r w:rsidRPr="00EB4231">
        <w:rPr>
          <w:lang w:val="pt-PT"/>
        </w:rPr>
        <w:t>&lt;init-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&lt;param-name&gt;casServerUrlPrefix&lt;/param-name&gt;</w:t>
      </w:r>
    </w:p>
    <w:p w:rsidR="00C43DDD" w:rsidRPr="00A6703E" w:rsidRDefault="00C43DDD" w:rsidP="00EC68FA">
      <w:pPr>
        <w:pStyle w:val="Code"/>
        <w:rPr>
          <w:lang w:val="pt-PT"/>
        </w:rPr>
      </w:pPr>
      <w:r w:rsidRPr="00EB4231">
        <w:rPr>
          <w:lang w:val="pt-PT"/>
        </w:rPr>
        <w:t xml:space="preserve">      </w:t>
      </w:r>
      <w:r w:rsidRPr="00A6703E">
        <w:rPr>
          <w:lang w:val="pt-PT"/>
        </w:rPr>
        <w:t>&lt;param-value&gt;${CAS.casServerUrl}&lt;/param-value&gt;</w:t>
      </w:r>
    </w:p>
    <w:p w:rsidR="00C43DDD" w:rsidRPr="00EB4231" w:rsidRDefault="00C43DDD" w:rsidP="00EC68FA">
      <w:pPr>
        <w:pStyle w:val="Code"/>
        <w:rPr>
          <w:lang w:val="pt-PT"/>
        </w:rPr>
      </w:pPr>
      <w:r w:rsidRPr="00A6703E">
        <w:rPr>
          <w:lang w:val="pt-PT"/>
        </w:rPr>
        <w:t xml:space="preserve">    </w:t>
      </w:r>
      <w:r w:rsidRPr="00EB4231">
        <w:rPr>
          <w:lang w:val="pt-PT"/>
        </w:rPr>
        <w:t>&lt;/init-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&lt;init-</w:t>
      </w:r>
      <w:r w:rsidRPr="00EB4231">
        <w:rPr>
          <w:u w:val="single"/>
          <w:lang w:val="pt-PT"/>
        </w:rPr>
        <w:t>param</w:t>
      </w:r>
      <w:r w:rsidRPr="00EB4231">
        <w:rPr>
          <w:lang w:val="pt-PT"/>
        </w:rPr>
        <w:t>&gt;</w:t>
      </w:r>
    </w:p>
    <w:p w:rsidR="00C43DDD" w:rsidRPr="00EB4231" w:rsidRDefault="00C43DDD" w:rsidP="00EC68FA">
      <w:pPr>
        <w:pStyle w:val="Code"/>
        <w:rPr>
          <w:lang w:val="pt-PT"/>
        </w:rPr>
      </w:pPr>
      <w:r w:rsidRPr="00EB4231">
        <w:rPr>
          <w:lang w:val="pt-PT"/>
        </w:rPr>
        <w:t>      &lt;param-name&gt;serverName&lt;/param-name&gt;</w:t>
      </w:r>
    </w:p>
    <w:p w:rsidR="00C43DDD" w:rsidRPr="00A6703E" w:rsidRDefault="00C43DDD" w:rsidP="00EC68FA">
      <w:pPr>
        <w:pStyle w:val="Code"/>
        <w:rPr>
          <w:lang w:val="pt-PT"/>
        </w:rPr>
      </w:pPr>
      <w:r w:rsidRPr="00EB4231">
        <w:rPr>
          <w:lang w:val="pt-PT"/>
        </w:rPr>
        <w:t xml:space="preserve">      </w:t>
      </w:r>
      <w:r w:rsidRPr="00A6703E">
        <w:rPr>
          <w:lang w:val="pt-PT"/>
        </w:rPr>
        <w:t>&lt;param-value&gt;${CAS.serverName}&lt;/param-value&gt;</w:t>
      </w:r>
    </w:p>
    <w:p w:rsidR="00C43DDD" w:rsidRPr="00292317" w:rsidRDefault="00C43DDD" w:rsidP="00EC68FA">
      <w:pPr>
        <w:pStyle w:val="Code"/>
      </w:pPr>
      <w:r w:rsidRPr="00A6703E">
        <w:rPr>
          <w:lang w:val="pt-PT"/>
        </w:rPr>
        <w:t xml:space="preserve">    </w:t>
      </w:r>
      <w:r w:rsidRPr="00292317">
        <w:t>&lt;/init-</w:t>
      </w:r>
      <w:proofErr w:type="spellStart"/>
      <w:r w:rsidRPr="00292317">
        <w:rPr>
          <w:u w:val="single"/>
        </w:rPr>
        <w:t>param</w:t>
      </w:r>
      <w:proofErr w:type="spellEnd"/>
      <w:r w:rsidRPr="00292317">
        <w:t>&gt;</w:t>
      </w:r>
    </w:p>
    <w:p w:rsidR="00C43DDD" w:rsidRPr="00292317" w:rsidRDefault="00C43DDD" w:rsidP="00EC68FA">
      <w:pPr>
        <w:pStyle w:val="Code"/>
      </w:pPr>
      <w:r w:rsidRPr="00292317">
        <w:t>  &lt;/filter&gt;</w:t>
      </w:r>
    </w:p>
    <w:p w:rsidR="00C43DDD" w:rsidRPr="00292317" w:rsidRDefault="00C43DDD" w:rsidP="00EC68FA">
      <w:pPr>
        <w:pStyle w:val="Code"/>
      </w:pPr>
      <w:r w:rsidRPr="00292317">
        <w:t>  &lt;filter-mapping&gt;</w:t>
      </w:r>
    </w:p>
    <w:p w:rsidR="00C43DDD" w:rsidRPr="00292317" w:rsidRDefault="00C43DDD" w:rsidP="00EC68FA">
      <w:pPr>
        <w:pStyle w:val="Code"/>
      </w:pPr>
      <w:r w:rsidRPr="00292317">
        <w:t>    &lt;filter-name&gt;CAS Validation Filter&lt;/filter-name&gt;</w:t>
      </w:r>
    </w:p>
    <w:p w:rsidR="00C43DDD" w:rsidRPr="00292317" w:rsidRDefault="00C43DDD" w:rsidP="00EC68FA">
      <w:pPr>
        <w:pStyle w:val="Code"/>
      </w:pPr>
      <w:r w:rsidRPr="00292317">
        <w:t>    &lt;</w:t>
      </w:r>
      <w:proofErr w:type="spellStart"/>
      <w:r w:rsidRPr="00292317">
        <w:t>url</w:t>
      </w:r>
      <w:proofErr w:type="spellEnd"/>
      <w:r w:rsidRPr="00292317">
        <w:t>-pattern&gt;/*&lt;/</w:t>
      </w:r>
      <w:proofErr w:type="spellStart"/>
      <w:r w:rsidRPr="00292317">
        <w:t>url</w:t>
      </w:r>
      <w:proofErr w:type="spellEnd"/>
      <w:r w:rsidRPr="00292317">
        <w:t>-pattern&gt;</w:t>
      </w:r>
    </w:p>
    <w:p w:rsidR="00C43DDD" w:rsidRPr="00292317" w:rsidRDefault="00C43DDD" w:rsidP="00EC68FA">
      <w:pPr>
        <w:pStyle w:val="Code"/>
      </w:pPr>
      <w:r w:rsidRPr="00292317">
        <w:t>  &lt;/filter-mapping&gt;</w:t>
      </w:r>
    </w:p>
    <w:p w:rsidR="00C43DDD" w:rsidRPr="00292317" w:rsidRDefault="00C43DDD" w:rsidP="00EC68FA">
      <w:pPr>
        <w:pStyle w:val="Code"/>
      </w:pPr>
      <w:r w:rsidRPr="00292317">
        <w:t> </w:t>
      </w:r>
    </w:p>
    <w:p w:rsidR="00C43DDD" w:rsidRPr="00292317" w:rsidRDefault="00C43DDD" w:rsidP="00EC68FA">
      <w:pPr>
        <w:pStyle w:val="Code"/>
      </w:pPr>
      <w:r w:rsidRPr="00292317">
        <w:t>  &lt;filter&gt;</w:t>
      </w:r>
    </w:p>
    <w:p w:rsidR="00C43DDD" w:rsidRPr="00292317" w:rsidRDefault="00C43DDD" w:rsidP="00EC68FA">
      <w:pPr>
        <w:pStyle w:val="Code"/>
      </w:pPr>
      <w:r w:rsidRPr="00292317">
        <w:t xml:space="preserve">    &lt;filter-name&gt;CAS </w:t>
      </w:r>
      <w:proofErr w:type="spellStart"/>
      <w:r w:rsidRPr="00292317">
        <w:t>HttpServletRequest</w:t>
      </w:r>
      <w:proofErr w:type="spellEnd"/>
      <w:r w:rsidRPr="00292317">
        <w:t xml:space="preserve"> Wrapper Filter&lt;/filter-name&gt;</w:t>
      </w:r>
    </w:p>
    <w:p w:rsidR="00C43DDD" w:rsidRPr="00292317" w:rsidRDefault="00C43DDD" w:rsidP="00EC68FA">
      <w:pPr>
        <w:pStyle w:val="Code"/>
      </w:pPr>
      <w:r w:rsidRPr="00292317">
        <w:t>    &lt;filter-class&gt;org.jasig.cas.client.util.HttpServletRequestWrapperFilter&lt;/filter-class&gt;</w:t>
      </w:r>
    </w:p>
    <w:p w:rsidR="00C43DDD" w:rsidRPr="00292317" w:rsidRDefault="00C43DDD" w:rsidP="00EC68FA">
      <w:pPr>
        <w:pStyle w:val="Code"/>
      </w:pPr>
      <w:r w:rsidRPr="00292317">
        <w:t>  &lt;/filter&gt;</w:t>
      </w:r>
    </w:p>
    <w:p w:rsidR="00C43DDD" w:rsidRPr="00292317" w:rsidRDefault="00C43DDD" w:rsidP="00EC68FA">
      <w:pPr>
        <w:pStyle w:val="Code"/>
      </w:pPr>
      <w:r w:rsidRPr="00292317">
        <w:t>  &lt;filter-mapping&gt;</w:t>
      </w:r>
    </w:p>
    <w:p w:rsidR="00C43DDD" w:rsidRPr="00292317" w:rsidRDefault="00C43DDD" w:rsidP="00EC68FA">
      <w:pPr>
        <w:pStyle w:val="Code"/>
      </w:pPr>
      <w:r w:rsidRPr="00292317">
        <w:t xml:space="preserve">    &lt;filter-name&gt;CAS </w:t>
      </w:r>
      <w:proofErr w:type="spellStart"/>
      <w:r w:rsidRPr="00292317">
        <w:t>HttpServletRequest</w:t>
      </w:r>
      <w:proofErr w:type="spellEnd"/>
      <w:r w:rsidRPr="00292317">
        <w:t xml:space="preserve"> Wrapper Filter&lt;/filter-name&gt;</w:t>
      </w:r>
    </w:p>
    <w:p w:rsidR="00C43DDD" w:rsidRPr="00292317" w:rsidRDefault="00C43DDD" w:rsidP="00EC68FA">
      <w:pPr>
        <w:pStyle w:val="Code"/>
      </w:pPr>
      <w:r w:rsidRPr="00292317">
        <w:lastRenderedPageBreak/>
        <w:t>    &lt;</w:t>
      </w:r>
      <w:proofErr w:type="spellStart"/>
      <w:r w:rsidRPr="00292317">
        <w:t>url</w:t>
      </w:r>
      <w:proofErr w:type="spellEnd"/>
      <w:r w:rsidRPr="00292317">
        <w:t>-pattern&gt;/*&lt;/</w:t>
      </w:r>
      <w:proofErr w:type="spellStart"/>
      <w:r w:rsidRPr="00292317">
        <w:t>url</w:t>
      </w:r>
      <w:proofErr w:type="spellEnd"/>
      <w:r w:rsidRPr="00292317">
        <w:t>-pattern&gt;</w:t>
      </w:r>
    </w:p>
    <w:p w:rsidR="00C43DDD" w:rsidRPr="00292317" w:rsidRDefault="00C43DDD" w:rsidP="00EC68FA">
      <w:pPr>
        <w:pStyle w:val="Code"/>
      </w:pPr>
      <w:r w:rsidRPr="00292317">
        <w:t>  &lt;/filter-mapping&gt;</w:t>
      </w:r>
    </w:p>
    <w:p w:rsidR="00C43DDD" w:rsidRPr="00BA10FB" w:rsidRDefault="00C43DDD" w:rsidP="00EC68FA">
      <w:pPr>
        <w:pStyle w:val="Code"/>
        <w:rPr>
          <w:sz w:val="22"/>
          <w:szCs w:val="22"/>
        </w:rPr>
      </w:pPr>
      <w:r w:rsidRPr="00292317">
        <w:t xml:space="preserve">   </w:t>
      </w:r>
      <w:r w:rsidR="004E34A0" w:rsidRPr="00292317">
        <w:t>&lt;!--</w:t>
      </w:r>
      <w:r w:rsidRPr="00292317">
        <w:t>${</w:t>
      </w:r>
      <w:proofErr w:type="spellStart"/>
      <w:r w:rsidRPr="00292317">
        <w:t>enable.CAS.start</w:t>
      </w:r>
      <w:proofErr w:type="spellEnd"/>
      <w:r w:rsidRPr="00292317">
        <w:t>} End of CAS security constraint--&gt;</w:t>
      </w:r>
    </w:p>
    <w:p w:rsidR="00C43DDD" w:rsidRPr="00BA10FB" w:rsidRDefault="00C43DDD" w:rsidP="00663535">
      <w:pPr>
        <w:pStyle w:val="NormalWeb"/>
        <w:numPr>
          <w:ilvl w:val="0"/>
          <w:numId w:val="10"/>
        </w:numPr>
        <w:rPr>
          <w:rFonts w:asciiTheme="minorHAnsi" w:hAnsiTheme="minorHAnsi"/>
          <w:sz w:val="22"/>
          <w:szCs w:val="22"/>
        </w:rPr>
      </w:pPr>
      <w:r w:rsidRPr="00BA10FB">
        <w:rPr>
          <w:rFonts w:asciiTheme="minorHAnsi" w:hAnsiTheme="minorHAnsi"/>
          <w:sz w:val="22"/>
          <w:szCs w:val="22"/>
        </w:rPr>
        <w:t xml:space="preserve">Adding a new custom </w:t>
      </w:r>
      <w:proofErr w:type="spellStart"/>
      <w:r w:rsidRPr="00BA10FB">
        <w:rPr>
          <w:rFonts w:asciiTheme="minorHAnsi" w:hAnsiTheme="minorHAnsi"/>
          <w:sz w:val="22"/>
          <w:szCs w:val="22"/>
        </w:rPr>
        <w:t>CASAuthenticationRedirectStrategy</w:t>
      </w:r>
      <w:proofErr w:type="spellEnd"/>
      <w:r w:rsidRPr="00BA10FB">
        <w:rPr>
          <w:rFonts w:asciiTheme="minorHAnsi" w:hAnsiTheme="minorHAnsi"/>
          <w:sz w:val="22"/>
          <w:szCs w:val="22"/>
        </w:rPr>
        <w:t xml:space="preserve"> (used by CAS authentication filter to redirect when authentication is required). In order to maintain code clean and with minimum dependencies this class is compiled/used only when CAS profile is enabled. This class will extend default redirect strategy of CAS: whenever the request is not authenticated and it is done using X-Requested-</w:t>
      </w:r>
      <w:proofErr w:type="spellStart"/>
      <w:r w:rsidRPr="00BA10FB">
        <w:rPr>
          <w:rFonts w:asciiTheme="minorHAnsi" w:hAnsiTheme="minorHAnsi"/>
          <w:sz w:val="22"/>
          <w:szCs w:val="22"/>
        </w:rPr>
        <w:t>With:XMLHttpRequest</w:t>
      </w:r>
      <w:proofErr w:type="spellEnd"/>
      <w:r w:rsidRPr="00BA10FB">
        <w:rPr>
          <w:rFonts w:asciiTheme="minorHAnsi" w:hAnsiTheme="minorHAnsi"/>
          <w:sz w:val="22"/>
          <w:szCs w:val="22"/>
        </w:rPr>
        <w:t xml:space="preserve"> header the response will be a JSON object { "success" : false, "status" : "ECAS_AUTHENTICATION_REQUIRED", "code" : 303, "message" : "session expired" }:   </w:t>
      </w:r>
    </w:p>
    <w:p w:rsidR="00C43DDD" w:rsidRPr="00BA10FB" w:rsidRDefault="00C43DDD" w:rsidP="00C43DDD">
      <w:pPr>
        <w:pStyle w:val="NormalWeb"/>
        <w:rPr>
          <w:rFonts w:asciiTheme="minorHAnsi" w:hAnsiTheme="minorHAnsi"/>
          <w:sz w:val="22"/>
          <w:szCs w:val="22"/>
        </w:rPr>
      </w:pPr>
      <w:r w:rsidRPr="00BA10FB">
        <w:rPr>
          <w:rFonts w:asciiTheme="minorHAnsi" w:hAnsiTheme="minorHAnsi"/>
          <w:sz w:val="22"/>
          <w:szCs w:val="22"/>
        </w:rPr>
        <w:t> </w:t>
      </w:r>
    </w:p>
    <w:p w:rsidR="00C43DDD" w:rsidRPr="00D9392D" w:rsidRDefault="00C43DDD" w:rsidP="00EC68FA">
      <w:pPr>
        <w:pStyle w:val="Code"/>
      </w:pPr>
      <w:r w:rsidRPr="00D9392D">
        <w:t>        @Override</w:t>
      </w:r>
    </w:p>
    <w:p w:rsidR="00C43DDD" w:rsidRPr="00D9392D" w:rsidRDefault="00C43DDD" w:rsidP="00EC68FA">
      <w:pPr>
        <w:pStyle w:val="Code"/>
      </w:pPr>
      <w:r w:rsidRPr="00D9392D">
        <w:t xml:space="preserve">        </w:t>
      </w:r>
      <w:r w:rsidRPr="00D9392D">
        <w:rPr>
          <w:rStyle w:val="Strong"/>
          <w:rFonts w:asciiTheme="minorHAnsi" w:eastAsiaTheme="majorEastAsia" w:hAnsiTheme="minorHAnsi"/>
        </w:rPr>
        <w:t>public</w:t>
      </w:r>
      <w:r w:rsidRPr="00D9392D">
        <w:t xml:space="preserve"> </w:t>
      </w:r>
      <w:r w:rsidRPr="00D9392D">
        <w:rPr>
          <w:rStyle w:val="Strong"/>
          <w:rFonts w:asciiTheme="minorHAnsi" w:eastAsiaTheme="majorEastAsia" w:hAnsiTheme="minorHAnsi"/>
        </w:rPr>
        <w:t>void</w:t>
      </w:r>
      <w:r w:rsidRPr="00D9392D">
        <w:t xml:space="preserve"> redirect(</w:t>
      </w:r>
      <w:proofErr w:type="spellStart"/>
      <w:r w:rsidRPr="00D9392D">
        <w:t>HttpServletRequest</w:t>
      </w:r>
      <w:proofErr w:type="spellEnd"/>
      <w:r w:rsidRPr="00D9392D">
        <w:t xml:space="preserve"> request, </w:t>
      </w:r>
      <w:proofErr w:type="spellStart"/>
      <w:r w:rsidRPr="00D9392D">
        <w:t>HttpServletResponse</w:t>
      </w:r>
      <w:proofErr w:type="spellEnd"/>
      <w:r w:rsidRPr="00D9392D">
        <w:t xml:space="preserve"> response, String </w:t>
      </w:r>
      <w:proofErr w:type="spellStart"/>
      <w:r w:rsidRPr="00D9392D">
        <w:t>potentialRedirectUrl</w:t>
      </w:r>
      <w:proofErr w:type="spellEnd"/>
      <w:r w:rsidRPr="00D9392D">
        <w:t xml:space="preserve">) </w:t>
      </w:r>
      <w:r w:rsidRPr="00D9392D">
        <w:rPr>
          <w:rStyle w:val="Strong"/>
          <w:rFonts w:asciiTheme="minorHAnsi" w:eastAsiaTheme="majorEastAsia" w:hAnsiTheme="minorHAnsi"/>
        </w:rPr>
        <w:t>throws</w:t>
      </w:r>
      <w:r w:rsidRPr="00D9392D">
        <w:t xml:space="preserve"> </w:t>
      </w:r>
      <w:proofErr w:type="spellStart"/>
      <w:r w:rsidRPr="00D9392D">
        <w:t>IOException</w:t>
      </w:r>
      <w:proofErr w:type="spellEnd"/>
      <w:r w:rsidRPr="00D9392D">
        <w:t xml:space="preserve"> {</w:t>
      </w:r>
    </w:p>
    <w:p w:rsidR="00C43DDD" w:rsidRPr="00D9392D" w:rsidRDefault="00C43DDD" w:rsidP="00EC68FA">
      <w:pPr>
        <w:pStyle w:val="Code"/>
      </w:pPr>
      <w:r w:rsidRPr="00D9392D">
        <w:t xml:space="preserve">                </w:t>
      </w:r>
      <w:r w:rsidRPr="00D9392D">
        <w:rPr>
          <w:rStyle w:val="Strong"/>
          <w:rFonts w:asciiTheme="minorHAnsi" w:eastAsiaTheme="majorEastAsia" w:hAnsiTheme="minorHAnsi"/>
        </w:rPr>
        <w:t>if</w:t>
      </w:r>
      <w:r w:rsidRPr="00D9392D">
        <w:t xml:space="preserve"> ("XMLHttpRequest".equalsIgnoreCase(request.getHeader("X-Requested-With"))) {</w:t>
      </w:r>
    </w:p>
    <w:p w:rsidR="00C43DDD" w:rsidRPr="00D9392D" w:rsidRDefault="00C43DDD" w:rsidP="00EC68FA">
      <w:pPr>
        <w:pStyle w:val="Code"/>
      </w:pPr>
      <w:r w:rsidRPr="00D9392D">
        <w:t xml:space="preserve">                        </w:t>
      </w:r>
      <w:proofErr w:type="spellStart"/>
      <w:r w:rsidRPr="00D9392D">
        <w:t>response.setContentType</w:t>
      </w:r>
      <w:proofErr w:type="spellEnd"/>
      <w:r w:rsidRPr="00D9392D">
        <w:t>("application/</w:t>
      </w:r>
      <w:proofErr w:type="spellStart"/>
      <w:r w:rsidRPr="00D9392D">
        <w:t>json</w:t>
      </w:r>
      <w:proofErr w:type="spellEnd"/>
      <w:r w:rsidRPr="00D9392D">
        <w:t>");</w:t>
      </w:r>
    </w:p>
    <w:p w:rsidR="00C43DDD" w:rsidRPr="00D9392D" w:rsidRDefault="00C43DDD" w:rsidP="00EC68FA">
      <w:pPr>
        <w:pStyle w:val="Code"/>
      </w:pPr>
      <w:r w:rsidRPr="00D9392D">
        <w:t xml:space="preserve">                        </w:t>
      </w:r>
      <w:proofErr w:type="spellStart"/>
      <w:r w:rsidRPr="00D9392D">
        <w:t>response.setStatus</w:t>
      </w:r>
      <w:proofErr w:type="spellEnd"/>
      <w:r w:rsidRPr="00D9392D">
        <w:t>(200);</w:t>
      </w:r>
    </w:p>
    <w:p w:rsidR="00C43DDD" w:rsidRPr="00D9392D" w:rsidRDefault="00C43DDD" w:rsidP="00EC68FA">
      <w:pPr>
        <w:pStyle w:val="Code"/>
      </w:pPr>
      <w:r w:rsidRPr="00D9392D">
        <w:t xml:space="preserve">                        </w:t>
      </w:r>
      <w:r w:rsidRPr="00D9392D">
        <w:rPr>
          <w:rStyle w:val="Strong"/>
          <w:rFonts w:asciiTheme="minorHAnsi" w:eastAsiaTheme="majorEastAsia" w:hAnsiTheme="minorHAnsi"/>
        </w:rPr>
        <w:t>final</w:t>
      </w:r>
      <w:r w:rsidRPr="00D9392D">
        <w:t xml:space="preserve"> </w:t>
      </w:r>
      <w:proofErr w:type="spellStart"/>
      <w:r w:rsidRPr="00D9392D">
        <w:t>PrintWriter</w:t>
      </w:r>
      <w:proofErr w:type="spellEnd"/>
      <w:r w:rsidRPr="00D9392D">
        <w:t xml:space="preserve"> writer = </w:t>
      </w:r>
      <w:proofErr w:type="spellStart"/>
      <w:r w:rsidRPr="00D9392D">
        <w:t>response.getWriter</w:t>
      </w:r>
      <w:proofErr w:type="spellEnd"/>
      <w:r w:rsidRPr="00D9392D">
        <w:t>();</w:t>
      </w:r>
    </w:p>
    <w:p w:rsidR="00C43DDD" w:rsidRPr="00D9392D" w:rsidRDefault="00C43DDD" w:rsidP="00EC68FA">
      <w:pPr>
        <w:pStyle w:val="Code"/>
      </w:pPr>
      <w:r w:rsidRPr="00D9392D">
        <w:t xml:space="preserve">                        </w:t>
      </w:r>
      <w:proofErr w:type="spellStart"/>
      <w:r w:rsidRPr="00D9392D">
        <w:t>writer.write</w:t>
      </w:r>
      <w:proofErr w:type="spellEnd"/>
      <w:r w:rsidRPr="00D9392D">
        <w:t>("{ \"success\" : false, \"status\" : \"CAS_AUTHENTICATION_REQUIRED\", \"code\" : 303, \"message\" : \"session expired\" }");</w:t>
      </w:r>
    </w:p>
    <w:p w:rsidR="00C43DDD" w:rsidRPr="00D9392D" w:rsidRDefault="00C43DDD" w:rsidP="00EC68FA">
      <w:pPr>
        <w:pStyle w:val="Code"/>
      </w:pPr>
      <w:r w:rsidRPr="00D9392D">
        <w:t xml:space="preserve">                } </w:t>
      </w:r>
      <w:r w:rsidRPr="00D9392D">
        <w:rPr>
          <w:rStyle w:val="Strong"/>
          <w:rFonts w:asciiTheme="minorHAnsi" w:eastAsiaTheme="majorEastAsia" w:hAnsiTheme="minorHAnsi"/>
        </w:rPr>
        <w:t>else</w:t>
      </w:r>
      <w:r w:rsidRPr="00D9392D">
        <w:t xml:space="preserve"> {</w:t>
      </w:r>
    </w:p>
    <w:p w:rsidR="00C43DDD" w:rsidRPr="00D9392D" w:rsidRDefault="00C43DDD" w:rsidP="00EC68FA">
      <w:pPr>
        <w:pStyle w:val="Code"/>
      </w:pPr>
      <w:r w:rsidRPr="00D9392D">
        <w:t xml:space="preserve">                        </w:t>
      </w:r>
      <w:proofErr w:type="spellStart"/>
      <w:r w:rsidRPr="00D9392D">
        <w:t>response.sendRedirect</w:t>
      </w:r>
      <w:proofErr w:type="spellEnd"/>
      <w:r w:rsidRPr="00D9392D">
        <w:t>(</w:t>
      </w:r>
      <w:proofErr w:type="spellStart"/>
      <w:r w:rsidRPr="00D9392D">
        <w:t>potentialRedirectUrl</w:t>
      </w:r>
      <w:proofErr w:type="spellEnd"/>
      <w:r w:rsidRPr="00D9392D">
        <w:t>);</w:t>
      </w:r>
    </w:p>
    <w:p w:rsidR="00C43DDD" w:rsidRPr="00D9392D" w:rsidRDefault="00C43DDD" w:rsidP="00EC68FA">
      <w:pPr>
        <w:pStyle w:val="Code"/>
      </w:pPr>
      <w:r w:rsidRPr="00D9392D">
        <w:t>                }</w:t>
      </w:r>
    </w:p>
    <w:p w:rsidR="00C43DDD" w:rsidRPr="00D9392D" w:rsidRDefault="00C43DDD" w:rsidP="00EC68FA">
      <w:pPr>
        <w:pStyle w:val="Code"/>
      </w:pPr>
      <w:r w:rsidRPr="00D9392D">
        <w:t>        }</w:t>
      </w:r>
    </w:p>
    <w:p w:rsidR="00C43DDD" w:rsidRPr="00BA10FB" w:rsidRDefault="00C43DDD" w:rsidP="00EC68FA">
      <w:pPr>
        <w:pStyle w:val="Code"/>
        <w:rPr>
          <w:sz w:val="22"/>
          <w:szCs w:val="22"/>
        </w:rPr>
      </w:pPr>
      <w:r w:rsidRPr="00D9392D">
        <w:t>        }</w:t>
      </w:r>
    </w:p>
    <w:p w:rsidR="006118A4" w:rsidRDefault="006118A4" w:rsidP="00C43DDD">
      <w:pPr>
        <w:pStyle w:val="NormalWeb"/>
      </w:pPr>
    </w:p>
    <w:p w:rsidR="00C43DDD" w:rsidRPr="005228F6" w:rsidRDefault="00C43DDD" w:rsidP="00C43DDD">
      <w:pPr>
        <w:pStyle w:val="NormalWeb"/>
        <w:rPr>
          <w:rFonts w:asciiTheme="minorHAnsi" w:hAnsiTheme="minorHAnsi"/>
          <w:sz w:val="22"/>
          <w:szCs w:val="22"/>
        </w:rPr>
      </w:pPr>
      <w:r w:rsidRPr="005228F6">
        <w:rPr>
          <w:rFonts w:asciiTheme="minorHAnsi" w:hAnsiTheme="minorHAnsi"/>
          <w:sz w:val="22"/>
          <w:szCs w:val="22"/>
        </w:rPr>
        <w:t>Application servers where USM Back-end is deployed need to have in their trust stores certificates of CAS server. There are two possible solutions to achieve this:</w:t>
      </w:r>
    </w:p>
    <w:p w:rsidR="00C43DDD" w:rsidRPr="005228F6" w:rsidRDefault="00C43DDD" w:rsidP="00663535">
      <w:pPr>
        <w:pStyle w:val="NormalWeb"/>
        <w:numPr>
          <w:ilvl w:val="0"/>
          <w:numId w:val="19"/>
        </w:numPr>
        <w:rPr>
          <w:rFonts w:asciiTheme="minorHAnsi" w:hAnsiTheme="minorHAnsi"/>
          <w:sz w:val="22"/>
          <w:szCs w:val="22"/>
        </w:rPr>
      </w:pPr>
      <w:r w:rsidRPr="005228F6">
        <w:rPr>
          <w:rFonts w:asciiTheme="minorHAnsi" w:hAnsiTheme="minorHAnsi"/>
          <w:sz w:val="22"/>
          <w:szCs w:val="22"/>
        </w:rPr>
        <w:t>Import CAS server certificate into JVM trust store used by AS</w:t>
      </w:r>
    </w:p>
    <w:p w:rsidR="00C43DDD" w:rsidRPr="005228F6" w:rsidRDefault="00C43DDD" w:rsidP="00663535">
      <w:pPr>
        <w:pStyle w:val="NormalWeb"/>
        <w:numPr>
          <w:ilvl w:val="0"/>
          <w:numId w:val="19"/>
        </w:numPr>
        <w:rPr>
          <w:rFonts w:asciiTheme="minorHAnsi" w:hAnsiTheme="minorHAnsi"/>
          <w:sz w:val="22"/>
          <w:szCs w:val="22"/>
        </w:rPr>
      </w:pPr>
      <w:r w:rsidRPr="005228F6">
        <w:rPr>
          <w:rFonts w:asciiTheme="minorHAnsi" w:hAnsiTheme="minorHAnsi"/>
          <w:sz w:val="22"/>
          <w:szCs w:val="22"/>
        </w:rPr>
        <w:t>Configure AS to use its own trust store and import CAS server certificate in it</w:t>
      </w:r>
    </w:p>
    <w:p w:rsidR="00C43DDD" w:rsidRPr="005228F6" w:rsidRDefault="00C43DDD" w:rsidP="00C43DDD">
      <w:pPr>
        <w:pStyle w:val="NormalWeb"/>
        <w:rPr>
          <w:rFonts w:asciiTheme="minorHAnsi" w:hAnsiTheme="minorHAnsi"/>
          <w:sz w:val="22"/>
          <w:szCs w:val="22"/>
        </w:rPr>
      </w:pPr>
      <w:r w:rsidRPr="005228F6">
        <w:rPr>
          <w:rFonts w:asciiTheme="minorHAnsi" w:hAnsiTheme="minorHAnsi"/>
          <w:sz w:val="22"/>
          <w:szCs w:val="22"/>
        </w:rPr>
        <w:t>The following command can be used to import a certificate into a trust store (JVM or AS):</w:t>
      </w:r>
    </w:p>
    <w:p w:rsidR="00F00B23" w:rsidRDefault="006F2CBF" w:rsidP="00C43DDD">
      <w:pPr>
        <w:pStyle w:val="NormalWeb"/>
        <w:rPr>
          <w:rFonts w:asciiTheme="minorHAnsi" w:hAnsiTheme="minorHAnsi"/>
          <w:sz w:val="22"/>
          <w:szCs w:val="22"/>
        </w:rPr>
      </w:pPr>
      <w:r w:rsidRPr="006F2CBF">
        <w:rPr>
          <w:rFonts w:asciiTheme="minorHAnsi" w:hAnsiTheme="minorHAnsi"/>
          <w:color w:val="000000" w:themeColor="text1"/>
          <w:sz w:val="22"/>
          <w:szCs w:val="22"/>
        </w:rPr>
        <w:t>$JAVA_HOME\</w:t>
      </w:r>
      <w:proofErr w:type="spellStart"/>
      <w:r w:rsidRPr="006F2CBF">
        <w:rPr>
          <w:rFonts w:asciiTheme="minorHAnsi" w:hAnsiTheme="minorHAnsi"/>
          <w:color w:val="000000" w:themeColor="text1"/>
          <w:sz w:val="22"/>
          <w:szCs w:val="22"/>
        </w:rPr>
        <w:t>jre</w:t>
      </w:r>
      <w:proofErr w:type="spellEnd"/>
      <w:r w:rsidRPr="006F2CBF">
        <w:rPr>
          <w:rFonts w:asciiTheme="minorHAnsi" w:hAnsiTheme="minorHAnsi"/>
          <w:color w:val="000000" w:themeColor="text1"/>
          <w:sz w:val="22"/>
          <w:szCs w:val="22"/>
        </w:rPr>
        <w:t>\bin</w:t>
      </w:r>
      <w:r w:rsidRPr="006F2CBF">
        <w:rPr>
          <w:rFonts w:asciiTheme="minorHAnsi" w:hAnsiTheme="minorHAnsi"/>
          <w:color w:val="FF0000"/>
          <w:sz w:val="22"/>
          <w:szCs w:val="22"/>
        </w:rPr>
        <w:t>\</w:t>
      </w:r>
      <w:proofErr w:type="spellStart"/>
      <w:r w:rsidR="00C43DDD" w:rsidRPr="005228F6">
        <w:rPr>
          <w:rStyle w:val="Emphasis"/>
          <w:rFonts w:asciiTheme="minorHAnsi" w:eastAsiaTheme="majorEastAsia" w:hAnsiTheme="minorHAnsi"/>
          <w:sz w:val="22"/>
          <w:szCs w:val="22"/>
        </w:rPr>
        <w:t>keytool</w:t>
      </w:r>
      <w:proofErr w:type="spellEnd"/>
      <w:r w:rsidR="00C43DDD" w:rsidRPr="005228F6">
        <w:rPr>
          <w:rStyle w:val="Emphasis"/>
          <w:rFonts w:asciiTheme="minorHAnsi" w:eastAsiaTheme="majorEastAsia" w:hAnsiTheme="minorHAnsi"/>
          <w:sz w:val="22"/>
          <w:szCs w:val="22"/>
        </w:rPr>
        <w:t xml:space="preserve"> -import -alias ca -file somecert.cer -</w:t>
      </w:r>
      <w:proofErr w:type="spellStart"/>
      <w:r w:rsidR="00C43DDD" w:rsidRPr="005228F6">
        <w:rPr>
          <w:rStyle w:val="Emphasis"/>
          <w:rFonts w:asciiTheme="minorHAnsi" w:eastAsiaTheme="majorEastAsia" w:hAnsiTheme="minorHAnsi"/>
          <w:sz w:val="22"/>
          <w:szCs w:val="22"/>
        </w:rPr>
        <w:t>keystore</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cacerts</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storepass</w:t>
      </w:r>
      <w:proofErr w:type="spellEnd"/>
      <w:r w:rsidR="00C43DDD" w:rsidRPr="005228F6">
        <w:rPr>
          <w:rStyle w:val="Emphasis"/>
          <w:rFonts w:asciiTheme="minorHAnsi" w:eastAsiaTheme="majorEastAsia" w:hAnsiTheme="minorHAnsi"/>
          <w:sz w:val="22"/>
          <w:szCs w:val="22"/>
        </w:rPr>
        <w:t xml:space="preserve"> </w:t>
      </w:r>
      <w:proofErr w:type="spellStart"/>
      <w:r w:rsidR="00C43DDD" w:rsidRPr="005228F6">
        <w:rPr>
          <w:rStyle w:val="Emphasis"/>
          <w:rFonts w:asciiTheme="minorHAnsi" w:eastAsiaTheme="majorEastAsia" w:hAnsiTheme="minorHAnsi"/>
          <w:sz w:val="22"/>
          <w:szCs w:val="22"/>
        </w:rPr>
        <w:t>changeit</w:t>
      </w:r>
      <w:proofErr w:type="spellEnd"/>
    </w:p>
    <w:p w:rsidR="00C43DDD" w:rsidRPr="00F00B23" w:rsidRDefault="00C43DDD" w:rsidP="00C43DDD">
      <w:pPr>
        <w:pStyle w:val="NormalWeb"/>
        <w:rPr>
          <w:rFonts w:asciiTheme="minorHAnsi" w:hAnsiTheme="minorHAnsi"/>
          <w:sz w:val="22"/>
          <w:szCs w:val="22"/>
        </w:rPr>
      </w:pPr>
      <w:r w:rsidRPr="003A731E">
        <w:rPr>
          <w:rFonts w:asciiTheme="minorHAnsi" w:hAnsiTheme="minorHAnsi"/>
          <w:sz w:val="22"/>
          <w:szCs w:val="22"/>
        </w:rPr>
        <w:t xml:space="preserve">Beside this WebLogic needs extra configuration in order to be able to communicate with CAS server (use TLS1 protocol instead of TLS1.2). In order to achieve this following command should be used in </w:t>
      </w:r>
      <w:proofErr w:type="spellStart"/>
      <w:r w:rsidRPr="003A731E">
        <w:rPr>
          <w:rFonts w:asciiTheme="minorHAnsi" w:hAnsiTheme="minorHAnsi"/>
          <w:sz w:val="22"/>
          <w:szCs w:val="22"/>
        </w:rPr>
        <w:t>Weblogic</w:t>
      </w:r>
      <w:proofErr w:type="spellEnd"/>
      <w:r w:rsidRPr="003A731E">
        <w:rPr>
          <w:rFonts w:asciiTheme="minorHAnsi" w:hAnsiTheme="minorHAnsi"/>
          <w:sz w:val="22"/>
          <w:szCs w:val="22"/>
        </w:rPr>
        <w:t xml:space="preserve"> server start-up script:</w:t>
      </w:r>
    </w:p>
    <w:p w:rsidR="001B4294" w:rsidRDefault="00C43DDD" w:rsidP="00B5330E">
      <w:pPr>
        <w:pStyle w:val="NormalWeb"/>
        <w:numPr>
          <w:ilvl w:val="0"/>
          <w:numId w:val="20"/>
        </w:numPr>
        <w:ind w:left="360"/>
        <w:rPr>
          <w:rFonts w:asciiTheme="minorHAnsi" w:hAnsiTheme="minorHAnsi"/>
          <w:sz w:val="22"/>
          <w:szCs w:val="22"/>
        </w:rPr>
      </w:pPr>
      <w:r w:rsidRPr="003A731E">
        <w:rPr>
          <w:rFonts w:asciiTheme="minorHAnsi" w:hAnsiTheme="minorHAnsi"/>
          <w:sz w:val="22"/>
          <w:szCs w:val="22"/>
        </w:rPr>
        <w:t>UNIX $DOMAIN_HOME/bin/startWebLogic.sh</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 START WEBLOGIC</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 xml:space="preserve">echo "starting </w:t>
      </w:r>
      <w:proofErr w:type="spellStart"/>
      <w:r w:rsidRPr="002C1B77">
        <w:rPr>
          <w:rFonts w:asciiTheme="minorHAnsi" w:hAnsiTheme="minorHAnsi"/>
          <w:sz w:val="18"/>
          <w:szCs w:val="18"/>
        </w:rPr>
        <w:t>weblogic</w:t>
      </w:r>
      <w:proofErr w:type="spellEnd"/>
      <w:r w:rsidRPr="002C1B77">
        <w:rPr>
          <w:rFonts w:asciiTheme="minorHAnsi" w:hAnsiTheme="minorHAnsi"/>
          <w:sz w:val="18"/>
          <w:szCs w:val="18"/>
        </w:rPr>
        <w:t xml:space="preserve"> with Java version:"</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lastRenderedPageBreak/>
        <w:t xml:space="preserve">${JAVA_HOME}/bin/java ${JAVA_VM} </w:t>
      </w:r>
      <w:r w:rsidR="001B4294" w:rsidRPr="002C1B77">
        <w:rPr>
          <w:rFonts w:asciiTheme="minorHAnsi" w:hAnsiTheme="minorHAnsi"/>
          <w:sz w:val="18"/>
          <w:szCs w:val="18"/>
        </w:rPr>
        <w:t>–</w:t>
      </w:r>
      <w:r w:rsidRPr="002C1B77">
        <w:rPr>
          <w:rFonts w:asciiTheme="minorHAnsi" w:hAnsiTheme="minorHAnsi"/>
          <w:sz w:val="18"/>
          <w:szCs w:val="18"/>
        </w:rPr>
        <w:t>version</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export ECAS_OPTIONS="-</w:t>
      </w:r>
      <w:proofErr w:type="spellStart"/>
      <w:r w:rsidRPr="002C1B77">
        <w:rPr>
          <w:rFonts w:asciiTheme="minorHAnsi" w:hAnsiTheme="minorHAnsi"/>
          <w:sz w:val="18"/>
          <w:szCs w:val="18"/>
        </w:rPr>
        <w:t>Dweblogic.wsee.client.ssl.usejdk</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DUseSunHttpHandler</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Dhttps.protocols</w:t>
      </w:r>
      <w:proofErr w:type="spellEnd"/>
      <w:r w:rsidRPr="002C1B77">
        <w:rPr>
          <w:rFonts w:asciiTheme="minorHAnsi" w:hAnsiTheme="minorHAnsi"/>
          <w:sz w:val="18"/>
          <w:szCs w:val="18"/>
        </w:rPr>
        <w:t>=TLSv1 -</w:t>
      </w:r>
      <w:proofErr w:type="spellStart"/>
      <w:r w:rsidRPr="002C1B77">
        <w:rPr>
          <w:rFonts w:asciiTheme="minorHAnsi" w:hAnsiTheme="minorHAnsi"/>
          <w:sz w:val="18"/>
          <w:szCs w:val="18"/>
        </w:rPr>
        <w:t>Dweblogic.security.SSL.enableJSSE</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Dweblogic.ssl.JSSEEnabled</w:t>
      </w:r>
      <w:proofErr w:type="spellEnd"/>
      <w:r w:rsidRPr="002C1B77">
        <w:rPr>
          <w:rFonts w:asciiTheme="minorHAnsi" w:hAnsiTheme="minorHAnsi"/>
          <w:sz w:val="18"/>
          <w:szCs w:val="18"/>
        </w:rPr>
        <w:t>=true -</w:t>
      </w:r>
      <w:proofErr w:type="spellStart"/>
      <w:r w:rsidRPr="002C1B77">
        <w:rPr>
          <w:rFonts w:asciiTheme="minorHAnsi" w:hAnsiTheme="minorHAnsi"/>
          <w:sz w:val="18"/>
          <w:szCs w:val="18"/>
        </w:rPr>
        <w:t>Dweblogic.security.SSL.protocolVersion</w:t>
      </w:r>
      <w:proofErr w:type="spellEnd"/>
      <w:r w:rsidRPr="002C1B77">
        <w:rPr>
          <w:rFonts w:asciiTheme="minorHAnsi" w:hAnsiTheme="minorHAnsi"/>
          <w:sz w:val="18"/>
          <w:szCs w:val="18"/>
        </w:rPr>
        <w:t>=TLS1"</w:t>
      </w:r>
    </w:p>
    <w:p w:rsidR="00C43DDD" w:rsidRPr="00A6703E" w:rsidRDefault="00C43DDD" w:rsidP="00FA6359">
      <w:pPr>
        <w:pStyle w:val="NormalWeb"/>
        <w:ind w:left="360"/>
        <w:rPr>
          <w:rFonts w:asciiTheme="minorHAnsi" w:hAnsiTheme="minorHAnsi"/>
          <w:sz w:val="22"/>
          <w:szCs w:val="22"/>
          <w:lang w:val="fr-BE"/>
        </w:rPr>
      </w:pPr>
      <w:r w:rsidRPr="00A6703E">
        <w:rPr>
          <w:rFonts w:asciiTheme="minorHAnsi" w:hAnsiTheme="minorHAnsi"/>
          <w:sz w:val="18"/>
          <w:szCs w:val="18"/>
          <w:lang w:val="fr-BE"/>
        </w:rPr>
        <w:t>export JAVA_OPTIONS=$JAVA_OPTIONS:$ECAS_OPTIONS</w:t>
      </w:r>
    </w:p>
    <w:p w:rsidR="001B4294" w:rsidRDefault="00C43DDD" w:rsidP="00B5330E">
      <w:pPr>
        <w:pStyle w:val="NormalWeb"/>
        <w:numPr>
          <w:ilvl w:val="0"/>
          <w:numId w:val="20"/>
        </w:numPr>
        <w:ind w:left="360"/>
        <w:rPr>
          <w:rFonts w:asciiTheme="minorHAnsi" w:hAnsiTheme="minorHAnsi"/>
          <w:sz w:val="22"/>
          <w:szCs w:val="22"/>
        </w:rPr>
      </w:pPr>
      <w:r w:rsidRPr="003A731E">
        <w:rPr>
          <w:rFonts w:asciiTheme="minorHAnsi" w:hAnsiTheme="minorHAnsi"/>
          <w:sz w:val="22"/>
          <w:szCs w:val="22"/>
        </w:rPr>
        <w:t>Windows %DOMAIN_HOME%/bin/startWebLogic.cmd</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@REM START WEBLOGIC</w:t>
      </w:r>
    </w:p>
    <w:p w:rsidR="001B4294" w:rsidRPr="002C1B77" w:rsidRDefault="00C43DDD" w:rsidP="00FA6359">
      <w:pPr>
        <w:pStyle w:val="NormalWeb"/>
        <w:ind w:left="360"/>
        <w:rPr>
          <w:rFonts w:asciiTheme="minorHAnsi" w:hAnsiTheme="minorHAnsi"/>
          <w:sz w:val="18"/>
          <w:szCs w:val="18"/>
        </w:rPr>
      </w:pPr>
      <w:r w:rsidRPr="002C1B77">
        <w:rPr>
          <w:rFonts w:asciiTheme="minorHAnsi" w:hAnsiTheme="minorHAnsi"/>
          <w:sz w:val="18"/>
          <w:szCs w:val="18"/>
        </w:rPr>
        <w:t xml:space="preserve">echo starting </w:t>
      </w:r>
      <w:proofErr w:type="spellStart"/>
      <w:r w:rsidRPr="002C1B77">
        <w:rPr>
          <w:rFonts w:asciiTheme="minorHAnsi" w:hAnsiTheme="minorHAnsi"/>
          <w:sz w:val="18"/>
          <w:szCs w:val="18"/>
        </w:rPr>
        <w:t>weblogic</w:t>
      </w:r>
      <w:proofErr w:type="spellEnd"/>
      <w:r w:rsidRPr="002C1B77">
        <w:rPr>
          <w:rFonts w:asciiTheme="minorHAnsi" w:hAnsiTheme="minorHAnsi"/>
          <w:sz w:val="18"/>
          <w:szCs w:val="18"/>
        </w:rPr>
        <w:t xml:space="preserve"> with Java version:</w:t>
      </w:r>
    </w:p>
    <w:p w:rsidR="001B4294" w:rsidRPr="00EB4231" w:rsidRDefault="00C43DDD" w:rsidP="00FA6359">
      <w:pPr>
        <w:pStyle w:val="NormalWeb"/>
        <w:ind w:left="360"/>
        <w:rPr>
          <w:rFonts w:asciiTheme="minorHAnsi" w:hAnsiTheme="minorHAnsi"/>
          <w:sz w:val="18"/>
          <w:szCs w:val="18"/>
          <w:lang w:val="fr-BE"/>
        </w:rPr>
      </w:pPr>
      <w:r w:rsidRPr="00EB4231">
        <w:rPr>
          <w:rFonts w:asciiTheme="minorHAnsi" w:hAnsiTheme="minorHAnsi"/>
          <w:sz w:val="18"/>
          <w:szCs w:val="18"/>
          <w:lang w:val="fr-BE"/>
        </w:rPr>
        <w:t>%JAVA_HOME%\bin\java %JAVA_VM% -version</w:t>
      </w:r>
    </w:p>
    <w:p w:rsidR="001B4294" w:rsidRPr="00EB4231" w:rsidRDefault="00C43DDD" w:rsidP="00FA6359">
      <w:pPr>
        <w:pStyle w:val="NormalWeb"/>
        <w:ind w:left="360"/>
        <w:rPr>
          <w:rFonts w:asciiTheme="minorHAnsi" w:hAnsiTheme="minorHAnsi"/>
          <w:sz w:val="18"/>
          <w:szCs w:val="18"/>
          <w:lang w:val="fr-BE"/>
        </w:rPr>
      </w:pPr>
      <w:r w:rsidRPr="00EB4231">
        <w:rPr>
          <w:rFonts w:asciiTheme="minorHAnsi" w:hAnsiTheme="minorHAnsi"/>
          <w:sz w:val="18"/>
          <w:szCs w:val="18"/>
          <w:lang w:val="fr-BE"/>
        </w:rPr>
        <w:t>SET ECAS_OPTIONS=-</w:t>
      </w:r>
      <w:proofErr w:type="spellStart"/>
      <w:r w:rsidRPr="00EB4231">
        <w:rPr>
          <w:rFonts w:asciiTheme="minorHAnsi" w:hAnsiTheme="minorHAnsi"/>
          <w:sz w:val="18"/>
          <w:szCs w:val="18"/>
          <w:lang w:val="fr-BE"/>
        </w:rPr>
        <w:t>Dweblogic.wsee.client.ssl.usejdk</w:t>
      </w:r>
      <w:proofErr w:type="spellEnd"/>
      <w:r w:rsidRPr="00EB4231">
        <w:rPr>
          <w:rFonts w:asciiTheme="minorHAnsi" w:hAnsiTheme="minorHAnsi"/>
          <w:sz w:val="18"/>
          <w:szCs w:val="18"/>
          <w:lang w:val="fr-BE"/>
        </w:rPr>
        <w:t>=</w:t>
      </w:r>
      <w:proofErr w:type="spellStart"/>
      <w:r w:rsidRPr="00EB4231">
        <w:rPr>
          <w:rFonts w:asciiTheme="minorHAnsi" w:hAnsiTheme="minorHAnsi"/>
          <w:sz w:val="18"/>
          <w:szCs w:val="18"/>
          <w:lang w:val="fr-BE"/>
        </w:rPr>
        <w:t>true</w:t>
      </w:r>
      <w:proofErr w:type="spellEnd"/>
      <w:r w:rsidRPr="00EB4231">
        <w:rPr>
          <w:rFonts w:asciiTheme="minorHAnsi" w:hAnsiTheme="minorHAnsi"/>
          <w:sz w:val="18"/>
          <w:szCs w:val="18"/>
          <w:lang w:val="fr-BE"/>
        </w:rPr>
        <w:t xml:space="preserve"> -</w:t>
      </w:r>
      <w:proofErr w:type="spellStart"/>
      <w:r w:rsidRPr="00EB4231">
        <w:rPr>
          <w:rFonts w:asciiTheme="minorHAnsi" w:hAnsiTheme="minorHAnsi"/>
          <w:sz w:val="18"/>
          <w:szCs w:val="18"/>
          <w:lang w:val="fr-BE"/>
        </w:rPr>
        <w:t>DUseSunHttpHandler</w:t>
      </w:r>
      <w:proofErr w:type="spellEnd"/>
      <w:r w:rsidRPr="00EB4231">
        <w:rPr>
          <w:rFonts w:asciiTheme="minorHAnsi" w:hAnsiTheme="minorHAnsi"/>
          <w:sz w:val="18"/>
          <w:szCs w:val="18"/>
          <w:lang w:val="fr-BE"/>
        </w:rPr>
        <w:t>=</w:t>
      </w:r>
      <w:proofErr w:type="spellStart"/>
      <w:r w:rsidRPr="00EB4231">
        <w:rPr>
          <w:rFonts w:asciiTheme="minorHAnsi" w:hAnsiTheme="minorHAnsi"/>
          <w:sz w:val="18"/>
          <w:szCs w:val="18"/>
          <w:lang w:val="fr-BE"/>
        </w:rPr>
        <w:t>true</w:t>
      </w:r>
      <w:proofErr w:type="spellEnd"/>
      <w:r w:rsidRPr="00EB4231">
        <w:rPr>
          <w:rFonts w:asciiTheme="minorHAnsi" w:hAnsiTheme="minorHAnsi"/>
          <w:sz w:val="18"/>
          <w:szCs w:val="18"/>
          <w:lang w:val="fr-BE"/>
        </w:rPr>
        <w:t xml:space="preserve"> -</w:t>
      </w:r>
      <w:proofErr w:type="spellStart"/>
      <w:r w:rsidRPr="00EB4231">
        <w:rPr>
          <w:rFonts w:asciiTheme="minorHAnsi" w:hAnsiTheme="minorHAnsi"/>
          <w:sz w:val="18"/>
          <w:szCs w:val="18"/>
          <w:lang w:val="fr-BE"/>
        </w:rPr>
        <w:t>Dhttps.protocols</w:t>
      </w:r>
      <w:proofErr w:type="spellEnd"/>
      <w:r w:rsidRPr="00EB4231">
        <w:rPr>
          <w:rFonts w:asciiTheme="minorHAnsi" w:hAnsiTheme="minorHAnsi"/>
          <w:sz w:val="18"/>
          <w:szCs w:val="18"/>
          <w:lang w:val="fr-BE"/>
        </w:rPr>
        <w:t>=TLSv1 -</w:t>
      </w:r>
      <w:proofErr w:type="spellStart"/>
      <w:r w:rsidRPr="00EB4231">
        <w:rPr>
          <w:rFonts w:asciiTheme="minorHAnsi" w:hAnsiTheme="minorHAnsi"/>
          <w:sz w:val="18"/>
          <w:szCs w:val="18"/>
          <w:lang w:val="fr-BE"/>
        </w:rPr>
        <w:t>Dweblogic.security.SSL.enableJSSE</w:t>
      </w:r>
      <w:proofErr w:type="spellEnd"/>
      <w:r w:rsidRPr="00EB4231">
        <w:rPr>
          <w:rFonts w:asciiTheme="minorHAnsi" w:hAnsiTheme="minorHAnsi"/>
          <w:sz w:val="18"/>
          <w:szCs w:val="18"/>
          <w:lang w:val="fr-BE"/>
        </w:rPr>
        <w:t>=</w:t>
      </w:r>
      <w:proofErr w:type="spellStart"/>
      <w:r w:rsidRPr="00EB4231">
        <w:rPr>
          <w:rFonts w:asciiTheme="minorHAnsi" w:hAnsiTheme="minorHAnsi"/>
          <w:sz w:val="18"/>
          <w:szCs w:val="18"/>
          <w:lang w:val="fr-BE"/>
        </w:rPr>
        <w:t>true</w:t>
      </w:r>
      <w:proofErr w:type="spellEnd"/>
      <w:r w:rsidRPr="00EB4231">
        <w:rPr>
          <w:rFonts w:asciiTheme="minorHAnsi" w:hAnsiTheme="minorHAnsi"/>
          <w:sz w:val="18"/>
          <w:szCs w:val="18"/>
          <w:lang w:val="fr-BE"/>
        </w:rPr>
        <w:t xml:space="preserve"> -Dweblogic.ssl.JSSEEnabled=true -</w:t>
      </w:r>
      <w:proofErr w:type="spellStart"/>
      <w:r w:rsidRPr="00EB4231">
        <w:rPr>
          <w:rFonts w:asciiTheme="minorHAnsi" w:hAnsiTheme="minorHAnsi"/>
          <w:sz w:val="18"/>
          <w:szCs w:val="18"/>
          <w:lang w:val="fr-BE"/>
        </w:rPr>
        <w:t>Dweblogic.security.SSL.protocolVersion</w:t>
      </w:r>
      <w:proofErr w:type="spellEnd"/>
      <w:r w:rsidRPr="00EB4231">
        <w:rPr>
          <w:rFonts w:asciiTheme="minorHAnsi" w:hAnsiTheme="minorHAnsi"/>
          <w:sz w:val="18"/>
          <w:szCs w:val="18"/>
          <w:lang w:val="fr-BE"/>
        </w:rPr>
        <w:t>=TLS1</w:t>
      </w:r>
    </w:p>
    <w:p w:rsidR="00C43DDD" w:rsidRPr="003A731E" w:rsidRDefault="00C43DDD" w:rsidP="00FA6359">
      <w:pPr>
        <w:pStyle w:val="NormalWeb"/>
        <w:ind w:left="360"/>
        <w:rPr>
          <w:rFonts w:asciiTheme="minorHAnsi" w:hAnsiTheme="minorHAnsi"/>
          <w:sz w:val="22"/>
          <w:szCs w:val="22"/>
        </w:rPr>
      </w:pPr>
      <w:r w:rsidRPr="002C1B77">
        <w:rPr>
          <w:rFonts w:asciiTheme="minorHAnsi" w:hAnsiTheme="minorHAnsi"/>
          <w:sz w:val="18"/>
          <w:szCs w:val="18"/>
        </w:rPr>
        <w:t>SET JAVA_OPTIONS=%JAVA_OPTIONS% %ECAS_OPTIONS%</w:t>
      </w:r>
    </w:p>
    <w:p w:rsidR="00C43DDD" w:rsidRDefault="00C43DDD" w:rsidP="00C43DDD">
      <w:pPr>
        <w:pStyle w:val="NormalWeb"/>
      </w:pPr>
    </w:p>
    <w:p w:rsidR="00C43DDD" w:rsidRDefault="00C43DDD" w:rsidP="00FA0148">
      <w:pPr>
        <w:pStyle w:val="Heading2"/>
      </w:pPr>
      <w:bookmarkStart w:id="21" w:name="_Toc433890164"/>
      <w:r>
        <w:t>Testing CAS-enabled USM Back-end application</w:t>
      </w:r>
      <w:bookmarkEnd w:id="21"/>
    </w:p>
    <w:p w:rsidR="00C43DDD" w:rsidRPr="00AD7D7D" w:rsidRDefault="00C43DDD" w:rsidP="00C43DDD">
      <w:pPr>
        <w:pStyle w:val="textbody"/>
        <w:rPr>
          <w:rFonts w:asciiTheme="minorHAnsi" w:hAnsiTheme="minorHAnsi"/>
          <w:sz w:val="22"/>
          <w:szCs w:val="22"/>
        </w:rPr>
      </w:pPr>
      <w:r w:rsidRPr="00AD7D7D">
        <w:rPr>
          <w:rFonts w:asciiTheme="minorHAnsi" w:hAnsiTheme="minorHAnsi"/>
          <w:sz w:val="22"/>
          <w:szCs w:val="22"/>
        </w:rPr>
        <w:t>After deploying CAS-enabled USM back-end application with swagger profile enabled access the following link:</w:t>
      </w:r>
    </w:p>
    <w:p w:rsidR="00C43DDD" w:rsidRPr="00AD7D7D" w:rsidRDefault="00C43DDD" w:rsidP="00663535">
      <w:pPr>
        <w:pStyle w:val="textbody"/>
        <w:numPr>
          <w:ilvl w:val="0"/>
          <w:numId w:val="11"/>
        </w:numPr>
        <w:rPr>
          <w:rFonts w:asciiTheme="minorHAnsi" w:hAnsiTheme="minorHAnsi"/>
          <w:sz w:val="22"/>
          <w:szCs w:val="22"/>
        </w:rPr>
      </w:pPr>
      <w:proofErr w:type="spellStart"/>
      <w:r w:rsidRPr="00AD7D7D">
        <w:rPr>
          <w:rFonts w:asciiTheme="minorHAnsi" w:hAnsiTheme="minorHAnsi"/>
          <w:sz w:val="22"/>
          <w:szCs w:val="22"/>
        </w:rPr>
        <w:t>JBoss</w:t>
      </w:r>
      <w:proofErr w:type="spellEnd"/>
      <w:r w:rsidRPr="00AD7D7D">
        <w:rPr>
          <w:rFonts w:asciiTheme="minorHAnsi" w:hAnsiTheme="minorHAnsi"/>
          <w:sz w:val="22"/>
          <w:szCs w:val="22"/>
        </w:rPr>
        <w:t xml:space="preserve"> (</w:t>
      </w:r>
      <w:proofErr w:type="spellStart"/>
      <w:r w:rsidRPr="00AD7D7D">
        <w:rPr>
          <w:rFonts w:asciiTheme="minorHAnsi" w:hAnsiTheme="minorHAnsi"/>
          <w:sz w:val="22"/>
          <w:szCs w:val="22"/>
        </w:rPr>
        <w:t>WildFly</w:t>
      </w:r>
      <w:proofErr w:type="spellEnd"/>
      <w:r w:rsidRPr="00AD7D7D">
        <w:rPr>
          <w:rFonts w:asciiTheme="minorHAnsi" w:hAnsiTheme="minorHAnsi"/>
          <w:sz w:val="22"/>
          <w:szCs w:val="22"/>
        </w:rPr>
        <w:t xml:space="preserve">): </w:t>
      </w:r>
      <w:hyperlink r:id="rId23" w:history="1">
        <w:r w:rsidRPr="00AD7D7D">
          <w:rPr>
            <w:rStyle w:val="Hyperlink"/>
            <w:rFonts w:asciiTheme="minorHAnsi" w:eastAsiaTheme="majorEastAsia" w:hAnsiTheme="minorHAnsi"/>
            <w:sz w:val="22"/>
            <w:szCs w:val="22"/>
          </w:rPr>
          <w:t>http:/localhost:8080/</w:t>
        </w:r>
        <w:proofErr w:type="spellStart"/>
        <w:r w:rsidRPr="00AD7D7D">
          <w:rPr>
            <w:rStyle w:val="Hyperlink"/>
            <w:rFonts w:asciiTheme="minorHAnsi" w:eastAsiaTheme="majorEastAsia" w:hAnsiTheme="minorHAnsi"/>
            <w:sz w:val="22"/>
            <w:szCs w:val="22"/>
          </w:rPr>
          <w:t>usm</w:t>
        </w:r>
        <w:proofErr w:type="spellEnd"/>
        <w:r w:rsidRPr="00AD7D7D">
          <w:rPr>
            <w:rStyle w:val="Hyperlink"/>
            <w:rFonts w:asciiTheme="minorHAnsi" w:eastAsiaTheme="majorEastAsia" w:hAnsiTheme="minorHAnsi"/>
            <w:sz w:val="22"/>
            <w:szCs w:val="22"/>
          </w:rPr>
          <w:t>-administration/</w:t>
        </w:r>
      </w:hyperlink>
    </w:p>
    <w:p w:rsidR="00C43DDD" w:rsidRPr="00AD7D7D" w:rsidRDefault="00C43DDD" w:rsidP="00663535">
      <w:pPr>
        <w:pStyle w:val="textbody"/>
        <w:numPr>
          <w:ilvl w:val="0"/>
          <w:numId w:val="11"/>
        </w:numPr>
        <w:rPr>
          <w:rFonts w:asciiTheme="minorHAnsi" w:hAnsiTheme="minorHAnsi"/>
          <w:sz w:val="22"/>
          <w:szCs w:val="22"/>
        </w:rPr>
      </w:pPr>
      <w:proofErr w:type="spellStart"/>
      <w:r w:rsidRPr="00AD7D7D">
        <w:rPr>
          <w:rFonts w:asciiTheme="minorHAnsi" w:hAnsiTheme="minorHAnsi"/>
          <w:sz w:val="22"/>
          <w:szCs w:val="22"/>
        </w:rPr>
        <w:t>WebLogic</w:t>
      </w:r>
      <w:proofErr w:type="spellEnd"/>
      <w:r w:rsidRPr="00AD7D7D">
        <w:rPr>
          <w:rFonts w:asciiTheme="minorHAnsi" w:hAnsiTheme="minorHAnsi"/>
          <w:sz w:val="22"/>
          <w:szCs w:val="22"/>
        </w:rPr>
        <w:t>: localhost:7001/</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w:t>
      </w:r>
    </w:p>
    <w:p w:rsidR="00C43DDD" w:rsidRPr="00AD7D7D" w:rsidRDefault="00C43DDD" w:rsidP="00C43DDD">
      <w:pPr>
        <w:pStyle w:val="textbody"/>
        <w:rPr>
          <w:rFonts w:asciiTheme="minorHAnsi" w:hAnsiTheme="minorHAnsi"/>
          <w:sz w:val="22"/>
          <w:szCs w:val="22"/>
        </w:rPr>
      </w:pPr>
      <w:r w:rsidRPr="00AD7D7D">
        <w:rPr>
          <w:rFonts w:asciiTheme="minorHAnsi" w:hAnsiTheme="minorHAnsi"/>
          <w:sz w:val="22"/>
          <w:szCs w:val="22"/>
        </w:rPr>
        <w:t xml:space="preserve">When the link is accessed for the first time there should be a redirect to CAS login page. Once the login operation is successful there should be a return link on CAS server to </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 page</w:t>
      </w:r>
      <w:r w:rsidR="00A13A3D">
        <w:rPr>
          <w:rFonts w:asciiTheme="minorHAnsi" w:hAnsiTheme="minorHAnsi"/>
          <w:sz w:val="22"/>
          <w:szCs w:val="22"/>
        </w:rPr>
        <w:t>.</w:t>
      </w:r>
    </w:p>
    <w:p w:rsidR="006C69B6" w:rsidRDefault="006C69B6" w:rsidP="006C69B6"/>
    <w:p w:rsidR="005360BB" w:rsidRDefault="005360BB" w:rsidP="006C69B6"/>
    <w:p w:rsidR="00B84705" w:rsidRDefault="00B84705" w:rsidP="00B84705">
      <w:pPr>
        <w:pStyle w:val="Heading1"/>
      </w:pPr>
      <w:bookmarkStart w:id="22" w:name="_Toc433890165"/>
      <w:r w:rsidRPr="00B84705">
        <w:t>ECAS Authentication Provider Setup for USM Back-end</w:t>
      </w:r>
      <w:bookmarkEnd w:id="22"/>
    </w:p>
    <w:p w:rsidR="00C22DFF" w:rsidRDefault="00C22DFF" w:rsidP="00C22DFF"/>
    <w:p w:rsidR="00E66258" w:rsidRDefault="00E66258" w:rsidP="00E66258">
      <w:pPr>
        <w:pStyle w:val="Heading2"/>
      </w:pPr>
      <w:bookmarkStart w:id="23" w:name="_Toc433890166"/>
      <w:r>
        <w:t>Introduction</w:t>
      </w:r>
      <w:bookmarkEnd w:id="23"/>
    </w:p>
    <w:p w:rsidR="00401BED" w:rsidRDefault="00513767" w:rsidP="00513767">
      <w:pPr>
        <w:spacing w:before="100" w:beforeAutospacing="1" w:after="100" w:afterAutospacing="1" w:line="240" w:lineRule="auto"/>
        <w:rPr>
          <w:rFonts w:eastAsia="Times New Roman" w:cs="Times New Roman"/>
        </w:rPr>
      </w:pPr>
      <w:r w:rsidRPr="00513767">
        <w:rPr>
          <w:rFonts w:eastAsia="Times New Roman" w:cs="Times New Roman"/>
        </w:rPr>
        <w:br/>
      </w:r>
      <w:r w:rsidR="00401BED">
        <w:rPr>
          <w:rFonts w:eastAsia="Times New Roman" w:cs="Times New Roman"/>
        </w:rPr>
        <w:t>T</w:t>
      </w:r>
      <w:r w:rsidRPr="00513767">
        <w:rPr>
          <w:rFonts w:eastAsia="Times New Roman" w:cs="Times New Roman"/>
        </w:rPr>
        <w:t xml:space="preserve">his </w:t>
      </w:r>
      <w:r w:rsidR="00401BED">
        <w:t>chapter</w:t>
      </w:r>
      <w:r w:rsidR="00401BED" w:rsidRPr="009801D7">
        <w:t xml:space="preserve"> </w:t>
      </w:r>
      <w:r w:rsidRPr="00513767">
        <w:rPr>
          <w:rFonts w:eastAsia="Times New Roman" w:cs="Times New Roman"/>
        </w:rPr>
        <w:t>present</w:t>
      </w:r>
      <w:r w:rsidR="00401BED">
        <w:rPr>
          <w:rFonts w:eastAsia="Times New Roman" w:cs="Times New Roman"/>
        </w:rPr>
        <w:t>s:</w:t>
      </w:r>
    </w:p>
    <w:p w:rsidR="00401BED" w:rsidRDefault="00513767" w:rsidP="00663535">
      <w:pPr>
        <w:pStyle w:val="ListParagraph"/>
        <w:numPr>
          <w:ilvl w:val="0"/>
          <w:numId w:val="12"/>
        </w:numPr>
        <w:spacing w:before="100" w:beforeAutospacing="1" w:after="100" w:afterAutospacing="1" w:line="240" w:lineRule="auto"/>
        <w:rPr>
          <w:rFonts w:eastAsia="Times New Roman" w:cs="Times New Roman"/>
        </w:rPr>
      </w:pPr>
      <w:r w:rsidRPr="00401BED">
        <w:rPr>
          <w:rFonts w:eastAsia="Times New Roman" w:cs="Times New Roman"/>
        </w:rPr>
        <w:t xml:space="preserve">how to </w:t>
      </w:r>
      <w:r w:rsidR="00401BED" w:rsidRPr="00401BED">
        <w:rPr>
          <w:rFonts w:eastAsia="Times New Roman" w:cs="Times New Roman"/>
        </w:rPr>
        <w:t xml:space="preserve">install the ECAS Authentication Provider </w:t>
      </w:r>
    </w:p>
    <w:p w:rsidR="00B209A0" w:rsidRDefault="00513767" w:rsidP="00663535">
      <w:pPr>
        <w:pStyle w:val="ListParagraph"/>
        <w:numPr>
          <w:ilvl w:val="0"/>
          <w:numId w:val="12"/>
        </w:numPr>
        <w:spacing w:before="100" w:beforeAutospacing="1" w:after="100" w:afterAutospacing="1" w:line="240" w:lineRule="auto"/>
        <w:rPr>
          <w:rFonts w:eastAsia="Times New Roman" w:cs="Times New Roman"/>
        </w:rPr>
      </w:pPr>
      <w:r w:rsidRPr="00401BED">
        <w:rPr>
          <w:rFonts w:eastAsia="Times New Roman" w:cs="Times New Roman"/>
        </w:rPr>
        <w:t xml:space="preserve">how to </w:t>
      </w:r>
      <w:r w:rsidR="00401BED" w:rsidRPr="00401BED">
        <w:rPr>
          <w:rFonts w:eastAsia="Times New Roman" w:cs="Times New Roman"/>
        </w:rPr>
        <w:t>configure the USM Back-end</w:t>
      </w:r>
      <w:r w:rsidR="00401BED">
        <w:rPr>
          <w:rFonts w:eastAsia="Times New Roman" w:cs="Times New Roman"/>
        </w:rPr>
        <w:t xml:space="preserve"> </w:t>
      </w:r>
      <w:r w:rsidRPr="00401BED">
        <w:rPr>
          <w:rFonts w:eastAsia="Times New Roman" w:cs="Times New Roman"/>
        </w:rPr>
        <w:t>for ECAS authentication on the basis that:</w:t>
      </w:r>
    </w:p>
    <w:p w:rsidR="00B209A0" w:rsidRPr="00B209A0" w:rsidRDefault="001A6E20" w:rsidP="00663535">
      <w:pPr>
        <w:pStyle w:val="ListParagraph"/>
        <w:numPr>
          <w:ilvl w:val="1"/>
          <w:numId w:val="12"/>
        </w:numPr>
        <w:spacing w:before="100" w:beforeAutospacing="1" w:after="100" w:afterAutospacing="1" w:line="240" w:lineRule="auto"/>
        <w:rPr>
          <w:rFonts w:eastAsia="Times New Roman" w:cs="Times New Roman"/>
        </w:rPr>
      </w:pPr>
      <w:r>
        <w:rPr>
          <w:rFonts w:eastAsia="Times New Roman" w:cs="Times New Roman"/>
          <w:color w:val="00000A"/>
        </w:rPr>
        <w:lastRenderedPageBreak/>
        <w:t>t</w:t>
      </w:r>
      <w:r w:rsidR="00513767" w:rsidRPr="00B209A0">
        <w:rPr>
          <w:rFonts w:eastAsia="Times New Roman" w:cs="Times New Roman"/>
          <w:color w:val="00000A"/>
        </w:rPr>
        <w:t>he information provided may be used to restrict access to the USM front-end (more suitable for ECAS authentication since it is targeted to human beings) to end-users authenticated via ECAS.</w:t>
      </w:r>
    </w:p>
    <w:p w:rsidR="00513767" w:rsidRPr="00B13C1A" w:rsidRDefault="001A6E20" w:rsidP="00663535">
      <w:pPr>
        <w:pStyle w:val="ListParagraph"/>
        <w:numPr>
          <w:ilvl w:val="1"/>
          <w:numId w:val="12"/>
        </w:numPr>
        <w:spacing w:before="100" w:beforeAutospacing="1" w:after="100" w:afterAutospacing="1" w:line="240" w:lineRule="auto"/>
        <w:rPr>
          <w:rFonts w:eastAsia="Times New Roman" w:cs="Times New Roman"/>
        </w:rPr>
      </w:pPr>
      <w:r>
        <w:rPr>
          <w:rFonts w:eastAsia="Times New Roman" w:cs="Times New Roman"/>
          <w:color w:val="00000A"/>
        </w:rPr>
        <w:t>t</w:t>
      </w:r>
      <w:r w:rsidR="00513767" w:rsidRPr="00B209A0">
        <w:rPr>
          <w:rFonts w:eastAsia="Times New Roman" w:cs="Times New Roman"/>
          <w:color w:val="00000A"/>
        </w:rPr>
        <w:t>he information provided may be used to restrict access to both the USM front-end and back-end in the case where both components (front and back) are packaged in a single WAR (using the back-end WAR as an overlay for the front-end) or in a single EAR (presumably with shared session configuration)</w:t>
      </w:r>
    </w:p>
    <w:p w:rsidR="00B13C1A" w:rsidRPr="00B209A0" w:rsidRDefault="00B13C1A" w:rsidP="00B13C1A">
      <w:pPr>
        <w:pStyle w:val="ListParagraph"/>
        <w:spacing w:before="100" w:beforeAutospacing="1" w:after="100" w:afterAutospacing="1" w:line="240" w:lineRule="auto"/>
        <w:ind w:left="1440"/>
        <w:rPr>
          <w:rFonts w:eastAsia="Times New Roman" w:cs="Times New Roman"/>
        </w:rPr>
      </w:pPr>
    </w:p>
    <w:p w:rsidR="00513767" w:rsidRDefault="00354296" w:rsidP="00354296">
      <w:pPr>
        <w:pStyle w:val="Heading2"/>
      </w:pPr>
      <w:bookmarkStart w:id="24" w:name="_Toc433890167"/>
      <w:r>
        <w:t>Assumptions</w:t>
      </w:r>
      <w:bookmarkEnd w:id="24"/>
    </w:p>
    <w:p w:rsidR="00D4425D" w:rsidRDefault="00D4425D" w:rsidP="00354296">
      <w:pPr>
        <w:rPr>
          <w:color w:val="00000A"/>
        </w:rPr>
      </w:pPr>
    </w:p>
    <w:p w:rsidR="00354296" w:rsidRDefault="0036438B" w:rsidP="00354296">
      <w:pPr>
        <w:rPr>
          <w:color w:val="00000A"/>
        </w:rPr>
      </w:pPr>
      <w:r>
        <w:rPr>
          <w:color w:val="00000A"/>
        </w:rPr>
        <w:t>As ECAS is an European Commission product that only exists inside the European Commission</w:t>
      </w:r>
      <w:r w:rsidR="007F5CC2">
        <w:rPr>
          <w:color w:val="00000A"/>
        </w:rPr>
        <w:t>.</w:t>
      </w:r>
      <w:r>
        <w:rPr>
          <w:color w:val="00000A"/>
        </w:rPr>
        <w:t xml:space="preserve"> </w:t>
      </w:r>
      <w:r w:rsidR="00955680">
        <w:rPr>
          <w:color w:val="00000A"/>
        </w:rPr>
        <w:t>I</w:t>
      </w:r>
      <w:r>
        <w:rPr>
          <w:color w:val="00000A"/>
        </w:rPr>
        <w:t xml:space="preserve">t is assumed that the ECAS Authentication Provider and the USM Back-end are to be deployed onto an Oracle </w:t>
      </w:r>
      <w:proofErr w:type="spellStart"/>
      <w:r>
        <w:rPr>
          <w:color w:val="00000A"/>
        </w:rPr>
        <w:t>Weblogic</w:t>
      </w:r>
      <w:proofErr w:type="spellEnd"/>
      <w:r>
        <w:rPr>
          <w:color w:val="00000A"/>
        </w:rPr>
        <w:t xml:space="preserve"> Application Server instance (primary J2EE platform used by the European Commission).</w:t>
      </w:r>
    </w:p>
    <w:p w:rsidR="00CE3320" w:rsidRDefault="00CE3320" w:rsidP="00CE3320">
      <w:pPr>
        <w:pStyle w:val="Heading2"/>
      </w:pPr>
      <w:bookmarkStart w:id="25" w:name="_Toc433890168"/>
      <w:bookmarkStart w:id="26" w:name="Ref1"/>
      <w:r w:rsidRPr="00CE3320">
        <w:t>References</w:t>
      </w:r>
      <w:bookmarkEnd w:id="25"/>
    </w:p>
    <w:bookmarkEnd w:id="26"/>
    <w:p w:rsidR="007E22C4" w:rsidRDefault="00CE3320" w:rsidP="00952C30">
      <w:pPr>
        <w:pStyle w:val="ListParagraph"/>
        <w:numPr>
          <w:ilvl w:val="0"/>
          <w:numId w:val="13"/>
        </w:numPr>
        <w:spacing w:before="100" w:beforeAutospacing="1" w:after="100" w:afterAutospacing="1" w:line="240" w:lineRule="auto"/>
        <w:ind w:left="360"/>
        <w:rPr>
          <w:rFonts w:eastAsia="Times New Roman" w:cs="Times New Roman"/>
        </w:rPr>
      </w:pPr>
      <w:r w:rsidRPr="00C923FB">
        <w:rPr>
          <w:rFonts w:eastAsia="Times New Roman" w:cs="Times New Roman"/>
          <w:b/>
          <w:bCs/>
          <w:color w:val="00000A"/>
        </w:rPr>
        <w:t>ECAS Documentation</w:t>
      </w:r>
      <w:r w:rsidRPr="00C923FB">
        <w:rPr>
          <w:rFonts w:eastAsia="Times New Roman" w:cs="Times New Roman"/>
          <w:color w:val="00000A"/>
        </w:rPr>
        <w:t>:</w:t>
      </w:r>
      <w:r w:rsidRPr="00C923FB">
        <w:rPr>
          <w:rFonts w:eastAsia="Times New Roman" w:cs="Times New Roman"/>
        </w:rPr>
        <w:t xml:space="preserve"> </w:t>
      </w:r>
    </w:p>
    <w:p w:rsidR="00CE3320" w:rsidRPr="00C923FB" w:rsidRDefault="0062521A" w:rsidP="00952C30">
      <w:pPr>
        <w:pStyle w:val="ListParagraph"/>
        <w:spacing w:before="100" w:beforeAutospacing="1" w:after="100" w:afterAutospacing="1" w:line="240" w:lineRule="auto"/>
        <w:ind w:left="360"/>
        <w:rPr>
          <w:rFonts w:eastAsia="Times New Roman" w:cs="Times New Roman"/>
        </w:rPr>
      </w:pPr>
      <w:hyperlink r:id="rId24" w:history="1">
        <w:r w:rsidR="00CE3320" w:rsidRPr="00C923FB">
          <w:rPr>
            <w:rFonts w:eastAsia="Times New Roman" w:cs="Times New Roman"/>
            <w:color w:val="0000FF"/>
            <w:u w:val="single"/>
          </w:rPr>
          <w:t>https://webgate.ec.europa.eu/CITnet/confluence/display/IAM/ECAS</w:t>
        </w:r>
      </w:hyperlink>
    </w:p>
    <w:p w:rsidR="00CE3320" w:rsidRPr="00C923FB" w:rsidRDefault="00CE3320" w:rsidP="00952C30">
      <w:pPr>
        <w:pStyle w:val="ListParagraph"/>
        <w:numPr>
          <w:ilvl w:val="0"/>
          <w:numId w:val="13"/>
        </w:numPr>
        <w:spacing w:before="100" w:beforeAutospacing="1" w:after="100" w:afterAutospacing="1" w:line="240" w:lineRule="auto"/>
        <w:ind w:left="360"/>
        <w:rPr>
          <w:rFonts w:eastAsia="Times New Roman" w:cs="Times New Roman"/>
        </w:rPr>
      </w:pPr>
      <w:r w:rsidRPr="00C923FB">
        <w:rPr>
          <w:rFonts w:eastAsia="Times New Roman" w:cs="Times New Roman"/>
          <w:b/>
          <w:bCs/>
          <w:color w:val="00000A"/>
        </w:rPr>
        <w:t>ECAS Repository</w:t>
      </w:r>
      <w:r w:rsidRPr="00C923FB">
        <w:rPr>
          <w:rFonts w:eastAsia="Times New Roman" w:cs="Times New Roman"/>
          <w:color w:val="00000A"/>
        </w:rPr>
        <w:t>:</w:t>
      </w:r>
      <w:r w:rsidRPr="00C923FB">
        <w:rPr>
          <w:rFonts w:eastAsia="Times New Roman" w:cs="Times New Roman"/>
        </w:rPr>
        <w:t xml:space="preserve"> </w:t>
      </w:r>
      <w:hyperlink r:id="rId25" w:history="1">
        <w:r w:rsidRPr="00C923FB">
          <w:rPr>
            <w:rFonts w:eastAsia="Times New Roman" w:cs="Times New Roman"/>
            <w:color w:val="0000FF"/>
            <w:u w:val="single"/>
          </w:rPr>
          <w:t>https://webgate.ec.europa.eu/CITnet/confluence/display/IAM/ECAS+Forge</w:t>
        </w:r>
      </w:hyperlink>
    </w:p>
    <w:p w:rsidR="007E22C4" w:rsidRPr="007E22C4" w:rsidRDefault="00CE3320" w:rsidP="00952C30">
      <w:pPr>
        <w:pStyle w:val="ListParagraph"/>
        <w:numPr>
          <w:ilvl w:val="0"/>
          <w:numId w:val="13"/>
        </w:numPr>
        <w:spacing w:before="100" w:beforeAutospacing="1" w:after="100" w:afterAutospacing="1" w:line="240" w:lineRule="auto"/>
        <w:ind w:left="360"/>
      </w:pPr>
      <w:r w:rsidRPr="00C923FB">
        <w:rPr>
          <w:rFonts w:eastAsia="Times New Roman" w:cs="Times New Roman"/>
          <w:b/>
          <w:bCs/>
          <w:color w:val="00000A"/>
        </w:rPr>
        <w:t>ECAS Client Installation and Configuration Guide – Basic</w:t>
      </w:r>
      <w:r w:rsidRPr="00C923FB">
        <w:rPr>
          <w:rFonts w:eastAsia="Times New Roman" w:cs="Times New Roman"/>
          <w:i/>
          <w:iCs/>
          <w:color w:val="00000A"/>
        </w:rPr>
        <w:t>:</w:t>
      </w:r>
      <w:r w:rsidRPr="00C923FB">
        <w:rPr>
          <w:rFonts w:eastAsia="Times New Roman" w:cs="Times New Roman"/>
        </w:rPr>
        <w:t xml:space="preserve"> </w:t>
      </w:r>
    </w:p>
    <w:p w:rsidR="000A08B6" w:rsidRPr="000A08B6" w:rsidRDefault="0062521A" w:rsidP="00952C30">
      <w:pPr>
        <w:pStyle w:val="ListParagraph"/>
        <w:spacing w:before="100" w:beforeAutospacing="1" w:after="100" w:afterAutospacing="1" w:line="240" w:lineRule="auto"/>
        <w:ind w:left="360"/>
      </w:pPr>
      <w:hyperlink r:id="rId26" w:history="1">
        <w:r w:rsidR="00CE3320" w:rsidRPr="00C923FB">
          <w:rPr>
            <w:rFonts w:eastAsia="Times New Roman" w:cs="Times New Roman"/>
            <w:color w:val="0000FF"/>
            <w:u w:val="single"/>
          </w:rPr>
          <w:t>Installation and Configuration Guide - Basic.pdf</w:t>
        </w:r>
      </w:hyperlink>
    </w:p>
    <w:p w:rsidR="000A08B6" w:rsidRDefault="000A08B6" w:rsidP="000A08B6">
      <w:pPr>
        <w:pStyle w:val="Heading2"/>
      </w:pPr>
      <w:bookmarkStart w:id="27" w:name="_Toc433890169"/>
      <w:r w:rsidRPr="000A08B6">
        <w:t>ECAS Authentication Provider Installation Procedure</w:t>
      </w:r>
      <w:bookmarkEnd w:id="27"/>
    </w:p>
    <w:p w:rsidR="00706AA4" w:rsidRPr="005E696E" w:rsidRDefault="00706AA4" w:rsidP="00083C60">
      <w:pPr>
        <w:pStyle w:val="ListParagraph"/>
        <w:numPr>
          <w:ilvl w:val="0"/>
          <w:numId w:val="14"/>
        </w:numPr>
        <w:tabs>
          <w:tab w:val="clear" w:pos="1080"/>
          <w:tab w:val="num" w:pos="-9720"/>
        </w:tabs>
        <w:spacing w:before="100" w:beforeAutospacing="1" w:after="100" w:afterAutospacing="1" w:line="240" w:lineRule="auto"/>
        <w:ind w:left="360"/>
        <w:rPr>
          <w:rFonts w:eastAsia="Times New Roman" w:cs="Times New Roman"/>
        </w:rPr>
      </w:pPr>
      <w:r w:rsidRPr="005E696E">
        <w:rPr>
          <w:rFonts w:eastAsia="Times New Roman" w:cs="Times New Roman"/>
          <w:color w:val="00000A"/>
        </w:rPr>
        <w:t xml:space="preserve">Make a backup copy of your </w:t>
      </w:r>
      <w:proofErr w:type="spellStart"/>
      <w:r w:rsidRPr="005E696E">
        <w:rPr>
          <w:rFonts w:eastAsia="Times New Roman" w:cs="Times New Roman"/>
          <w:color w:val="00000A"/>
        </w:rPr>
        <w:t>Weblogic</w:t>
      </w:r>
      <w:proofErr w:type="spellEnd"/>
      <w:r w:rsidRPr="005E696E">
        <w:rPr>
          <w:rFonts w:eastAsia="Times New Roman" w:cs="Times New Roman"/>
          <w:color w:val="00000A"/>
        </w:rPr>
        <w:t xml:space="preserve"> domain configuration (config.xml and start-sup shell scripts)</w:t>
      </w:r>
    </w:p>
    <w:p w:rsidR="00706AA4" w:rsidRPr="00706AA4" w:rsidRDefault="00706AA4" w:rsidP="00083C60">
      <w:pPr>
        <w:numPr>
          <w:ilvl w:val="0"/>
          <w:numId w:val="14"/>
        </w:numPr>
        <w:tabs>
          <w:tab w:val="clear" w:pos="1080"/>
          <w:tab w:val="num" w:pos="-900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Download the latest/desired ECAS Client version (currently 4.3.</w:t>
      </w:r>
      <w:r w:rsidR="008242EA">
        <w:rPr>
          <w:rFonts w:eastAsia="Times New Roman" w:cs="Times New Roman"/>
          <w:color w:val="00000A"/>
        </w:rPr>
        <w:t xml:space="preserve">1) from the ECAS Repository (see </w:t>
      </w:r>
      <w:fldSimple w:instr=" REF  Ref1 \h  \* MERGEFORMAT ">
        <w:r w:rsidR="00CA2034" w:rsidRPr="00245861">
          <w:rPr>
            <w:i/>
            <w:color w:val="4F81BD" w:themeColor="accent1"/>
          </w:rPr>
          <w:t>References</w:t>
        </w:r>
      </w:fldSimple>
      <w:r w:rsidRPr="00706AA4">
        <w:rPr>
          <w:rFonts w:eastAsia="Times New Roman" w:cs="Times New Roman"/>
          <w:color w:val="00000A"/>
        </w:rPr>
        <w:t>). This includes:</w:t>
      </w:r>
    </w:p>
    <w:p w:rsidR="00706AA4" w:rsidRPr="00706AA4" w:rsidRDefault="00706AA4" w:rsidP="00083C60">
      <w:pPr>
        <w:numPr>
          <w:ilvl w:val="1"/>
          <w:numId w:val="14"/>
        </w:numPr>
        <w:tabs>
          <w:tab w:val="clear" w:pos="1800"/>
          <w:tab w:val="num" w:pos="-756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ecas-weblogic-10.3-authprovider-4.3.1.jar</w:t>
      </w:r>
      <w:r w:rsidRPr="00706AA4">
        <w:rPr>
          <w:rFonts w:eastAsia="Times New Roman" w:cs="Times New Roman"/>
          <w:color w:val="00000A"/>
        </w:rPr>
        <w:t>: The ECAS Client JAR EcasIdentityAsserterV2 for WebLogic Server 10.3 and above</w:t>
      </w:r>
    </w:p>
    <w:p w:rsidR="00706AA4" w:rsidRPr="00706AA4" w:rsidRDefault="00706AA4" w:rsidP="00083C60">
      <w:pPr>
        <w:numPr>
          <w:ilvl w:val="1"/>
          <w:numId w:val="14"/>
        </w:numPr>
        <w:tabs>
          <w:tab w:val="clear" w:pos="1800"/>
          <w:tab w:val="num" w:pos="-684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ecas-demo.ear</w:t>
      </w:r>
      <w:r w:rsidRPr="00706AA4">
        <w:rPr>
          <w:rFonts w:eastAsia="Times New Roman" w:cs="Times New Roman"/>
          <w:color w:val="00000A"/>
        </w:rPr>
        <w:t>: The demo application (optional)</w:t>
      </w:r>
    </w:p>
    <w:p w:rsidR="00706AA4" w:rsidRPr="00706AA4" w:rsidRDefault="00706AA4" w:rsidP="00083C60">
      <w:pPr>
        <w:numPr>
          <w:ilvl w:val="1"/>
          <w:numId w:val="14"/>
        </w:numPr>
        <w:tabs>
          <w:tab w:val="clear" w:pos="1800"/>
          <w:tab w:val="num" w:pos="-6120"/>
        </w:tabs>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security.properties</w:t>
      </w:r>
      <w:proofErr w:type="spellEnd"/>
      <w:r w:rsidRPr="00706AA4">
        <w:rPr>
          <w:rFonts w:eastAsia="Times New Roman" w:cs="Times New Roman"/>
          <w:color w:val="00000A"/>
        </w:rPr>
        <w:t>: A customized resource bundle to provide descriptions for the EcasIdentityAsserterV2 provider specific page in the WebLogic admin console.</w:t>
      </w:r>
    </w:p>
    <w:p w:rsidR="00706AA4" w:rsidRPr="00706AA4" w:rsidRDefault="00706AA4" w:rsidP="00083C60">
      <w:pPr>
        <w:numPr>
          <w:ilvl w:val="1"/>
          <w:numId w:val="14"/>
        </w:numPr>
        <w:tabs>
          <w:tab w:val="clear" w:pos="1800"/>
          <w:tab w:val="num" w:pos="-540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log4j-1.2.15.jar</w:t>
      </w:r>
      <w:r w:rsidRPr="00706AA4">
        <w:rPr>
          <w:rFonts w:eastAsia="Times New Roman" w:cs="Times New Roman"/>
          <w:color w:val="00000A"/>
        </w:rPr>
        <w:t>: a patched log4j JAR</w:t>
      </w:r>
    </w:p>
    <w:p w:rsidR="00706AA4" w:rsidRPr="00706AA4" w:rsidRDefault="00706AA4" w:rsidP="00083C60">
      <w:pPr>
        <w:numPr>
          <w:ilvl w:val="1"/>
          <w:numId w:val="14"/>
        </w:numPr>
        <w:tabs>
          <w:tab w:val="clear" w:pos="1800"/>
          <w:tab w:val="num" w:pos="-46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log4j.xml</w:t>
      </w:r>
      <w:r w:rsidRPr="00706AA4">
        <w:rPr>
          <w:rFonts w:eastAsia="Times New Roman" w:cs="Times New Roman"/>
          <w:color w:val="00000A"/>
        </w:rPr>
        <w:t>: The example log4j configuration file (to be adapted to your environment)</w:t>
      </w:r>
    </w:p>
    <w:p w:rsidR="00706AA4" w:rsidRPr="00706AA4" w:rsidRDefault="00706AA4" w:rsidP="00083C60">
      <w:pPr>
        <w:numPr>
          <w:ilvl w:val="0"/>
          <w:numId w:val="14"/>
        </w:numPr>
        <w:tabs>
          <w:tab w:val="clear" w:pos="1080"/>
          <w:tab w:val="num" w:pos="-468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Download the ECAS Client </w:t>
      </w:r>
      <w:r w:rsidRPr="00D60334">
        <w:rPr>
          <w:rFonts w:eastAsia="Times New Roman" w:cs="Times New Roman"/>
          <w:i/>
          <w:iCs/>
          <w:color w:val="000000" w:themeColor="text1"/>
        </w:rPr>
        <w:t>Installation and Configuration Guide – Basic</w:t>
      </w:r>
      <w:r w:rsidRPr="00D60334">
        <w:rPr>
          <w:rFonts w:eastAsia="Times New Roman" w:cs="Times New Roman"/>
          <w:color w:val="000000" w:themeColor="text1"/>
        </w:rPr>
        <w:t xml:space="preserve"> </w:t>
      </w:r>
      <w:r w:rsidRPr="00706AA4">
        <w:rPr>
          <w:rFonts w:eastAsia="Times New Roman" w:cs="Times New Roman"/>
          <w:color w:val="00000A"/>
        </w:rPr>
        <w:t>from the ECAS Repository (see</w:t>
      </w:r>
      <w:r w:rsidR="006325A2">
        <w:rPr>
          <w:rFonts w:eastAsia="Times New Roman" w:cs="Times New Roman"/>
        </w:rPr>
        <w:t xml:space="preserve"> </w:t>
      </w:r>
      <w:fldSimple w:instr=" REF Ref1 \h  \* MERGEFORMAT ">
        <w:r w:rsidR="00D85F0B" w:rsidRPr="00245861">
          <w:rPr>
            <w:i/>
            <w:color w:val="4F81BD" w:themeColor="accent1"/>
          </w:rPr>
          <w:t>References</w:t>
        </w:r>
      </w:fldSimple>
      <w:r w:rsidRPr="00706AA4">
        <w:rPr>
          <w:rFonts w:eastAsia="Times New Roman" w:cs="Times New Roman"/>
          <w:color w:val="00000A"/>
        </w:rPr>
        <w:t>).</w:t>
      </w:r>
    </w:p>
    <w:p w:rsidR="00706AA4" w:rsidRPr="00706AA4" w:rsidRDefault="00706AA4" w:rsidP="00083C60">
      <w:pPr>
        <w:numPr>
          <w:ilvl w:val="0"/>
          <w:numId w:val="14"/>
        </w:numPr>
        <w:tabs>
          <w:tab w:val="clear" w:pos="1080"/>
          <w:tab w:val="num" w:pos="-396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Install the ECAS Client as described in the </w:t>
      </w:r>
      <w:r w:rsidRPr="00D60334">
        <w:rPr>
          <w:rFonts w:eastAsia="Times New Roman" w:cs="Times New Roman"/>
          <w:i/>
          <w:iCs/>
          <w:color w:val="000000" w:themeColor="text1"/>
        </w:rPr>
        <w:t>Installation and Configuration Guide – Basic</w:t>
      </w:r>
      <w:r w:rsidRPr="00D60334">
        <w:rPr>
          <w:rFonts w:eastAsia="Times New Roman" w:cs="Times New Roman"/>
          <w:color w:val="000000" w:themeColor="text1"/>
        </w:rPr>
        <w:t xml:space="preserve"> </w:t>
      </w:r>
      <w:r w:rsidRPr="00706AA4">
        <w:rPr>
          <w:rFonts w:eastAsia="Times New Roman" w:cs="Times New Roman"/>
          <w:color w:val="00000A"/>
        </w:rPr>
        <w:t xml:space="preserve">document. In particular, do make sure that you follow the instructions provided in Section 4.3. </w:t>
      </w:r>
      <w:r w:rsidRPr="00706AA4">
        <w:rPr>
          <w:rFonts w:eastAsia="Times New Roman" w:cs="Times New Roman"/>
          <w:i/>
          <w:iCs/>
          <w:color w:val="00000A"/>
        </w:rPr>
        <w:t>Security requirements</w:t>
      </w:r>
      <w:r w:rsidRPr="00706AA4">
        <w:rPr>
          <w:rFonts w:eastAsia="Times New Roman" w:cs="Times New Roman"/>
          <w:color w:val="00000A"/>
        </w:rPr>
        <w:t xml:space="preserve"> of the aforementioned document to:</w:t>
      </w:r>
    </w:p>
    <w:p w:rsidR="00706AA4" w:rsidRPr="00706AA4" w:rsidRDefault="00706AA4" w:rsidP="00083C60">
      <w:pPr>
        <w:numPr>
          <w:ilvl w:val="1"/>
          <w:numId w:val="14"/>
        </w:numPr>
        <w:tabs>
          <w:tab w:val="clear" w:pos="1800"/>
          <w:tab w:val="num" w:pos="-252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Enable strong cryptography</w:t>
      </w:r>
    </w:p>
    <w:p w:rsidR="00706AA4" w:rsidRPr="00706AA4" w:rsidRDefault="00706AA4" w:rsidP="00083C60">
      <w:pPr>
        <w:numPr>
          <w:ilvl w:val="1"/>
          <w:numId w:val="14"/>
        </w:numPr>
        <w:tabs>
          <w:tab w:val="clear" w:pos="1800"/>
          <w:tab w:val="num" w:pos="-180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Disable SSLv3</w:t>
      </w:r>
      <w:r w:rsidRPr="00706AA4">
        <w:rPr>
          <w:rFonts w:eastAsia="Times New Roman" w:cs="Times New Roman"/>
          <w:color w:val="00000A"/>
        </w:rPr>
        <w:t xml:space="preserve"> (see</w:t>
      </w:r>
      <w:r w:rsidRPr="00706AA4">
        <w:rPr>
          <w:rFonts w:eastAsia="Times New Roman" w:cs="Times New Roman"/>
        </w:rPr>
        <w:t xml:space="preserve"> </w:t>
      </w:r>
      <w:r w:rsidR="0062521A" w:rsidRPr="00F81F78">
        <w:rPr>
          <w:rFonts w:eastAsia="Times New Roman" w:cs="Times New Roman"/>
          <w:i/>
          <w:color w:val="4F81BD" w:themeColor="accent1"/>
        </w:rPr>
        <w:fldChar w:fldCharType="begin"/>
      </w:r>
      <w:r w:rsidR="00E1682E" w:rsidRPr="00F81F78">
        <w:rPr>
          <w:rFonts w:eastAsia="Times New Roman" w:cs="Times New Roman"/>
          <w:color w:val="4F81BD" w:themeColor="accent1"/>
        </w:rPr>
        <w:instrText xml:space="preserve"> REF Ref3 \h </w:instrText>
      </w:r>
      <w:r w:rsidR="00F81F78" w:rsidRPr="00F81F78">
        <w:rPr>
          <w:rFonts w:eastAsia="Times New Roman" w:cs="Times New Roman"/>
          <w:i/>
          <w:color w:val="4F81BD" w:themeColor="accent1"/>
        </w:rPr>
        <w:instrText xml:space="preserve"> \* MERGEFORMAT </w:instrText>
      </w:r>
      <w:r w:rsidR="0062521A" w:rsidRPr="00F81F78">
        <w:rPr>
          <w:rFonts w:eastAsia="Times New Roman" w:cs="Times New Roman"/>
          <w:i/>
          <w:color w:val="4F81BD" w:themeColor="accent1"/>
        </w:rPr>
      </w:r>
      <w:r w:rsidR="0062521A" w:rsidRPr="00F81F78">
        <w:rPr>
          <w:rFonts w:eastAsia="Times New Roman" w:cs="Times New Roman"/>
          <w:i/>
          <w:color w:val="4F81BD" w:themeColor="accent1"/>
        </w:rPr>
        <w:fldChar w:fldCharType="separate"/>
      </w:r>
      <w:r w:rsidR="00E1682E" w:rsidRPr="00F81F78">
        <w:rPr>
          <w:rFonts w:eastAsia="Times New Roman" w:cs="Times New Roman"/>
          <w:color w:val="4F81BD" w:themeColor="accent1"/>
        </w:rPr>
        <w:t xml:space="preserve">Sample </w:t>
      </w:r>
      <w:proofErr w:type="spellStart"/>
      <w:r w:rsidR="00E1682E" w:rsidRPr="00F81F78">
        <w:rPr>
          <w:rFonts w:eastAsia="Times New Roman" w:cs="Times New Roman"/>
          <w:color w:val="4F81BD" w:themeColor="accent1"/>
        </w:rPr>
        <w:t>WebLogic</w:t>
      </w:r>
      <w:proofErr w:type="spellEnd"/>
      <w:r w:rsidR="00E1682E" w:rsidRPr="00F81F78">
        <w:rPr>
          <w:rFonts w:eastAsia="Times New Roman" w:cs="Times New Roman"/>
          <w:color w:val="4F81BD" w:themeColor="accent1"/>
        </w:rPr>
        <w:t xml:space="preserve"> start-up script</w:t>
      </w:r>
      <w:r w:rsidR="0062521A" w:rsidRPr="00F81F78">
        <w:rPr>
          <w:rFonts w:eastAsia="Times New Roman" w:cs="Times New Roman"/>
          <w:i/>
          <w:color w:val="4F81BD" w:themeColor="accent1"/>
        </w:rPr>
        <w:fldChar w:fldCharType="end"/>
      </w:r>
      <w:r w:rsidRPr="00706AA4">
        <w:rPr>
          <w:rFonts w:eastAsia="Times New Roman" w:cs="Times New Roman"/>
          <w:color w:val="00000A"/>
        </w:rPr>
        <w:t>)</w:t>
      </w:r>
    </w:p>
    <w:p w:rsidR="00706AA4" w:rsidRPr="00706AA4" w:rsidRDefault="00706AA4" w:rsidP="00083C60">
      <w:pPr>
        <w:numPr>
          <w:ilvl w:val="1"/>
          <w:numId w:val="14"/>
        </w:numPr>
        <w:tabs>
          <w:tab w:val="clear" w:pos="1800"/>
          <w:tab w:val="num" w:pos="-10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Disable SSLv3 for WebLogic-generated Web Service clients</w:t>
      </w:r>
      <w:r w:rsidRPr="00706AA4">
        <w:rPr>
          <w:rFonts w:eastAsia="Times New Roman" w:cs="Times New Roman"/>
          <w:color w:val="00000A"/>
        </w:rPr>
        <w:t xml:space="preserve"> (necessary on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12.1.1 but not on version 12.1.2)</w:t>
      </w:r>
    </w:p>
    <w:p w:rsidR="00706AA4" w:rsidRPr="00706AA4" w:rsidRDefault="00706AA4" w:rsidP="00083C60">
      <w:pPr>
        <w:numPr>
          <w:ilvl w:val="0"/>
          <w:numId w:val="14"/>
        </w:numPr>
        <w:tabs>
          <w:tab w:val="clear" w:pos="1080"/>
          <w:tab w:val="num" w:pos="-108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After completing the installation of the ECAS Client, make sure you take a note of the fact that the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administration console is now accessible only via the</w:t>
      </w:r>
      <w:r w:rsidRPr="00706AA4">
        <w:rPr>
          <w:rFonts w:eastAsia="Times New Roman" w:cs="Times New Roman"/>
        </w:rPr>
        <w:t xml:space="preserve"> </w:t>
      </w:r>
      <w:hyperlink r:id="rId27" w:history="1">
        <w:r w:rsidRPr="00706AA4">
          <w:rPr>
            <w:rFonts w:eastAsia="Times New Roman" w:cs="Times New Roman"/>
            <w:color w:val="0000FF"/>
            <w:u w:val="single"/>
          </w:rPr>
          <w:t>http://localhost:7001/console/login/LoginForm.jsp</w:t>
        </w:r>
      </w:hyperlink>
      <w:r w:rsidRPr="00706AA4">
        <w:rPr>
          <w:rFonts w:eastAsia="Times New Roman" w:cs="Times New Roman"/>
        </w:rPr>
        <w:t xml:space="preserve"> </w:t>
      </w:r>
      <w:r w:rsidRPr="00706AA4">
        <w:rPr>
          <w:rFonts w:eastAsia="Times New Roman" w:cs="Times New Roman"/>
          <w:color w:val="00000A"/>
        </w:rPr>
        <w:t xml:space="preserve">URL (unless your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administrator user is defined in ECAS user database).</w:t>
      </w:r>
    </w:p>
    <w:p w:rsidR="00706AA4" w:rsidRPr="00706AA4" w:rsidRDefault="00706AA4" w:rsidP="00083C60">
      <w:pPr>
        <w:numPr>
          <w:ilvl w:val="0"/>
          <w:numId w:val="14"/>
        </w:numPr>
        <w:tabs>
          <w:tab w:val="clear" w:pos="1080"/>
          <w:tab w:val="num" w:pos="-360"/>
        </w:tabs>
        <w:spacing w:before="100" w:beforeAutospacing="1" w:after="100" w:afterAutospacing="1" w:line="240" w:lineRule="auto"/>
        <w:ind w:left="360"/>
        <w:rPr>
          <w:rFonts w:eastAsia="Times New Roman" w:cs="Times New Roman"/>
        </w:rPr>
      </w:pPr>
      <w:r w:rsidRPr="00706AA4">
        <w:rPr>
          <w:rFonts w:eastAsia="Times New Roman" w:cs="Times New Roman"/>
          <w:color w:val="00000A"/>
        </w:rPr>
        <w:t xml:space="preserve">If your </w:t>
      </w:r>
      <w:proofErr w:type="spellStart"/>
      <w:r w:rsidRPr="00706AA4">
        <w:rPr>
          <w:rFonts w:eastAsia="Times New Roman" w:cs="Times New Roman"/>
          <w:color w:val="00000A"/>
        </w:rPr>
        <w:t>Weblogic</w:t>
      </w:r>
      <w:proofErr w:type="spellEnd"/>
      <w:r w:rsidRPr="00706AA4">
        <w:rPr>
          <w:rFonts w:eastAsia="Times New Roman" w:cs="Times New Roman"/>
          <w:color w:val="00000A"/>
        </w:rPr>
        <w:t xml:space="preserve"> server/domain is deployed outside the European Commission, you will most probably integrate with an ECAS Mockup Server instance rather than with the (real) ECAS server instance with which the ECAS Client is (pre-)configured to integrate. If this is th</w:t>
      </w:r>
      <w:r w:rsidR="00F10EAF">
        <w:rPr>
          <w:rFonts w:eastAsia="Times New Roman" w:cs="Times New Roman"/>
          <w:color w:val="00000A"/>
        </w:rPr>
        <w:t>e case, you should open the WebL</w:t>
      </w:r>
      <w:r w:rsidRPr="00706AA4">
        <w:rPr>
          <w:rFonts w:eastAsia="Times New Roman" w:cs="Times New Roman"/>
          <w:color w:val="00000A"/>
        </w:rPr>
        <w:t xml:space="preserve">ogic administration console (see above), navigate to the </w:t>
      </w:r>
      <w:r w:rsidRPr="00706AA4">
        <w:rPr>
          <w:rFonts w:eastAsia="Times New Roman" w:cs="Times New Roman"/>
          <w:b/>
          <w:bCs/>
          <w:i/>
          <w:iCs/>
          <w:color w:val="00000A"/>
        </w:rPr>
        <w:t>Security Realms &gt;</w:t>
      </w:r>
      <w:proofErr w:type="spellStart"/>
      <w:r w:rsidRPr="00706AA4">
        <w:rPr>
          <w:rFonts w:eastAsia="Times New Roman" w:cs="Times New Roman"/>
          <w:b/>
          <w:bCs/>
          <w:i/>
          <w:iCs/>
          <w:color w:val="00000A"/>
        </w:rPr>
        <w:t>myrealm</w:t>
      </w:r>
      <w:proofErr w:type="spellEnd"/>
      <w:r w:rsidRPr="00706AA4">
        <w:rPr>
          <w:rFonts w:eastAsia="Times New Roman" w:cs="Times New Roman"/>
          <w:b/>
          <w:bCs/>
          <w:i/>
          <w:iCs/>
          <w:color w:val="00000A"/>
        </w:rPr>
        <w:t xml:space="preserve"> &gt;Providers &gt;EcasIdentityAsserterV2</w:t>
      </w:r>
      <w:r w:rsidRPr="00706AA4">
        <w:rPr>
          <w:rFonts w:eastAsia="Times New Roman" w:cs="Times New Roman"/>
          <w:color w:val="00000A"/>
        </w:rPr>
        <w:t xml:space="preserve"> screen and update the following properties in the </w:t>
      </w:r>
      <w:r w:rsidRPr="00706AA4">
        <w:rPr>
          <w:rFonts w:eastAsia="Times New Roman" w:cs="Times New Roman"/>
          <w:b/>
          <w:bCs/>
          <w:i/>
          <w:iCs/>
          <w:color w:val="00000A"/>
        </w:rPr>
        <w:t>Provider Specific</w:t>
      </w:r>
      <w:r w:rsidRPr="00706AA4">
        <w:rPr>
          <w:rFonts w:eastAsia="Times New Roman" w:cs="Times New Roman"/>
          <w:color w:val="00000A"/>
        </w:rPr>
        <w:t xml:space="preserve"> panel (see</w:t>
      </w:r>
      <w:r w:rsidR="00017471">
        <w:rPr>
          <w:rFonts w:eastAsia="Times New Roman" w:cs="Times New Roman"/>
          <w:color w:val="00000A"/>
        </w:rPr>
        <w:t xml:space="preserve"> </w:t>
      </w:r>
      <w:r w:rsidR="0062521A" w:rsidRPr="004051EB">
        <w:rPr>
          <w:rFonts w:eastAsia="Times New Roman" w:cs="Times New Roman"/>
          <w:b/>
          <w:i/>
          <w:color w:val="4F81BD" w:themeColor="accent1"/>
        </w:rPr>
        <w:fldChar w:fldCharType="begin"/>
      </w:r>
      <w:r w:rsidR="004051EB" w:rsidRPr="004051EB">
        <w:rPr>
          <w:rFonts w:eastAsia="Times New Roman" w:cs="Times New Roman"/>
          <w:b/>
          <w:color w:val="4F81BD" w:themeColor="accent1"/>
        </w:rPr>
        <w:instrText xml:space="preserve"> REF Ref2 \h </w:instrText>
      </w:r>
      <w:r w:rsidR="004051EB" w:rsidRPr="004051EB">
        <w:rPr>
          <w:rFonts w:eastAsia="Times New Roman" w:cs="Times New Roman"/>
          <w:b/>
          <w:i/>
          <w:color w:val="4F81BD" w:themeColor="accent1"/>
        </w:rPr>
        <w:instrText xml:space="preserve"> \* MERGEFORMAT </w:instrText>
      </w:r>
      <w:r w:rsidR="0062521A" w:rsidRPr="004051EB">
        <w:rPr>
          <w:rFonts w:eastAsia="Times New Roman" w:cs="Times New Roman"/>
          <w:b/>
          <w:i/>
          <w:color w:val="4F81BD" w:themeColor="accent1"/>
        </w:rPr>
      </w:r>
      <w:r w:rsidR="0062521A" w:rsidRPr="004051EB">
        <w:rPr>
          <w:rFonts w:eastAsia="Times New Roman" w:cs="Times New Roman"/>
          <w:b/>
          <w:i/>
          <w:color w:val="4F81BD" w:themeColor="accent1"/>
        </w:rPr>
        <w:fldChar w:fldCharType="separate"/>
      </w:r>
      <w:r w:rsidR="004051EB" w:rsidRPr="004051EB">
        <w:rPr>
          <w:rFonts w:eastAsiaTheme="majorEastAsia" w:cstheme="majorBidi"/>
          <w:b/>
          <w:bCs/>
          <w:color w:val="4F81BD" w:themeColor="accent1"/>
        </w:rPr>
        <w:t xml:space="preserve">Sample </w:t>
      </w:r>
      <w:proofErr w:type="spellStart"/>
      <w:r w:rsidR="004051EB" w:rsidRPr="004051EB">
        <w:rPr>
          <w:rFonts w:eastAsiaTheme="majorEastAsia" w:cstheme="majorBidi"/>
          <w:b/>
          <w:bCs/>
          <w:color w:val="4F81BD" w:themeColor="accent1"/>
        </w:rPr>
        <w:t>WebLogic</w:t>
      </w:r>
      <w:proofErr w:type="spellEnd"/>
      <w:r w:rsidR="004051EB" w:rsidRPr="004051EB">
        <w:rPr>
          <w:rFonts w:eastAsiaTheme="majorEastAsia" w:cstheme="majorBidi"/>
          <w:b/>
          <w:bCs/>
          <w:color w:val="4F81BD" w:themeColor="accent1"/>
        </w:rPr>
        <w:t xml:space="preserve"> configuration</w:t>
      </w:r>
      <w:r w:rsidR="0062521A" w:rsidRPr="004051EB">
        <w:rPr>
          <w:rFonts w:eastAsia="Times New Roman" w:cs="Times New Roman"/>
          <w:b/>
          <w:i/>
          <w:color w:val="4F81BD" w:themeColor="accent1"/>
        </w:rPr>
        <w:fldChar w:fldCharType="end"/>
      </w:r>
      <w:r w:rsidRPr="00706AA4">
        <w:rPr>
          <w:rFonts w:eastAsia="Times New Roman" w:cs="Times New Roman"/>
          <w:color w:val="00000A"/>
        </w:rPr>
        <w:t>:</w:t>
      </w:r>
    </w:p>
    <w:p w:rsidR="00706AA4" w:rsidRPr="00706AA4" w:rsidRDefault="00706AA4" w:rsidP="00083C60">
      <w:pPr>
        <w:numPr>
          <w:ilvl w:val="0"/>
          <w:numId w:val="15"/>
        </w:numPr>
        <w:tabs>
          <w:tab w:val="clear" w:pos="1800"/>
          <w:tab w:val="num" w:pos="1080"/>
        </w:tabs>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Assurance Level</w:t>
      </w:r>
      <w:r w:rsidRPr="00706AA4">
        <w:rPr>
          <w:rFonts w:eastAsia="Times New Roman" w:cs="Times New Roman"/>
          <w:color w:val="00000A"/>
        </w:rPr>
        <w:t>: LOW (unless you need to accept internal EC users only)</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r w:rsidRPr="00706AA4">
        <w:rPr>
          <w:rFonts w:eastAsia="Times New Roman" w:cs="Times New Roman"/>
          <w:b/>
          <w:bCs/>
          <w:color w:val="00000A"/>
        </w:rPr>
        <w:t>Accept Strengths</w:t>
      </w:r>
      <w:r w:rsidRPr="00706AA4">
        <w:rPr>
          <w:rFonts w:eastAsia="Times New Roman" w:cs="Times New Roman"/>
          <w:color w:val="00000A"/>
        </w:rPr>
        <w:t>: BASIC</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Base Url</w:t>
      </w:r>
      <w:r w:rsidRPr="00706AA4">
        <w:rPr>
          <w:rFonts w:eastAsia="Times New Roman" w:cs="Times New Roman"/>
          <w:color w:val="00000A"/>
        </w:rPr>
        <w:t xml:space="preserve">: </w:t>
      </w:r>
      <w:proofErr w:type="spellStart"/>
      <w:r w:rsidRPr="00706AA4">
        <w:rPr>
          <w:rFonts w:eastAsia="Times New Roman" w:cs="Times New Roman"/>
          <w:color w:val="00000A"/>
        </w:rPr>
        <w:t>base</w:t>
      </w:r>
      <w:proofErr w:type="spellEnd"/>
      <w:r w:rsidRPr="00706AA4">
        <w:rPr>
          <w:rFonts w:eastAsia="Times New Roman" w:cs="Times New Roman"/>
          <w:color w:val="00000A"/>
        </w:rPr>
        <w:t xml:space="preserve"> URL of your ECAS Server Mockup instance (e.g.</w:t>
      </w:r>
      <w:r w:rsidRPr="00706AA4">
        <w:rPr>
          <w:rFonts w:eastAsia="Times New Roman" w:cs="Times New Roman"/>
        </w:rPr>
        <w:t xml:space="preserve"> </w:t>
      </w:r>
      <w:hyperlink r:id="rId28" w:history="1">
        <w:r w:rsidRPr="00706AA4">
          <w:rPr>
            <w:rFonts w:eastAsia="Times New Roman" w:cs="Times New Roman"/>
            <w:color w:val="0000FF"/>
            <w:u w:val="single"/>
          </w:rPr>
          <w:t>https://svm-midway.athens.intrasoft-intl.private:7012</w:t>
        </w:r>
      </w:hyperlink>
      <w:r w:rsidRPr="00706AA4">
        <w:rPr>
          <w:rFonts w:eastAsia="Times New Roman" w:cs="Times New Roman"/>
          <w:color w:val="00000A"/>
        </w:rPr>
        <w:t>)</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Server Direct Host Name</w:t>
      </w:r>
      <w:r w:rsidRPr="00706AA4">
        <w:rPr>
          <w:rFonts w:eastAsia="Times New Roman" w:cs="Times New Roman"/>
          <w:color w:val="00000A"/>
        </w:rPr>
        <w:t xml:space="preserve">: host name (or IP address) of your ECAS Server Mockup instance (e.g. </w:t>
      </w:r>
      <w:proofErr w:type="spellStart"/>
      <w:r w:rsidRPr="00706AA4">
        <w:rPr>
          <w:rFonts w:eastAsia="Times New Roman" w:cs="Times New Roman"/>
          <w:i/>
          <w:iCs/>
          <w:color w:val="00000A"/>
        </w:rPr>
        <w:t>svm-midway.athens.intrasoft-intl.private</w:t>
      </w:r>
      <w:proofErr w:type="spellEnd"/>
      <w:r w:rsidRPr="00706AA4">
        <w:rPr>
          <w:rFonts w:eastAsia="Times New Roman" w:cs="Times New Roman"/>
          <w:color w:val="00000A"/>
        </w:rPr>
        <w:t>)</w:t>
      </w:r>
    </w:p>
    <w:p w:rsidR="00706AA4" w:rsidRPr="00706AA4" w:rsidRDefault="00706AA4" w:rsidP="00083C60">
      <w:pPr>
        <w:numPr>
          <w:ilvl w:val="0"/>
          <w:numId w:val="15"/>
        </w:numPr>
        <w:spacing w:before="100" w:beforeAutospacing="1" w:after="100" w:afterAutospacing="1" w:line="240" w:lineRule="auto"/>
        <w:ind w:left="1080"/>
        <w:rPr>
          <w:rFonts w:eastAsia="Times New Roman" w:cs="Times New Roman"/>
        </w:rPr>
      </w:pPr>
      <w:proofErr w:type="spellStart"/>
      <w:r w:rsidRPr="00706AA4">
        <w:rPr>
          <w:rFonts w:eastAsia="Times New Roman" w:cs="Times New Roman"/>
          <w:b/>
          <w:bCs/>
          <w:color w:val="00000A"/>
        </w:rPr>
        <w:t>Ecas</w:t>
      </w:r>
      <w:proofErr w:type="spellEnd"/>
      <w:r w:rsidRPr="00706AA4">
        <w:rPr>
          <w:rFonts w:eastAsia="Times New Roman" w:cs="Times New Roman"/>
          <w:b/>
          <w:bCs/>
          <w:color w:val="00000A"/>
        </w:rPr>
        <w:t xml:space="preserve"> Server Direct One Way </w:t>
      </w:r>
      <w:proofErr w:type="spellStart"/>
      <w:r w:rsidRPr="00706AA4">
        <w:rPr>
          <w:rFonts w:eastAsia="Times New Roman" w:cs="Times New Roman"/>
          <w:b/>
          <w:bCs/>
          <w:color w:val="00000A"/>
        </w:rPr>
        <w:t>Ssl</w:t>
      </w:r>
      <w:proofErr w:type="spellEnd"/>
      <w:r w:rsidRPr="00706AA4">
        <w:rPr>
          <w:rFonts w:eastAsia="Times New Roman" w:cs="Times New Roman"/>
          <w:b/>
          <w:bCs/>
          <w:color w:val="00000A"/>
        </w:rPr>
        <w:t xml:space="preserve"> Port</w:t>
      </w:r>
      <w:r w:rsidRPr="00706AA4">
        <w:rPr>
          <w:rFonts w:eastAsia="Times New Roman" w:cs="Times New Roman"/>
          <w:color w:val="00000A"/>
        </w:rPr>
        <w:t xml:space="preserve">: port number of your ECAS Server Mockup instance (e.g. </w:t>
      </w:r>
      <w:r w:rsidRPr="00706AA4">
        <w:rPr>
          <w:rFonts w:eastAsia="Times New Roman" w:cs="Times New Roman"/>
          <w:i/>
          <w:iCs/>
          <w:color w:val="00000A"/>
        </w:rPr>
        <w:t>7012</w:t>
      </w:r>
      <w:r w:rsidRPr="00706AA4">
        <w:rPr>
          <w:rFonts w:eastAsia="Times New Roman" w:cs="Times New Roman"/>
          <w:color w:val="00000A"/>
        </w:rPr>
        <w:t>)</w:t>
      </w:r>
    </w:p>
    <w:p w:rsidR="00706AA4" w:rsidRPr="00B86B1F" w:rsidRDefault="00706AA4" w:rsidP="00083C60">
      <w:pPr>
        <w:pStyle w:val="ListParagraph"/>
        <w:numPr>
          <w:ilvl w:val="0"/>
          <w:numId w:val="14"/>
        </w:numPr>
        <w:spacing w:before="100" w:beforeAutospacing="1" w:after="100" w:afterAutospacing="1" w:line="240" w:lineRule="auto"/>
        <w:ind w:left="360"/>
        <w:rPr>
          <w:rFonts w:eastAsia="Times New Roman" w:cs="Times New Roman"/>
        </w:rPr>
      </w:pPr>
      <w:r w:rsidRPr="00695BE1">
        <w:rPr>
          <w:rFonts w:eastAsia="Times New Roman" w:cs="Times New Roman"/>
          <w:color w:val="00000A"/>
        </w:rPr>
        <w:t xml:space="preserve">Restart your </w:t>
      </w:r>
      <w:proofErr w:type="spellStart"/>
      <w:r w:rsidRPr="00695BE1">
        <w:rPr>
          <w:rFonts w:eastAsia="Times New Roman" w:cs="Times New Roman"/>
          <w:color w:val="00000A"/>
        </w:rPr>
        <w:t>Weblogic</w:t>
      </w:r>
      <w:proofErr w:type="spellEnd"/>
      <w:r w:rsidRPr="00695BE1">
        <w:rPr>
          <w:rFonts w:eastAsia="Times New Roman" w:cs="Times New Roman"/>
          <w:color w:val="00000A"/>
        </w:rPr>
        <w:t xml:space="preserve"> server instance for the latest changes to take effect.</w:t>
      </w:r>
    </w:p>
    <w:p w:rsidR="00B86B1F" w:rsidRDefault="00B86B1F" w:rsidP="00B86B1F">
      <w:pPr>
        <w:pStyle w:val="ListParagraph"/>
        <w:spacing w:before="100" w:beforeAutospacing="1" w:after="100" w:afterAutospacing="1" w:line="240" w:lineRule="auto"/>
        <w:rPr>
          <w:rFonts w:eastAsia="Times New Roman" w:cs="Times New Roman"/>
          <w:color w:val="00000A"/>
        </w:rPr>
      </w:pPr>
    </w:p>
    <w:p w:rsidR="00AC66A3" w:rsidRDefault="00AC66A3" w:rsidP="00B86B1F">
      <w:pPr>
        <w:pStyle w:val="ListParagraph"/>
        <w:spacing w:before="100" w:beforeAutospacing="1" w:after="100" w:afterAutospacing="1" w:line="240" w:lineRule="auto"/>
        <w:rPr>
          <w:rFonts w:eastAsia="Times New Roman" w:cs="Times New Roman"/>
          <w:color w:val="00000A"/>
        </w:rPr>
      </w:pPr>
    </w:p>
    <w:p w:rsidR="004F130B" w:rsidRDefault="004F130B" w:rsidP="00A86A48">
      <w:pPr>
        <w:pStyle w:val="Heading2"/>
        <w:rPr>
          <w:rFonts w:asciiTheme="minorHAnsi" w:eastAsia="Times New Roman" w:hAnsiTheme="minorHAnsi" w:cs="Times New Roman"/>
          <w:b w:val="0"/>
          <w:bCs w:val="0"/>
          <w:color w:val="00000A"/>
          <w:sz w:val="22"/>
          <w:szCs w:val="22"/>
        </w:rPr>
      </w:pPr>
    </w:p>
    <w:p w:rsidR="00B86B1F" w:rsidRPr="00695BE1" w:rsidRDefault="00B86B1F" w:rsidP="00A86A48">
      <w:pPr>
        <w:pStyle w:val="Heading2"/>
        <w:rPr>
          <w:rFonts w:eastAsia="Times New Roman"/>
        </w:rPr>
      </w:pPr>
      <w:bookmarkStart w:id="28" w:name="_Toc433890170"/>
      <w:r w:rsidRPr="00B86B1F">
        <w:rPr>
          <w:rFonts w:eastAsia="Times New Roman"/>
        </w:rPr>
        <w:t>WebLogic domain configuration</w:t>
      </w:r>
      <w:bookmarkEnd w:id="28"/>
    </w:p>
    <w:p w:rsidR="00896920" w:rsidRDefault="00896920" w:rsidP="00896920"/>
    <w:p w:rsidR="00755A35" w:rsidRPr="000350EB" w:rsidRDefault="00755A35" w:rsidP="005B5DBB">
      <w:pPr>
        <w:pStyle w:val="NormalWeb"/>
        <w:numPr>
          <w:ilvl w:val="0"/>
          <w:numId w:val="16"/>
        </w:numPr>
        <w:ind w:left="360"/>
        <w:rPr>
          <w:rFonts w:asciiTheme="minorHAnsi" w:eastAsiaTheme="majorEastAsia" w:hAnsiTheme="minorHAnsi" w:cstheme="majorBidi"/>
          <w:b/>
          <w:bCs/>
          <w:color w:val="00000A"/>
          <w:sz w:val="22"/>
          <w:szCs w:val="22"/>
        </w:rPr>
      </w:pPr>
      <w:bookmarkStart w:id="29" w:name="Ref2"/>
      <w:r w:rsidRPr="000350EB">
        <w:rPr>
          <w:rFonts w:asciiTheme="minorHAnsi" w:eastAsiaTheme="majorEastAsia" w:hAnsiTheme="minorHAnsi" w:cstheme="majorBidi"/>
          <w:b/>
          <w:bCs/>
          <w:color w:val="00000A"/>
          <w:sz w:val="22"/>
          <w:szCs w:val="22"/>
        </w:rPr>
        <w:t>Sample WebLogic configuration</w:t>
      </w:r>
      <w:bookmarkEnd w:id="29"/>
    </w:p>
    <w:p w:rsidR="00755A35" w:rsidRPr="00077D5D" w:rsidRDefault="00755A35" w:rsidP="005B5DBB">
      <w:pPr>
        <w:pStyle w:val="NormalWeb"/>
        <w:ind w:left="360"/>
        <w:rPr>
          <w:rFonts w:asciiTheme="minorHAnsi" w:eastAsiaTheme="majorEastAsia" w:hAnsiTheme="minorHAnsi" w:cstheme="majorBidi"/>
          <w:bCs/>
          <w:color w:val="00000A"/>
          <w:sz w:val="22"/>
          <w:szCs w:val="22"/>
        </w:rPr>
      </w:pPr>
      <w:r w:rsidRPr="00077D5D">
        <w:rPr>
          <w:rFonts w:asciiTheme="minorHAnsi" w:hAnsiTheme="minorHAnsi"/>
          <w:color w:val="00000A"/>
          <w:sz w:val="22"/>
          <w:szCs w:val="22"/>
        </w:rPr>
        <w:t xml:space="preserve">The below example displays the suggested configuration for </w:t>
      </w:r>
      <w:r w:rsidRPr="00077D5D">
        <w:rPr>
          <w:rStyle w:val="Emphasis"/>
          <w:rFonts w:asciiTheme="minorHAnsi" w:eastAsiaTheme="majorEastAsia" w:hAnsiTheme="minorHAnsi"/>
          <w:color w:val="00000A"/>
          <w:sz w:val="22"/>
          <w:szCs w:val="22"/>
        </w:rPr>
        <w:t>EcasIdentityAsserterV2</w:t>
      </w:r>
      <w:r w:rsidRPr="00077D5D">
        <w:rPr>
          <w:rFonts w:asciiTheme="minorHAnsi" w:hAnsiTheme="minorHAnsi"/>
          <w:color w:val="00000A"/>
          <w:sz w:val="22"/>
          <w:szCs w:val="22"/>
        </w:rPr>
        <w:t xml:space="preserve"> in the </w:t>
      </w:r>
      <w:proofErr w:type="spellStart"/>
      <w:r w:rsidRPr="00077D5D">
        <w:rPr>
          <w:rFonts w:asciiTheme="minorHAnsi" w:hAnsiTheme="minorHAnsi"/>
          <w:color w:val="00000A"/>
          <w:sz w:val="22"/>
          <w:szCs w:val="22"/>
        </w:rPr>
        <w:t>Weblogic</w:t>
      </w:r>
      <w:proofErr w:type="spellEnd"/>
      <w:r w:rsidRPr="00077D5D">
        <w:rPr>
          <w:rFonts w:asciiTheme="minorHAnsi" w:hAnsiTheme="minorHAnsi"/>
          <w:color w:val="00000A"/>
          <w:sz w:val="22"/>
          <w:szCs w:val="22"/>
        </w:rPr>
        <w:t xml:space="preserve"> domain configuration file ($DOMAIN_HOME/</w:t>
      </w:r>
      <w:proofErr w:type="spellStart"/>
      <w:r w:rsidRPr="00077D5D">
        <w:rPr>
          <w:rFonts w:asciiTheme="minorHAnsi" w:hAnsiTheme="minorHAnsi"/>
          <w:color w:val="00000A"/>
          <w:sz w:val="22"/>
          <w:szCs w:val="22"/>
        </w:rPr>
        <w:t>config</w:t>
      </w:r>
      <w:proofErr w:type="spellEnd"/>
      <w:r w:rsidRPr="00077D5D">
        <w:rPr>
          <w:rFonts w:asciiTheme="minorHAnsi" w:hAnsiTheme="minorHAnsi"/>
          <w:color w:val="00000A"/>
          <w:sz w:val="22"/>
          <w:szCs w:val="22"/>
        </w:rPr>
        <w:t>/config.xml)</w:t>
      </w:r>
      <w:r w:rsidRPr="00077D5D">
        <w:rPr>
          <w:rStyle w:val="Emphasis"/>
          <w:rFonts w:asciiTheme="minorHAnsi" w:eastAsiaTheme="majorEastAsia" w:hAnsiTheme="minorHAnsi"/>
          <w:color w:val="00000A"/>
          <w:sz w:val="22"/>
          <w:szCs w:val="22"/>
        </w:rPr>
        <w:t>.</w:t>
      </w:r>
    </w:p>
    <w:p w:rsidR="00077D5D" w:rsidRDefault="00077D5D" w:rsidP="005B5DBB">
      <w:pPr>
        <w:spacing w:before="100" w:beforeAutospacing="1" w:after="100" w:afterAutospacing="1" w:line="240" w:lineRule="auto"/>
        <w:ind w:left="360"/>
        <w:rPr>
          <w:rFonts w:eastAsia="Times New Roman" w:cs="Times New Roman"/>
          <w:color w:val="00000A"/>
          <w:sz w:val="18"/>
          <w:szCs w:val="18"/>
        </w:rPr>
      </w:pP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sec:authentication</w:t>
      </w:r>
      <w:proofErr w:type="spellEnd"/>
      <w:r w:rsidRPr="00077D5D">
        <w:rPr>
          <w:rFonts w:eastAsia="Times New Roman" w:cs="Times New Roman"/>
          <w:color w:val="00000A"/>
          <w:sz w:val="18"/>
          <w:szCs w:val="18"/>
        </w:rPr>
        <w:t xml:space="preserve">-provider </w:t>
      </w:r>
      <w:proofErr w:type="spellStart"/>
      <w:r w:rsidRPr="00077D5D">
        <w:rPr>
          <w:rFonts w:eastAsia="Times New Roman" w:cs="Times New Roman"/>
          <w:color w:val="00000A"/>
          <w:sz w:val="18"/>
          <w:szCs w:val="18"/>
        </w:rPr>
        <w:t>xmlns:sch</w:t>
      </w:r>
      <w:proofErr w:type="spellEnd"/>
      <w:r w:rsidRPr="00077D5D">
        <w:rPr>
          <w:rFonts w:eastAsia="Times New Roman" w:cs="Times New Roman"/>
          <w:color w:val="00000A"/>
          <w:sz w:val="18"/>
          <w:szCs w:val="18"/>
        </w:rPr>
        <w:t xml:space="preserve">="https://www.cc.cec/cas/schemas" </w:t>
      </w:r>
      <w:proofErr w:type="spellStart"/>
      <w:r w:rsidRPr="00077D5D">
        <w:rPr>
          <w:rFonts w:eastAsia="Times New Roman" w:cs="Times New Roman"/>
          <w:color w:val="00000A"/>
          <w:sz w:val="18"/>
          <w:szCs w:val="18"/>
        </w:rPr>
        <w:t>xsi:type</w:t>
      </w:r>
      <w:proofErr w:type="spellEnd"/>
      <w:r w:rsidRPr="00077D5D">
        <w:rPr>
          <w:rFonts w:eastAsia="Times New Roman" w:cs="Times New Roman"/>
          <w:color w:val="00000A"/>
          <w:sz w:val="18"/>
          <w:szCs w:val="18"/>
        </w:rPr>
        <w:t>="sch:</w:t>
      </w:r>
      <w:r w:rsidRPr="00077D5D">
        <w:rPr>
          <w:rFonts w:eastAsia="Times New Roman" w:cs="Times New Roman"/>
          <w:b/>
          <w:bCs/>
          <w:color w:val="00000A"/>
          <w:sz w:val="18"/>
          <w:szCs w:val="18"/>
        </w:rPr>
        <w:t>ecas-identity-asserter-v2Type</w:t>
      </w:r>
      <w:r w:rsidRPr="00077D5D">
        <w:rPr>
          <w:rFonts w:eastAsia="Times New Roman" w:cs="Times New Roman"/>
          <w:color w:val="00000A"/>
          <w:sz w:val="18"/>
          <w:szCs w:val="18"/>
        </w:rPr>
        <w: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&lt;n1:name xmlns:n1="http://www.bea.com/ns/weblogic/90/security"&gt;EcasIdentityAsserterV2&lt;/n1:name&gt;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sch:control</w:t>
      </w:r>
      <w:proofErr w:type="spellEnd"/>
      <w:r w:rsidRPr="00077D5D">
        <w:rPr>
          <w:rFonts w:eastAsia="Times New Roman" w:cs="Times New Roman"/>
          <w:color w:val="00000A"/>
          <w:sz w:val="18"/>
          <w:szCs w:val="18"/>
        </w:rPr>
        <w:t>-flag&gt;</w:t>
      </w:r>
      <w:r w:rsidRPr="00077D5D">
        <w:rPr>
          <w:rFonts w:eastAsia="Times New Roman" w:cs="Times New Roman"/>
          <w:b/>
          <w:bCs/>
          <w:color w:val="00000A"/>
          <w:sz w:val="18"/>
          <w:szCs w:val="18"/>
        </w:rPr>
        <w:t>OPTIONAL</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sch:control</w:t>
      </w:r>
      <w:proofErr w:type="spellEnd"/>
      <w:r w:rsidRPr="00077D5D">
        <w:rPr>
          <w:rFonts w:eastAsia="Times New Roman" w:cs="Times New Roman"/>
          <w:color w:val="00000A"/>
          <w:sz w:val="18"/>
          <w:szCs w:val="18"/>
        </w:rPr>
        <w:t>-flag&gt;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&lt;sch:ecas-base-url&gt;</w:t>
      </w:r>
      <w:hyperlink r:id="rId29" w:history="1">
        <w:r w:rsidRPr="00077D5D">
          <w:rPr>
            <w:rFonts w:eastAsia="Times New Roman" w:cs="Times New Roman"/>
            <w:b/>
            <w:bCs/>
            <w:color w:val="0000FF"/>
            <w:sz w:val="18"/>
            <w:szCs w:val="18"/>
            <w:u w:val="single"/>
          </w:rPr>
          <w:t>https://svm-midway.athens.intrasoft-intl.private:7012</w:t>
        </w:r>
      </w:hyperlink>
      <w:r w:rsidRPr="00077D5D">
        <w:rPr>
          <w:rFonts w:eastAsia="Times New Roman" w:cs="Times New Roman"/>
          <w:color w:val="00000A"/>
          <w:sz w:val="18"/>
          <w:szCs w:val="18"/>
        </w:rPr>
        <w:t>&lt;/sch:ecas-base-url&gt;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sch:accept</w:t>
      </w:r>
      <w:proofErr w:type="spellEnd"/>
      <w:r w:rsidRPr="00077D5D">
        <w:rPr>
          <w:rFonts w:eastAsia="Times New Roman" w:cs="Times New Roman"/>
          <w:color w:val="00000A"/>
          <w:sz w:val="18"/>
          <w:szCs w:val="18"/>
        </w:rPr>
        <w:t>-strengths&gt;</w:t>
      </w:r>
      <w:r w:rsidRPr="00077D5D">
        <w:rPr>
          <w:rFonts w:eastAsia="Times New Roman" w:cs="Times New Roman"/>
          <w:b/>
          <w:bCs/>
          <w:color w:val="00000A"/>
          <w:sz w:val="18"/>
          <w:szCs w:val="18"/>
        </w:rPr>
        <w:t>BASIC</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sch:accept</w:t>
      </w:r>
      <w:proofErr w:type="spellEnd"/>
      <w:r w:rsidRPr="00077D5D">
        <w:rPr>
          <w:rFonts w:eastAsia="Times New Roman" w:cs="Times New Roman"/>
          <w:color w:val="00000A"/>
          <w:sz w:val="18"/>
          <w:szCs w:val="18"/>
        </w:rPr>
        <w:t>-strengths&gt;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sch:assurance</w:t>
      </w:r>
      <w:proofErr w:type="spellEnd"/>
      <w:r w:rsidRPr="00077D5D">
        <w:rPr>
          <w:rFonts w:eastAsia="Times New Roman" w:cs="Times New Roman"/>
          <w:color w:val="00000A"/>
          <w:sz w:val="18"/>
          <w:szCs w:val="18"/>
        </w:rPr>
        <w:t>-level&gt;</w:t>
      </w:r>
      <w:r w:rsidRPr="00077D5D">
        <w:rPr>
          <w:rFonts w:eastAsia="Times New Roman" w:cs="Times New Roman"/>
          <w:b/>
          <w:bCs/>
          <w:color w:val="00000A"/>
          <w:sz w:val="18"/>
          <w:szCs w:val="18"/>
        </w:rPr>
        <w:t>LOW</w:t>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sch:assurance</w:t>
      </w:r>
      <w:proofErr w:type="spellEnd"/>
      <w:r w:rsidRPr="00077D5D">
        <w:rPr>
          <w:rFonts w:eastAsia="Times New Roman" w:cs="Times New Roman"/>
          <w:color w:val="00000A"/>
          <w:sz w:val="18"/>
          <w:szCs w:val="18"/>
        </w:rPr>
        <w:t>-level&gt;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&lt;sch:ecas-server-direct-host-name&gt;</w:t>
      </w:r>
      <w:r w:rsidRPr="00077D5D">
        <w:rPr>
          <w:rFonts w:eastAsia="Times New Roman" w:cs="Times New Roman"/>
          <w:b/>
          <w:bCs/>
          <w:color w:val="00000A"/>
          <w:sz w:val="18"/>
          <w:szCs w:val="18"/>
        </w:rPr>
        <w:t>svm-midway.athens.intrasoft-intl.private</w:t>
      </w:r>
      <w:r w:rsidRPr="00077D5D">
        <w:rPr>
          <w:rFonts w:eastAsia="Times New Roman" w:cs="Times New Roman"/>
          <w:color w:val="00000A"/>
          <w:sz w:val="18"/>
          <w:szCs w:val="18"/>
        </w:rPr>
        <w:t>&lt;/sch:ecas-server-direct-host-name&gt;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&lt;sch:ecas-server-direct-one-way-ssl-port&gt;</w:t>
      </w:r>
      <w:r w:rsidRPr="00077D5D">
        <w:rPr>
          <w:rFonts w:eastAsia="Times New Roman" w:cs="Times New Roman"/>
          <w:b/>
          <w:bCs/>
          <w:color w:val="00000A"/>
          <w:sz w:val="18"/>
          <w:szCs w:val="18"/>
        </w:rPr>
        <w:t>7012</w:t>
      </w:r>
      <w:r w:rsidRPr="00077D5D">
        <w:rPr>
          <w:rFonts w:eastAsia="Times New Roman" w:cs="Times New Roman"/>
          <w:color w:val="00000A"/>
          <w:sz w:val="18"/>
          <w:szCs w:val="18"/>
        </w:rPr>
        <w:t>&lt;/sch:ecas-server-direct-one-way-ssl-port&gt;</w:t>
      </w:r>
      <w:r w:rsidRPr="00077D5D">
        <w:rPr>
          <w:rFonts w:eastAsia="Times New Roman" w:cs="Times New Roman"/>
          <w:sz w:val="18"/>
          <w:szCs w:val="18"/>
        </w:rPr>
        <w:t xml:space="preserve"> </w:t>
      </w:r>
      <w:r w:rsidRPr="00077D5D">
        <w:rPr>
          <w:rFonts w:eastAsia="Times New Roman" w:cs="Times New Roman"/>
          <w:sz w:val="18"/>
          <w:szCs w:val="18"/>
        </w:rPr>
        <w:br/>
      </w:r>
      <w:r w:rsidRPr="00077D5D">
        <w:rPr>
          <w:rFonts w:eastAsia="Times New Roman" w:cs="Times New Roman"/>
          <w:color w:val="00000A"/>
          <w:sz w:val="18"/>
          <w:szCs w:val="18"/>
        </w:rPr>
        <w:t>&lt;/</w:t>
      </w:r>
      <w:proofErr w:type="spellStart"/>
      <w:r w:rsidRPr="00077D5D">
        <w:rPr>
          <w:rFonts w:eastAsia="Times New Roman" w:cs="Times New Roman"/>
          <w:color w:val="00000A"/>
          <w:sz w:val="18"/>
          <w:szCs w:val="18"/>
        </w:rPr>
        <w:t>sec:authentication</w:t>
      </w:r>
      <w:proofErr w:type="spellEnd"/>
      <w:r w:rsidRPr="00077D5D">
        <w:rPr>
          <w:rFonts w:eastAsia="Times New Roman" w:cs="Times New Roman"/>
          <w:color w:val="00000A"/>
          <w:sz w:val="18"/>
          <w:szCs w:val="18"/>
        </w:rPr>
        <w:t>-provider&gt;</w:t>
      </w:r>
    </w:p>
    <w:p w:rsidR="00E93CD0" w:rsidRDefault="00202C07" w:rsidP="005B5DBB">
      <w:pPr>
        <w:pStyle w:val="ListParagraph"/>
        <w:spacing w:before="100" w:beforeAutospacing="1" w:after="100" w:afterAutospacing="1" w:line="240" w:lineRule="auto"/>
        <w:ind w:left="360"/>
        <w:rPr>
          <w:rStyle w:val="Emphasis"/>
          <w:color w:val="00000A"/>
        </w:rPr>
      </w:pPr>
      <w:r>
        <w:rPr>
          <w:color w:val="00000A"/>
        </w:rPr>
        <w:t xml:space="preserve">The below example highlights the mandatory configuration for </w:t>
      </w:r>
      <w:proofErr w:type="spellStart"/>
      <w:r>
        <w:rPr>
          <w:rStyle w:val="Emphasis"/>
          <w:color w:val="00000A"/>
        </w:rPr>
        <w:t>DefaultAuthenticator</w:t>
      </w:r>
      <w:proofErr w:type="spellEnd"/>
      <w:r>
        <w:rPr>
          <w:color w:val="00000A"/>
        </w:rPr>
        <w:t xml:space="preserve"> in the </w:t>
      </w:r>
      <w:proofErr w:type="spellStart"/>
      <w:r>
        <w:rPr>
          <w:color w:val="00000A"/>
        </w:rPr>
        <w:t>Weblogic</w:t>
      </w:r>
      <w:proofErr w:type="spellEnd"/>
      <w:r>
        <w:rPr>
          <w:color w:val="00000A"/>
        </w:rPr>
        <w:t xml:space="preserve"> domain configuration file ($DOMAIN_HOME/</w:t>
      </w:r>
      <w:proofErr w:type="spellStart"/>
      <w:r>
        <w:rPr>
          <w:color w:val="00000A"/>
        </w:rPr>
        <w:t>config</w:t>
      </w:r>
      <w:proofErr w:type="spellEnd"/>
      <w:r>
        <w:rPr>
          <w:color w:val="00000A"/>
        </w:rPr>
        <w:t>/config.xml)</w:t>
      </w:r>
      <w:r>
        <w:rPr>
          <w:rStyle w:val="Emphasis"/>
          <w:color w:val="00000A"/>
        </w:rPr>
        <w:t>.</w:t>
      </w:r>
    </w:p>
    <w:p w:rsidR="006B0685" w:rsidRPr="006B0685" w:rsidRDefault="006B0685" w:rsidP="005B5DBB">
      <w:pPr>
        <w:spacing w:before="100" w:beforeAutospacing="1" w:after="100" w:afterAutospacing="1" w:line="240" w:lineRule="auto"/>
        <w:ind w:left="360"/>
        <w:rPr>
          <w:rFonts w:eastAsia="Times New Roman" w:cs="Times New Roman"/>
          <w:sz w:val="18"/>
          <w:szCs w:val="18"/>
        </w:rPr>
      </w:pP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sec:authentication</w:t>
      </w:r>
      <w:proofErr w:type="spellEnd"/>
      <w:r w:rsidRPr="006B0685">
        <w:rPr>
          <w:rFonts w:eastAsia="Times New Roman" w:cs="Times New Roman"/>
          <w:color w:val="00000A"/>
          <w:sz w:val="18"/>
          <w:szCs w:val="18"/>
        </w:rPr>
        <w:t xml:space="preserve">-provider </w:t>
      </w:r>
      <w:proofErr w:type="spellStart"/>
      <w:r w:rsidRPr="006B0685">
        <w:rPr>
          <w:rFonts w:eastAsia="Times New Roman" w:cs="Times New Roman"/>
          <w:color w:val="00000A"/>
          <w:sz w:val="18"/>
          <w:szCs w:val="18"/>
        </w:rPr>
        <w:t>xsi:type</w:t>
      </w:r>
      <w:proofErr w:type="spellEnd"/>
      <w:r w:rsidRPr="006B0685">
        <w:rPr>
          <w:rFonts w:eastAsia="Times New Roman" w:cs="Times New Roman"/>
          <w:color w:val="00000A"/>
          <w:sz w:val="18"/>
          <w:szCs w:val="18"/>
        </w:rPr>
        <w:t>="</w:t>
      </w:r>
      <w:proofErr w:type="spellStart"/>
      <w:r w:rsidRPr="006B0685">
        <w:rPr>
          <w:rFonts w:eastAsia="Times New Roman" w:cs="Times New Roman"/>
          <w:color w:val="00000A"/>
          <w:sz w:val="18"/>
          <w:szCs w:val="18"/>
        </w:rPr>
        <w:t>wls:</w:t>
      </w:r>
      <w:r w:rsidRPr="006B0685">
        <w:rPr>
          <w:rFonts w:eastAsia="Times New Roman" w:cs="Times New Roman"/>
          <w:b/>
          <w:bCs/>
          <w:color w:val="00000A"/>
          <w:sz w:val="18"/>
          <w:szCs w:val="18"/>
        </w:rPr>
        <w:t>default-authenticatorType</w:t>
      </w:r>
      <w:proofErr w:type="spellEnd"/>
      <w:r w:rsidRPr="006B0685">
        <w:rPr>
          <w:rFonts w:eastAsia="Times New Roman" w:cs="Times New Roman"/>
          <w:color w:val="00000A"/>
          <w:sz w:val="18"/>
          <w:szCs w:val="18"/>
        </w:rPr>
        <w:t>"&gt;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sec:control</w:t>
      </w:r>
      <w:proofErr w:type="spellEnd"/>
      <w:r w:rsidRPr="006B0685">
        <w:rPr>
          <w:rFonts w:eastAsia="Times New Roman" w:cs="Times New Roman"/>
          <w:color w:val="00000A"/>
          <w:sz w:val="18"/>
          <w:szCs w:val="18"/>
        </w:rPr>
        <w:t>-flag&gt;</w:t>
      </w:r>
      <w:r w:rsidRPr="006B0685">
        <w:rPr>
          <w:rFonts w:eastAsia="Times New Roman" w:cs="Times New Roman"/>
          <w:b/>
          <w:bCs/>
          <w:color w:val="00000A"/>
          <w:sz w:val="18"/>
          <w:szCs w:val="18"/>
        </w:rPr>
        <w:t>OPTIONAL</w:t>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sec:control</w:t>
      </w:r>
      <w:proofErr w:type="spellEnd"/>
      <w:r w:rsidRPr="006B0685">
        <w:rPr>
          <w:rFonts w:eastAsia="Times New Roman" w:cs="Times New Roman"/>
          <w:color w:val="00000A"/>
          <w:sz w:val="18"/>
          <w:szCs w:val="18"/>
        </w:rPr>
        <w:t>-flag&gt;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wls:minimum</w:t>
      </w:r>
      <w:proofErr w:type="spellEnd"/>
      <w:r w:rsidRPr="006B0685">
        <w:rPr>
          <w:rFonts w:eastAsia="Times New Roman" w:cs="Times New Roman"/>
          <w:color w:val="00000A"/>
          <w:sz w:val="18"/>
          <w:szCs w:val="18"/>
        </w:rPr>
        <w:t>-password-length&gt;5&lt;/</w:t>
      </w:r>
      <w:proofErr w:type="spellStart"/>
      <w:r w:rsidRPr="006B0685">
        <w:rPr>
          <w:rFonts w:eastAsia="Times New Roman" w:cs="Times New Roman"/>
          <w:color w:val="00000A"/>
          <w:sz w:val="18"/>
          <w:szCs w:val="18"/>
        </w:rPr>
        <w:t>wls:minimum</w:t>
      </w:r>
      <w:proofErr w:type="spellEnd"/>
      <w:r w:rsidRPr="006B0685">
        <w:rPr>
          <w:rFonts w:eastAsia="Times New Roman" w:cs="Times New Roman"/>
          <w:color w:val="00000A"/>
          <w:sz w:val="18"/>
          <w:szCs w:val="18"/>
        </w:rPr>
        <w:t>-password-length&gt;</w:t>
      </w:r>
      <w:r w:rsidRPr="006B0685">
        <w:rPr>
          <w:rFonts w:eastAsia="Times New Roman" w:cs="Times New Roman"/>
          <w:sz w:val="18"/>
          <w:szCs w:val="18"/>
        </w:rPr>
        <w:t xml:space="preserve"> </w:t>
      </w:r>
      <w:r w:rsidRPr="006B0685">
        <w:rPr>
          <w:rFonts w:eastAsia="Times New Roman" w:cs="Times New Roman"/>
          <w:sz w:val="18"/>
          <w:szCs w:val="18"/>
        </w:rPr>
        <w:br/>
      </w:r>
      <w:r w:rsidRPr="006B0685">
        <w:rPr>
          <w:rFonts w:eastAsia="Times New Roman" w:cs="Times New Roman"/>
          <w:color w:val="00000A"/>
          <w:sz w:val="18"/>
          <w:szCs w:val="18"/>
        </w:rPr>
        <w:t>&lt;/</w:t>
      </w:r>
      <w:proofErr w:type="spellStart"/>
      <w:r w:rsidRPr="006B0685">
        <w:rPr>
          <w:rFonts w:eastAsia="Times New Roman" w:cs="Times New Roman"/>
          <w:color w:val="00000A"/>
          <w:sz w:val="18"/>
          <w:szCs w:val="18"/>
        </w:rPr>
        <w:t>sec:authentication</w:t>
      </w:r>
      <w:proofErr w:type="spellEnd"/>
      <w:r w:rsidRPr="006B0685">
        <w:rPr>
          <w:rFonts w:eastAsia="Times New Roman" w:cs="Times New Roman"/>
          <w:color w:val="00000A"/>
          <w:sz w:val="18"/>
          <w:szCs w:val="18"/>
        </w:rPr>
        <w:t>-provider&gt;</w:t>
      </w:r>
    </w:p>
    <w:p w:rsidR="005A3648" w:rsidRPr="000350EB" w:rsidRDefault="008776C3" w:rsidP="005B5DBB">
      <w:pPr>
        <w:pStyle w:val="ListParagraph"/>
        <w:numPr>
          <w:ilvl w:val="0"/>
          <w:numId w:val="16"/>
        </w:numPr>
        <w:spacing w:before="100" w:beforeAutospacing="1" w:after="100" w:afterAutospacing="1" w:line="240" w:lineRule="auto"/>
        <w:ind w:left="360"/>
        <w:rPr>
          <w:rFonts w:eastAsia="Times New Roman" w:cs="Times New Roman"/>
          <w:b/>
        </w:rPr>
      </w:pPr>
      <w:bookmarkStart w:id="30" w:name="Ref3"/>
      <w:r w:rsidRPr="000350EB">
        <w:rPr>
          <w:rFonts w:eastAsia="Times New Roman" w:cs="Times New Roman"/>
          <w:b/>
        </w:rPr>
        <w:lastRenderedPageBreak/>
        <w:t>Sample WebLogic start-up script</w:t>
      </w:r>
      <w:bookmarkEnd w:id="30"/>
    </w:p>
    <w:p w:rsidR="005A3648" w:rsidRDefault="005A3648" w:rsidP="005B5DBB">
      <w:pPr>
        <w:pStyle w:val="ListParagraph"/>
        <w:spacing w:before="100" w:beforeAutospacing="1" w:after="100" w:afterAutospacing="1" w:line="240" w:lineRule="auto"/>
        <w:ind w:left="360"/>
        <w:rPr>
          <w:rFonts w:eastAsia="Times New Roman" w:cs="Times New Roman"/>
        </w:rPr>
      </w:pPr>
    </w:p>
    <w:p w:rsidR="00231A57" w:rsidRPr="005A3648" w:rsidRDefault="00231A57" w:rsidP="005B5DBB">
      <w:pPr>
        <w:pStyle w:val="ListParagraph"/>
        <w:spacing w:before="100" w:beforeAutospacing="1" w:after="100" w:afterAutospacing="1" w:line="240" w:lineRule="auto"/>
        <w:ind w:left="360"/>
        <w:rPr>
          <w:rFonts w:eastAsia="Times New Roman" w:cs="Times New Roman"/>
        </w:rPr>
      </w:pPr>
      <w:r w:rsidRPr="005A3648">
        <w:rPr>
          <w:color w:val="00000A"/>
        </w:rPr>
        <w:t xml:space="preserve">The below example highlights the mandatory configuration to disable SSLv3, defined in the </w:t>
      </w:r>
      <w:proofErr w:type="spellStart"/>
      <w:r w:rsidRPr="005A3648">
        <w:rPr>
          <w:color w:val="00000A"/>
        </w:rPr>
        <w:t>Weblogic</w:t>
      </w:r>
      <w:proofErr w:type="spellEnd"/>
      <w:r w:rsidRPr="005A3648">
        <w:rPr>
          <w:color w:val="00000A"/>
        </w:rPr>
        <w:t xml:space="preserve"> server start-up script ($DOMAIN_HOME/bin/startWebLogic.sh)</w:t>
      </w:r>
    </w:p>
    <w:p w:rsidR="00231A57" w:rsidRDefault="00231A57" w:rsidP="00231A57">
      <w:pPr>
        <w:pStyle w:val="ListParagraph"/>
        <w:spacing w:before="100" w:beforeAutospacing="1" w:after="100" w:afterAutospacing="1" w:line="240" w:lineRule="auto"/>
        <w:ind w:left="1080"/>
        <w:rPr>
          <w:color w:val="00000A"/>
        </w:rPr>
      </w:pPr>
    </w:p>
    <w:p w:rsidR="00231A57" w:rsidRDefault="00231A57" w:rsidP="000C7869">
      <w:pPr>
        <w:spacing w:before="100" w:beforeAutospacing="1" w:after="100" w:afterAutospacing="1" w:line="240" w:lineRule="auto"/>
        <w:ind w:left="360"/>
        <w:rPr>
          <w:rFonts w:eastAsia="Times New Roman" w:cs="Times New Roman"/>
          <w:color w:val="00000A"/>
          <w:sz w:val="18"/>
          <w:szCs w:val="18"/>
        </w:rPr>
      </w:pPr>
      <w:r w:rsidRPr="00231A57">
        <w:rPr>
          <w:rFonts w:eastAsia="Times New Roman" w:cs="Times New Roman"/>
          <w:color w:val="00000A"/>
          <w:sz w:val="18"/>
          <w:szCs w:val="18"/>
        </w:rPr>
        <w:t># START WEBLOGIC</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 xml:space="preserve">echo "starting </w:t>
      </w:r>
      <w:proofErr w:type="spellStart"/>
      <w:r w:rsidRPr="00231A57">
        <w:rPr>
          <w:rFonts w:eastAsia="Times New Roman" w:cs="Times New Roman"/>
          <w:color w:val="00000A"/>
          <w:sz w:val="18"/>
          <w:szCs w:val="18"/>
        </w:rPr>
        <w:t>weblogic</w:t>
      </w:r>
      <w:proofErr w:type="spellEnd"/>
      <w:r w:rsidRPr="00231A57">
        <w:rPr>
          <w:rFonts w:eastAsia="Times New Roman" w:cs="Times New Roman"/>
          <w:color w:val="00000A"/>
          <w:sz w:val="18"/>
          <w:szCs w:val="18"/>
        </w:rPr>
        <w:t xml:space="preserve"> with Java version:"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${JAVA_HOME}/bin/java ${JAVA_VM} -version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b/>
          <w:bCs/>
          <w:color w:val="00000A"/>
          <w:sz w:val="18"/>
          <w:szCs w:val="18"/>
        </w:rPr>
        <w:t>export ECAS_OPTIONS="-</w:t>
      </w:r>
      <w:proofErr w:type="spellStart"/>
      <w:r w:rsidRPr="00231A57">
        <w:rPr>
          <w:rFonts w:eastAsia="Times New Roman" w:cs="Times New Roman"/>
          <w:b/>
          <w:bCs/>
          <w:color w:val="00000A"/>
          <w:sz w:val="18"/>
          <w:szCs w:val="18"/>
        </w:rPr>
        <w:t>Dweblogic.wsee.client.ssl.usejdk</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DUseSunHttpHandler</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Dhttps.protocols</w:t>
      </w:r>
      <w:proofErr w:type="spellEnd"/>
      <w:r w:rsidRPr="00231A57">
        <w:rPr>
          <w:rFonts w:eastAsia="Times New Roman" w:cs="Times New Roman"/>
          <w:b/>
          <w:bCs/>
          <w:color w:val="00000A"/>
          <w:sz w:val="18"/>
          <w:szCs w:val="18"/>
        </w:rPr>
        <w:t>=TLSv1 -</w:t>
      </w:r>
      <w:proofErr w:type="spellStart"/>
      <w:r w:rsidRPr="00231A57">
        <w:rPr>
          <w:rFonts w:eastAsia="Times New Roman" w:cs="Times New Roman"/>
          <w:b/>
          <w:bCs/>
          <w:color w:val="00000A"/>
          <w:sz w:val="18"/>
          <w:szCs w:val="18"/>
        </w:rPr>
        <w:t>Dweblogic.security.SSL.enableJSSE</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Dweblogic.ssl.JSSEEnabled</w:t>
      </w:r>
      <w:proofErr w:type="spellEnd"/>
      <w:r w:rsidRPr="00231A57">
        <w:rPr>
          <w:rFonts w:eastAsia="Times New Roman" w:cs="Times New Roman"/>
          <w:b/>
          <w:bCs/>
          <w:color w:val="00000A"/>
          <w:sz w:val="18"/>
          <w:szCs w:val="18"/>
        </w:rPr>
        <w:t>=true -</w:t>
      </w:r>
      <w:proofErr w:type="spellStart"/>
      <w:r w:rsidRPr="00231A57">
        <w:rPr>
          <w:rFonts w:eastAsia="Times New Roman" w:cs="Times New Roman"/>
          <w:b/>
          <w:bCs/>
          <w:color w:val="00000A"/>
          <w:sz w:val="18"/>
          <w:szCs w:val="18"/>
        </w:rPr>
        <w:t>Dweblogic.security.SSL.protocolVersion</w:t>
      </w:r>
      <w:proofErr w:type="spellEnd"/>
      <w:r w:rsidRPr="00231A57">
        <w:rPr>
          <w:rFonts w:eastAsia="Times New Roman" w:cs="Times New Roman"/>
          <w:b/>
          <w:bCs/>
          <w:color w:val="00000A"/>
          <w:sz w:val="18"/>
          <w:szCs w:val="18"/>
        </w:rPr>
        <w:t>=TLS1"</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b/>
          <w:bCs/>
          <w:color w:val="00000A"/>
          <w:sz w:val="18"/>
          <w:szCs w:val="18"/>
        </w:rPr>
        <w:t>export JAVA_OPTIONS=$JAVA_OPTIONS:$ECAS_OPTIONS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sz w:val="18"/>
          <w:szCs w:val="18"/>
        </w:rPr>
        <w:br/>
      </w:r>
      <w:r w:rsidRPr="00231A57">
        <w:rPr>
          <w:rFonts w:eastAsia="Times New Roman" w:cs="Times New Roman"/>
          <w:color w:val="00000A"/>
          <w:sz w:val="18"/>
          <w:szCs w:val="18"/>
        </w:rPr>
        <w:t>if [ "${WLS_REDIRECT_LOG}" = "" ] ; then</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"Starting WLS with line:"</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else</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echo "Redirecting output from WLS window to ${WLS_REDIRECT_LOG}"</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${JAVA_HOME}/bin/java ${JAVA_VM} ${MEM_ARGS} -</w:t>
      </w:r>
      <w:proofErr w:type="spellStart"/>
      <w:r w:rsidRPr="00231A57">
        <w:rPr>
          <w:rFonts w:eastAsia="Times New Roman" w:cs="Times New Roman"/>
          <w:color w:val="00000A"/>
          <w:sz w:val="18"/>
          <w:szCs w:val="18"/>
        </w:rPr>
        <w:t>Dweblogic.Name</w:t>
      </w:r>
      <w:proofErr w:type="spellEnd"/>
      <w:r w:rsidRPr="00231A57">
        <w:rPr>
          <w:rFonts w:eastAsia="Times New Roman" w:cs="Times New Roman"/>
          <w:color w:val="00000A"/>
          <w:sz w:val="18"/>
          <w:szCs w:val="18"/>
        </w:rPr>
        <w:t>=${SERVER_NAME} -</w:t>
      </w:r>
      <w:proofErr w:type="spellStart"/>
      <w:r w:rsidRPr="00231A57">
        <w:rPr>
          <w:rFonts w:eastAsia="Times New Roman" w:cs="Times New Roman"/>
          <w:color w:val="00000A"/>
          <w:sz w:val="18"/>
          <w:szCs w:val="18"/>
        </w:rPr>
        <w:t>Djava.security.policy</w:t>
      </w:r>
      <w:proofErr w:type="spellEnd"/>
      <w:r w:rsidRPr="00231A57">
        <w:rPr>
          <w:rFonts w:eastAsia="Times New Roman" w:cs="Times New Roman"/>
          <w:color w:val="00000A"/>
          <w:sz w:val="18"/>
          <w:szCs w:val="18"/>
        </w:rPr>
        <w:t>=${WL_HOME}/server/lib/</w:t>
      </w:r>
      <w:proofErr w:type="spellStart"/>
      <w:r w:rsidRPr="00231A57">
        <w:rPr>
          <w:rFonts w:eastAsia="Times New Roman" w:cs="Times New Roman"/>
          <w:color w:val="00000A"/>
          <w:sz w:val="18"/>
          <w:szCs w:val="18"/>
        </w:rPr>
        <w:t>weblogic.policy</w:t>
      </w:r>
      <w:proofErr w:type="spellEnd"/>
      <w:r w:rsidRPr="00231A57">
        <w:rPr>
          <w:rFonts w:eastAsia="Times New Roman" w:cs="Times New Roman"/>
          <w:color w:val="00000A"/>
          <w:sz w:val="18"/>
          <w:szCs w:val="18"/>
        </w:rPr>
        <w:t xml:space="preserve"> ${JAVA_OPTIONS} ${PROXY_SETTINGS} ${SERVER_CLASS} &gt;"${WLS_REDIRECT_LOG}" 2&gt;&amp;1</w:t>
      </w:r>
      <w:r w:rsidRPr="00231A57">
        <w:rPr>
          <w:rFonts w:eastAsia="Times New Roman" w:cs="Times New Roman"/>
          <w:sz w:val="18"/>
          <w:szCs w:val="18"/>
        </w:rPr>
        <w:t xml:space="preserve"> </w:t>
      </w:r>
      <w:r w:rsidRPr="00231A57">
        <w:rPr>
          <w:rFonts w:eastAsia="Times New Roman" w:cs="Times New Roman"/>
          <w:sz w:val="18"/>
          <w:szCs w:val="18"/>
        </w:rPr>
        <w:br/>
      </w:r>
      <w:r w:rsidRPr="00231A57">
        <w:rPr>
          <w:rFonts w:eastAsia="Times New Roman" w:cs="Times New Roman"/>
          <w:color w:val="00000A"/>
          <w:sz w:val="18"/>
          <w:szCs w:val="18"/>
        </w:rPr>
        <w:t>fi</w:t>
      </w:r>
    </w:p>
    <w:p w:rsidR="00F26B70" w:rsidRDefault="00F26B70" w:rsidP="00231A57">
      <w:pPr>
        <w:spacing w:before="100" w:beforeAutospacing="1" w:after="100" w:afterAutospacing="1" w:line="240" w:lineRule="auto"/>
        <w:rPr>
          <w:rFonts w:eastAsia="Times New Roman" w:cs="Times New Roman"/>
          <w:color w:val="00000A"/>
          <w:sz w:val="18"/>
          <w:szCs w:val="18"/>
        </w:rPr>
      </w:pPr>
    </w:p>
    <w:p w:rsidR="00F26B70" w:rsidRPr="00231A57" w:rsidRDefault="0056115D" w:rsidP="00F26B70">
      <w:pPr>
        <w:pStyle w:val="Heading2"/>
        <w:rPr>
          <w:rFonts w:asciiTheme="minorHAnsi" w:eastAsia="Times New Roman" w:hAnsiTheme="minorHAnsi"/>
        </w:rPr>
      </w:pPr>
      <w:bookmarkStart w:id="31" w:name="_Toc433890171"/>
      <w:r>
        <w:rPr>
          <w:rFonts w:eastAsia="Times New Roman"/>
        </w:rPr>
        <w:t>Deploy</w:t>
      </w:r>
      <w:r w:rsidR="00F26B70" w:rsidRPr="00F26B70">
        <w:rPr>
          <w:rFonts w:eastAsia="Times New Roman"/>
        </w:rPr>
        <w:t xml:space="preserve"> the USM Back-end for ECAS authentication</w:t>
      </w:r>
      <w:bookmarkEnd w:id="31"/>
    </w:p>
    <w:p w:rsidR="00141362" w:rsidRDefault="00141362" w:rsidP="00141362"/>
    <w:p w:rsidR="006241B5" w:rsidRDefault="00141362" w:rsidP="00DD39FC">
      <w:r>
        <w:t>In order</w:t>
      </w:r>
      <w:r w:rsidR="00E5653B">
        <w:t xml:space="preserve"> for the USM system</w:t>
      </w:r>
      <w:r w:rsidR="003772D8">
        <w:t xml:space="preserve"> to use</w:t>
      </w:r>
      <w:r>
        <w:t xml:space="preserve"> </w:t>
      </w:r>
      <w:r w:rsidR="003772D8">
        <w:t xml:space="preserve">the </w:t>
      </w:r>
      <w:r>
        <w:t>ECAS</w:t>
      </w:r>
      <w:r w:rsidR="003772D8">
        <w:t xml:space="preserve"> authentication service</w:t>
      </w:r>
      <w:r>
        <w:t xml:space="preserve">, the </w:t>
      </w:r>
      <w:r w:rsidR="00C0799E">
        <w:t xml:space="preserve">ECAS </w:t>
      </w:r>
      <w:r w:rsidR="008C0FD9">
        <w:t>version of</w:t>
      </w:r>
      <w:r w:rsidR="00C0799E">
        <w:t xml:space="preserve"> the </w:t>
      </w:r>
      <w:r>
        <w:t xml:space="preserve">administration war </w:t>
      </w:r>
      <w:r w:rsidR="00487B56">
        <w:t>(</w:t>
      </w:r>
      <w:hyperlink r:id="rId30" w:history="1">
        <w:r w:rsidR="00487B56" w:rsidRPr="00833CE7">
          <w:rPr>
            <w:rStyle w:val="Hyperlink"/>
            <w:color w:val="000000" w:themeColor="text1"/>
            <w:u w:val="none"/>
          </w:rPr>
          <w:t>Administration-Ecas-Rest-Service-1.</w:t>
        </w:r>
        <w:r w:rsidR="00D62A31">
          <w:rPr>
            <w:rStyle w:val="Hyperlink"/>
            <w:color w:val="000000" w:themeColor="text1"/>
            <w:u w:val="none"/>
          </w:rPr>
          <w:t>9</w:t>
        </w:r>
        <w:r w:rsidR="00487B56" w:rsidRPr="00833CE7">
          <w:rPr>
            <w:rStyle w:val="Hyperlink"/>
            <w:color w:val="000000" w:themeColor="text1"/>
            <w:u w:val="none"/>
          </w:rPr>
          <w:t>.0.war</w:t>
        </w:r>
      </w:hyperlink>
      <w:r w:rsidR="00487B56">
        <w:t xml:space="preserve">) </w:t>
      </w:r>
      <w:r>
        <w:t xml:space="preserve">must be </w:t>
      </w:r>
      <w:r w:rsidR="00C43CB4">
        <w:t>installed</w:t>
      </w:r>
      <w:r>
        <w:t xml:space="preserve"> (</w:t>
      </w:r>
      <w:r w:rsidR="00210DC4">
        <w:t>please see Deliverables and Installation sections</w:t>
      </w:r>
      <w:r>
        <w:t>)</w:t>
      </w:r>
      <w:r w:rsidR="00C43CB4">
        <w:t>.</w:t>
      </w:r>
    </w:p>
    <w:p w:rsidR="00530768" w:rsidRPr="005228F6" w:rsidRDefault="000B4AE7" w:rsidP="00DD39FC">
      <w:r>
        <w:t>Also the a</w:t>
      </w:r>
      <w:r w:rsidR="00530768" w:rsidRPr="005228F6">
        <w:t xml:space="preserve">pplication servers where USM Back-end is deployed need to have in their trust stores certificates of </w:t>
      </w:r>
      <w:r w:rsidR="00530768">
        <w:t>E</w:t>
      </w:r>
      <w:r w:rsidR="00530768" w:rsidRPr="005228F6">
        <w:t>CAS server. There are two possible solutions to achieve this:</w:t>
      </w:r>
    </w:p>
    <w:p w:rsidR="00530768" w:rsidRPr="005228F6" w:rsidRDefault="00530768" w:rsidP="00663535">
      <w:pPr>
        <w:pStyle w:val="ListParagraph"/>
        <w:numPr>
          <w:ilvl w:val="0"/>
          <w:numId w:val="30"/>
        </w:numPr>
      </w:pPr>
      <w:r w:rsidRPr="005228F6">
        <w:t xml:space="preserve">Import </w:t>
      </w:r>
      <w:r>
        <w:t>E</w:t>
      </w:r>
      <w:r w:rsidRPr="005228F6">
        <w:t>CAS server certificate into JVM trust store used by AS</w:t>
      </w:r>
    </w:p>
    <w:p w:rsidR="00530768" w:rsidRPr="005228F6" w:rsidRDefault="00530768" w:rsidP="00663535">
      <w:pPr>
        <w:pStyle w:val="ListParagraph"/>
        <w:numPr>
          <w:ilvl w:val="0"/>
          <w:numId w:val="30"/>
        </w:numPr>
      </w:pPr>
      <w:r w:rsidRPr="005228F6">
        <w:t xml:space="preserve">Configure AS to use its own trust store and import </w:t>
      </w:r>
      <w:r>
        <w:t>E</w:t>
      </w:r>
      <w:r w:rsidRPr="005228F6">
        <w:t>CAS server certificate in it</w:t>
      </w:r>
    </w:p>
    <w:p w:rsidR="00530768" w:rsidRPr="005228F6" w:rsidRDefault="00530768" w:rsidP="00DD39FC">
      <w:r w:rsidRPr="005228F6">
        <w:t>The following command can be used to import a certificate into a trust store (JVM or AS):</w:t>
      </w:r>
    </w:p>
    <w:p w:rsidR="00530768" w:rsidRPr="005228F6" w:rsidRDefault="0012029B" w:rsidP="00DD39FC">
      <w:r w:rsidRPr="006F2CBF">
        <w:rPr>
          <w:color w:val="000000" w:themeColor="text1"/>
        </w:rPr>
        <w:t>$JAVA_HOME\</w:t>
      </w:r>
      <w:proofErr w:type="spellStart"/>
      <w:r w:rsidRPr="006F2CBF">
        <w:rPr>
          <w:color w:val="000000" w:themeColor="text1"/>
        </w:rPr>
        <w:t>jre</w:t>
      </w:r>
      <w:proofErr w:type="spellEnd"/>
      <w:r w:rsidRPr="006F2CBF">
        <w:rPr>
          <w:color w:val="000000" w:themeColor="text1"/>
        </w:rPr>
        <w:t>\bin</w:t>
      </w:r>
      <w:r w:rsidR="0081135B">
        <w:rPr>
          <w:color w:val="FF0000"/>
        </w:rPr>
        <w:t>\</w:t>
      </w:r>
      <w:proofErr w:type="spellStart"/>
      <w:r w:rsidR="00530768" w:rsidRPr="005228F6">
        <w:rPr>
          <w:rStyle w:val="Emphasis"/>
        </w:rPr>
        <w:t>keytool</w:t>
      </w:r>
      <w:proofErr w:type="spellEnd"/>
      <w:r w:rsidR="00530768" w:rsidRPr="005228F6">
        <w:rPr>
          <w:rStyle w:val="Emphasis"/>
        </w:rPr>
        <w:t xml:space="preserve"> -import -alias ca -file somecert.cer -</w:t>
      </w:r>
      <w:proofErr w:type="spellStart"/>
      <w:r w:rsidR="00530768" w:rsidRPr="005228F6">
        <w:rPr>
          <w:rStyle w:val="Emphasis"/>
        </w:rPr>
        <w:t>keystore</w:t>
      </w:r>
      <w:proofErr w:type="spellEnd"/>
      <w:r w:rsidR="00530768" w:rsidRPr="005228F6">
        <w:rPr>
          <w:rStyle w:val="Emphasis"/>
        </w:rPr>
        <w:t xml:space="preserve"> </w:t>
      </w:r>
      <w:proofErr w:type="spellStart"/>
      <w:r w:rsidR="00530768" w:rsidRPr="005228F6">
        <w:rPr>
          <w:rStyle w:val="Emphasis"/>
        </w:rPr>
        <w:t>cacerts</w:t>
      </w:r>
      <w:proofErr w:type="spellEnd"/>
      <w:r w:rsidR="00530768" w:rsidRPr="005228F6">
        <w:rPr>
          <w:rStyle w:val="Emphasis"/>
        </w:rPr>
        <w:t xml:space="preserve"> -</w:t>
      </w:r>
      <w:proofErr w:type="spellStart"/>
      <w:r w:rsidR="00530768" w:rsidRPr="005228F6">
        <w:rPr>
          <w:rStyle w:val="Emphasis"/>
        </w:rPr>
        <w:t>storepass</w:t>
      </w:r>
      <w:proofErr w:type="spellEnd"/>
      <w:r w:rsidR="00530768" w:rsidRPr="005228F6">
        <w:rPr>
          <w:rStyle w:val="Emphasis"/>
        </w:rPr>
        <w:t xml:space="preserve"> </w:t>
      </w:r>
      <w:proofErr w:type="spellStart"/>
      <w:r w:rsidR="00530768" w:rsidRPr="005228F6">
        <w:rPr>
          <w:rStyle w:val="Emphasis"/>
        </w:rPr>
        <w:t>changeit</w:t>
      </w:r>
      <w:proofErr w:type="spellEnd"/>
    </w:p>
    <w:p w:rsidR="00F52CD3" w:rsidRDefault="00F52CD3" w:rsidP="00D22B4B">
      <w:pPr>
        <w:pStyle w:val="ListParagraph"/>
        <w:ind w:left="1080"/>
        <w:rPr>
          <w:rStyle w:val="Strong"/>
          <w:color w:val="00000A"/>
        </w:rPr>
      </w:pPr>
    </w:p>
    <w:p w:rsidR="0027234B" w:rsidRDefault="0027234B" w:rsidP="0027234B">
      <w:pPr>
        <w:pStyle w:val="Heading2"/>
      </w:pPr>
      <w:bookmarkStart w:id="32" w:name="_Toc433890172"/>
      <w:r>
        <w:lastRenderedPageBreak/>
        <w:t>Testing CAS-enabled USM Back-end application</w:t>
      </w:r>
      <w:bookmarkEnd w:id="32"/>
    </w:p>
    <w:p w:rsidR="00BA29FD" w:rsidRPr="00BA29FD" w:rsidRDefault="00BA29FD" w:rsidP="00BA29FD"/>
    <w:p w:rsidR="00D328D4" w:rsidRPr="00AD7D7D" w:rsidRDefault="00D328D4" w:rsidP="005118BA">
      <w:pPr>
        <w:pStyle w:val="textbody"/>
        <w:rPr>
          <w:rFonts w:asciiTheme="minorHAnsi" w:hAnsiTheme="minorHAnsi"/>
          <w:sz w:val="22"/>
          <w:szCs w:val="22"/>
        </w:rPr>
      </w:pPr>
      <w:r w:rsidRPr="00AD7D7D">
        <w:rPr>
          <w:rFonts w:asciiTheme="minorHAnsi" w:hAnsiTheme="minorHAnsi"/>
          <w:sz w:val="22"/>
          <w:szCs w:val="22"/>
        </w:rPr>
        <w:t xml:space="preserve">After deploying </w:t>
      </w:r>
      <w:r>
        <w:rPr>
          <w:rFonts w:asciiTheme="minorHAnsi" w:hAnsiTheme="minorHAnsi"/>
          <w:sz w:val="22"/>
          <w:szCs w:val="22"/>
        </w:rPr>
        <w:t>E</w:t>
      </w:r>
      <w:r w:rsidRPr="00AD7D7D">
        <w:rPr>
          <w:rFonts w:asciiTheme="minorHAnsi" w:hAnsiTheme="minorHAnsi"/>
          <w:sz w:val="22"/>
          <w:szCs w:val="22"/>
        </w:rPr>
        <w:t>CAS-enabled USM back-end application with swagger profile enabled access the following link:</w:t>
      </w:r>
    </w:p>
    <w:p w:rsidR="00D328D4" w:rsidRPr="00AD7D7D" w:rsidRDefault="00D328D4" w:rsidP="00663535">
      <w:pPr>
        <w:pStyle w:val="textbody"/>
        <w:numPr>
          <w:ilvl w:val="0"/>
          <w:numId w:val="31"/>
        </w:numPr>
        <w:rPr>
          <w:rFonts w:asciiTheme="minorHAnsi" w:hAnsiTheme="minorHAnsi"/>
          <w:sz w:val="22"/>
          <w:szCs w:val="22"/>
        </w:rPr>
      </w:pPr>
      <w:r w:rsidRPr="00AD7D7D">
        <w:rPr>
          <w:rFonts w:asciiTheme="minorHAnsi" w:hAnsiTheme="minorHAnsi"/>
          <w:sz w:val="22"/>
          <w:szCs w:val="22"/>
        </w:rPr>
        <w:t xml:space="preserve">WebLogic: </w:t>
      </w:r>
      <w:hyperlink r:id="rId31" w:history="1">
        <w:r w:rsidR="005118BA">
          <w:rPr>
            <w:rStyle w:val="Hyperlink"/>
          </w:rPr>
          <w:t>http://localhost:7001/usm-administration/rest/applications/names</w:t>
        </w:r>
      </w:hyperlink>
    </w:p>
    <w:p w:rsidR="00D328D4" w:rsidRPr="00AD7D7D" w:rsidRDefault="00D328D4" w:rsidP="00D328D4">
      <w:pPr>
        <w:pStyle w:val="textbody"/>
        <w:rPr>
          <w:rFonts w:asciiTheme="minorHAnsi" w:hAnsiTheme="minorHAnsi"/>
          <w:sz w:val="22"/>
          <w:szCs w:val="22"/>
        </w:rPr>
      </w:pPr>
      <w:r w:rsidRPr="00AD7D7D">
        <w:rPr>
          <w:rFonts w:asciiTheme="minorHAnsi" w:hAnsiTheme="minorHAnsi"/>
          <w:sz w:val="22"/>
          <w:szCs w:val="22"/>
        </w:rPr>
        <w:t xml:space="preserve">When the link is accessed for the first time there should be a redirect to </w:t>
      </w:r>
      <w:r w:rsidR="00D25130">
        <w:rPr>
          <w:rFonts w:asciiTheme="minorHAnsi" w:hAnsiTheme="minorHAnsi"/>
          <w:sz w:val="22"/>
          <w:szCs w:val="22"/>
        </w:rPr>
        <w:t>E</w:t>
      </w:r>
      <w:r w:rsidRPr="00AD7D7D">
        <w:rPr>
          <w:rFonts w:asciiTheme="minorHAnsi" w:hAnsiTheme="minorHAnsi"/>
          <w:sz w:val="22"/>
          <w:szCs w:val="22"/>
        </w:rPr>
        <w:t xml:space="preserve">CAS login page. Once the login operation is successful there should be a return link on </w:t>
      </w:r>
      <w:r w:rsidR="00A9521B">
        <w:rPr>
          <w:rFonts w:asciiTheme="minorHAnsi" w:hAnsiTheme="minorHAnsi"/>
          <w:sz w:val="22"/>
          <w:szCs w:val="22"/>
        </w:rPr>
        <w:t>E</w:t>
      </w:r>
      <w:r w:rsidRPr="00AD7D7D">
        <w:rPr>
          <w:rFonts w:asciiTheme="minorHAnsi" w:hAnsiTheme="minorHAnsi"/>
          <w:sz w:val="22"/>
          <w:szCs w:val="22"/>
        </w:rPr>
        <w:t xml:space="preserve">CAS server to </w:t>
      </w:r>
      <w:proofErr w:type="spellStart"/>
      <w:r w:rsidRPr="00AD7D7D">
        <w:rPr>
          <w:rFonts w:asciiTheme="minorHAnsi" w:hAnsiTheme="minorHAnsi"/>
          <w:sz w:val="22"/>
          <w:szCs w:val="22"/>
        </w:rPr>
        <w:t>usm</w:t>
      </w:r>
      <w:proofErr w:type="spellEnd"/>
      <w:r w:rsidRPr="00AD7D7D">
        <w:rPr>
          <w:rFonts w:asciiTheme="minorHAnsi" w:hAnsiTheme="minorHAnsi"/>
          <w:sz w:val="22"/>
          <w:szCs w:val="22"/>
        </w:rPr>
        <w:t>-administration page</w:t>
      </w:r>
      <w:r>
        <w:rPr>
          <w:rFonts w:asciiTheme="minorHAnsi" w:hAnsiTheme="minorHAnsi"/>
          <w:sz w:val="22"/>
          <w:szCs w:val="22"/>
        </w:rPr>
        <w:t>.</w:t>
      </w:r>
    </w:p>
    <w:p w:rsidR="00D328D4" w:rsidRPr="00896920" w:rsidRDefault="00D328D4" w:rsidP="00F52CD3"/>
    <w:sectPr w:rsidR="00D328D4" w:rsidRPr="00896920" w:rsidSect="003E35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38E"/>
    <w:multiLevelType w:val="hybridMultilevel"/>
    <w:tmpl w:val="5BE862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7F46C9"/>
    <w:multiLevelType w:val="hybridMultilevel"/>
    <w:tmpl w:val="37D0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87524"/>
    <w:multiLevelType w:val="hybridMultilevel"/>
    <w:tmpl w:val="6214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B2B59"/>
    <w:multiLevelType w:val="hybridMultilevel"/>
    <w:tmpl w:val="8258D4C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8781448"/>
    <w:multiLevelType w:val="hybridMultilevel"/>
    <w:tmpl w:val="C4FA3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EC6B97"/>
    <w:multiLevelType w:val="hybridMultilevel"/>
    <w:tmpl w:val="7556EB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1F5735"/>
    <w:multiLevelType w:val="hybridMultilevel"/>
    <w:tmpl w:val="D71CF384"/>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12864BC6"/>
    <w:multiLevelType w:val="multilevel"/>
    <w:tmpl w:val="75500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1EE86FAB"/>
    <w:multiLevelType w:val="hybridMultilevel"/>
    <w:tmpl w:val="81CA914C"/>
    <w:lvl w:ilvl="0" w:tplc="01BAA228">
      <w:start w:val="1"/>
      <w:numFmt w:val="bullet"/>
      <w:lvlText w:val="-"/>
      <w:lvlJc w:val="left"/>
      <w:pPr>
        <w:ind w:left="1800" w:hanging="360"/>
      </w:pPr>
      <w:rPr>
        <w:rFonts w:ascii="Calibri" w:eastAsiaTheme="minorHAnsi" w:hAnsi="Calibr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F820541"/>
    <w:multiLevelType w:val="hybridMultilevel"/>
    <w:tmpl w:val="2FC86D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953B8"/>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794BE3"/>
    <w:multiLevelType w:val="hybridMultilevel"/>
    <w:tmpl w:val="8D3C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72B30"/>
    <w:multiLevelType w:val="hybridMultilevel"/>
    <w:tmpl w:val="541627CA"/>
    <w:lvl w:ilvl="0" w:tplc="164EE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AE13AA"/>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C14D43"/>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702136"/>
    <w:multiLevelType w:val="multilevel"/>
    <w:tmpl w:val="87427586"/>
    <w:lvl w:ilvl="0">
      <w:start w:val="1"/>
      <w:numFmt w:val="bullet"/>
      <w:lvlText w:val="-"/>
      <w:lvlJc w:val="left"/>
      <w:pPr>
        <w:tabs>
          <w:tab w:val="num" w:pos="1800"/>
        </w:tabs>
        <w:ind w:left="1800" w:hanging="360"/>
      </w:pPr>
      <w:rPr>
        <w:rFonts w:ascii="Calibri" w:eastAsiaTheme="minorHAnsi" w:hAnsi="Calibri" w:cstheme="minorBidi"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2E2B5E80"/>
    <w:multiLevelType w:val="hybridMultilevel"/>
    <w:tmpl w:val="E9726C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42059"/>
    <w:multiLevelType w:val="hybridMultilevel"/>
    <w:tmpl w:val="717AE2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C060E4"/>
    <w:multiLevelType w:val="hybridMultilevel"/>
    <w:tmpl w:val="B7C80438"/>
    <w:lvl w:ilvl="0" w:tplc="01BAA228">
      <w:start w:val="1"/>
      <w:numFmt w:val="bullet"/>
      <w:lvlText w:val="-"/>
      <w:lvlJc w:val="left"/>
      <w:pPr>
        <w:ind w:left="1080" w:hanging="360"/>
      </w:pPr>
      <w:rPr>
        <w:rFonts w:ascii="Calibri" w:eastAsiaTheme="minorHAnsi" w:hAnsi="Calibri" w:cstheme="minorBidi" w:hint="default"/>
      </w:rPr>
    </w:lvl>
    <w:lvl w:ilvl="1" w:tplc="01BAA228">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18710F"/>
    <w:multiLevelType w:val="hybridMultilevel"/>
    <w:tmpl w:val="AA3A23C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359718DB"/>
    <w:multiLevelType w:val="hybridMultilevel"/>
    <w:tmpl w:val="2A489A88"/>
    <w:lvl w:ilvl="0" w:tplc="0409000F">
      <w:start w:val="1"/>
      <w:numFmt w:val="decimal"/>
      <w:lvlText w:val="%1."/>
      <w:lvlJc w:val="left"/>
      <w:pPr>
        <w:ind w:left="360" w:hanging="360"/>
      </w:pPr>
      <w:rPr>
        <w:rFonts w:hint="default"/>
      </w:rPr>
    </w:lvl>
    <w:lvl w:ilvl="1" w:tplc="01BAA228">
      <w:start w:val="1"/>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C518FC"/>
    <w:multiLevelType w:val="hybridMultilevel"/>
    <w:tmpl w:val="90D23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E1FD7"/>
    <w:multiLevelType w:val="hybridMultilevel"/>
    <w:tmpl w:val="86B4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D361FC"/>
    <w:multiLevelType w:val="hybridMultilevel"/>
    <w:tmpl w:val="94365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E87998"/>
    <w:multiLevelType w:val="hybridMultilevel"/>
    <w:tmpl w:val="93B05B10"/>
    <w:lvl w:ilvl="0" w:tplc="CB72749A">
      <w:numFmt w:val="bullet"/>
      <w:lvlText w:val="-"/>
      <w:lvlJc w:val="left"/>
      <w:pPr>
        <w:ind w:left="72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4FE31079"/>
    <w:multiLevelType w:val="hybridMultilevel"/>
    <w:tmpl w:val="13AE4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1143BB2"/>
    <w:multiLevelType w:val="hybridMultilevel"/>
    <w:tmpl w:val="AA60D7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B563F3"/>
    <w:multiLevelType w:val="hybridMultilevel"/>
    <w:tmpl w:val="3FA2B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372C38"/>
    <w:multiLevelType w:val="multilevel"/>
    <w:tmpl w:val="82A8D882"/>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Calibri" w:eastAsiaTheme="minorHAnsi" w:hAnsi="Calibri" w:cstheme="minorBidi"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nsid w:val="5A3B40DA"/>
    <w:multiLevelType w:val="hybridMultilevel"/>
    <w:tmpl w:val="6E50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724C05"/>
    <w:multiLevelType w:val="hybridMultilevel"/>
    <w:tmpl w:val="44D05738"/>
    <w:lvl w:ilvl="0" w:tplc="01BAA228">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D25108F"/>
    <w:multiLevelType w:val="hybridMultilevel"/>
    <w:tmpl w:val="D8FA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8F572C"/>
    <w:multiLevelType w:val="hybridMultilevel"/>
    <w:tmpl w:val="D7A43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152E25"/>
    <w:multiLevelType w:val="hybridMultilevel"/>
    <w:tmpl w:val="13AE4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607570"/>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D3268A"/>
    <w:multiLevelType w:val="hybridMultilevel"/>
    <w:tmpl w:val="643251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60716"/>
    <w:multiLevelType w:val="hybridMultilevel"/>
    <w:tmpl w:val="E9726CD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AC35101"/>
    <w:multiLevelType w:val="hybridMultilevel"/>
    <w:tmpl w:val="2070C9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116EC"/>
    <w:multiLevelType w:val="hybridMultilevel"/>
    <w:tmpl w:val="7556EB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261BA5"/>
    <w:multiLevelType w:val="hybridMultilevel"/>
    <w:tmpl w:val="8D3CB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D155041"/>
    <w:multiLevelType w:val="hybridMultilevel"/>
    <w:tmpl w:val="4DB20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18"/>
  </w:num>
  <w:num w:numId="5">
    <w:abstractNumId w:val="30"/>
  </w:num>
  <w:num w:numId="6">
    <w:abstractNumId w:val="4"/>
  </w:num>
  <w:num w:numId="7">
    <w:abstractNumId w:val="16"/>
  </w:num>
  <w:num w:numId="8">
    <w:abstractNumId w:val="7"/>
  </w:num>
  <w:num w:numId="9">
    <w:abstractNumId w:val="26"/>
  </w:num>
  <w:num w:numId="10">
    <w:abstractNumId w:val="39"/>
  </w:num>
  <w:num w:numId="11">
    <w:abstractNumId w:val="33"/>
  </w:num>
  <w:num w:numId="12">
    <w:abstractNumId w:val="20"/>
  </w:num>
  <w:num w:numId="13">
    <w:abstractNumId w:val="37"/>
  </w:num>
  <w:num w:numId="14">
    <w:abstractNumId w:val="28"/>
  </w:num>
  <w:num w:numId="15">
    <w:abstractNumId w:val="15"/>
  </w:num>
  <w:num w:numId="16">
    <w:abstractNumId w:val="35"/>
  </w:num>
  <w:num w:numId="17">
    <w:abstractNumId w:val="5"/>
  </w:num>
  <w:num w:numId="18">
    <w:abstractNumId w:val="6"/>
  </w:num>
  <w:num w:numId="19">
    <w:abstractNumId w:val="11"/>
  </w:num>
  <w:num w:numId="20">
    <w:abstractNumId w:val="17"/>
  </w:num>
  <w:num w:numId="21">
    <w:abstractNumId w:val="38"/>
  </w:num>
  <w:num w:numId="22">
    <w:abstractNumId w:val="34"/>
  </w:num>
  <w:num w:numId="23">
    <w:abstractNumId w:val="14"/>
  </w:num>
  <w:num w:numId="24">
    <w:abstractNumId w:val="10"/>
  </w:num>
  <w:num w:numId="25">
    <w:abstractNumId w:val="36"/>
  </w:num>
  <w:num w:numId="26">
    <w:abstractNumId w:val="12"/>
  </w:num>
  <w:num w:numId="27">
    <w:abstractNumId w:val="13"/>
  </w:num>
  <w:num w:numId="28">
    <w:abstractNumId w:val="23"/>
  </w:num>
  <w:num w:numId="29">
    <w:abstractNumId w:val="19"/>
  </w:num>
  <w:num w:numId="30">
    <w:abstractNumId w:val="0"/>
  </w:num>
  <w:num w:numId="31">
    <w:abstractNumId w:val="25"/>
  </w:num>
  <w:num w:numId="32">
    <w:abstractNumId w:val="24"/>
  </w:num>
  <w:num w:numId="33">
    <w:abstractNumId w:val="2"/>
  </w:num>
  <w:num w:numId="34">
    <w:abstractNumId w:val="27"/>
  </w:num>
  <w:num w:numId="35">
    <w:abstractNumId w:val="40"/>
  </w:num>
  <w:num w:numId="36">
    <w:abstractNumId w:val="1"/>
  </w:num>
  <w:num w:numId="37">
    <w:abstractNumId w:val="22"/>
  </w:num>
  <w:num w:numId="38">
    <w:abstractNumId w:val="32"/>
  </w:num>
  <w:num w:numId="39">
    <w:abstractNumId w:val="29"/>
  </w:num>
  <w:num w:numId="40">
    <w:abstractNumId w:val="21"/>
  </w:num>
  <w:num w:numId="41">
    <w:abstractNumId w:val="3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5B7582"/>
    <w:rsid w:val="00000A15"/>
    <w:rsid w:val="00000C8E"/>
    <w:rsid w:val="00012C12"/>
    <w:rsid w:val="00015863"/>
    <w:rsid w:val="00017235"/>
    <w:rsid w:val="00017471"/>
    <w:rsid w:val="00024EB3"/>
    <w:rsid w:val="000255A7"/>
    <w:rsid w:val="000269CE"/>
    <w:rsid w:val="000333DE"/>
    <w:rsid w:val="000350EB"/>
    <w:rsid w:val="0004173D"/>
    <w:rsid w:val="00042831"/>
    <w:rsid w:val="000430A1"/>
    <w:rsid w:val="00044194"/>
    <w:rsid w:val="000506E3"/>
    <w:rsid w:val="0005204E"/>
    <w:rsid w:val="00053ABE"/>
    <w:rsid w:val="000543BE"/>
    <w:rsid w:val="00057657"/>
    <w:rsid w:val="00062CAF"/>
    <w:rsid w:val="0006340B"/>
    <w:rsid w:val="0006346C"/>
    <w:rsid w:val="00064FE3"/>
    <w:rsid w:val="00067A87"/>
    <w:rsid w:val="0007017F"/>
    <w:rsid w:val="00070E14"/>
    <w:rsid w:val="000755B8"/>
    <w:rsid w:val="00077D5D"/>
    <w:rsid w:val="00082ECF"/>
    <w:rsid w:val="00083C60"/>
    <w:rsid w:val="00090753"/>
    <w:rsid w:val="00093E47"/>
    <w:rsid w:val="00095923"/>
    <w:rsid w:val="0009612A"/>
    <w:rsid w:val="000964B5"/>
    <w:rsid w:val="00097E9E"/>
    <w:rsid w:val="000A012A"/>
    <w:rsid w:val="000A08B6"/>
    <w:rsid w:val="000A1CC0"/>
    <w:rsid w:val="000B0297"/>
    <w:rsid w:val="000B0812"/>
    <w:rsid w:val="000B4AE7"/>
    <w:rsid w:val="000B4B8E"/>
    <w:rsid w:val="000B7FEB"/>
    <w:rsid w:val="000C01BD"/>
    <w:rsid w:val="000C0743"/>
    <w:rsid w:val="000C32E8"/>
    <w:rsid w:val="000C7869"/>
    <w:rsid w:val="000D25B5"/>
    <w:rsid w:val="000D521C"/>
    <w:rsid w:val="000D67FD"/>
    <w:rsid w:val="000E1B68"/>
    <w:rsid w:val="000E2ECA"/>
    <w:rsid w:val="000E54F7"/>
    <w:rsid w:val="000E5790"/>
    <w:rsid w:val="000F0B24"/>
    <w:rsid w:val="000F1047"/>
    <w:rsid w:val="000F32ED"/>
    <w:rsid w:val="00100B9B"/>
    <w:rsid w:val="00100E77"/>
    <w:rsid w:val="00104044"/>
    <w:rsid w:val="0011192E"/>
    <w:rsid w:val="00113BB5"/>
    <w:rsid w:val="0011651D"/>
    <w:rsid w:val="00117C14"/>
    <w:rsid w:val="0012029B"/>
    <w:rsid w:val="001217C4"/>
    <w:rsid w:val="00141362"/>
    <w:rsid w:val="0014341F"/>
    <w:rsid w:val="00143827"/>
    <w:rsid w:val="00144D3A"/>
    <w:rsid w:val="00152607"/>
    <w:rsid w:val="0015335A"/>
    <w:rsid w:val="001557CB"/>
    <w:rsid w:val="00156840"/>
    <w:rsid w:val="0016192D"/>
    <w:rsid w:val="0016466A"/>
    <w:rsid w:val="0016515C"/>
    <w:rsid w:val="00165DBB"/>
    <w:rsid w:val="00171ABC"/>
    <w:rsid w:val="00172B89"/>
    <w:rsid w:val="001766FB"/>
    <w:rsid w:val="0018079D"/>
    <w:rsid w:val="00180CD5"/>
    <w:rsid w:val="00181666"/>
    <w:rsid w:val="0018245B"/>
    <w:rsid w:val="0018329D"/>
    <w:rsid w:val="00185468"/>
    <w:rsid w:val="001867B6"/>
    <w:rsid w:val="00187106"/>
    <w:rsid w:val="0019070D"/>
    <w:rsid w:val="00191BE0"/>
    <w:rsid w:val="00192D57"/>
    <w:rsid w:val="001936EB"/>
    <w:rsid w:val="001941A1"/>
    <w:rsid w:val="00195020"/>
    <w:rsid w:val="001A0AC5"/>
    <w:rsid w:val="001A2FB6"/>
    <w:rsid w:val="001A4921"/>
    <w:rsid w:val="001A6E20"/>
    <w:rsid w:val="001B09F0"/>
    <w:rsid w:val="001B4294"/>
    <w:rsid w:val="001B5CFD"/>
    <w:rsid w:val="001C13FF"/>
    <w:rsid w:val="001E28EB"/>
    <w:rsid w:val="001E2D96"/>
    <w:rsid w:val="001E5719"/>
    <w:rsid w:val="001E7E27"/>
    <w:rsid w:val="001F4C01"/>
    <w:rsid w:val="001F559C"/>
    <w:rsid w:val="001F6E17"/>
    <w:rsid w:val="0020236A"/>
    <w:rsid w:val="00202C07"/>
    <w:rsid w:val="00210DC4"/>
    <w:rsid w:val="00210E7A"/>
    <w:rsid w:val="00210F0B"/>
    <w:rsid w:val="0021469E"/>
    <w:rsid w:val="00221788"/>
    <w:rsid w:val="00221C8E"/>
    <w:rsid w:val="0022538E"/>
    <w:rsid w:val="002254FB"/>
    <w:rsid w:val="00230F1D"/>
    <w:rsid w:val="0023194C"/>
    <w:rsid w:val="00231A57"/>
    <w:rsid w:val="002354F2"/>
    <w:rsid w:val="00241ACE"/>
    <w:rsid w:val="002435BA"/>
    <w:rsid w:val="00245861"/>
    <w:rsid w:val="002516B7"/>
    <w:rsid w:val="00253125"/>
    <w:rsid w:val="00255DD4"/>
    <w:rsid w:val="00256970"/>
    <w:rsid w:val="00257275"/>
    <w:rsid w:val="00257B81"/>
    <w:rsid w:val="00260979"/>
    <w:rsid w:val="00262E1C"/>
    <w:rsid w:val="002641BA"/>
    <w:rsid w:val="002653D1"/>
    <w:rsid w:val="00266CAB"/>
    <w:rsid w:val="0027234B"/>
    <w:rsid w:val="00274D3E"/>
    <w:rsid w:val="00277FAA"/>
    <w:rsid w:val="00281233"/>
    <w:rsid w:val="00282F79"/>
    <w:rsid w:val="002841BD"/>
    <w:rsid w:val="0028446D"/>
    <w:rsid w:val="00284525"/>
    <w:rsid w:val="00290204"/>
    <w:rsid w:val="0029219B"/>
    <w:rsid w:val="00292317"/>
    <w:rsid w:val="00294A04"/>
    <w:rsid w:val="00295AC5"/>
    <w:rsid w:val="00296A11"/>
    <w:rsid w:val="002978C5"/>
    <w:rsid w:val="00297EC2"/>
    <w:rsid w:val="002A07CA"/>
    <w:rsid w:val="002A2D0E"/>
    <w:rsid w:val="002A7390"/>
    <w:rsid w:val="002B0E69"/>
    <w:rsid w:val="002B2197"/>
    <w:rsid w:val="002B256C"/>
    <w:rsid w:val="002C1764"/>
    <w:rsid w:val="002C1B77"/>
    <w:rsid w:val="002C48FC"/>
    <w:rsid w:val="002D147A"/>
    <w:rsid w:val="002D29BE"/>
    <w:rsid w:val="002D4659"/>
    <w:rsid w:val="002D5E8E"/>
    <w:rsid w:val="002E19CD"/>
    <w:rsid w:val="002E31D7"/>
    <w:rsid w:val="002E530D"/>
    <w:rsid w:val="002E7CC7"/>
    <w:rsid w:val="002F0D99"/>
    <w:rsid w:val="002F2CBA"/>
    <w:rsid w:val="002F6604"/>
    <w:rsid w:val="00303BED"/>
    <w:rsid w:val="00304D49"/>
    <w:rsid w:val="003073CB"/>
    <w:rsid w:val="0031008B"/>
    <w:rsid w:val="0031019A"/>
    <w:rsid w:val="003118E8"/>
    <w:rsid w:val="00312033"/>
    <w:rsid w:val="003214CD"/>
    <w:rsid w:val="003227CB"/>
    <w:rsid w:val="0033272B"/>
    <w:rsid w:val="00332C1E"/>
    <w:rsid w:val="003341A1"/>
    <w:rsid w:val="003342FE"/>
    <w:rsid w:val="00335A3B"/>
    <w:rsid w:val="003403F6"/>
    <w:rsid w:val="0034061A"/>
    <w:rsid w:val="0034417D"/>
    <w:rsid w:val="00347348"/>
    <w:rsid w:val="0035134F"/>
    <w:rsid w:val="00353A87"/>
    <w:rsid w:val="00354296"/>
    <w:rsid w:val="003571C4"/>
    <w:rsid w:val="00362E37"/>
    <w:rsid w:val="0036438B"/>
    <w:rsid w:val="00366154"/>
    <w:rsid w:val="00367463"/>
    <w:rsid w:val="00371B2E"/>
    <w:rsid w:val="00372322"/>
    <w:rsid w:val="0037424A"/>
    <w:rsid w:val="00375364"/>
    <w:rsid w:val="003758B3"/>
    <w:rsid w:val="0037590E"/>
    <w:rsid w:val="00375ED1"/>
    <w:rsid w:val="003772D8"/>
    <w:rsid w:val="00380299"/>
    <w:rsid w:val="003807C2"/>
    <w:rsid w:val="00382E6F"/>
    <w:rsid w:val="003839F6"/>
    <w:rsid w:val="0039022F"/>
    <w:rsid w:val="0039264D"/>
    <w:rsid w:val="0039348A"/>
    <w:rsid w:val="0039508C"/>
    <w:rsid w:val="00396F9F"/>
    <w:rsid w:val="003A3039"/>
    <w:rsid w:val="003A49F9"/>
    <w:rsid w:val="003A5405"/>
    <w:rsid w:val="003A5D6D"/>
    <w:rsid w:val="003A731E"/>
    <w:rsid w:val="003B0DC4"/>
    <w:rsid w:val="003B2625"/>
    <w:rsid w:val="003B286F"/>
    <w:rsid w:val="003B29C2"/>
    <w:rsid w:val="003B4B0D"/>
    <w:rsid w:val="003C5E10"/>
    <w:rsid w:val="003C6715"/>
    <w:rsid w:val="003C75AD"/>
    <w:rsid w:val="003D12CB"/>
    <w:rsid w:val="003D17C1"/>
    <w:rsid w:val="003D1EC7"/>
    <w:rsid w:val="003D3181"/>
    <w:rsid w:val="003E1C88"/>
    <w:rsid w:val="003E25BE"/>
    <w:rsid w:val="003E3581"/>
    <w:rsid w:val="003E51A0"/>
    <w:rsid w:val="003F1AA0"/>
    <w:rsid w:val="003F1CF9"/>
    <w:rsid w:val="003F63B4"/>
    <w:rsid w:val="003F7D62"/>
    <w:rsid w:val="00400C54"/>
    <w:rsid w:val="00401BED"/>
    <w:rsid w:val="004031A4"/>
    <w:rsid w:val="00404700"/>
    <w:rsid w:val="00404835"/>
    <w:rsid w:val="00404F05"/>
    <w:rsid w:val="004051EB"/>
    <w:rsid w:val="00406B82"/>
    <w:rsid w:val="004122B4"/>
    <w:rsid w:val="00417003"/>
    <w:rsid w:val="00421732"/>
    <w:rsid w:val="00426741"/>
    <w:rsid w:val="0042735B"/>
    <w:rsid w:val="004354BD"/>
    <w:rsid w:val="00440433"/>
    <w:rsid w:val="004436BB"/>
    <w:rsid w:val="00443A05"/>
    <w:rsid w:val="0044686E"/>
    <w:rsid w:val="00447480"/>
    <w:rsid w:val="00452140"/>
    <w:rsid w:val="004540D0"/>
    <w:rsid w:val="00455603"/>
    <w:rsid w:val="00457F53"/>
    <w:rsid w:val="004676AA"/>
    <w:rsid w:val="00467821"/>
    <w:rsid w:val="00467A75"/>
    <w:rsid w:val="00470F0E"/>
    <w:rsid w:val="00471F73"/>
    <w:rsid w:val="004844FD"/>
    <w:rsid w:val="004847D3"/>
    <w:rsid w:val="0048516F"/>
    <w:rsid w:val="00487B56"/>
    <w:rsid w:val="00491795"/>
    <w:rsid w:val="004A006B"/>
    <w:rsid w:val="004A1CE0"/>
    <w:rsid w:val="004A4484"/>
    <w:rsid w:val="004A4E5C"/>
    <w:rsid w:val="004B2B50"/>
    <w:rsid w:val="004B39A9"/>
    <w:rsid w:val="004B4189"/>
    <w:rsid w:val="004B50EF"/>
    <w:rsid w:val="004B596B"/>
    <w:rsid w:val="004B6697"/>
    <w:rsid w:val="004C0D43"/>
    <w:rsid w:val="004C4CE2"/>
    <w:rsid w:val="004C560E"/>
    <w:rsid w:val="004C5CD6"/>
    <w:rsid w:val="004C7173"/>
    <w:rsid w:val="004C7B61"/>
    <w:rsid w:val="004D0BA9"/>
    <w:rsid w:val="004D2051"/>
    <w:rsid w:val="004D5708"/>
    <w:rsid w:val="004D7EC7"/>
    <w:rsid w:val="004E0D0D"/>
    <w:rsid w:val="004E34A0"/>
    <w:rsid w:val="004E48D6"/>
    <w:rsid w:val="004F0882"/>
    <w:rsid w:val="004F11CC"/>
    <w:rsid w:val="004F130B"/>
    <w:rsid w:val="004F31E6"/>
    <w:rsid w:val="004F5480"/>
    <w:rsid w:val="004F78B9"/>
    <w:rsid w:val="004F7BB7"/>
    <w:rsid w:val="005046B7"/>
    <w:rsid w:val="00511263"/>
    <w:rsid w:val="005118BA"/>
    <w:rsid w:val="005120F6"/>
    <w:rsid w:val="00513767"/>
    <w:rsid w:val="00516D5A"/>
    <w:rsid w:val="005228F6"/>
    <w:rsid w:val="00522BB0"/>
    <w:rsid w:val="00530768"/>
    <w:rsid w:val="00532C6F"/>
    <w:rsid w:val="00533A8A"/>
    <w:rsid w:val="00534C64"/>
    <w:rsid w:val="005360BB"/>
    <w:rsid w:val="00537C98"/>
    <w:rsid w:val="005404B8"/>
    <w:rsid w:val="00541F57"/>
    <w:rsid w:val="00545B74"/>
    <w:rsid w:val="005471A4"/>
    <w:rsid w:val="005506F5"/>
    <w:rsid w:val="005561E6"/>
    <w:rsid w:val="0055665E"/>
    <w:rsid w:val="00560ED9"/>
    <w:rsid w:val="0056115D"/>
    <w:rsid w:val="00562231"/>
    <w:rsid w:val="005625BA"/>
    <w:rsid w:val="005633C1"/>
    <w:rsid w:val="00564E11"/>
    <w:rsid w:val="0056528B"/>
    <w:rsid w:val="00566650"/>
    <w:rsid w:val="00567E5E"/>
    <w:rsid w:val="00567FA1"/>
    <w:rsid w:val="00571A27"/>
    <w:rsid w:val="00575E85"/>
    <w:rsid w:val="00577977"/>
    <w:rsid w:val="00577E53"/>
    <w:rsid w:val="00582B59"/>
    <w:rsid w:val="00583D78"/>
    <w:rsid w:val="0059354B"/>
    <w:rsid w:val="00595E65"/>
    <w:rsid w:val="005A2E0E"/>
    <w:rsid w:val="005A3026"/>
    <w:rsid w:val="005A3648"/>
    <w:rsid w:val="005A4FC0"/>
    <w:rsid w:val="005A5A11"/>
    <w:rsid w:val="005B0960"/>
    <w:rsid w:val="005B1F51"/>
    <w:rsid w:val="005B5DBB"/>
    <w:rsid w:val="005B7582"/>
    <w:rsid w:val="005C0587"/>
    <w:rsid w:val="005C095B"/>
    <w:rsid w:val="005C4204"/>
    <w:rsid w:val="005C547A"/>
    <w:rsid w:val="005D0E1C"/>
    <w:rsid w:val="005D2DCD"/>
    <w:rsid w:val="005D32F0"/>
    <w:rsid w:val="005E25F0"/>
    <w:rsid w:val="005E5B8A"/>
    <w:rsid w:val="005E696E"/>
    <w:rsid w:val="005F0B0B"/>
    <w:rsid w:val="005F1653"/>
    <w:rsid w:val="005F780D"/>
    <w:rsid w:val="006008C7"/>
    <w:rsid w:val="00604FEF"/>
    <w:rsid w:val="0060668A"/>
    <w:rsid w:val="00610223"/>
    <w:rsid w:val="006118A4"/>
    <w:rsid w:val="00612792"/>
    <w:rsid w:val="00617A5C"/>
    <w:rsid w:val="00620F1E"/>
    <w:rsid w:val="006214D2"/>
    <w:rsid w:val="006241B5"/>
    <w:rsid w:val="0062521A"/>
    <w:rsid w:val="006308F3"/>
    <w:rsid w:val="006325A2"/>
    <w:rsid w:val="00632B83"/>
    <w:rsid w:val="00634F4F"/>
    <w:rsid w:val="006359B6"/>
    <w:rsid w:val="00640B66"/>
    <w:rsid w:val="006415B3"/>
    <w:rsid w:val="00644769"/>
    <w:rsid w:val="00645681"/>
    <w:rsid w:val="006465A9"/>
    <w:rsid w:val="00646A98"/>
    <w:rsid w:val="00647A44"/>
    <w:rsid w:val="00651DB6"/>
    <w:rsid w:val="00653CDF"/>
    <w:rsid w:val="006576D0"/>
    <w:rsid w:val="00663535"/>
    <w:rsid w:val="006672B7"/>
    <w:rsid w:val="0066793D"/>
    <w:rsid w:val="00674B73"/>
    <w:rsid w:val="00676AAD"/>
    <w:rsid w:val="00682B6A"/>
    <w:rsid w:val="00686576"/>
    <w:rsid w:val="0069078D"/>
    <w:rsid w:val="006925A8"/>
    <w:rsid w:val="00692A29"/>
    <w:rsid w:val="00695584"/>
    <w:rsid w:val="00695BE1"/>
    <w:rsid w:val="006977D6"/>
    <w:rsid w:val="0069790A"/>
    <w:rsid w:val="006A01ED"/>
    <w:rsid w:val="006A0DA5"/>
    <w:rsid w:val="006A1DC4"/>
    <w:rsid w:val="006A1F2A"/>
    <w:rsid w:val="006A33D8"/>
    <w:rsid w:val="006B0685"/>
    <w:rsid w:val="006B0C6C"/>
    <w:rsid w:val="006C1081"/>
    <w:rsid w:val="006C125E"/>
    <w:rsid w:val="006C2042"/>
    <w:rsid w:val="006C3A9C"/>
    <w:rsid w:val="006C69B6"/>
    <w:rsid w:val="006C69CD"/>
    <w:rsid w:val="006D0058"/>
    <w:rsid w:val="006D0075"/>
    <w:rsid w:val="006D09B4"/>
    <w:rsid w:val="006D3C3D"/>
    <w:rsid w:val="006D4818"/>
    <w:rsid w:val="006D7EA9"/>
    <w:rsid w:val="006E3D8E"/>
    <w:rsid w:val="006E4544"/>
    <w:rsid w:val="006E6462"/>
    <w:rsid w:val="006E71DF"/>
    <w:rsid w:val="006E7280"/>
    <w:rsid w:val="006E73F3"/>
    <w:rsid w:val="006F0959"/>
    <w:rsid w:val="006F14D9"/>
    <w:rsid w:val="006F2958"/>
    <w:rsid w:val="006F2CBF"/>
    <w:rsid w:val="006F498C"/>
    <w:rsid w:val="006F4BF0"/>
    <w:rsid w:val="00700228"/>
    <w:rsid w:val="00702B87"/>
    <w:rsid w:val="0070311B"/>
    <w:rsid w:val="00705915"/>
    <w:rsid w:val="007065A2"/>
    <w:rsid w:val="00706AA4"/>
    <w:rsid w:val="00711FD0"/>
    <w:rsid w:val="00712B67"/>
    <w:rsid w:val="00712C50"/>
    <w:rsid w:val="007131E4"/>
    <w:rsid w:val="00713417"/>
    <w:rsid w:val="0071385B"/>
    <w:rsid w:val="00714BF5"/>
    <w:rsid w:val="00721FD6"/>
    <w:rsid w:val="007232A1"/>
    <w:rsid w:val="00724EA9"/>
    <w:rsid w:val="00725044"/>
    <w:rsid w:val="00727804"/>
    <w:rsid w:val="00730794"/>
    <w:rsid w:val="00730848"/>
    <w:rsid w:val="0073115A"/>
    <w:rsid w:val="0073207B"/>
    <w:rsid w:val="007326E6"/>
    <w:rsid w:val="00733252"/>
    <w:rsid w:val="00733DAE"/>
    <w:rsid w:val="00741072"/>
    <w:rsid w:val="00741540"/>
    <w:rsid w:val="00742449"/>
    <w:rsid w:val="007447D6"/>
    <w:rsid w:val="00746F1F"/>
    <w:rsid w:val="007529B8"/>
    <w:rsid w:val="00753AA2"/>
    <w:rsid w:val="00753D26"/>
    <w:rsid w:val="00755A35"/>
    <w:rsid w:val="00755D89"/>
    <w:rsid w:val="007568E7"/>
    <w:rsid w:val="007568F3"/>
    <w:rsid w:val="00756B4C"/>
    <w:rsid w:val="00760784"/>
    <w:rsid w:val="007616FB"/>
    <w:rsid w:val="0076183E"/>
    <w:rsid w:val="007618FB"/>
    <w:rsid w:val="00761A23"/>
    <w:rsid w:val="00762079"/>
    <w:rsid w:val="007624BD"/>
    <w:rsid w:val="00763EE6"/>
    <w:rsid w:val="0077516E"/>
    <w:rsid w:val="00775C1C"/>
    <w:rsid w:val="00776E09"/>
    <w:rsid w:val="00782875"/>
    <w:rsid w:val="00783059"/>
    <w:rsid w:val="00783FCB"/>
    <w:rsid w:val="00784102"/>
    <w:rsid w:val="00784951"/>
    <w:rsid w:val="007873E7"/>
    <w:rsid w:val="00790E28"/>
    <w:rsid w:val="00791328"/>
    <w:rsid w:val="007B14C8"/>
    <w:rsid w:val="007B1731"/>
    <w:rsid w:val="007B33D8"/>
    <w:rsid w:val="007C0107"/>
    <w:rsid w:val="007C7F1C"/>
    <w:rsid w:val="007D4038"/>
    <w:rsid w:val="007D5A6E"/>
    <w:rsid w:val="007D5E0B"/>
    <w:rsid w:val="007D65D9"/>
    <w:rsid w:val="007D6868"/>
    <w:rsid w:val="007E1F2F"/>
    <w:rsid w:val="007E22C4"/>
    <w:rsid w:val="007E43C1"/>
    <w:rsid w:val="007E6AC7"/>
    <w:rsid w:val="007E7C1A"/>
    <w:rsid w:val="007F215D"/>
    <w:rsid w:val="007F2896"/>
    <w:rsid w:val="007F3F47"/>
    <w:rsid w:val="007F5CC2"/>
    <w:rsid w:val="007F6F2E"/>
    <w:rsid w:val="007F790F"/>
    <w:rsid w:val="00803CEA"/>
    <w:rsid w:val="00810273"/>
    <w:rsid w:val="0081135B"/>
    <w:rsid w:val="0081463E"/>
    <w:rsid w:val="008177DD"/>
    <w:rsid w:val="00821B2C"/>
    <w:rsid w:val="008242EA"/>
    <w:rsid w:val="0082572A"/>
    <w:rsid w:val="00825BEA"/>
    <w:rsid w:val="00826596"/>
    <w:rsid w:val="00830C8F"/>
    <w:rsid w:val="00833CE7"/>
    <w:rsid w:val="00841EB3"/>
    <w:rsid w:val="0084315E"/>
    <w:rsid w:val="00846833"/>
    <w:rsid w:val="00847563"/>
    <w:rsid w:val="008517A0"/>
    <w:rsid w:val="00852A2A"/>
    <w:rsid w:val="00853751"/>
    <w:rsid w:val="008573DF"/>
    <w:rsid w:val="00861579"/>
    <w:rsid w:val="008645DA"/>
    <w:rsid w:val="0086475C"/>
    <w:rsid w:val="008648FD"/>
    <w:rsid w:val="008727DC"/>
    <w:rsid w:val="0087377A"/>
    <w:rsid w:val="00875C7A"/>
    <w:rsid w:val="008776C3"/>
    <w:rsid w:val="00880FA8"/>
    <w:rsid w:val="00882C2A"/>
    <w:rsid w:val="00883F3E"/>
    <w:rsid w:val="008853B7"/>
    <w:rsid w:val="00886882"/>
    <w:rsid w:val="00886955"/>
    <w:rsid w:val="00893A1F"/>
    <w:rsid w:val="00896920"/>
    <w:rsid w:val="00897540"/>
    <w:rsid w:val="008A2B03"/>
    <w:rsid w:val="008A3811"/>
    <w:rsid w:val="008A3A3D"/>
    <w:rsid w:val="008A40CD"/>
    <w:rsid w:val="008A5925"/>
    <w:rsid w:val="008B3E3C"/>
    <w:rsid w:val="008B6592"/>
    <w:rsid w:val="008C0FD9"/>
    <w:rsid w:val="008C3251"/>
    <w:rsid w:val="008C406C"/>
    <w:rsid w:val="008E10F2"/>
    <w:rsid w:val="008E15B2"/>
    <w:rsid w:val="008E31CA"/>
    <w:rsid w:val="008E4143"/>
    <w:rsid w:val="008E575C"/>
    <w:rsid w:val="008F3409"/>
    <w:rsid w:val="008F34B0"/>
    <w:rsid w:val="008F68A2"/>
    <w:rsid w:val="008F7AD1"/>
    <w:rsid w:val="0090322D"/>
    <w:rsid w:val="009059E7"/>
    <w:rsid w:val="00907633"/>
    <w:rsid w:val="00907A2D"/>
    <w:rsid w:val="00912F44"/>
    <w:rsid w:val="00916C93"/>
    <w:rsid w:val="0092265B"/>
    <w:rsid w:val="00923B96"/>
    <w:rsid w:val="00930552"/>
    <w:rsid w:val="00931887"/>
    <w:rsid w:val="009339FC"/>
    <w:rsid w:val="009344D5"/>
    <w:rsid w:val="00941D62"/>
    <w:rsid w:val="009466C8"/>
    <w:rsid w:val="00950150"/>
    <w:rsid w:val="00952C30"/>
    <w:rsid w:val="009533AF"/>
    <w:rsid w:val="00955519"/>
    <w:rsid w:val="00955680"/>
    <w:rsid w:val="00956415"/>
    <w:rsid w:val="00956D3C"/>
    <w:rsid w:val="00956D5C"/>
    <w:rsid w:val="00960637"/>
    <w:rsid w:val="00962E7B"/>
    <w:rsid w:val="00965A3A"/>
    <w:rsid w:val="0096789D"/>
    <w:rsid w:val="00974734"/>
    <w:rsid w:val="00975B2D"/>
    <w:rsid w:val="009801D7"/>
    <w:rsid w:val="00983193"/>
    <w:rsid w:val="0098330C"/>
    <w:rsid w:val="009846E3"/>
    <w:rsid w:val="00986373"/>
    <w:rsid w:val="00992EE4"/>
    <w:rsid w:val="00996FC0"/>
    <w:rsid w:val="009971D4"/>
    <w:rsid w:val="0099790F"/>
    <w:rsid w:val="009A3F92"/>
    <w:rsid w:val="009A6D79"/>
    <w:rsid w:val="009B1773"/>
    <w:rsid w:val="009B3312"/>
    <w:rsid w:val="009B5FB3"/>
    <w:rsid w:val="009C149B"/>
    <w:rsid w:val="009C41DF"/>
    <w:rsid w:val="009D0E64"/>
    <w:rsid w:val="009D48B8"/>
    <w:rsid w:val="009D5E60"/>
    <w:rsid w:val="009D64A3"/>
    <w:rsid w:val="009D7A57"/>
    <w:rsid w:val="009D7DE4"/>
    <w:rsid w:val="009E7AB2"/>
    <w:rsid w:val="009F14B6"/>
    <w:rsid w:val="009F1649"/>
    <w:rsid w:val="009F2002"/>
    <w:rsid w:val="009F5419"/>
    <w:rsid w:val="00A032D2"/>
    <w:rsid w:val="00A06DF1"/>
    <w:rsid w:val="00A1271E"/>
    <w:rsid w:val="00A13A3D"/>
    <w:rsid w:val="00A15C49"/>
    <w:rsid w:val="00A20903"/>
    <w:rsid w:val="00A20EDC"/>
    <w:rsid w:val="00A30F9B"/>
    <w:rsid w:val="00A311A3"/>
    <w:rsid w:val="00A33197"/>
    <w:rsid w:val="00A334F8"/>
    <w:rsid w:val="00A343BD"/>
    <w:rsid w:val="00A34489"/>
    <w:rsid w:val="00A4020D"/>
    <w:rsid w:val="00A41ABD"/>
    <w:rsid w:val="00A420B2"/>
    <w:rsid w:val="00A44015"/>
    <w:rsid w:val="00A464C6"/>
    <w:rsid w:val="00A47512"/>
    <w:rsid w:val="00A51F7C"/>
    <w:rsid w:val="00A57A8F"/>
    <w:rsid w:val="00A57DE6"/>
    <w:rsid w:val="00A620D9"/>
    <w:rsid w:val="00A6310E"/>
    <w:rsid w:val="00A6322F"/>
    <w:rsid w:val="00A6390E"/>
    <w:rsid w:val="00A65DA6"/>
    <w:rsid w:val="00A6703E"/>
    <w:rsid w:val="00A820C3"/>
    <w:rsid w:val="00A83C37"/>
    <w:rsid w:val="00A86A48"/>
    <w:rsid w:val="00A9521B"/>
    <w:rsid w:val="00AA099C"/>
    <w:rsid w:val="00AA0A3F"/>
    <w:rsid w:val="00AA3183"/>
    <w:rsid w:val="00AA3E4B"/>
    <w:rsid w:val="00AA5E0D"/>
    <w:rsid w:val="00AA65DE"/>
    <w:rsid w:val="00AA6F90"/>
    <w:rsid w:val="00AB3DFE"/>
    <w:rsid w:val="00AB58EA"/>
    <w:rsid w:val="00AB67FA"/>
    <w:rsid w:val="00AB696F"/>
    <w:rsid w:val="00AB7ED1"/>
    <w:rsid w:val="00AC4D62"/>
    <w:rsid w:val="00AC66A3"/>
    <w:rsid w:val="00AC7774"/>
    <w:rsid w:val="00AD165E"/>
    <w:rsid w:val="00AD26E1"/>
    <w:rsid w:val="00AD559F"/>
    <w:rsid w:val="00AD7D7D"/>
    <w:rsid w:val="00AE421D"/>
    <w:rsid w:val="00AE46AD"/>
    <w:rsid w:val="00AE5B26"/>
    <w:rsid w:val="00AF197F"/>
    <w:rsid w:val="00AF324D"/>
    <w:rsid w:val="00AF3D97"/>
    <w:rsid w:val="00AF58BB"/>
    <w:rsid w:val="00AF718D"/>
    <w:rsid w:val="00AF74C5"/>
    <w:rsid w:val="00AF76C3"/>
    <w:rsid w:val="00B01179"/>
    <w:rsid w:val="00B0371F"/>
    <w:rsid w:val="00B0683E"/>
    <w:rsid w:val="00B13B37"/>
    <w:rsid w:val="00B13C1A"/>
    <w:rsid w:val="00B17450"/>
    <w:rsid w:val="00B209A0"/>
    <w:rsid w:val="00B22300"/>
    <w:rsid w:val="00B251AF"/>
    <w:rsid w:val="00B25C9B"/>
    <w:rsid w:val="00B263E2"/>
    <w:rsid w:val="00B32CB6"/>
    <w:rsid w:val="00B34865"/>
    <w:rsid w:val="00B36566"/>
    <w:rsid w:val="00B410B9"/>
    <w:rsid w:val="00B411AF"/>
    <w:rsid w:val="00B4656B"/>
    <w:rsid w:val="00B46F71"/>
    <w:rsid w:val="00B5330E"/>
    <w:rsid w:val="00B54105"/>
    <w:rsid w:val="00B60018"/>
    <w:rsid w:val="00B64C3A"/>
    <w:rsid w:val="00B6726E"/>
    <w:rsid w:val="00B673AD"/>
    <w:rsid w:val="00B7185C"/>
    <w:rsid w:val="00B75C27"/>
    <w:rsid w:val="00B8372E"/>
    <w:rsid w:val="00B84705"/>
    <w:rsid w:val="00B86B1F"/>
    <w:rsid w:val="00B925D8"/>
    <w:rsid w:val="00B93407"/>
    <w:rsid w:val="00B941E4"/>
    <w:rsid w:val="00B94F18"/>
    <w:rsid w:val="00B95A4D"/>
    <w:rsid w:val="00BA03F3"/>
    <w:rsid w:val="00BA0D17"/>
    <w:rsid w:val="00BA10FB"/>
    <w:rsid w:val="00BA1201"/>
    <w:rsid w:val="00BA16CA"/>
    <w:rsid w:val="00BA29FD"/>
    <w:rsid w:val="00BA4207"/>
    <w:rsid w:val="00BA54D0"/>
    <w:rsid w:val="00BA586B"/>
    <w:rsid w:val="00BA5A5D"/>
    <w:rsid w:val="00BA6837"/>
    <w:rsid w:val="00BA7A83"/>
    <w:rsid w:val="00BB059C"/>
    <w:rsid w:val="00BB4A0F"/>
    <w:rsid w:val="00BB5256"/>
    <w:rsid w:val="00BC4D1C"/>
    <w:rsid w:val="00BC61EF"/>
    <w:rsid w:val="00BD0898"/>
    <w:rsid w:val="00BD0CC4"/>
    <w:rsid w:val="00BD3B3F"/>
    <w:rsid w:val="00BD45A4"/>
    <w:rsid w:val="00BE2B31"/>
    <w:rsid w:val="00BF065C"/>
    <w:rsid w:val="00BF59C5"/>
    <w:rsid w:val="00BF70EE"/>
    <w:rsid w:val="00BF7305"/>
    <w:rsid w:val="00BF749E"/>
    <w:rsid w:val="00C00ECE"/>
    <w:rsid w:val="00C016DE"/>
    <w:rsid w:val="00C01F5B"/>
    <w:rsid w:val="00C026C7"/>
    <w:rsid w:val="00C03F05"/>
    <w:rsid w:val="00C03FAC"/>
    <w:rsid w:val="00C0799E"/>
    <w:rsid w:val="00C07F8F"/>
    <w:rsid w:val="00C10BAB"/>
    <w:rsid w:val="00C12DAC"/>
    <w:rsid w:val="00C13633"/>
    <w:rsid w:val="00C159C2"/>
    <w:rsid w:val="00C16371"/>
    <w:rsid w:val="00C22DFF"/>
    <w:rsid w:val="00C23CA9"/>
    <w:rsid w:val="00C2735B"/>
    <w:rsid w:val="00C338D0"/>
    <w:rsid w:val="00C360C6"/>
    <w:rsid w:val="00C3730F"/>
    <w:rsid w:val="00C40B69"/>
    <w:rsid w:val="00C4285B"/>
    <w:rsid w:val="00C43CB4"/>
    <w:rsid w:val="00C43DDD"/>
    <w:rsid w:val="00C4595B"/>
    <w:rsid w:val="00C5329C"/>
    <w:rsid w:val="00C553B2"/>
    <w:rsid w:val="00C57284"/>
    <w:rsid w:val="00C62DE4"/>
    <w:rsid w:val="00C635AD"/>
    <w:rsid w:val="00C660F1"/>
    <w:rsid w:val="00C66CB8"/>
    <w:rsid w:val="00C70F57"/>
    <w:rsid w:val="00C719C9"/>
    <w:rsid w:val="00C73FBA"/>
    <w:rsid w:val="00C74ED5"/>
    <w:rsid w:val="00C75DDA"/>
    <w:rsid w:val="00C81AEB"/>
    <w:rsid w:val="00C827EA"/>
    <w:rsid w:val="00C831B7"/>
    <w:rsid w:val="00C83FEB"/>
    <w:rsid w:val="00C87965"/>
    <w:rsid w:val="00C87BF2"/>
    <w:rsid w:val="00C87DC9"/>
    <w:rsid w:val="00C923FB"/>
    <w:rsid w:val="00C93B97"/>
    <w:rsid w:val="00C94A9F"/>
    <w:rsid w:val="00C95678"/>
    <w:rsid w:val="00C96D2B"/>
    <w:rsid w:val="00C97694"/>
    <w:rsid w:val="00CA2034"/>
    <w:rsid w:val="00CA2E38"/>
    <w:rsid w:val="00CA5662"/>
    <w:rsid w:val="00CA6B8C"/>
    <w:rsid w:val="00CB08E5"/>
    <w:rsid w:val="00CB2FA7"/>
    <w:rsid w:val="00CB3CAC"/>
    <w:rsid w:val="00CB561F"/>
    <w:rsid w:val="00CC717C"/>
    <w:rsid w:val="00CD621C"/>
    <w:rsid w:val="00CD7ECC"/>
    <w:rsid w:val="00CE0EB9"/>
    <w:rsid w:val="00CE3320"/>
    <w:rsid w:val="00CE3550"/>
    <w:rsid w:val="00CE4CDA"/>
    <w:rsid w:val="00CE71F4"/>
    <w:rsid w:val="00CF3A24"/>
    <w:rsid w:val="00CF43BF"/>
    <w:rsid w:val="00CF65B9"/>
    <w:rsid w:val="00D00062"/>
    <w:rsid w:val="00D01592"/>
    <w:rsid w:val="00D0169D"/>
    <w:rsid w:val="00D0421F"/>
    <w:rsid w:val="00D11C3B"/>
    <w:rsid w:val="00D16C5A"/>
    <w:rsid w:val="00D16D9F"/>
    <w:rsid w:val="00D22B4B"/>
    <w:rsid w:val="00D25130"/>
    <w:rsid w:val="00D25516"/>
    <w:rsid w:val="00D27C10"/>
    <w:rsid w:val="00D30FAA"/>
    <w:rsid w:val="00D313F5"/>
    <w:rsid w:val="00D328D4"/>
    <w:rsid w:val="00D333E2"/>
    <w:rsid w:val="00D33B7E"/>
    <w:rsid w:val="00D376B1"/>
    <w:rsid w:val="00D37775"/>
    <w:rsid w:val="00D408DF"/>
    <w:rsid w:val="00D4279B"/>
    <w:rsid w:val="00D4425D"/>
    <w:rsid w:val="00D504DA"/>
    <w:rsid w:val="00D50B95"/>
    <w:rsid w:val="00D50FE3"/>
    <w:rsid w:val="00D60003"/>
    <w:rsid w:val="00D60334"/>
    <w:rsid w:val="00D62A31"/>
    <w:rsid w:val="00D64207"/>
    <w:rsid w:val="00D70ADB"/>
    <w:rsid w:val="00D739F5"/>
    <w:rsid w:val="00D73EAA"/>
    <w:rsid w:val="00D76646"/>
    <w:rsid w:val="00D77674"/>
    <w:rsid w:val="00D825B7"/>
    <w:rsid w:val="00D8276D"/>
    <w:rsid w:val="00D843EA"/>
    <w:rsid w:val="00D8527C"/>
    <w:rsid w:val="00D85F0B"/>
    <w:rsid w:val="00D9392D"/>
    <w:rsid w:val="00D97DF3"/>
    <w:rsid w:val="00DA03BE"/>
    <w:rsid w:val="00DA2904"/>
    <w:rsid w:val="00DA7BF0"/>
    <w:rsid w:val="00DA7CB5"/>
    <w:rsid w:val="00DB10A4"/>
    <w:rsid w:val="00DB1213"/>
    <w:rsid w:val="00DB4967"/>
    <w:rsid w:val="00DB4FBD"/>
    <w:rsid w:val="00DC54B6"/>
    <w:rsid w:val="00DC7576"/>
    <w:rsid w:val="00DC7826"/>
    <w:rsid w:val="00DD06B7"/>
    <w:rsid w:val="00DD39FC"/>
    <w:rsid w:val="00DD4CE7"/>
    <w:rsid w:val="00DD6993"/>
    <w:rsid w:val="00DD7686"/>
    <w:rsid w:val="00DE12B0"/>
    <w:rsid w:val="00DE258C"/>
    <w:rsid w:val="00DE31C6"/>
    <w:rsid w:val="00DF29F8"/>
    <w:rsid w:val="00DF7A92"/>
    <w:rsid w:val="00E022B3"/>
    <w:rsid w:val="00E05922"/>
    <w:rsid w:val="00E10084"/>
    <w:rsid w:val="00E10B2D"/>
    <w:rsid w:val="00E10F64"/>
    <w:rsid w:val="00E11574"/>
    <w:rsid w:val="00E12211"/>
    <w:rsid w:val="00E1223F"/>
    <w:rsid w:val="00E15DF5"/>
    <w:rsid w:val="00E1682E"/>
    <w:rsid w:val="00E22497"/>
    <w:rsid w:val="00E23B05"/>
    <w:rsid w:val="00E25158"/>
    <w:rsid w:val="00E26058"/>
    <w:rsid w:val="00E26991"/>
    <w:rsid w:val="00E27A2B"/>
    <w:rsid w:val="00E33A6A"/>
    <w:rsid w:val="00E34FE7"/>
    <w:rsid w:val="00E40B20"/>
    <w:rsid w:val="00E42477"/>
    <w:rsid w:val="00E44B8F"/>
    <w:rsid w:val="00E45C2D"/>
    <w:rsid w:val="00E5347E"/>
    <w:rsid w:val="00E54811"/>
    <w:rsid w:val="00E55EDB"/>
    <w:rsid w:val="00E5653B"/>
    <w:rsid w:val="00E62A3E"/>
    <w:rsid w:val="00E66258"/>
    <w:rsid w:val="00E66FDF"/>
    <w:rsid w:val="00E70843"/>
    <w:rsid w:val="00E7142C"/>
    <w:rsid w:val="00E72E74"/>
    <w:rsid w:val="00E84438"/>
    <w:rsid w:val="00E84B9D"/>
    <w:rsid w:val="00E86AD0"/>
    <w:rsid w:val="00E9360F"/>
    <w:rsid w:val="00E93CD0"/>
    <w:rsid w:val="00EA39D8"/>
    <w:rsid w:val="00EB0E40"/>
    <w:rsid w:val="00EB15D2"/>
    <w:rsid w:val="00EB3929"/>
    <w:rsid w:val="00EB4231"/>
    <w:rsid w:val="00EB4F19"/>
    <w:rsid w:val="00EB5743"/>
    <w:rsid w:val="00EB5EA4"/>
    <w:rsid w:val="00EB6245"/>
    <w:rsid w:val="00EB7F4D"/>
    <w:rsid w:val="00EC1113"/>
    <w:rsid w:val="00EC1CA9"/>
    <w:rsid w:val="00EC480B"/>
    <w:rsid w:val="00EC5455"/>
    <w:rsid w:val="00EC5A42"/>
    <w:rsid w:val="00EC68FA"/>
    <w:rsid w:val="00EC7E52"/>
    <w:rsid w:val="00EC7F65"/>
    <w:rsid w:val="00ED0B30"/>
    <w:rsid w:val="00ED3B78"/>
    <w:rsid w:val="00ED3E06"/>
    <w:rsid w:val="00ED4379"/>
    <w:rsid w:val="00ED4D64"/>
    <w:rsid w:val="00ED54CB"/>
    <w:rsid w:val="00EE0453"/>
    <w:rsid w:val="00EE1A5D"/>
    <w:rsid w:val="00EE3D84"/>
    <w:rsid w:val="00EE6B63"/>
    <w:rsid w:val="00EF1BD2"/>
    <w:rsid w:val="00EF1BE2"/>
    <w:rsid w:val="00EF34D9"/>
    <w:rsid w:val="00F00922"/>
    <w:rsid w:val="00F00B23"/>
    <w:rsid w:val="00F00B87"/>
    <w:rsid w:val="00F018EE"/>
    <w:rsid w:val="00F023A1"/>
    <w:rsid w:val="00F05244"/>
    <w:rsid w:val="00F05942"/>
    <w:rsid w:val="00F10217"/>
    <w:rsid w:val="00F10EAF"/>
    <w:rsid w:val="00F11F22"/>
    <w:rsid w:val="00F12A43"/>
    <w:rsid w:val="00F15138"/>
    <w:rsid w:val="00F15C34"/>
    <w:rsid w:val="00F177F0"/>
    <w:rsid w:val="00F21C27"/>
    <w:rsid w:val="00F22F91"/>
    <w:rsid w:val="00F23B46"/>
    <w:rsid w:val="00F26B70"/>
    <w:rsid w:val="00F2706D"/>
    <w:rsid w:val="00F271A1"/>
    <w:rsid w:val="00F32D0E"/>
    <w:rsid w:val="00F427A8"/>
    <w:rsid w:val="00F42CEB"/>
    <w:rsid w:val="00F43899"/>
    <w:rsid w:val="00F467F2"/>
    <w:rsid w:val="00F47208"/>
    <w:rsid w:val="00F4729C"/>
    <w:rsid w:val="00F47978"/>
    <w:rsid w:val="00F507E6"/>
    <w:rsid w:val="00F527AE"/>
    <w:rsid w:val="00F52CD3"/>
    <w:rsid w:val="00F56D27"/>
    <w:rsid w:val="00F5789B"/>
    <w:rsid w:val="00F620DB"/>
    <w:rsid w:val="00F62CAB"/>
    <w:rsid w:val="00F63F33"/>
    <w:rsid w:val="00F64830"/>
    <w:rsid w:val="00F65CA7"/>
    <w:rsid w:val="00F67D32"/>
    <w:rsid w:val="00F75952"/>
    <w:rsid w:val="00F76D65"/>
    <w:rsid w:val="00F77498"/>
    <w:rsid w:val="00F81F78"/>
    <w:rsid w:val="00F82523"/>
    <w:rsid w:val="00F825E6"/>
    <w:rsid w:val="00F82DF5"/>
    <w:rsid w:val="00F82FDA"/>
    <w:rsid w:val="00F8518F"/>
    <w:rsid w:val="00F928B2"/>
    <w:rsid w:val="00F94E36"/>
    <w:rsid w:val="00F94F6B"/>
    <w:rsid w:val="00F9669F"/>
    <w:rsid w:val="00F97F64"/>
    <w:rsid w:val="00FA0148"/>
    <w:rsid w:val="00FA33D8"/>
    <w:rsid w:val="00FA6359"/>
    <w:rsid w:val="00FA75EC"/>
    <w:rsid w:val="00FB2909"/>
    <w:rsid w:val="00FB348C"/>
    <w:rsid w:val="00FB37AE"/>
    <w:rsid w:val="00FB49F3"/>
    <w:rsid w:val="00FC096A"/>
    <w:rsid w:val="00FC19BF"/>
    <w:rsid w:val="00FC1D22"/>
    <w:rsid w:val="00FC31F3"/>
    <w:rsid w:val="00FC471E"/>
    <w:rsid w:val="00FD1F93"/>
    <w:rsid w:val="00FD249D"/>
    <w:rsid w:val="00FD5BBA"/>
    <w:rsid w:val="00FE06BD"/>
    <w:rsid w:val="00FE11F3"/>
    <w:rsid w:val="00FE135E"/>
    <w:rsid w:val="00FE279B"/>
    <w:rsid w:val="00FE3CF0"/>
    <w:rsid w:val="00FE47BC"/>
    <w:rsid w:val="00FE675A"/>
    <w:rsid w:val="00FE753C"/>
    <w:rsid w:val="00FE7F37"/>
    <w:rsid w:val="00FF5444"/>
    <w:rsid w:val="00FF7F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81"/>
  </w:style>
  <w:style w:type="paragraph" w:styleId="Heading1">
    <w:name w:val="heading 1"/>
    <w:basedOn w:val="Normal"/>
    <w:next w:val="Normal"/>
    <w:link w:val="Heading1Char"/>
    <w:uiPriority w:val="9"/>
    <w:qFormat/>
    <w:rsid w:val="007C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82"/>
    <w:pPr>
      <w:ind w:left="720"/>
      <w:contextualSpacing/>
    </w:pPr>
  </w:style>
  <w:style w:type="character" w:styleId="Hyperlink">
    <w:name w:val="Hyperlink"/>
    <w:basedOn w:val="DefaultParagraphFont"/>
    <w:uiPriority w:val="99"/>
    <w:unhideWhenUsed/>
    <w:rsid w:val="005B7582"/>
    <w:rPr>
      <w:color w:val="0000FF"/>
      <w:u w:val="single"/>
    </w:rPr>
  </w:style>
  <w:style w:type="character" w:customStyle="1" w:styleId="Heading1Char">
    <w:name w:val="Heading 1 Char"/>
    <w:basedOn w:val="DefaultParagraphFont"/>
    <w:link w:val="Heading1"/>
    <w:uiPriority w:val="9"/>
    <w:rsid w:val="007C7F1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D3E06"/>
    <w:rPr>
      <w:b/>
      <w:bCs/>
    </w:rPr>
  </w:style>
  <w:style w:type="character" w:customStyle="1" w:styleId="Heading3Char">
    <w:name w:val="Heading 3 Char"/>
    <w:basedOn w:val="DefaultParagraphFont"/>
    <w:link w:val="Heading3"/>
    <w:uiPriority w:val="9"/>
    <w:rsid w:val="00C338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521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5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4683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46833"/>
    <w:rPr>
      <w:rFonts w:ascii="Calibri" w:hAnsi="Calibri"/>
      <w:szCs w:val="21"/>
    </w:rPr>
  </w:style>
  <w:style w:type="paragraph" w:styleId="Title">
    <w:name w:val="Title"/>
    <w:basedOn w:val="Normal"/>
    <w:next w:val="Normal"/>
    <w:link w:val="TitleChar"/>
    <w:uiPriority w:val="10"/>
    <w:qFormat/>
    <w:rsid w:val="00EC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80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A5925"/>
    <w:rPr>
      <w:i/>
      <w:iCs/>
      <w:color w:val="808080" w:themeColor="text1" w:themeTint="7F"/>
    </w:rPr>
  </w:style>
  <w:style w:type="paragraph" w:styleId="NormalWeb">
    <w:name w:val="Normal (Web)"/>
    <w:basedOn w:val="Normal"/>
    <w:uiPriority w:val="99"/>
    <w:unhideWhenUsed/>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DDD"/>
    <w:rPr>
      <w:i/>
      <w:iCs/>
    </w:rPr>
  </w:style>
  <w:style w:type="paragraph" w:customStyle="1" w:styleId="textbody">
    <w:name w:val="textbody"/>
    <w:basedOn w:val="Normal"/>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5A4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471A4"/>
    <w:pPr>
      <w:outlineLvl w:val="9"/>
    </w:pPr>
    <w:rPr>
      <w:lang w:eastAsia="ja-JP"/>
    </w:rPr>
  </w:style>
  <w:style w:type="paragraph" w:styleId="TOC1">
    <w:name w:val="toc 1"/>
    <w:basedOn w:val="Normal"/>
    <w:next w:val="Normal"/>
    <w:autoRedefine/>
    <w:uiPriority w:val="39"/>
    <w:unhideWhenUsed/>
    <w:rsid w:val="005471A4"/>
    <w:pPr>
      <w:spacing w:after="100"/>
    </w:pPr>
  </w:style>
  <w:style w:type="paragraph" w:styleId="TOC2">
    <w:name w:val="toc 2"/>
    <w:basedOn w:val="Normal"/>
    <w:next w:val="Normal"/>
    <w:autoRedefine/>
    <w:uiPriority w:val="39"/>
    <w:unhideWhenUsed/>
    <w:rsid w:val="005471A4"/>
    <w:pPr>
      <w:spacing w:after="100"/>
      <w:ind w:left="220"/>
    </w:pPr>
  </w:style>
  <w:style w:type="paragraph" w:styleId="TOC3">
    <w:name w:val="toc 3"/>
    <w:basedOn w:val="Normal"/>
    <w:next w:val="Normal"/>
    <w:autoRedefine/>
    <w:uiPriority w:val="39"/>
    <w:unhideWhenUsed/>
    <w:rsid w:val="005471A4"/>
    <w:pPr>
      <w:spacing w:after="100"/>
      <w:ind w:left="440"/>
    </w:pPr>
  </w:style>
  <w:style w:type="paragraph" w:styleId="BalloonText">
    <w:name w:val="Balloon Text"/>
    <w:basedOn w:val="Normal"/>
    <w:link w:val="BalloonTextChar"/>
    <w:uiPriority w:val="99"/>
    <w:semiHidden/>
    <w:unhideWhenUsed/>
    <w:rsid w:val="00547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A4"/>
    <w:rPr>
      <w:rFonts w:ascii="Tahoma" w:hAnsi="Tahoma" w:cs="Tahoma"/>
      <w:sz w:val="16"/>
      <w:szCs w:val="16"/>
    </w:rPr>
  </w:style>
  <w:style w:type="paragraph" w:customStyle="1" w:styleId="Code">
    <w:name w:val="Code"/>
    <w:basedOn w:val="Normal"/>
    <w:link w:val="CodeChar"/>
    <w:qFormat/>
    <w:rsid w:val="0021469E"/>
    <w:pPr>
      <w:spacing w:after="0" w:line="240" w:lineRule="auto"/>
    </w:pPr>
    <w:rPr>
      <w:rFonts w:ascii="Courier New" w:eastAsia="Times New Roman" w:hAnsi="Courier New" w:cs="Courier New"/>
      <w:sz w:val="18"/>
      <w:szCs w:val="18"/>
    </w:rPr>
  </w:style>
  <w:style w:type="character" w:customStyle="1" w:styleId="CodeChar">
    <w:name w:val="Code Char"/>
    <w:basedOn w:val="DefaultParagraphFont"/>
    <w:link w:val="Code"/>
    <w:rsid w:val="0021469E"/>
    <w:rPr>
      <w:rFonts w:ascii="Courier New" w:eastAsia="Times New Roman" w:hAnsi="Courier New" w:cs="Courier New"/>
      <w:sz w:val="18"/>
      <w:szCs w:val="18"/>
    </w:rPr>
  </w:style>
  <w:style w:type="character" w:styleId="FollowedHyperlink">
    <w:name w:val="FollowedHyperlink"/>
    <w:basedOn w:val="DefaultParagraphFont"/>
    <w:uiPriority w:val="99"/>
    <w:semiHidden/>
    <w:unhideWhenUsed/>
    <w:rsid w:val="004C7B61"/>
    <w:rPr>
      <w:color w:val="800080" w:themeColor="followedHyperlink"/>
      <w:u w:val="single"/>
    </w:rPr>
  </w:style>
  <w:style w:type="character" w:customStyle="1" w:styleId="prop">
    <w:name w:val="prop"/>
    <w:basedOn w:val="DefaultParagraphFont"/>
    <w:rsid w:val="00C57284"/>
  </w:style>
  <w:style w:type="table" w:styleId="TableGrid">
    <w:name w:val="Table Grid"/>
    <w:basedOn w:val="TableNormal"/>
    <w:uiPriority w:val="59"/>
    <w:rsid w:val="00C70F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6E71DF"/>
    <w:rPr>
      <w:b/>
      <w:bCs/>
      <w:smallCaps/>
      <w:color w:val="C0504D" w:themeColor="accent2"/>
      <w:spacing w:val="5"/>
      <w:u w:val="single"/>
    </w:rPr>
  </w:style>
  <w:style w:type="paragraph" w:customStyle="1" w:styleId="Definitions">
    <w:name w:val="Definitions"/>
    <w:basedOn w:val="Normal"/>
    <w:link w:val="DefinitionsChar"/>
    <w:qFormat/>
    <w:rsid w:val="00893A1F"/>
    <w:pPr>
      <w:tabs>
        <w:tab w:val="left" w:pos="1418"/>
      </w:tabs>
      <w:ind w:left="1418" w:hanging="1418"/>
    </w:pPr>
  </w:style>
  <w:style w:type="table" w:styleId="ColorfulList">
    <w:name w:val="Colorful List"/>
    <w:basedOn w:val="TableNormal"/>
    <w:uiPriority w:val="72"/>
    <w:rsid w:val="00024E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DefinitionsChar">
    <w:name w:val="Definitions Char"/>
    <w:basedOn w:val="DefaultParagraphFont"/>
    <w:link w:val="Definitions"/>
    <w:rsid w:val="00893A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1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A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82"/>
    <w:pPr>
      <w:ind w:left="720"/>
      <w:contextualSpacing/>
    </w:pPr>
  </w:style>
  <w:style w:type="character" w:styleId="Hyperlink">
    <w:name w:val="Hyperlink"/>
    <w:basedOn w:val="DefaultParagraphFont"/>
    <w:uiPriority w:val="99"/>
    <w:unhideWhenUsed/>
    <w:rsid w:val="005B7582"/>
    <w:rPr>
      <w:color w:val="0000FF"/>
      <w:u w:val="single"/>
    </w:rPr>
  </w:style>
  <w:style w:type="character" w:customStyle="1" w:styleId="Heading1Char">
    <w:name w:val="Heading 1 Char"/>
    <w:basedOn w:val="DefaultParagraphFont"/>
    <w:link w:val="Heading1"/>
    <w:uiPriority w:val="9"/>
    <w:rsid w:val="007C7F1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D3E06"/>
    <w:rPr>
      <w:b/>
      <w:bCs/>
    </w:rPr>
  </w:style>
  <w:style w:type="character" w:customStyle="1" w:styleId="Heading3Char">
    <w:name w:val="Heading 3 Char"/>
    <w:basedOn w:val="DefaultParagraphFont"/>
    <w:link w:val="Heading3"/>
    <w:uiPriority w:val="9"/>
    <w:rsid w:val="00C338D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5214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05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5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4683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46833"/>
    <w:rPr>
      <w:rFonts w:ascii="Calibri" w:hAnsi="Calibri"/>
      <w:szCs w:val="21"/>
    </w:rPr>
  </w:style>
  <w:style w:type="paragraph" w:styleId="Title">
    <w:name w:val="Title"/>
    <w:basedOn w:val="Normal"/>
    <w:next w:val="Normal"/>
    <w:link w:val="TitleChar"/>
    <w:uiPriority w:val="10"/>
    <w:qFormat/>
    <w:rsid w:val="00EC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80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A5925"/>
    <w:rPr>
      <w:i/>
      <w:iCs/>
      <w:color w:val="808080" w:themeColor="text1" w:themeTint="7F"/>
    </w:rPr>
  </w:style>
  <w:style w:type="paragraph" w:styleId="NormalWeb">
    <w:name w:val="Normal (Web)"/>
    <w:basedOn w:val="Normal"/>
    <w:uiPriority w:val="99"/>
    <w:unhideWhenUsed/>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3DDD"/>
    <w:rPr>
      <w:i/>
      <w:iCs/>
    </w:rPr>
  </w:style>
  <w:style w:type="paragraph" w:customStyle="1" w:styleId="textbody">
    <w:name w:val="textbody"/>
    <w:basedOn w:val="Normal"/>
    <w:rsid w:val="00C4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5A4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471A4"/>
    <w:pPr>
      <w:outlineLvl w:val="9"/>
    </w:pPr>
    <w:rPr>
      <w:lang w:eastAsia="ja-JP"/>
    </w:rPr>
  </w:style>
  <w:style w:type="paragraph" w:styleId="TOC1">
    <w:name w:val="toc 1"/>
    <w:basedOn w:val="Normal"/>
    <w:next w:val="Normal"/>
    <w:autoRedefine/>
    <w:uiPriority w:val="39"/>
    <w:unhideWhenUsed/>
    <w:rsid w:val="005471A4"/>
    <w:pPr>
      <w:spacing w:after="100"/>
    </w:pPr>
  </w:style>
  <w:style w:type="paragraph" w:styleId="TOC2">
    <w:name w:val="toc 2"/>
    <w:basedOn w:val="Normal"/>
    <w:next w:val="Normal"/>
    <w:autoRedefine/>
    <w:uiPriority w:val="39"/>
    <w:unhideWhenUsed/>
    <w:rsid w:val="005471A4"/>
    <w:pPr>
      <w:spacing w:after="100"/>
      <w:ind w:left="220"/>
    </w:pPr>
  </w:style>
  <w:style w:type="paragraph" w:styleId="TOC3">
    <w:name w:val="toc 3"/>
    <w:basedOn w:val="Normal"/>
    <w:next w:val="Normal"/>
    <w:autoRedefine/>
    <w:uiPriority w:val="39"/>
    <w:unhideWhenUsed/>
    <w:rsid w:val="005471A4"/>
    <w:pPr>
      <w:spacing w:after="100"/>
      <w:ind w:left="440"/>
    </w:pPr>
  </w:style>
  <w:style w:type="paragraph" w:styleId="BalloonText">
    <w:name w:val="Balloon Text"/>
    <w:basedOn w:val="Normal"/>
    <w:link w:val="BalloonTextChar"/>
    <w:uiPriority w:val="99"/>
    <w:semiHidden/>
    <w:unhideWhenUsed/>
    <w:rsid w:val="00547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A4"/>
    <w:rPr>
      <w:rFonts w:ascii="Tahoma" w:hAnsi="Tahoma" w:cs="Tahoma"/>
      <w:sz w:val="16"/>
      <w:szCs w:val="16"/>
    </w:rPr>
  </w:style>
  <w:style w:type="paragraph" w:customStyle="1" w:styleId="Code">
    <w:name w:val="Code"/>
    <w:basedOn w:val="Normal"/>
    <w:link w:val="CodeChar"/>
    <w:qFormat/>
    <w:rsid w:val="0021469E"/>
    <w:pPr>
      <w:spacing w:after="0" w:line="240" w:lineRule="auto"/>
    </w:pPr>
    <w:rPr>
      <w:rFonts w:ascii="Courier New" w:eastAsia="Times New Roman" w:hAnsi="Courier New" w:cs="Courier New"/>
      <w:sz w:val="18"/>
      <w:szCs w:val="18"/>
    </w:rPr>
  </w:style>
  <w:style w:type="character" w:customStyle="1" w:styleId="CodeChar">
    <w:name w:val="Code Char"/>
    <w:basedOn w:val="DefaultParagraphFont"/>
    <w:link w:val="Code"/>
    <w:rsid w:val="0021469E"/>
    <w:rPr>
      <w:rFonts w:ascii="Courier New" w:eastAsia="Times New Roman" w:hAnsi="Courier New" w:cs="Courier New"/>
      <w:sz w:val="18"/>
      <w:szCs w:val="18"/>
    </w:rPr>
  </w:style>
  <w:style w:type="character" w:styleId="FollowedHyperlink">
    <w:name w:val="FollowedHyperlink"/>
    <w:basedOn w:val="DefaultParagraphFont"/>
    <w:uiPriority w:val="99"/>
    <w:semiHidden/>
    <w:unhideWhenUsed/>
    <w:rsid w:val="004C7B61"/>
    <w:rPr>
      <w:color w:val="800080" w:themeColor="followedHyperlink"/>
      <w:u w:val="single"/>
    </w:rPr>
  </w:style>
  <w:style w:type="character" w:customStyle="1" w:styleId="prop">
    <w:name w:val="prop"/>
    <w:basedOn w:val="DefaultParagraphFont"/>
    <w:rsid w:val="00C57284"/>
  </w:style>
  <w:style w:type="table" w:styleId="TableGrid">
    <w:name w:val="Table Grid"/>
    <w:basedOn w:val="TableNormal"/>
    <w:uiPriority w:val="59"/>
    <w:rsid w:val="00C70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6E71DF"/>
    <w:rPr>
      <w:b/>
      <w:bCs/>
      <w:smallCaps/>
      <w:color w:val="C0504D" w:themeColor="accent2"/>
      <w:spacing w:val="5"/>
      <w:u w:val="single"/>
    </w:rPr>
  </w:style>
  <w:style w:type="paragraph" w:customStyle="1" w:styleId="Definitions">
    <w:name w:val="Definitions"/>
    <w:basedOn w:val="Normal"/>
    <w:link w:val="DefinitionsChar"/>
    <w:qFormat/>
    <w:rsid w:val="00893A1F"/>
    <w:pPr>
      <w:tabs>
        <w:tab w:val="left" w:pos="1418"/>
      </w:tabs>
      <w:ind w:left="1418" w:hanging="1418"/>
    </w:pPr>
  </w:style>
  <w:style w:type="table" w:styleId="ColorfulList">
    <w:name w:val="Colorful List"/>
    <w:basedOn w:val="TableNormal"/>
    <w:uiPriority w:val="72"/>
    <w:rsid w:val="00024E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DefinitionsChar">
    <w:name w:val="Definitions Char"/>
    <w:basedOn w:val="DefaultParagraphFont"/>
    <w:link w:val="Definitions"/>
    <w:rsid w:val="00893A1F"/>
  </w:style>
</w:styles>
</file>

<file path=word/webSettings.xml><?xml version="1.0" encoding="utf-8"?>
<w:webSettings xmlns:r="http://schemas.openxmlformats.org/officeDocument/2006/relationships" xmlns:w="http://schemas.openxmlformats.org/wordprocessingml/2006/main">
  <w:divs>
    <w:div w:id="100147621">
      <w:bodyDiv w:val="1"/>
      <w:marLeft w:val="0"/>
      <w:marRight w:val="0"/>
      <w:marTop w:val="0"/>
      <w:marBottom w:val="0"/>
      <w:divBdr>
        <w:top w:val="none" w:sz="0" w:space="0" w:color="auto"/>
        <w:left w:val="none" w:sz="0" w:space="0" w:color="auto"/>
        <w:bottom w:val="none" w:sz="0" w:space="0" w:color="auto"/>
        <w:right w:val="none" w:sz="0" w:space="0" w:color="auto"/>
      </w:divBdr>
    </w:div>
    <w:div w:id="297537710">
      <w:bodyDiv w:val="1"/>
      <w:marLeft w:val="0"/>
      <w:marRight w:val="0"/>
      <w:marTop w:val="0"/>
      <w:marBottom w:val="0"/>
      <w:divBdr>
        <w:top w:val="none" w:sz="0" w:space="0" w:color="auto"/>
        <w:left w:val="none" w:sz="0" w:space="0" w:color="auto"/>
        <w:bottom w:val="none" w:sz="0" w:space="0" w:color="auto"/>
        <w:right w:val="none" w:sz="0" w:space="0" w:color="auto"/>
      </w:divBdr>
    </w:div>
    <w:div w:id="304705743">
      <w:bodyDiv w:val="1"/>
      <w:marLeft w:val="0"/>
      <w:marRight w:val="0"/>
      <w:marTop w:val="0"/>
      <w:marBottom w:val="0"/>
      <w:divBdr>
        <w:top w:val="none" w:sz="0" w:space="0" w:color="auto"/>
        <w:left w:val="none" w:sz="0" w:space="0" w:color="auto"/>
        <w:bottom w:val="none" w:sz="0" w:space="0" w:color="auto"/>
        <w:right w:val="none" w:sz="0" w:space="0" w:color="auto"/>
      </w:divBdr>
    </w:div>
    <w:div w:id="350835377">
      <w:bodyDiv w:val="1"/>
      <w:marLeft w:val="0"/>
      <w:marRight w:val="0"/>
      <w:marTop w:val="0"/>
      <w:marBottom w:val="0"/>
      <w:divBdr>
        <w:top w:val="none" w:sz="0" w:space="0" w:color="auto"/>
        <w:left w:val="none" w:sz="0" w:space="0" w:color="auto"/>
        <w:bottom w:val="none" w:sz="0" w:space="0" w:color="auto"/>
        <w:right w:val="none" w:sz="0" w:space="0" w:color="auto"/>
      </w:divBdr>
    </w:div>
    <w:div w:id="395707413">
      <w:bodyDiv w:val="1"/>
      <w:marLeft w:val="0"/>
      <w:marRight w:val="0"/>
      <w:marTop w:val="0"/>
      <w:marBottom w:val="0"/>
      <w:divBdr>
        <w:top w:val="none" w:sz="0" w:space="0" w:color="auto"/>
        <w:left w:val="none" w:sz="0" w:space="0" w:color="auto"/>
        <w:bottom w:val="none" w:sz="0" w:space="0" w:color="auto"/>
        <w:right w:val="none" w:sz="0" w:space="0" w:color="auto"/>
      </w:divBdr>
    </w:div>
    <w:div w:id="414783753">
      <w:bodyDiv w:val="1"/>
      <w:marLeft w:val="0"/>
      <w:marRight w:val="0"/>
      <w:marTop w:val="0"/>
      <w:marBottom w:val="0"/>
      <w:divBdr>
        <w:top w:val="none" w:sz="0" w:space="0" w:color="auto"/>
        <w:left w:val="none" w:sz="0" w:space="0" w:color="auto"/>
        <w:bottom w:val="none" w:sz="0" w:space="0" w:color="auto"/>
        <w:right w:val="none" w:sz="0" w:space="0" w:color="auto"/>
      </w:divBdr>
    </w:div>
    <w:div w:id="447622098">
      <w:bodyDiv w:val="1"/>
      <w:marLeft w:val="0"/>
      <w:marRight w:val="0"/>
      <w:marTop w:val="0"/>
      <w:marBottom w:val="0"/>
      <w:divBdr>
        <w:top w:val="none" w:sz="0" w:space="0" w:color="auto"/>
        <w:left w:val="none" w:sz="0" w:space="0" w:color="auto"/>
        <w:bottom w:val="none" w:sz="0" w:space="0" w:color="auto"/>
        <w:right w:val="none" w:sz="0" w:space="0" w:color="auto"/>
      </w:divBdr>
    </w:div>
    <w:div w:id="514150191">
      <w:bodyDiv w:val="1"/>
      <w:marLeft w:val="0"/>
      <w:marRight w:val="0"/>
      <w:marTop w:val="0"/>
      <w:marBottom w:val="0"/>
      <w:divBdr>
        <w:top w:val="none" w:sz="0" w:space="0" w:color="auto"/>
        <w:left w:val="none" w:sz="0" w:space="0" w:color="auto"/>
        <w:bottom w:val="none" w:sz="0" w:space="0" w:color="auto"/>
        <w:right w:val="none" w:sz="0" w:space="0" w:color="auto"/>
      </w:divBdr>
    </w:div>
    <w:div w:id="546525187">
      <w:bodyDiv w:val="1"/>
      <w:marLeft w:val="0"/>
      <w:marRight w:val="0"/>
      <w:marTop w:val="0"/>
      <w:marBottom w:val="0"/>
      <w:divBdr>
        <w:top w:val="none" w:sz="0" w:space="0" w:color="auto"/>
        <w:left w:val="none" w:sz="0" w:space="0" w:color="auto"/>
        <w:bottom w:val="none" w:sz="0" w:space="0" w:color="auto"/>
        <w:right w:val="none" w:sz="0" w:space="0" w:color="auto"/>
      </w:divBdr>
    </w:div>
    <w:div w:id="553857784">
      <w:bodyDiv w:val="1"/>
      <w:marLeft w:val="0"/>
      <w:marRight w:val="0"/>
      <w:marTop w:val="0"/>
      <w:marBottom w:val="0"/>
      <w:divBdr>
        <w:top w:val="none" w:sz="0" w:space="0" w:color="auto"/>
        <w:left w:val="none" w:sz="0" w:space="0" w:color="auto"/>
        <w:bottom w:val="none" w:sz="0" w:space="0" w:color="auto"/>
        <w:right w:val="none" w:sz="0" w:space="0" w:color="auto"/>
      </w:divBdr>
    </w:div>
    <w:div w:id="585699404">
      <w:bodyDiv w:val="1"/>
      <w:marLeft w:val="0"/>
      <w:marRight w:val="0"/>
      <w:marTop w:val="0"/>
      <w:marBottom w:val="0"/>
      <w:divBdr>
        <w:top w:val="none" w:sz="0" w:space="0" w:color="auto"/>
        <w:left w:val="none" w:sz="0" w:space="0" w:color="auto"/>
        <w:bottom w:val="none" w:sz="0" w:space="0" w:color="auto"/>
        <w:right w:val="none" w:sz="0" w:space="0" w:color="auto"/>
      </w:divBdr>
    </w:div>
    <w:div w:id="672413776">
      <w:bodyDiv w:val="1"/>
      <w:marLeft w:val="0"/>
      <w:marRight w:val="0"/>
      <w:marTop w:val="0"/>
      <w:marBottom w:val="0"/>
      <w:divBdr>
        <w:top w:val="none" w:sz="0" w:space="0" w:color="auto"/>
        <w:left w:val="none" w:sz="0" w:space="0" w:color="auto"/>
        <w:bottom w:val="none" w:sz="0" w:space="0" w:color="auto"/>
        <w:right w:val="none" w:sz="0" w:space="0" w:color="auto"/>
      </w:divBdr>
    </w:div>
    <w:div w:id="754597410">
      <w:bodyDiv w:val="1"/>
      <w:marLeft w:val="0"/>
      <w:marRight w:val="0"/>
      <w:marTop w:val="0"/>
      <w:marBottom w:val="0"/>
      <w:divBdr>
        <w:top w:val="none" w:sz="0" w:space="0" w:color="auto"/>
        <w:left w:val="none" w:sz="0" w:space="0" w:color="auto"/>
        <w:bottom w:val="none" w:sz="0" w:space="0" w:color="auto"/>
        <w:right w:val="none" w:sz="0" w:space="0" w:color="auto"/>
      </w:divBdr>
    </w:div>
    <w:div w:id="842550026">
      <w:bodyDiv w:val="1"/>
      <w:marLeft w:val="0"/>
      <w:marRight w:val="0"/>
      <w:marTop w:val="0"/>
      <w:marBottom w:val="0"/>
      <w:divBdr>
        <w:top w:val="none" w:sz="0" w:space="0" w:color="auto"/>
        <w:left w:val="none" w:sz="0" w:space="0" w:color="auto"/>
        <w:bottom w:val="none" w:sz="0" w:space="0" w:color="auto"/>
        <w:right w:val="none" w:sz="0" w:space="0" w:color="auto"/>
      </w:divBdr>
    </w:div>
    <w:div w:id="1051266966">
      <w:bodyDiv w:val="1"/>
      <w:marLeft w:val="0"/>
      <w:marRight w:val="0"/>
      <w:marTop w:val="0"/>
      <w:marBottom w:val="0"/>
      <w:divBdr>
        <w:top w:val="none" w:sz="0" w:space="0" w:color="auto"/>
        <w:left w:val="none" w:sz="0" w:space="0" w:color="auto"/>
        <w:bottom w:val="none" w:sz="0" w:space="0" w:color="auto"/>
        <w:right w:val="none" w:sz="0" w:space="0" w:color="auto"/>
      </w:divBdr>
    </w:div>
    <w:div w:id="1097940103">
      <w:bodyDiv w:val="1"/>
      <w:marLeft w:val="0"/>
      <w:marRight w:val="0"/>
      <w:marTop w:val="0"/>
      <w:marBottom w:val="0"/>
      <w:divBdr>
        <w:top w:val="none" w:sz="0" w:space="0" w:color="auto"/>
        <w:left w:val="none" w:sz="0" w:space="0" w:color="auto"/>
        <w:bottom w:val="none" w:sz="0" w:space="0" w:color="auto"/>
        <w:right w:val="none" w:sz="0" w:space="0" w:color="auto"/>
      </w:divBdr>
    </w:div>
    <w:div w:id="1134637043">
      <w:bodyDiv w:val="1"/>
      <w:marLeft w:val="0"/>
      <w:marRight w:val="0"/>
      <w:marTop w:val="0"/>
      <w:marBottom w:val="0"/>
      <w:divBdr>
        <w:top w:val="none" w:sz="0" w:space="0" w:color="auto"/>
        <w:left w:val="none" w:sz="0" w:space="0" w:color="auto"/>
        <w:bottom w:val="none" w:sz="0" w:space="0" w:color="auto"/>
        <w:right w:val="none" w:sz="0" w:space="0" w:color="auto"/>
      </w:divBdr>
    </w:div>
    <w:div w:id="1149519766">
      <w:bodyDiv w:val="1"/>
      <w:marLeft w:val="0"/>
      <w:marRight w:val="0"/>
      <w:marTop w:val="0"/>
      <w:marBottom w:val="0"/>
      <w:divBdr>
        <w:top w:val="none" w:sz="0" w:space="0" w:color="auto"/>
        <w:left w:val="none" w:sz="0" w:space="0" w:color="auto"/>
        <w:bottom w:val="none" w:sz="0" w:space="0" w:color="auto"/>
        <w:right w:val="none" w:sz="0" w:space="0" w:color="auto"/>
      </w:divBdr>
    </w:div>
    <w:div w:id="1192649963">
      <w:bodyDiv w:val="1"/>
      <w:marLeft w:val="0"/>
      <w:marRight w:val="0"/>
      <w:marTop w:val="0"/>
      <w:marBottom w:val="0"/>
      <w:divBdr>
        <w:top w:val="none" w:sz="0" w:space="0" w:color="auto"/>
        <w:left w:val="none" w:sz="0" w:space="0" w:color="auto"/>
        <w:bottom w:val="none" w:sz="0" w:space="0" w:color="auto"/>
        <w:right w:val="none" w:sz="0" w:space="0" w:color="auto"/>
      </w:divBdr>
    </w:div>
    <w:div w:id="1228153073">
      <w:bodyDiv w:val="1"/>
      <w:marLeft w:val="0"/>
      <w:marRight w:val="0"/>
      <w:marTop w:val="0"/>
      <w:marBottom w:val="0"/>
      <w:divBdr>
        <w:top w:val="none" w:sz="0" w:space="0" w:color="auto"/>
        <w:left w:val="none" w:sz="0" w:space="0" w:color="auto"/>
        <w:bottom w:val="none" w:sz="0" w:space="0" w:color="auto"/>
        <w:right w:val="none" w:sz="0" w:space="0" w:color="auto"/>
      </w:divBdr>
    </w:div>
    <w:div w:id="1242789227">
      <w:bodyDiv w:val="1"/>
      <w:marLeft w:val="0"/>
      <w:marRight w:val="0"/>
      <w:marTop w:val="0"/>
      <w:marBottom w:val="0"/>
      <w:divBdr>
        <w:top w:val="none" w:sz="0" w:space="0" w:color="auto"/>
        <w:left w:val="none" w:sz="0" w:space="0" w:color="auto"/>
        <w:bottom w:val="none" w:sz="0" w:space="0" w:color="auto"/>
        <w:right w:val="none" w:sz="0" w:space="0" w:color="auto"/>
      </w:divBdr>
    </w:div>
    <w:div w:id="1328439864">
      <w:bodyDiv w:val="1"/>
      <w:marLeft w:val="0"/>
      <w:marRight w:val="0"/>
      <w:marTop w:val="0"/>
      <w:marBottom w:val="0"/>
      <w:divBdr>
        <w:top w:val="none" w:sz="0" w:space="0" w:color="auto"/>
        <w:left w:val="none" w:sz="0" w:space="0" w:color="auto"/>
        <w:bottom w:val="none" w:sz="0" w:space="0" w:color="auto"/>
        <w:right w:val="none" w:sz="0" w:space="0" w:color="auto"/>
      </w:divBdr>
    </w:div>
    <w:div w:id="1368212369">
      <w:bodyDiv w:val="1"/>
      <w:marLeft w:val="0"/>
      <w:marRight w:val="0"/>
      <w:marTop w:val="0"/>
      <w:marBottom w:val="0"/>
      <w:divBdr>
        <w:top w:val="none" w:sz="0" w:space="0" w:color="auto"/>
        <w:left w:val="none" w:sz="0" w:space="0" w:color="auto"/>
        <w:bottom w:val="none" w:sz="0" w:space="0" w:color="auto"/>
        <w:right w:val="none" w:sz="0" w:space="0" w:color="auto"/>
      </w:divBdr>
      <w:divsChild>
        <w:div w:id="237982531">
          <w:marLeft w:val="0"/>
          <w:marRight w:val="0"/>
          <w:marTop w:val="0"/>
          <w:marBottom w:val="0"/>
          <w:divBdr>
            <w:top w:val="none" w:sz="0" w:space="0" w:color="auto"/>
            <w:left w:val="none" w:sz="0" w:space="0" w:color="auto"/>
            <w:bottom w:val="none" w:sz="0" w:space="0" w:color="auto"/>
            <w:right w:val="none" w:sz="0" w:space="0" w:color="auto"/>
          </w:divBdr>
          <w:divsChild>
            <w:div w:id="113838023">
              <w:marLeft w:val="0"/>
              <w:marRight w:val="0"/>
              <w:marTop w:val="0"/>
              <w:marBottom w:val="0"/>
              <w:divBdr>
                <w:top w:val="none" w:sz="0" w:space="0" w:color="auto"/>
                <w:left w:val="none" w:sz="0" w:space="0" w:color="auto"/>
                <w:bottom w:val="none" w:sz="0" w:space="0" w:color="auto"/>
                <w:right w:val="none" w:sz="0" w:space="0" w:color="auto"/>
              </w:divBdr>
            </w:div>
            <w:div w:id="1550605134">
              <w:marLeft w:val="0"/>
              <w:marRight w:val="0"/>
              <w:marTop w:val="0"/>
              <w:marBottom w:val="0"/>
              <w:divBdr>
                <w:top w:val="none" w:sz="0" w:space="0" w:color="auto"/>
                <w:left w:val="none" w:sz="0" w:space="0" w:color="auto"/>
                <w:bottom w:val="none" w:sz="0" w:space="0" w:color="auto"/>
                <w:right w:val="none" w:sz="0" w:space="0" w:color="auto"/>
              </w:divBdr>
            </w:div>
            <w:div w:id="1507939087">
              <w:marLeft w:val="0"/>
              <w:marRight w:val="0"/>
              <w:marTop w:val="0"/>
              <w:marBottom w:val="0"/>
              <w:divBdr>
                <w:top w:val="none" w:sz="0" w:space="0" w:color="auto"/>
                <w:left w:val="none" w:sz="0" w:space="0" w:color="auto"/>
                <w:bottom w:val="none" w:sz="0" w:space="0" w:color="auto"/>
                <w:right w:val="none" w:sz="0" w:space="0" w:color="auto"/>
              </w:divBdr>
            </w:div>
            <w:div w:id="295796004">
              <w:marLeft w:val="0"/>
              <w:marRight w:val="0"/>
              <w:marTop w:val="0"/>
              <w:marBottom w:val="0"/>
              <w:divBdr>
                <w:top w:val="none" w:sz="0" w:space="0" w:color="auto"/>
                <w:left w:val="none" w:sz="0" w:space="0" w:color="auto"/>
                <w:bottom w:val="none" w:sz="0" w:space="0" w:color="auto"/>
                <w:right w:val="none" w:sz="0" w:space="0" w:color="auto"/>
              </w:divBdr>
            </w:div>
            <w:div w:id="1877160492">
              <w:marLeft w:val="0"/>
              <w:marRight w:val="0"/>
              <w:marTop w:val="0"/>
              <w:marBottom w:val="0"/>
              <w:divBdr>
                <w:top w:val="none" w:sz="0" w:space="0" w:color="auto"/>
                <w:left w:val="none" w:sz="0" w:space="0" w:color="auto"/>
                <w:bottom w:val="none" w:sz="0" w:space="0" w:color="auto"/>
                <w:right w:val="none" w:sz="0" w:space="0" w:color="auto"/>
              </w:divBdr>
            </w:div>
            <w:div w:id="1336884506">
              <w:marLeft w:val="0"/>
              <w:marRight w:val="0"/>
              <w:marTop w:val="0"/>
              <w:marBottom w:val="0"/>
              <w:divBdr>
                <w:top w:val="none" w:sz="0" w:space="0" w:color="auto"/>
                <w:left w:val="none" w:sz="0" w:space="0" w:color="auto"/>
                <w:bottom w:val="none" w:sz="0" w:space="0" w:color="auto"/>
                <w:right w:val="none" w:sz="0" w:space="0" w:color="auto"/>
              </w:divBdr>
            </w:div>
            <w:div w:id="798451060">
              <w:marLeft w:val="0"/>
              <w:marRight w:val="0"/>
              <w:marTop w:val="0"/>
              <w:marBottom w:val="0"/>
              <w:divBdr>
                <w:top w:val="none" w:sz="0" w:space="0" w:color="auto"/>
                <w:left w:val="none" w:sz="0" w:space="0" w:color="auto"/>
                <w:bottom w:val="none" w:sz="0" w:space="0" w:color="auto"/>
                <w:right w:val="none" w:sz="0" w:space="0" w:color="auto"/>
              </w:divBdr>
            </w:div>
            <w:div w:id="965307455">
              <w:marLeft w:val="0"/>
              <w:marRight w:val="0"/>
              <w:marTop w:val="0"/>
              <w:marBottom w:val="0"/>
              <w:divBdr>
                <w:top w:val="none" w:sz="0" w:space="0" w:color="auto"/>
                <w:left w:val="none" w:sz="0" w:space="0" w:color="auto"/>
                <w:bottom w:val="none" w:sz="0" w:space="0" w:color="auto"/>
                <w:right w:val="none" w:sz="0" w:space="0" w:color="auto"/>
              </w:divBdr>
            </w:div>
            <w:div w:id="1466508424">
              <w:marLeft w:val="0"/>
              <w:marRight w:val="0"/>
              <w:marTop w:val="0"/>
              <w:marBottom w:val="0"/>
              <w:divBdr>
                <w:top w:val="none" w:sz="0" w:space="0" w:color="auto"/>
                <w:left w:val="none" w:sz="0" w:space="0" w:color="auto"/>
                <w:bottom w:val="none" w:sz="0" w:space="0" w:color="auto"/>
                <w:right w:val="none" w:sz="0" w:space="0" w:color="auto"/>
              </w:divBdr>
            </w:div>
            <w:div w:id="2057391505">
              <w:marLeft w:val="0"/>
              <w:marRight w:val="0"/>
              <w:marTop w:val="0"/>
              <w:marBottom w:val="0"/>
              <w:divBdr>
                <w:top w:val="none" w:sz="0" w:space="0" w:color="auto"/>
                <w:left w:val="none" w:sz="0" w:space="0" w:color="auto"/>
                <w:bottom w:val="none" w:sz="0" w:space="0" w:color="auto"/>
                <w:right w:val="none" w:sz="0" w:space="0" w:color="auto"/>
              </w:divBdr>
            </w:div>
            <w:div w:id="1622609524">
              <w:marLeft w:val="0"/>
              <w:marRight w:val="0"/>
              <w:marTop w:val="0"/>
              <w:marBottom w:val="0"/>
              <w:divBdr>
                <w:top w:val="none" w:sz="0" w:space="0" w:color="auto"/>
                <w:left w:val="none" w:sz="0" w:space="0" w:color="auto"/>
                <w:bottom w:val="none" w:sz="0" w:space="0" w:color="auto"/>
                <w:right w:val="none" w:sz="0" w:space="0" w:color="auto"/>
              </w:divBdr>
            </w:div>
            <w:div w:id="1924530221">
              <w:marLeft w:val="0"/>
              <w:marRight w:val="0"/>
              <w:marTop w:val="0"/>
              <w:marBottom w:val="0"/>
              <w:divBdr>
                <w:top w:val="none" w:sz="0" w:space="0" w:color="auto"/>
                <w:left w:val="none" w:sz="0" w:space="0" w:color="auto"/>
                <w:bottom w:val="none" w:sz="0" w:space="0" w:color="auto"/>
                <w:right w:val="none" w:sz="0" w:space="0" w:color="auto"/>
              </w:divBdr>
            </w:div>
            <w:div w:id="939339601">
              <w:marLeft w:val="0"/>
              <w:marRight w:val="0"/>
              <w:marTop w:val="0"/>
              <w:marBottom w:val="0"/>
              <w:divBdr>
                <w:top w:val="none" w:sz="0" w:space="0" w:color="auto"/>
                <w:left w:val="none" w:sz="0" w:space="0" w:color="auto"/>
                <w:bottom w:val="none" w:sz="0" w:space="0" w:color="auto"/>
                <w:right w:val="none" w:sz="0" w:space="0" w:color="auto"/>
              </w:divBdr>
            </w:div>
            <w:div w:id="1315569979">
              <w:marLeft w:val="0"/>
              <w:marRight w:val="0"/>
              <w:marTop w:val="0"/>
              <w:marBottom w:val="0"/>
              <w:divBdr>
                <w:top w:val="none" w:sz="0" w:space="0" w:color="auto"/>
                <w:left w:val="none" w:sz="0" w:space="0" w:color="auto"/>
                <w:bottom w:val="none" w:sz="0" w:space="0" w:color="auto"/>
                <w:right w:val="none" w:sz="0" w:space="0" w:color="auto"/>
              </w:divBdr>
            </w:div>
            <w:div w:id="1004279409">
              <w:marLeft w:val="0"/>
              <w:marRight w:val="0"/>
              <w:marTop w:val="0"/>
              <w:marBottom w:val="0"/>
              <w:divBdr>
                <w:top w:val="none" w:sz="0" w:space="0" w:color="auto"/>
                <w:left w:val="none" w:sz="0" w:space="0" w:color="auto"/>
                <w:bottom w:val="none" w:sz="0" w:space="0" w:color="auto"/>
                <w:right w:val="none" w:sz="0" w:space="0" w:color="auto"/>
              </w:divBdr>
            </w:div>
            <w:div w:id="2021079302">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501168075">
              <w:marLeft w:val="0"/>
              <w:marRight w:val="0"/>
              <w:marTop w:val="0"/>
              <w:marBottom w:val="0"/>
              <w:divBdr>
                <w:top w:val="none" w:sz="0" w:space="0" w:color="auto"/>
                <w:left w:val="none" w:sz="0" w:space="0" w:color="auto"/>
                <w:bottom w:val="none" w:sz="0" w:space="0" w:color="auto"/>
                <w:right w:val="none" w:sz="0" w:space="0" w:color="auto"/>
              </w:divBdr>
            </w:div>
            <w:div w:id="2011367864">
              <w:marLeft w:val="0"/>
              <w:marRight w:val="0"/>
              <w:marTop w:val="0"/>
              <w:marBottom w:val="0"/>
              <w:divBdr>
                <w:top w:val="none" w:sz="0" w:space="0" w:color="auto"/>
                <w:left w:val="none" w:sz="0" w:space="0" w:color="auto"/>
                <w:bottom w:val="none" w:sz="0" w:space="0" w:color="auto"/>
                <w:right w:val="none" w:sz="0" w:space="0" w:color="auto"/>
              </w:divBdr>
            </w:div>
            <w:div w:id="1663238518">
              <w:marLeft w:val="0"/>
              <w:marRight w:val="0"/>
              <w:marTop w:val="0"/>
              <w:marBottom w:val="0"/>
              <w:divBdr>
                <w:top w:val="none" w:sz="0" w:space="0" w:color="auto"/>
                <w:left w:val="none" w:sz="0" w:space="0" w:color="auto"/>
                <w:bottom w:val="none" w:sz="0" w:space="0" w:color="auto"/>
                <w:right w:val="none" w:sz="0" w:space="0" w:color="auto"/>
              </w:divBdr>
            </w:div>
            <w:div w:id="65496392">
              <w:marLeft w:val="0"/>
              <w:marRight w:val="0"/>
              <w:marTop w:val="0"/>
              <w:marBottom w:val="0"/>
              <w:divBdr>
                <w:top w:val="none" w:sz="0" w:space="0" w:color="auto"/>
                <w:left w:val="none" w:sz="0" w:space="0" w:color="auto"/>
                <w:bottom w:val="none" w:sz="0" w:space="0" w:color="auto"/>
                <w:right w:val="none" w:sz="0" w:space="0" w:color="auto"/>
              </w:divBdr>
            </w:div>
            <w:div w:id="518007274">
              <w:marLeft w:val="0"/>
              <w:marRight w:val="0"/>
              <w:marTop w:val="0"/>
              <w:marBottom w:val="0"/>
              <w:divBdr>
                <w:top w:val="none" w:sz="0" w:space="0" w:color="auto"/>
                <w:left w:val="none" w:sz="0" w:space="0" w:color="auto"/>
                <w:bottom w:val="none" w:sz="0" w:space="0" w:color="auto"/>
                <w:right w:val="none" w:sz="0" w:space="0" w:color="auto"/>
              </w:divBdr>
            </w:div>
            <w:div w:id="418403024">
              <w:marLeft w:val="0"/>
              <w:marRight w:val="0"/>
              <w:marTop w:val="0"/>
              <w:marBottom w:val="0"/>
              <w:divBdr>
                <w:top w:val="none" w:sz="0" w:space="0" w:color="auto"/>
                <w:left w:val="none" w:sz="0" w:space="0" w:color="auto"/>
                <w:bottom w:val="none" w:sz="0" w:space="0" w:color="auto"/>
                <w:right w:val="none" w:sz="0" w:space="0" w:color="auto"/>
              </w:divBdr>
            </w:div>
            <w:div w:id="532615300">
              <w:marLeft w:val="0"/>
              <w:marRight w:val="0"/>
              <w:marTop w:val="0"/>
              <w:marBottom w:val="0"/>
              <w:divBdr>
                <w:top w:val="none" w:sz="0" w:space="0" w:color="auto"/>
                <w:left w:val="none" w:sz="0" w:space="0" w:color="auto"/>
                <w:bottom w:val="none" w:sz="0" w:space="0" w:color="auto"/>
                <w:right w:val="none" w:sz="0" w:space="0" w:color="auto"/>
              </w:divBdr>
            </w:div>
            <w:div w:id="5330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190">
      <w:bodyDiv w:val="1"/>
      <w:marLeft w:val="0"/>
      <w:marRight w:val="0"/>
      <w:marTop w:val="0"/>
      <w:marBottom w:val="0"/>
      <w:divBdr>
        <w:top w:val="none" w:sz="0" w:space="0" w:color="auto"/>
        <w:left w:val="none" w:sz="0" w:space="0" w:color="auto"/>
        <w:bottom w:val="none" w:sz="0" w:space="0" w:color="auto"/>
        <w:right w:val="none" w:sz="0" w:space="0" w:color="auto"/>
      </w:divBdr>
    </w:div>
    <w:div w:id="1450856066">
      <w:bodyDiv w:val="1"/>
      <w:marLeft w:val="0"/>
      <w:marRight w:val="0"/>
      <w:marTop w:val="0"/>
      <w:marBottom w:val="0"/>
      <w:divBdr>
        <w:top w:val="none" w:sz="0" w:space="0" w:color="auto"/>
        <w:left w:val="none" w:sz="0" w:space="0" w:color="auto"/>
        <w:bottom w:val="none" w:sz="0" w:space="0" w:color="auto"/>
        <w:right w:val="none" w:sz="0" w:space="0" w:color="auto"/>
      </w:divBdr>
    </w:div>
    <w:div w:id="1628077603">
      <w:bodyDiv w:val="1"/>
      <w:marLeft w:val="0"/>
      <w:marRight w:val="0"/>
      <w:marTop w:val="0"/>
      <w:marBottom w:val="0"/>
      <w:divBdr>
        <w:top w:val="none" w:sz="0" w:space="0" w:color="auto"/>
        <w:left w:val="none" w:sz="0" w:space="0" w:color="auto"/>
        <w:bottom w:val="none" w:sz="0" w:space="0" w:color="auto"/>
        <w:right w:val="none" w:sz="0" w:space="0" w:color="auto"/>
      </w:divBdr>
    </w:div>
    <w:div w:id="1783382824">
      <w:bodyDiv w:val="1"/>
      <w:marLeft w:val="0"/>
      <w:marRight w:val="0"/>
      <w:marTop w:val="0"/>
      <w:marBottom w:val="0"/>
      <w:divBdr>
        <w:top w:val="none" w:sz="0" w:space="0" w:color="auto"/>
        <w:left w:val="none" w:sz="0" w:space="0" w:color="auto"/>
        <w:bottom w:val="none" w:sz="0" w:space="0" w:color="auto"/>
        <w:right w:val="none" w:sz="0" w:space="0" w:color="auto"/>
      </w:divBdr>
    </w:div>
    <w:div w:id="1866484654">
      <w:bodyDiv w:val="1"/>
      <w:marLeft w:val="0"/>
      <w:marRight w:val="0"/>
      <w:marTop w:val="0"/>
      <w:marBottom w:val="0"/>
      <w:divBdr>
        <w:top w:val="none" w:sz="0" w:space="0" w:color="auto"/>
        <w:left w:val="none" w:sz="0" w:space="0" w:color="auto"/>
        <w:bottom w:val="none" w:sz="0" w:space="0" w:color="auto"/>
        <w:right w:val="none" w:sz="0" w:space="0" w:color="auto"/>
      </w:divBdr>
    </w:div>
    <w:div w:id="1870410075">
      <w:bodyDiv w:val="1"/>
      <w:marLeft w:val="0"/>
      <w:marRight w:val="0"/>
      <w:marTop w:val="0"/>
      <w:marBottom w:val="0"/>
      <w:divBdr>
        <w:top w:val="none" w:sz="0" w:space="0" w:color="auto"/>
        <w:left w:val="none" w:sz="0" w:space="0" w:color="auto"/>
        <w:bottom w:val="none" w:sz="0" w:space="0" w:color="auto"/>
        <w:right w:val="none" w:sz="0" w:space="0" w:color="auto"/>
      </w:divBdr>
    </w:div>
    <w:div w:id="1874803063">
      <w:bodyDiv w:val="1"/>
      <w:marLeft w:val="0"/>
      <w:marRight w:val="0"/>
      <w:marTop w:val="0"/>
      <w:marBottom w:val="0"/>
      <w:divBdr>
        <w:top w:val="none" w:sz="0" w:space="0" w:color="auto"/>
        <w:left w:val="none" w:sz="0" w:space="0" w:color="auto"/>
        <w:bottom w:val="none" w:sz="0" w:space="0" w:color="auto"/>
        <w:right w:val="none" w:sz="0" w:space="0" w:color="auto"/>
      </w:divBdr>
    </w:div>
    <w:div w:id="1927614101">
      <w:bodyDiv w:val="1"/>
      <w:marLeft w:val="0"/>
      <w:marRight w:val="0"/>
      <w:marTop w:val="0"/>
      <w:marBottom w:val="0"/>
      <w:divBdr>
        <w:top w:val="none" w:sz="0" w:space="0" w:color="auto"/>
        <w:left w:val="none" w:sz="0" w:space="0" w:color="auto"/>
        <w:bottom w:val="none" w:sz="0" w:space="0" w:color="auto"/>
        <w:right w:val="none" w:sz="0" w:space="0" w:color="auto"/>
      </w:divBdr>
    </w:div>
    <w:div w:id="1944418599">
      <w:bodyDiv w:val="1"/>
      <w:marLeft w:val="0"/>
      <w:marRight w:val="0"/>
      <w:marTop w:val="0"/>
      <w:marBottom w:val="0"/>
      <w:divBdr>
        <w:top w:val="none" w:sz="0" w:space="0" w:color="auto"/>
        <w:left w:val="none" w:sz="0" w:space="0" w:color="auto"/>
        <w:bottom w:val="none" w:sz="0" w:space="0" w:color="auto"/>
        <w:right w:val="none" w:sz="0" w:space="0" w:color="auto"/>
      </w:divBdr>
    </w:div>
    <w:div w:id="198754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gate.ec.europa.eu/CITnet/nexus/service/local/repositories/mare/content/eu/europa/ec/mare/usm/Authentication-Rest-Service/1.9.0/Authentication-Rest-Service-1.9.0.war" TargetMode="External"/><Relationship Id="rId13" Type="http://schemas.openxmlformats.org/officeDocument/2006/relationships/hyperlink" Target="https://webgate.ec.europa.eu/CITnet/nexus/service/local/repositories/mare/content/eu/europa/ec/mare/usm/Information-http-Rest-Service/1.9.0/Information-http-Rest-Service-1.9.0.war" TargetMode="External"/><Relationship Id="rId18" Type="http://schemas.openxmlformats.org/officeDocument/2006/relationships/hyperlink" Target="http://localhost:9990/console" TargetMode="External"/><Relationship Id="rId26" Type="http://schemas.openxmlformats.org/officeDocument/2006/relationships/hyperlink" Target="https://webgate.ec.europa.eu/CITnet/svn/ecas-public/clients/java/tags/4.3.1/doc/ECAS%20Client%20Installation%20and%20Configuration%20Guide%20-%20Basic.pdf" TargetMode="External"/><Relationship Id="rId3" Type="http://schemas.openxmlformats.org/officeDocument/2006/relationships/styles" Target="styles.xml"/><Relationship Id="rId21" Type="http://schemas.openxmlformats.org/officeDocument/2006/relationships/hyperlink" Target="http://localhost:7001/console" TargetMode="External"/><Relationship Id="rId34" Type="http://schemas.microsoft.com/office/2007/relationships/stylesWithEffects" Target="stylesWithEffects.xml"/><Relationship Id="rId7" Type="http://schemas.openxmlformats.org/officeDocument/2006/relationships/hyperlink" Target="https://webgate.ec.europa.eu/CITnet/svn/UNIONVMS/tags/USM/USM-1.9.0/database/liquibase/" TargetMode="External"/><Relationship Id="rId12" Type="http://schemas.openxmlformats.org/officeDocument/2006/relationships/hyperlink" Target="https://webgate.ec.europa.eu/CITnet/nexus/service/local/repositories/mare/content/eu/europa/ec/mare/usm/Authentication-http-Rest-Service/1.9.0/Authentication-http-Rest-Service-1.9.0.war" TargetMode="External"/><Relationship Id="rId17" Type="http://schemas.openxmlformats.org/officeDocument/2006/relationships/hyperlink" Target="https://docs.angularjs.org/misc/faq" TargetMode="External"/><Relationship Id="rId25" Type="http://schemas.openxmlformats.org/officeDocument/2006/relationships/hyperlink" Target="https://webgate.ec.europa.eu/CITnet/confluence/display/IAM/ECAS+For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ebgate.ec.europa.eu/CITnet/nexus/service/local/repositories/mare/content/eu/europa/ec/mare/usm/Administration-Ecas-Rest-Service/1.9.0/Administration-Ecas-Rest-Service-1.9.0.war" TargetMode="External"/><Relationship Id="rId20" Type="http://schemas.openxmlformats.org/officeDocument/2006/relationships/hyperlink" Target="http://localhost:9990/console" TargetMode="External"/><Relationship Id="rId29" Type="http://schemas.openxmlformats.org/officeDocument/2006/relationships/hyperlink" Target="https://svm-midway.athens.intrasoft-intl.private:7012" TargetMode="External"/><Relationship Id="rId1" Type="http://schemas.openxmlformats.org/officeDocument/2006/relationships/customXml" Target="../customXml/item1.xml"/><Relationship Id="rId6" Type="http://schemas.openxmlformats.org/officeDocument/2006/relationships/hyperlink" Target="http://www.liquibase.org/" TargetMode="External"/><Relationship Id="rId11" Type="http://schemas.openxmlformats.org/officeDocument/2006/relationships/hyperlink" Target="https://webgate.ec.europa.eu/CITnet/nexus/service/local/repositories/mare/content/eu/europa/ec/mare/usm/administration/1.9.0/administration-1.9.0.war" TargetMode="External"/><Relationship Id="rId24" Type="http://schemas.openxmlformats.org/officeDocument/2006/relationships/hyperlink" Target="https://webgate.ec.europa.eu/CITnet/confluence/display/IAM/ECA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gate.ec.europa.eu/CITnet/nexus/service/local/repositories/mare/content/eu/europa/ec/mare/usm/administration-http/1.9.0/administration-http-1.9.0.war" TargetMode="External"/><Relationship Id="rId23" Type="http://schemas.openxmlformats.org/officeDocument/2006/relationships/hyperlink" Target="http://http/localhost:8080/usm-administration/" TargetMode="External"/><Relationship Id="rId28" Type="http://schemas.openxmlformats.org/officeDocument/2006/relationships/hyperlink" Target="https://svm-midway.athens.intrasoft-intl.private:7012" TargetMode="External"/><Relationship Id="rId10" Type="http://schemas.openxmlformats.org/officeDocument/2006/relationships/hyperlink" Target="https://webgate.ec.europa.eu/CITnet/nexus/service/local/repositories/mare/content/eu/europa/ec/mare/usm/Administration-Rest-Service/1.9.0/Administration-Rest-Service-1.9.0.war" TargetMode="External"/><Relationship Id="rId19" Type="http://schemas.openxmlformats.org/officeDocument/2006/relationships/hyperlink" Target="http://localhost:7001/console" TargetMode="External"/><Relationship Id="rId31" Type="http://schemas.openxmlformats.org/officeDocument/2006/relationships/hyperlink" Target="http://localhost:7001/usm-administration/rest/applications/names" TargetMode="External"/><Relationship Id="rId4" Type="http://schemas.openxmlformats.org/officeDocument/2006/relationships/settings" Target="settings.xml"/><Relationship Id="rId9" Type="http://schemas.openxmlformats.org/officeDocument/2006/relationships/hyperlink" Target="https://webgate.ec.europa.eu/CITnet/nexus/service/local/repositories/mare/content/eu/europa/ec/mare/usm/Information-Rest-Service/1.9.0/Information-Rest-Service-1.9.0.war" TargetMode="External"/><Relationship Id="rId14" Type="http://schemas.openxmlformats.org/officeDocument/2006/relationships/hyperlink" Target="https://webgate.ec.europa.eu/CITnet/nexus/service/local/repositories/mare/content/eu/europa/ec/mare/usm/Administration-http-Rest-Service/1.9.0/Administration-http-Rest-Service-1.9.0.war" TargetMode="External"/><Relationship Id="rId22" Type="http://schemas.openxmlformats.org/officeDocument/2006/relationships/hyperlink" Target="http://eu.europa.ec" TargetMode="External"/><Relationship Id="rId27" Type="http://schemas.openxmlformats.org/officeDocument/2006/relationships/hyperlink" Target="http://localhost:7001/console/login/LoginForm.jsp" TargetMode="External"/><Relationship Id="rId30" Type="http://schemas.openxmlformats.org/officeDocument/2006/relationships/hyperlink" Target="https://webgate.ec.europa.eu/CITnet/nexus/service/local/repositories/mare/content/eu/europa/ec/mare/usm/Administration-Ecas-Rest-Service/1.7.0/Administration-Ecas-Rest-Service-1.7.0.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C0B34-99C5-451D-9D8D-E22747613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23</Pages>
  <Words>6760</Words>
  <Characters>36506</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ALEXEII Narcis-Bogdan</dc:creator>
  <cp:lastModifiedBy>dounias</cp:lastModifiedBy>
  <cp:revision>387</cp:revision>
  <dcterms:created xsi:type="dcterms:W3CDTF">2015-10-19T10:29:00Z</dcterms:created>
  <dcterms:modified xsi:type="dcterms:W3CDTF">2016-03-10T14:58:00Z</dcterms:modified>
</cp:coreProperties>
</file>