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Print Format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9072563" cy="649603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2563" cy="6496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8872538" cy="656810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2538" cy="6568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first"/>
      <w:footerReference r:id="rId9" w:type="default"/>
      <w:footerReference r:id="rId10" w:type="first"/>
      <w:pgSz w:h="12240" w:w="15840" w:orient="landscape"/>
      <w:pgMar w:bottom="720" w:top="720" w:left="1080" w:right="1080" w:header="720" w:footer="431.9999999999999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4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Roboto" w:cs="Roboto" w:eastAsia="Roboto" w:hAnsi="Roboto"/>
      </w:rPr>
    </w:pPr>
    <w:bookmarkStart w:colFirst="0" w:colLast="0" w:name="_9fon71gkktw0" w:id="0"/>
    <w:bookmarkEnd w:id="0"/>
    <w:r w:rsidDel="00000000" w:rsidR="00000000" w:rsidRPr="00000000">
      <w:rPr>
        <w:rFonts w:ascii="Roboto" w:cs="Roboto" w:eastAsia="Roboto" w:hAnsi="Roboto"/>
        <w:rtl w:val="0"/>
      </w:rPr>
      <w:t xml:space="preserve">                                                                                      </w:t>
    </w:r>
  </w:p>
  <w:p w:rsidR="00000000" w:rsidDel="00000000" w:rsidP="00000000" w:rsidRDefault="00000000" w:rsidRPr="00000000" w14:paraId="00000005">
    <w:pPr>
      <w:tabs>
        <w:tab w:val="center" w:leader="none" w:pos="4680"/>
        <w:tab w:val="right" w:leader="none" w:pos="9360"/>
      </w:tabs>
      <w:spacing w:line="240" w:lineRule="auto"/>
      <w:jc w:val="left"/>
      <w:rPr>
        <w:rFonts w:ascii="Roboto" w:cs="Roboto" w:eastAsia="Roboto" w:hAnsi="Roboto"/>
      </w:rPr>
    </w:pPr>
    <w:bookmarkStart w:colFirst="0" w:colLast="0" w:name="_fzfhvrew92kv" w:id="1"/>
    <w:bookmarkEnd w:id="1"/>
    <w:r w:rsidDel="00000000" w:rsidR="00000000" w:rsidRPr="00000000">
      <w:rPr>
        <w:rFonts w:ascii="Roboto" w:cs="Roboto" w:eastAsia="Roboto" w:hAnsi="Roboto"/>
        <w:rtl w:val="0"/>
      </w:rPr>
      <w:t xml:space="preserve">floodlamp.bio                                                                    SOP-105-A_1 Quick Color Test Diagrams                                                Effective 08/26/2022</w:t>
    </w:r>
  </w:p>
  <w:p w:rsidR="00000000" w:rsidDel="00000000" w:rsidP="00000000" w:rsidRDefault="00000000" w:rsidRPr="00000000" w14:paraId="00000006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Calibri" w:cs="Calibri" w:eastAsia="Calibri" w:hAnsi="Calibri"/>
      </w:rPr>
    </w:pPr>
    <w:bookmarkStart w:colFirst="0" w:colLast="0" w:name="_nfn98nspi6ml" w:id="2"/>
    <w:bookmarkEnd w:id="2"/>
    <w:r w:rsidDel="00000000" w:rsidR="00000000" w:rsidRPr="00000000">
      <w:rPr>
        <w:rFonts w:ascii="Roboto" w:cs="Roboto" w:eastAsia="Roboto" w:hAnsi="Roboto"/>
        <w:rtl w:val="0"/>
      </w:rPr>
      <w:t xml:space="preserve">                                                                                  **Confidential** Do Not Distribute without Permission                                                    Page </w:t>
    </w:r>
    <w:r w:rsidDel="00000000" w:rsidR="00000000" w:rsidRPr="00000000">
      <w:rPr>
        <w:rFonts w:ascii="Roboto" w:cs="Roboto" w:eastAsia="Roboto" w:hAnsi="Roboto"/>
        <w:b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Roboto" w:cs="Roboto" w:eastAsia="Roboto" w:hAnsi="Roboto"/>
        <w:rtl w:val="0"/>
      </w:rPr>
      <w:t xml:space="preserve"> of </w:t>
    </w:r>
    <w:r w:rsidDel="00000000" w:rsidR="00000000" w:rsidRPr="00000000">
      <w:rPr>
        <w:rFonts w:ascii="Roboto" w:cs="Roboto" w:eastAsia="Roboto" w:hAnsi="Roboto"/>
        <w:b w:val="1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5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Roboto" w:cs="Roboto" w:eastAsia="Roboto" w:hAnsi="Roboto"/>
      </w:rPr>
    </w:pPr>
    <w:bookmarkStart w:colFirst="0" w:colLast="0" w:name="_9fon71gkktw0" w:id="0"/>
    <w:bookmarkEnd w:id="0"/>
    <w:r w:rsidDel="00000000" w:rsidR="00000000" w:rsidRPr="00000000">
      <w:rPr>
        <w:rFonts w:ascii="Roboto" w:cs="Roboto" w:eastAsia="Roboto" w:hAnsi="Roboto"/>
        <w:rtl w:val="0"/>
      </w:rPr>
      <w:t xml:space="preserve">                                                                                       **Confidential** Do Not Distribute without Permission                                              Page </w:t>
    </w:r>
    <w:r w:rsidDel="00000000" w:rsidR="00000000" w:rsidRPr="00000000">
      <w:rPr>
        <w:rFonts w:ascii="Roboto" w:cs="Roboto" w:eastAsia="Roboto" w:hAnsi="Roboto"/>
        <w:b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Roboto" w:cs="Roboto" w:eastAsia="Roboto" w:hAnsi="Roboto"/>
        <w:rtl w:val="0"/>
      </w:rPr>
      <w:t xml:space="preserve"> of </w:t>
    </w:r>
    <w:r w:rsidDel="00000000" w:rsidR="00000000" w:rsidRPr="00000000">
      <w:rPr>
        <w:rFonts w:ascii="Roboto" w:cs="Roboto" w:eastAsia="Roboto" w:hAnsi="Roboto"/>
        <w:b w:val="1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7">
    <w:pPr>
      <w:widowControl w:val="0"/>
      <w:spacing w:line="276" w:lineRule="auto"/>
      <w:jc w:val="center"/>
      <w:rPr>
        <w:rFonts w:ascii="Calibri" w:cs="Calibri" w:eastAsia="Calibri" w:hAnsi="Calibri"/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1"/>
      <w:tblW w:w="10275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765"/>
      <w:gridCol w:w="2790"/>
      <w:gridCol w:w="3720"/>
      <w:tblGridChange w:id="0">
        <w:tblGrid>
          <w:gridCol w:w="3765"/>
          <w:gridCol w:w="2790"/>
          <w:gridCol w:w="3720"/>
        </w:tblGrid>
      </w:tblGridChange>
    </w:tblGrid>
    <w:tr>
      <w:trPr>
        <w:cantSplit w:val="0"/>
        <w:trHeight w:val="395" w:hRule="atLeast"/>
        <w:tblHeader w:val="0"/>
      </w:trPr>
      <w:tc>
        <w:tcPr>
          <w:vMerge w:val="restart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008">
          <w:pPr>
            <w:tabs>
              <w:tab w:val="center" w:leader="none" w:pos="4680"/>
              <w:tab w:val="right" w:leader="none" w:pos="9360"/>
            </w:tabs>
            <w:spacing w:after="60" w:before="60" w:line="240" w:lineRule="auto"/>
            <w:jc w:val="center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</w:rPr>
            <w:drawing>
              <wp:inline distB="0" distT="0" distL="0" distR="0">
                <wp:extent cx="1905000" cy="381000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381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4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009">
          <w:pPr>
            <w:tabs>
              <w:tab w:val="center" w:leader="none" w:pos="4680"/>
              <w:tab w:val="right" w:leader="none" w:pos="9360"/>
            </w:tabs>
            <w:spacing w:after="60" w:before="60" w:line="240" w:lineRule="auto"/>
            <w:jc w:val="center"/>
            <w:rPr>
              <w:rFonts w:ascii="Calibri" w:cs="Calibri" w:eastAsia="Calibri" w:hAnsi="Calibri"/>
              <w:b w:val="1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rtl w:val="0"/>
            </w:rPr>
            <w:t xml:space="preserve">Document Number:</w:t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4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00A">
          <w:pPr>
            <w:tabs>
              <w:tab w:val="center" w:leader="none" w:pos="4680"/>
              <w:tab w:val="right" w:leader="none" w:pos="9360"/>
            </w:tabs>
            <w:spacing w:after="60" w:before="60" w:line="240" w:lineRule="auto"/>
            <w:jc w:val="center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SOP-104-A_1</w:t>
          </w:r>
        </w:p>
      </w:tc>
    </w:tr>
    <w:tr>
      <w:trPr>
        <w:cantSplit w:val="0"/>
        <w:trHeight w:val="394" w:hRule="atLeast"/>
        <w:tblHeader w:val="0"/>
      </w:trPr>
      <w:tc>
        <w:tcPr>
          <w:vMerge w:val="continue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00B">
          <w:pPr>
            <w:widowControl w:val="0"/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8" w:val="single"/>
            <w:bottom w:color="000000" w:space="0" w:sz="4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00C">
          <w:pPr>
            <w:tabs>
              <w:tab w:val="center" w:leader="none" w:pos="4680"/>
              <w:tab w:val="right" w:leader="none" w:pos="9360"/>
            </w:tabs>
            <w:spacing w:after="60" w:before="60" w:line="240" w:lineRule="auto"/>
            <w:jc w:val="center"/>
            <w:rPr>
              <w:rFonts w:ascii="Calibri" w:cs="Calibri" w:eastAsia="Calibri" w:hAnsi="Calibri"/>
              <w:b w:val="1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rtl w:val="0"/>
            </w:rPr>
            <w:t xml:space="preserve">Effective Date:</w:t>
          </w:r>
        </w:p>
      </w:tc>
      <w:tc>
        <w:tcPr>
          <w:tcBorders>
            <w:top w:color="000000" w:space="0" w:sz="4" w:val="single"/>
            <w:left w:color="000000" w:space="0" w:sz="8" w:val="single"/>
            <w:bottom w:color="000000" w:space="0" w:sz="4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00D">
          <w:pPr>
            <w:tabs>
              <w:tab w:val="center" w:leader="none" w:pos="4680"/>
              <w:tab w:val="right" w:leader="none" w:pos="9360"/>
            </w:tabs>
            <w:spacing w:after="60" w:before="60" w:line="240" w:lineRule="auto"/>
            <w:jc w:val="center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08/26/2022</w:t>
          </w:r>
        </w:p>
      </w:tc>
    </w:tr>
    <w:tr>
      <w:trPr>
        <w:cantSplit w:val="0"/>
        <w:trHeight w:val="394" w:hRule="atLeast"/>
        <w:tblHeader w:val="0"/>
      </w:trPr>
      <w:tc>
        <w:tcPr>
          <w:vMerge w:val="continue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00E">
          <w:pPr>
            <w:widowControl w:val="0"/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00F">
          <w:pPr>
            <w:tabs>
              <w:tab w:val="center" w:leader="none" w:pos="4680"/>
              <w:tab w:val="right" w:leader="none" w:pos="9360"/>
            </w:tabs>
            <w:spacing w:after="60" w:before="60" w:line="240" w:lineRule="auto"/>
            <w:jc w:val="center"/>
            <w:rPr>
              <w:rFonts w:ascii="Calibri" w:cs="Calibri" w:eastAsia="Calibri" w:hAnsi="Calibri"/>
              <w:b w:val="1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rtl w:val="0"/>
            </w:rPr>
            <w:t xml:space="preserve">Version:</w:t>
          </w:r>
        </w:p>
      </w:tc>
      <w:tc>
        <w:tcPr>
          <w:tcBorders>
            <w:top w:color="000000" w:space="0" w:sz="4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010">
          <w:pPr>
            <w:tabs>
              <w:tab w:val="center" w:leader="none" w:pos="4680"/>
              <w:tab w:val="right" w:leader="none" w:pos="9360"/>
            </w:tabs>
            <w:spacing w:after="60" w:before="60" w:line="240" w:lineRule="auto"/>
            <w:jc w:val="center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1</w:t>
          </w:r>
        </w:p>
      </w:tc>
    </w:tr>
    <w:tr>
      <w:trPr>
        <w:cantSplit w:val="0"/>
        <w:trHeight w:val="394" w:hRule="atLeast"/>
        <w:tblHeader w:val="0"/>
      </w:trPr>
      <w:tc>
        <w:tcPr>
          <w:vMerge w:val="continue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011">
          <w:pPr>
            <w:widowControl w:val="0"/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d9d9d9" w:val="clear"/>
        </w:tcPr>
        <w:p w:rsidR="00000000" w:rsidDel="00000000" w:rsidP="00000000" w:rsidRDefault="00000000" w:rsidRPr="00000000" w14:paraId="00000012">
          <w:pPr>
            <w:tabs>
              <w:tab w:val="center" w:leader="none" w:pos="4680"/>
              <w:tab w:val="right" w:leader="none" w:pos="9360"/>
            </w:tabs>
            <w:spacing w:after="60" w:before="60" w:line="240" w:lineRule="auto"/>
            <w:jc w:val="center"/>
            <w:rPr>
              <w:rFonts w:ascii="Calibri" w:cs="Calibri" w:eastAsia="Calibri" w:hAnsi="Calibri"/>
              <w:b w:val="1"/>
              <w:sz w:val="28"/>
              <w:szCs w:val="28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sz w:val="28"/>
              <w:szCs w:val="28"/>
              <w:rtl w:val="0"/>
            </w:rPr>
            <w:t xml:space="preserve">QuickColor Test Diagrams</w:t>
          </w:r>
        </w:p>
      </w:tc>
    </w:tr>
  </w:tbl>
  <w:p w:rsidR="00000000" w:rsidDel="00000000" w:rsidP="00000000" w:rsidRDefault="00000000" w:rsidRPr="00000000" w14:paraId="00000014">
    <w:pPr>
      <w:tabs>
        <w:tab w:val="center" w:leader="none" w:pos="4680"/>
        <w:tab w:val="right" w:leader="none" w:pos="9360"/>
      </w:tabs>
      <w:spacing w:line="240" w:lineRule="auto"/>
      <w:rPr>
        <w:rFonts w:ascii="Roboto" w:cs="Roboto" w:eastAsia="Roboto" w:hAnsi="Roboto"/>
        <w:b w:val="1"/>
        <w:sz w:val="40"/>
        <w:szCs w:val="4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