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57D" w:rsidRDefault="00BD757D" w:rsidP="00BD757D">
      <w:pPr>
        <w:rPr>
          <w:rFonts w:ascii="Arial" w:hAnsi="Arial" w:cs="Arial"/>
          <w:b/>
          <w:bCs/>
          <w:kern w:val="28"/>
          <w:sz w:val="32"/>
          <w:szCs w:val="32"/>
        </w:rPr>
      </w:pPr>
    </w:p>
    <w:p w:rsidR="00A5123E" w:rsidRDefault="00A5123E" w:rsidP="00BC6765">
      <w:pPr>
        <w:pStyle w:val="Titre2"/>
      </w:pPr>
      <w:r>
        <w:t>L’objet Date</w:t>
      </w:r>
    </w:p>
    <w:p w:rsidR="00A5123E" w:rsidRDefault="00A5123E" w:rsidP="00D26506">
      <w:pPr>
        <w:spacing w:after="240"/>
      </w:pPr>
    </w:p>
    <w:p w:rsidR="00A5123E" w:rsidRDefault="00A5123E" w:rsidP="00A5123E">
      <w:pPr>
        <w:jc w:val="both"/>
      </w:pPr>
      <w:r>
        <w:t xml:space="preserve">Créer une fonction intitulée </w:t>
      </w:r>
      <w:r w:rsidRPr="00351063">
        <w:rPr>
          <w:b/>
          <w:bCs/>
        </w:rPr>
        <w:t>'chrono'</w:t>
      </w:r>
      <w:r>
        <w:t xml:space="preserve"> permettant de calculer le nombre de jours avant le début de l'année suivante. L'appel de la fonction le </w:t>
      </w:r>
      <w:r w:rsidR="00294AEE">
        <w:t>24</w:t>
      </w:r>
      <w:r>
        <w:t xml:space="preserve"> </w:t>
      </w:r>
      <w:r w:rsidR="00294AEE">
        <w:t>septembre</w:t>
      </w:r>
      <w:r>
        <w:t xml:space="preserve"> 20</w:t>
      </w:r>
      <w:r w:rsidR="00294AEE">
        <w:t>12</w:t>
      </w:r>
      <w:r>
        <w:t xml:space="preserve"> retourne </w:t>
      </w:r>
      <w:r w:rsidR="00294AEE">
        <w:rPr>
          <w:b/>
          <w:bCs/>
        </w:rPr>
        <w:t>99</w:t>
      </w:r>
      <w:r>
        <w:t>. La fonction doit bien entendu tenir compte de la date système.</w:t>
      </w:r>
    </w:p>
    <w:p w:rsidR="00A5123E" w:rsidRDefault="00A5123E" w:rsidP="00A5123E"/>
    <w:p w:rsidR="00294AEE" w:rsidRDefault="00294AEE" w:rsidP="00A5123E"/>
    <w:p w:rsidR="00294AEE" w:rsidRPr="009A5DF0" w:rsidRDefault="00294AEE" w:rsidP="00294AEE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A5123E" w:rsidRDefault="00A5123E" w:rsidP="00A5123E"/>
    <w:p w:rsidR="00A5123E" w:rsidRDefault="00294AEE" w:rsidP="00A5123E">
      <w:r>
        <w:rPr>
          <w:noProof/>
        </w:rPr>
        <w:drawing>
          <wp:inline distT="0" distB="0" distL="0" distR="0">
            <wp:extent cx="5581650" cy="14859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7D" w:rsidRDefault="00023A7D" w:rsidP="00294AEE">
      <w:pPr>
        <w:rPr>
          <w:i/>
          <w:u w:val="single"/>
        </w:rPr>
      </w:pPr>
    </w:p>
    <w:p w:rsidR="00023A7D" w:rsidRDefault="00023A7D" w:rsidP="00294AEE">
      <w:pPr>
        <w:rPr>
          <w:i/>
          <w:u w:val="single"/>
        </w:rPr>
      </w:pPr>
    </w:p>
    <w:p w:rsidR="00294AEE" w:rsidRPr="009A5DF0" w:rsidRDefault="00294AEE" w:rsidP="00294AEE">
      <w:pPr>
        <w:rPr>
          <w:i/>
          <w:u w:val="single"/>
        </w:rPr>
      </w:pPr>
      <w:r w:rsidRPr="009A5DF0">
        <w:rPr>
          <w:i/>
          <w:u w:val="single"/>
        </w:rPr>
        <w:t>Aller plus loin :</w:t>
      </w:r>
    </w:p>
    <w:p w:rsidR="00294AEE" w:rsidRDefault="00294AEE" w:rsidP="00A5123E">
      <w:pPr>
        <w:jc w:val="both"/>
      </w:pPr>
    </w:p>
    <w:p w:rsidR="00A5123E" w:rsidRDefault="00A5123E" w:rsidP="00A5123E">
      <w:pPr>
        <w:jc w:val="both"/>
      </w:pPr>
      <w:r>
        <w:t>La fonction initiale ne comporte aucun argument. Prévoyez un argument date facultatif permettant de calculer le nombre de jours d'ici la date passée en argument.</w:t>
      </w:r>
    </w:p>
    <w:p w:rsidR="00A5123E" w:rsidRDefault="00A5123E" w:rsidP="00A5123E"/>
    <w:p w:rsidR="00A5123E" w:rsidRDefault="00A5123E" w:rsidP="00A5123E">
      <w:pPr>
        <w:jc w:val="both"/>
      </w:pPr>
      <w:r>
        <w:t>Un deuxième argument pourra être spécifié afin d'indiquer l'unité de temps selon laquelle vous souhaitez obtenir le résultat : Années, Mois, Jours, Heures, Minutes, Secondes.</w:t>
      </w:r>
    </w:p>
    <w:p w:rsidR="00A5123E" w:rsidRDefault="00A5123E" w:rsidP="00A5123E"/>
    <w:p w:rsidR="00A5123E" w:rsidRDefault="00A5123E" w:rsidP="00A5123E">
      <w:pPr>
        <w:jc w:val="center"/>
      </w:pPr>
      <w:r>
        <w:t>a = Année, m = Mois, j = Jours, h = Heures, n = Minutes, s = Secondes</w:t>
      </w:r>
    </w:p>
    <w:p w:rsidR="00A5123E" w:rsidRDefault="00A5123E" w:rsidP="00A5123E">
      <w:pPr>
        <w:jc w:val="both"/>
      </w:pPr>
    </w:p>
    <w:p w:rsidR="00A5123E" w:rsidRDefault="00A5123E" w:rsidP="00A5123E">
      <w:pPr>
        <w:jc w:val="both"/>
      </w:pPr>
      <w:r>
        <w:t>La fonction pourra donc désormais être invoquée sous la forme suivante :</w:t>
      </w:r>
    </w:p>
    <w:p w:rsidR="00023A7D" w:rsidRDefault="00023A7D" w:rsidP="00023A7D"/>
    <w:p w:rsidR="00A5123E" w:rsidRDefault="00A5123E" w:rsidP="00023A7D">
      <w:r>
        <w:t>Syntaxe</w:t>
      </w:r>
      <w:r w:rsidR="00023A7D">
        <w:t> :</w:t>
      </w:r>
    </w:p>
    <w:p w:rsidR="00A5123E" w:rsidRDefault="00294AEE" w:rsidP="00023A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</w:t>
      </w:r>
      <w:r w:rsidR="00A5123E" w:rsidRPr="00351063">
        <w:rPr>
          <w:rFonts w:ascii="Courier New" w:hAnsi="Courier New" w:cs="Courier New"/>
        </w:rPr>
        <w:t>hrono(</w:t>
      </w:r>
      <w:proofErr w:type="gramEnd"/>
      <w:r w:rsidR="00A5123E">
        <w:rPr>
          <w:rFonts w:ascii="Courier New" w:hAnsi="Courier New" w:cs="Courier New"/>
        </w:rPr>
        <w:t>Date</w:t>
      </w:r>
      <w:r w:rsidR="00A5123E" w:rsidRPr="00351063">
        <w:rPr>
          <w:rFonts w:ascii="Courier New" w:hAnsi="Courier New" w:cs="Courier New"/>
        </w:rPr>
        <w:t xml:space="preserve">, </w:t>
      </w:r>
      <w:r w:rsidR="00A5123E">
        <w:rPr>
          <w:rFonts w:ascii="Courier New" w:hAnsi="Courier New" w:cs="Courier New"/>
        </w:rPr>
        <w:t>Unité)</w:t>
      </w:r>
      <w:r w:rsidR="00023A7D">
        <w:rPr>
          <w:rFonts w:ascii="Courier New" w:hAnsi="Courier New" w:cs="Courier New"/>
        </w:rPr>
        <w:t>;</w:t>
      </w:r>
    </w:p>
    <w:p w:rsidR="00023A7D" w:rsidRDefault="00023A7D" w:rsidP="00023A7D"/>
    <w:p w:rsidR="00A5123E" w:rsidRPr="00351063" w:rsidRDefault="00A5123E" w:rsidP="00A5123E">
      <w:pPr>
        <w:rPr>
          <w:rFonts w:ascii="Courier New" w:hAnsi="Courier New" w:cs="Courier New"/>
        </w:rPr>
      </w:pPr>
      <w:r>
        <w:t>Exemple</w:t>
      </w:r>
      <w:r w:rsidR="00023A7D">
        <w:t> :</w:t>
      </w:r>
    </w:p>
    <w:p w:rsidR="00A5123E" w:rsidRPr="00351063" w:rsidRDefault="00023A7D" w:rsidP="00023A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</w:t>
      </w:r>
      <w:r w:rsidR="00A5123E" w:rsidRPr="00351063">
        <w:rPr>
          <w:rFonts w:ascii="Courier New" w:hAnsi="Courier New" w:cs="Courier New"/>
        </w:rPr>
        <w:t>hrono(</w:t>
      </w:r>
      <w:proofErr w:type="gramEnd"/>
      <w:r w:rsidR="00A5123E" w:rsidRPr="00351063">
        <w:rPr>
          <w:rFonts w:ascii="Courier New" w:hAnsi="Courier New" w:cs="Courier New"/>
        </w:rPr>
        <w:t xml:space="preserve"> "10/06/2003", "m")</w:t>
      </w:r>
      <w:r>
        <w:rPr>
          <w:rFonts w:ascii="Courier New" w:hAnsi="Courier New" w:cs="Courier New"/>
        </w:rPr>
        <w:t>;</w:t>
      </w:r>
    </w:p>
    <w:p w:rsidR="00A5123E" w:rsidRDefault="00A5123E" w:rsidP="00A5123E"/>
    <w:p w:rsidR="00A5123E" w:rsidRDefault="00A5123E" w:rsidP="00A5123E">
      <w:r>
        <w:t>Les deux arguments feront l'objet d'une valeur par défaut :</w:t>
      </w:r>
    </w:p>
    <w:p w:rsidR="00A5123E" w:rsidRDefault="00A5123E" w:rsidP="00A5123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76"/>
        <w:gridCol w:w="5306"/>
      </w:tblGrid>
      <w:tr w:rsidR="00A5123E" w:rsidRPr="005C6271" w:rsidTr="00C91FB2">
        <w:trPr>
          <w:jc w:val="center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23E" w:rsidRPr="005C6271" w:rsidRDefault="00A5123E" w:rsidP="00C91FB2">
            <w:r w:rsidRPr="005C6271">
              <w:t>Date par défaut </w:t>
            </w:r>
          </w:p>
        </w:tc>
        <w:tc>
          <w:tcPr>
            <w:tcW w:w="5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23E" w:rsidRPr="005C6271" w:rsidRDefault="00A5123E" w:rsidP="00C91FB2">
            <w:r w:rsidRPr="005C6271">
              <w:t>1</w:t>
            </w:r>
            <w:r w:rsidRPr="002940CD">
              <w:rPr>
                <w:vertAlign w:val="superscript"/>
              </w:rPr>
              <w:t>er</w:t>
            </w:r>
            <w:r w:rsidRPr="005C6271">
              <w:t xml:space="preserve"> janvier à venir le plus proche de la date système.</w:t>
            </w:r>
          </w:p>
        </w:tc>
      </w:tr>
      <w:tr w:rsidR="00A5123E" w:rsidRPr="00351063" w:rsidTr="00C91FB2">
        <w:trPr>
          <w:jc w:val="center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23E" w:rsidRPr="005C6271" w:rsidRDefault="00A5123E" w:rsidP="00C91FB2">
            <w:r w:rsidRPr="005C6271">
              <w:t>Unité</w:t>
            </w:r>
            <w:r>
              <w:t xml:space="preserve"> par défaut</w:t>
            </w:r>
          </w:p>
        </w:tc>
        <w:tc>
          <w:tcPr>
            <w:tcW w:w="5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123E" w:rsidRPr="00351063" w:rsidRDefault="00A5123E" w:rsidP="00C91FB2">
            <w:r w:rsidRPr="005C6271">
              <w:t>'j'</w:t>
            </w:r>
          </w:p>
        </w:tc>
      </w:tr>
    </w:tbl>
    <w:p w:rsidR="00A5123E" w:rsidRDefault="00A5123E" w:rsidP="00A5123E"/>
    <w:p w:rsidR="004C5491" w:rsidRDefault="004C5491">
      <w:pPr>
        <w:spacing w:after="200" w:line="276" w:lineRule="auto"/>
      </w:pPr>
      <w:r>
        <w:br w:type="page"/>
      </w:r>
    </w:p>
    <w:p w:rsidR="00CE529D" w:rsidRPr="001C2433" w:rsidRDefault="00CE529D" w:rsidP="00CE529D">
      <w:pPr>
        <w:pStyle w:val="Titre2"/>
      </w:pPr>
      <w:bookmarkStart w:id="0" w:name="_Toc313632988"/>
      <w:r w:rsidRPr="001C2433">
        <w:lastRenderedPageBreak/>
        <w:t>Message d'accueil défilant</w:t>
      </w:r>
      <w:bookmarkEnd w:id="0"/>
      <w:r>
        <w:t xml:space="preserve"> (objets </w:t>
      </w:r>
      <w:proofErr w:type="spellStart"/>
      <w:r>
        <w:t>Window</w:t>
      </w:r>
      <w:proofErr w:type="spellEnd"/>
      <w:r>
        <w:t>, String et Date)</w:t>
      </w:r>
    </w:p>
    <w:p w:rsidR="00CE529D" w:rsidRDefault="00CE529D" w:rsidP="00CE529D">
      <w:pPr>
        <w:spacing w:after="240"/>
      </w:pPr>
    </w:p>
    <w:p w:rsidR="00CE529D" w:rsidRDefault="00CE529D" w:rsidP="00CE529D">
      <w:pPr>
        <w:jc w:val="both"/>
      </w:pPr>
      <w:r>
        <w:t>Il s'agit cette fois d'afficher à l'ouverture de la page un message défilant caractère par caractère dans la barre d’état. Les illustrations ci-dessous vous donnent une pâle idée du résultat à obtenir…</w:t>
      </w:r>
    </w:p>
    <w:p w:rsidR="00CE529D" w:rsidRDefault="00CE529D" w:rsidP="00CE529D">
      <w:pPr>
        <w:jc w:val="both"/>
      </w:pPr>
    </w:p>
    <w:p w:rsidR="00CE529D" w:rsidRDefault="00CE529D" w:rsidP="00CE529D">
      <w:pPr>
        <w:jc w:val="both"/>
      </w:pPr>
    </w:p>
    <w:p w:rsidR="00CE529D" w:rsidRDefault="00CE529D" w:rsidP="00CE529D">
      <w:pPr>
        <w:rPr>
          <w:i/>
          <w:u w:val="single"/>
        </w:rPr>
      </w:pPr>
      <w:r w:rsidRPr="009A5DF0">
        <w:rPr>
          <w:i/>
          <w:u w:val="single"/>
        </w:rPr>
        <w:t>Résultat à obtenir</w:t>
      </w:r>
      <w:r>
        <w:rPr>
          <w:i/>
          <w:u w:val="single"/>
        </w:rPr>
        <w:t> :</w:t>
      </w:r>
    </w:p>
    <w:p w:rsidR="00CE529D" w:rsidRPr="009A5DF0" w:rsidRDefault="00CE529D" w:rsidP="00CE529D">
      <w:pPr>
        <w:rPr>
          <w:i/>
          <w:u w:val="single"/>
        </w:rPr>
      </w:pPr>
    </w:p>
    <w:p w:rsidR="00CE529D" w:rsidRDefault="00CE529D" w:rsidP="00CE529D">
      <w:r>
        <w:rPr>
          <w:noProof/>
        </w:rPr>
        <w:drawing>
          <wp:inline distT="0" distB="0" distL="0" distR="0">
            <wp:extent cx="5695950" cy="19335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9D" w:rsidRDefault="00B64AB2" w:rsidP="00CE529D">
      <w:r>
        <w:rPr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Flèche vers le haut 5" o:spid="_x0000_s1027" type="#_x0000_t68" style="position:absolute;margin-left:36pt;margin-top:6.05pt;width:90pt;height:54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cySwIAAJwEAAAOAAAAZHJzL2Uyb0RvYy54bWysVNuO0zAQfUfiHyy/01xodkvUdLXqUoS0&#10;wEoLH+DaTmPwDdttunzR/gc/xthJSwpviD5YnszMmTNzPF3eHJVEB+68MLrBxSzHiGtqmNC7Bn/5&#10;vHm1wMgHohmRRvMGP3GPb1YvXyx7W/PSdEYy7hCAaF/3tsFdCLbOMk87roifGcs1OFvjFAlgul3G&#10;HOkBXcmszPOrrDeOWWco9x6+3g1OvEr4bctp+NS2ngckGwzcQjpdOrfxzFZLUu8csZ2gIw3yDywU&#10;ERqKnqHuSCBo78RfUEpQZ7xpw4walZm2FZSnHqCbIv+jm8eOWJ56geF4ex6T/3+w9OPhwSHBGlxh&#10;pIkCiTby5zOMP6mKJEcd2QdUxUn11teQ8GgfXOzV23tDv3mkzbojesdvnTN9xwkDfkWMzy4SouEh&#10;FW37D4ZBIcA1aWjH1qkICONAx6TN01kbfgyIwseimL/Oc5CQgu9qUS3gHkuQ+pRtnQ/vuFEoXhq8&#10;t4lPKkAO9z4kedjYJGFfC4xaJUHtA5GoAuzTa5jElNOYMgaNRUdEKH8qmyZipGAbIWUy3G67lg4B&#10;PAw1/cZkPw2TGvUNLhfVdZW4Xjj9FCNSPBO4CFMiwBZJoRoMcxmDSB21eKtZeuOBCDncgbPUozhR&#10;j0HXrWFPoI0zw4rASsOlM+4HRj2sR4P99z1xHCP5XoO+b4r5PO5TMubVdQmGm3q2Uw/RFKAaHDAa&#10;rusw7ODeOrHroFKRetfmFt5EK8Lp8QysRrKwAknwcV3jjk3tFPX7T2X1CwAA//8DAFBLAwQUAAYA&#10;CAAAACEAtPJRnNoAAAAJAQAADwAAAGRycy9kb3ducmV2LnhtbEyPzU7DMBCE70i8g7VI3KiTSC1V&#10;iFMhfh6gJYceN7GJA/E6sp02vD2bExz3m9HsTHVY3CguJsTBk4J8k4Ew1Hk9UK+g+Xh/2IOICUnj&#10;6Mko+DERDvXtTYWl9lc6mssp9YJDKJaowKY0lVLGzhqHceMnQ6x9+uAw8Rl6qQNeOdyNssiynXQ4&#10;EH+wOJkXa7rv0+wUHJvtsm/aFN92r73Fc9N+zS4odX+3PD+BSGZJf2ZY63N1qLlT62fSUYwKHgue&#10;kpgXOQjWi+0K2hVkOci6kv8X1L8AAAD//wMAUEsBAi0AFAAGAAgAAAAhALaDOJL+AAAA4QEAABMA&#10;AAAAAAAAAAAAAAAAAAAAAFtDb250ZW50X1R5cGVzXS54bWxQSwECLQAUAAYACAAAACEAOP0h/9YA&#10;AACUAQAACwAAAAAAAAAAAAAAAAAvAQAAX3JlbHMvLnJlbHNQSwECLQAUAAYACAAAACEA6sJ3MksC&#10;AACcBAAADgAAAAAAAAAAAAAAAAAuAgAAZHJzL2Uyb0RvYy54bWxQSwECLQAUAAYACAAAACEAtPJR&#10;nNoAAAAJAQAADwAAAAAAAAAAAAAAAAClBAAAZHJzL2Rvd25yZXYueG1sUEsFBgAAAAAEAAQA8wAA&#10;AKwFAAAAAA==&#10;" strokeweight="2.25pt"/>
        </w:pict>
      </w:r>
    </w:p>
    <w:p w:rsidR="00CE529D" w:rsidRDefault="00CE529D" w:rsidP="00CE529D"/>
    <w:p w:rsidR="00CE529D" w:rsidRDefault="00CE529D" w:rsidP="00CE529D"/>
    <w:p w:rsidR="00CE529D" w:rsidRDefault="00CE529D" w:rsidP="00CE529D">
      <w:r>
        <w:rPr>
          <w:noProof/>
        </w:rPr>
        <w:drawing>
          <wp:inline distT="0" distB="0" distL="0" distR="0">
            <wp:extent cx="5695950" cy="19335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9D" w:rsidRDefault="00CE529D" w:rsidP="00CE529D"/>
    <w:p w:rsidR="00CE529D" w:rsidRDefault="00CE529D" w:rsidP="00CE529D"/>
    <w:p w:rsidR="00CE529D" w:rsidRPr="009A5DF0" w:rsidRDefault="00CE529D" w:rsidP="00CE529D">
      <w:pPr>
        <w:rPr>
          <w:i/>
          <w:u w:val="single"/>
        </w:rPr>
      </w:pPr>
      <w:r w:rsidRPr="009A5DF0">
        <w:rPr>
          <w:i/>
          <w:u w:val="single"/>
        </w:rPr>
        <w:t>Aller plus loin :</w:t>
      </w:r>
    </w:p>
    <w:p w:rsidR="00CE529D" w:rsidRDefault="00CE529D" w:rsidP="00CE529D"/>
    <w:p w:rsidR="00CE529D" w:rsidRDefault="00CE529D" w:rsidP="00CE529D">
      <w:r>
        <w:t>Une fois le défilement obtenu, pourquoi ne pas le stopper au bout d'un certain laps de temps afin de ne pas lasser l'internaute ? Rien ne vous empêche d'y faire apparaître des informations relatives à la date, à l'heure… ou bien un dicton selon le jour de la semaine.</w:t>
      </w:r>
    </w:p>
    <w:p w:rsidR="00CE529D" w:rsidRDefault="00CE529D" w:rsidP="00CE529D"/>
    <w:p w:rsidR="00CE529D" w:rsidRPr="001D601B" w:rsidRDefault="00CE529D" w:rsidP="00CE529D">
      <w:r>
        <w:rPr>
          <w:noProof/>
        </w:rPr>
        <w:drawing>
          <wp:inline distT="0" distB="0" distL="0" distR="0">
            <wp:extent cx="5699052" cy="860739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t="55509"/>
                    <a:stretch/>
                  </pic:blipFill>
                  <pic:spPr bwMode="auto">
                    <a:xfrm>
                      <a:off x="0" y="0"/>
                      <a:ext cx="5695950" cy="8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29D" w:rsidRDefault="00CE529D">
      <w:pPr>
        <w:spacing w:after="200" w:line="276" w:lineRule="auto"/>
      </w:pPr>
    </w:p>
    <w:p w:rsidR="004C5491" w:rsidRDefault="00E22A10" w:rsidP="00440125">
      <w:pPr>
        <w:pStyle w:val="Titre2"/>
      </w:pPr>
      <w:r>
        <w:lastRenderedPageBreak/>
        <w:t>Tableau trié (l</w:t>
      </w:r>
      <w:r w:rsidR="004C5491">
        <w:t xml:space="preserve">’objet </w:t>
      </w:r>
      <w:proofErr w:type="spellStart"/>
      <w:r w:rsidR="004C5491">
        <w:t>Array</w:t>
      </w:r>
      <w:proofErr w:type="spellEnd"/>
      <w:r>
        <w:t>)</w:t>
      </w:r>
    </w:p>
    <w:p w:rsidR="004C5491" w:rsidRDefault="004C5491" w:rsidP="00D26506">
      <w:pPr>
        <w:spacing w:after="240"/>
      </w:pPr>
    </w:p>
    <w:p w:rsidR="004C5491" w:rsidRDefault="004C5491" w:rsidP="004C5491">
      <w:pPr>
        <w:jc w:val="both"/>
      </w:pPr>
      <w:r>
        <w:t>L'affichage de la page invite l'utilisateur à entrer des prénoms. Tant que l'utilisateur ne clique pas sur 'Annuler', il a la possibilité d'entrer d'autres prénoms. Ceux-ci sont stockés dans un tableau JavaScript. Une fois la saisie réalisée (clic sur 'Annuler'), le tableau est trié et son contenu est affiché.</w:t>
      </w:r>
    </w:p>
    <w:p w:rsidR="004C5491" w:rsidRDefault="004C5491" w:rsidP="004C5491">
      <w:pPr>
        <w:jc w:val="both"/>
      </w:pPr>
    </w:p>
    <w:p w:rsidR="004C5491" w:rsidRDefault="004C5491" w:rsidP="004C5491">
      <w:pPr>
        <w:jc w:val="both"/>
      </w:pPr>
    </w:p>
    <w:p w:rsidR="004C5491" w:rsidRDefault="004C5491" w:rsidP="004C5491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4C5491" w:rsidRPr="009A5DF0" w:rsidRDefault="004C5491" w:rsidP="004C5491">
      <w:pPr>
        <w:rPr>
          <w:i/>
          <w:u w:val="single"/>
        </w:rPr>
      </w:pPr>
    </w:p>
    <w:p w:rsidR="004C5491" w:rsidRDefault="004C5491" w:rsidP="00D26506">
      <w:pPr>
        <w:spacing w:after="240"/>
      </w:pPr>
      <w:r>
        <w:rPr>
          <w:noProof/>
        </w:rPr>
        <w:drawing>
          <wp:inline distT="0" distB="0" distL="0" distR="0">
            <wp:extent cx="4743450" cy="13239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91" w:rsidRDefault="004C5491" w:rsidP="00D26506">
      <w:pPr>
        <w:spacing w:after="240"/>
      </w:pPr>
      <w:r>
        <w:rPr>
          <w:noProof/>
        </w:rPr>
        <w:drawing>
          <wp:inline distT="0" distB="0" distL="0" distR="0">
            <wp:extent cx="4743450" cy="13239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91" w:rsidRDefault="004C5491" w:rsidP="004C5491">
      <w:r>
        <w:rPr>
          <w:noProof/>
        </w:rPr>
        <w:drawing>
          <wp:inline distT="0" distB="0" distL="0" distR="0">
            <wp:extent cx="4743450" cy="13239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91" w:rsidRDefault="004C5491" w:rsidP="004C5491"/>
    <w:p w:rsidR="004C5491" w:rsidRDefault="004C5491" w:rsidP="004C5491">
      <w:r>
        <w:rPr>
          <w:noProof/>
        </w:rPr>
        <w:drawing>
          <wp:inline distT="0" distB="0" distL="0" distR="0">
            <wp:extent cx="4143375" cy="21050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t="21352"/>
                    <a:stretch/>
                  </pic:blipFill>
                  <pic:spPr bwMode="auto">
                    <a:xfrm>
                      <a:off x="0" y="0"/>
                      <a:ext cx="41433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96D" w:rsidRDefault="00BA696D" w:rsidP="00BA696D">
      <w:pPr>
        <w:pStyle w:val="Titre2"/>
      </w:pPr>
      <w:r>
        <w:br w:type="page"/>
      </w:r>
      <w:r w:rsidR="00E22A10">
        <w:lastRenderedPageBreak/>
        <w:t>Trois types de liens (l</w:t>
      </w:r>
      <w:r>
        <w:t>’objet Location</w:t>
      </w:r>
      <w:r w:rsidR="00E22A10">
        <w:t>)</w:t>
      </w:r>
    </w:p>
    <w:p w:rsidR="00BA696D" w:rsidRDefault="00BA696D" w:rsidP="00BA696D"/>
    <w:p w:rsidR="00BA696D" w:rsidRDefault="00BA696D" w:rsidP="00BA696D">
      <w:r>
        <w:t>Créer une page Html qui propose 3 liens vers la page _simple_page.html.</w:t>
      </w:r>
    </w:p>
    <w:p w:rsidR="00F74907" w:rsidRDefault="00F74907" w:rsidP="00F74907">
      <w:pPr>
        <w:pStyle w:val="Paragraphedeliste"/>
        <w:numPr>
          <w:ilvl w:val="0"/>
          <w:numId w:val="10"/>
        </w:numPr>
      </w:pPr>
      <w:r>
        <w:t xml:space="preserve">via un bouton, </w:t>
      </w:r>
    </w:p>
    <w:p w:rsidR="00F74907" w:rsidRDefault="00F74907" w:rsidP="00F74907">
      <w:pPr>
        <w:pStyle w:val="Paragraphedeliste"/>
        <w:numPr>
          <w:ilvl w:val="0"/>
          <w:numId w:val="10"/>
        </w:numPr>
      </w:pPr>
      <w:r>
        <w:t>via une ancre,</w:t>
      </w:r>
    </w:p>
    <w:p w:rsidR="00F74907" w:rsidRDefault="00F74907" w:rsidP="00F74907">
      <w:pPr>
        <w:pStyle w:val="Paragraphedeliste"/>
        <w:numPr>
          <w:ilvl w:val="0"/>
          <w:numId w:val="10"/>
        </w:numPr>
      </w:pPr>
      <w:r>
        <w:t>via une image.</w:t>
      </w:r>
    </w:p>
    <w:p w:rsidR="00F74907" w:rsidRDefault="00F74907" w:rsidP="00F74907"/>
    <w:p w:rsidR="00F74907" w:rsidRDefault="00F74907" w:rsidP="00F74907"/>
    <w:p w:rsidR="00F74907" w:rsidRDefault="00F74907" w:rsidP="00F74907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F74907" w:rsidRDefault="00F74907" w:rsidP="00F74907"/>
    <w:p w:rsidR="00BA696D" w:rsidRDefault="00E22A10" w:rsidP="00BA696D">
      <w:r>
        <w:rPr>
          <w:noProof/>
        </w:rPr>
        <w:drawing>
          <wp:inline distT="0" distB="0" distL="0" distR="0">
            <wp:extent cx="4267200" cy="30670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A696D"/>
    <w:p w:rsidR="00F74907" w:rsidRDefault="00F74907" w:rsidP="00BA696D">
      <w:r>
        <w:rPr>
          <w:noProof/>
        </w:rPr>
        <w:drawing>
          <wp:inline distT="0" distB="0" distL="0" distR="0">
            <wp:extent cx="4267200" cy="306705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6D" w:rsidRDefault="00BA696D" w:rsidP="00BA696D"/>
    <w:p w:rsidR="00BA696D" w:rsidRDefault="00BA696D" w:rsidP="00BA696D">
      <w:pPr>
        <w:pStyle w:val="Titre2"/>
      </w:pPr>
      <w:r>
        <w:br w:type="page"/>
      </w:r>
      <w:bookmarkStart w:id="1" w:name="_Toc62532184"/>
      <w:bookmarkStart w:id="2" w:name="_Toc314468655"/>
      <w:r>
        <w:lastRenderedPageBreak/>
        <w:t xml:space="preserve">L’objet </w:t>
      </w:r>
      <w:proofErr w:type="spellStart"/>
      <w:r>
        <w:t>History</w:t>
      </w:r>
      <w:bookmarkEnd w:id="1"/>
      <w:bookmarkEnd w:id="2"/>
      <w:proofErr w:type="spellEnd"/>
    </w:p>
    <w:p w:rsidR="00BA696D" w:rsidRDefault="00BA696D" w:rsidP="00BA696D"/>
    <w:p w:rsidR="00BA696D" w:rsidRPr="002C502C" w:rsidRDefault="00A82E70" w:rsidP="00A82E70">
      <w:pPr>
        <w:jc w:val="both"/>
      </w:pPr>
      <w:r>
        <w:t xml:space="preserve">Créer 3 pages Html qui s’appellent entre elles via des boutons. La première fois, la page 1 appelle la page 2, qui appelle la page 3 via l’événement </w:t>
      </w:r>
      <w:proofErr w:type="spellStart"/>
      <w:r w:rsidRPr="00A82E70">
        <w:rPr>
          <w:i/>
        </w:rPr>
        <w:t>onClick</w:t>
      </w:r>
      <w:proofErr w:type="spellEnd"/>
      <w:r>
        <w:t xml:space="preserve">. Puis les autres boutons utilisent l’objet </w:t>
      </w:r>
      <w:proofErr w:type="spellStart"/>
      <w:r w:rsidRPr="00A82E70">
        <w:rPr>
          <w:i/>
        </w:rPr>
        <w:t>histo</w:t>
      </w:r>
      <w:r>
        <w:rPr>
          <w:i/>
        </w:rPr>
        <w:t>r</w:t>
      </w:r>
      <w:r w:rsidRPr="00A82E70">
        <w:rPr>
          <w:i/>
        </w:rPr>
        <w:t>y</w:t>
      </w:r>
      <w:proofErr w:type="spellEnd"/>
      <w:r>
        <w:t>.</w:t>
      </w:r>
    </w:p>
    <w:p w:rsidR="00BA696D" w:rsidRDefault="00BA696D" w:rsidP="00BA696D"/>
    <w:p w:rsidR="00A82E70" w:rsidRDefault="00A82E70" w:rsidP="00BA696D"/>
    <w:p w:rsidR="00A82E70" w:rsidRDefault="00A82E70" w:rsidP="00A82E70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BA696D" w:rsidRDefault="00BA696D" w:rsidP="00BA696D"/>
    <w:p w:rsidR="00BA696D" w:rsidRDefault="00A82E70" w:rsidP="00BA696D">
      <w:r>
        <w:rPr>
          <w:noProof/>
        </w:rPr>
        <w:drawing>
          <wp:inline distT="0" distB="0" distL="0" distR="0">
            <wp:extent cx="4781550" cy="22002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t="12167"/>
                    <a:stretch/>
                  </pic:blipFill>
                  <pic:spPr bwMode="auto">
                    <a:xfrm>
                      <a:off x="0" y="0"/>
                      <a:ext cx="47815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E70" w:rsidRDefault="00A82E70" w:rsidP="00BA696D"/>
    <w:p w:rsidR="00A82E70" w:rsidRDefault="00A82E70" w:rsidP="00BA696D">
      <w:r>
        <w:rPr>
          <w:noProof/>
        </w:rPr>
        <w:drawing>
          <wp:inline distT="0" distB="0" distL="0" distR="0">
            <wp:extent cx="4781550" cy="22098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t="11787"/>
                    <a:stretch/>
                  </pic:blipFill>
                  <pic:spPr bwMode="auto"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E70" w:rsidRDefault="00A82E70" w:rsidP="00BA696D"/>
    <w:p w:rsidR="00A82E70" w:rsidRDefault="00A82E70" w:rsidP="00BA696D">
      <w:r>
        <w:rPr>
          <w:noProof/>
        </w:rPr>
        <w:drawing>
          <wp:inline distT="0" distB="0" distL="0" distR="0">
            <wp:extent cx="4781550" cy="220980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t="11787"/>
                    <a:stretch/>
                  </pic:blipFill>
                  <pic:spPr bwMode="auto"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050" w:rsidRDefault="0075292E" w:rsidP="0075292E">
      <w:pPr>
        <w:pStyle w:val="Titre1"/>
      </w:pPr>
      <w:bookmarkStart w:id="3" w:name="_Toc336811390"/>
      <w:r>
        <w:lastRenderedPageBreak/>
        <w:t>Les é</w:t>
      </w:r>
      <w:r w:rsidR="000E759B" w:rsidRPr="0075292E">
        <w:t>vénements</w:t>
      </w:r>
      <w:bookmarkEnd w:id="3"/>
    </w:p>
    <w:p w:rsidR="00440125" w:rsidRDefault="00440125" w:rsidP="00440125"/>
    <w:p w:rsidR="00440125" w:rsidRDefault="00440125" w:rsidP="00440125"/>
    <w:p w:rsidR="009E3050" w:rsidRDefault="000E759B" w:rsidP="00BC6765">
      <w:pPr>
        <w:pStyle w:val="Titre2"/>
      </w:pPr>
      <w:proofErr w:type="spellStart"/>
      <w:proofErr w:type="gramStart"/>
      <w:r>
        <w:t>onClick</w:t>
      </w:r>
      <w:proofErr w:type="spellEnd"/>
      <w:proofErr w:type="gramEnd"/>
    </w:p>
    <w:p w:rsidR="000E759B" w:rsidRDefault="000E759B" w:rsidP="00440125">
      <w:pPr>
        <w:pStyle w:val="En-tte"/>
        <w:tabs>
          <w:tab w:val="clear" w:pos="4536"/>
          <w:tab w:val="clear" w:pos="9072"/>
        </w:tabs>
        <w:spacing w:after="240"/>
      </w:pPr>
    </w:p>
    <w:p w:rsidR="000E759B" w:rsidRDefault="000E759B" w:rsidP="00A31142">
      <w:r>
        <w:t>Le clic sur le bouton « Contrôler » engendre l’appel à la fenêtre d’information.</w:t>
      </w:r>
    </w:p>
    <w:p w:rsidR="009A5DF0" w:rsidRDefault="009A5DF0" w:rsidP="000E759B"/>
    <w:p w:rsidR="009A5DF0" w:rsidRDefault="009A5DF0" w:rsidP="000E759B"/>
    <w:p w:rsidR="009E3050" w:rsidRPr="009A5DF0" w:rsidRDefault="009E3050" w:rsidP="000E759B">
      <w:pPr>
        <w:rPr>
          <w:i/>
          <w:u w:val="single"/>
        </w:rPr>
      </w:pPr>
      <w:r w:rsidRPr="009A5DF0">
        <w:rPr>
          <w:i/>
          <w:u w:val="single"/>
        </w:rPr>
        <w:t>Résultat à obtenir</w:t>
      </w:r>
      <w:r w:rsidR="000E759B" w:rsidRPr="009A5DF0">
        <w:rPr>
          <w:i/>
          <w:u w:val="single"/>
        </w:rPr>
        <w:t> :</w:t>
      </w:r>
    </w:p>
    <w:p w:rsidR="009E3050" w:rsidRDefault="000E759B" w:rsidP="009E3050">
      <w:pPr>
        <w:rPr>
          <w:noProof/>
        </w:rPr>
      </w:pPr>
      <w:r w:rsidRPr="000E759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60720" cy="1787154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B" w:rsidRDefault="000E759B" w:rsidP="009E3050"/>
    <w:p w:rsidR="000E759B" w:rsidRDefault="000E759B" w:rsidP="009E3050">
      <w:r>
        <w:rPr>
          <w:noProof/>
        </w:rPr>
        <w:drawing>
          <wp:inline distT="0" distB="0" distL="0" distR="0">
            <wp:extent cx="2324100" cy="16287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50" w:rsidRDefault="009E3050" w:rsidP="009E3050"/>
    <w:p w:rsidR="000E759B" w:rsidRDefault="000E759B" w:rsidP="009E3050"/>
    <w:p w:rsidR="009E3050" w:rsidRPr="009A5DF0" w:rsidRDefault="009E3050" w:rsidP="009E3050">
      <w:pPr>
        <w:rPr>
          <w:i/>
          <w:u w:val="single"/>
        </w:rPr>
      </w:pPr>
      <w:r w:rsidRPr="009A5DF0">
        <w:rPr>
          <w:i/>
          <w:u w:val="single"/>
        </w:rPr>
        <w:t>Aller plus loin :</w:t>
      </w:r>
    </w:p>
    <w:p w:rsidR="000E759B" w:rsidRDefault="000E759B" w:rsidP="009E3050"/>
    <w:p w:rsidR="009E3050" w:rsidRDefault="009E3050" w:rsidP="009E3050">
      <w:r>
        <w:t>Passer par une fonction qui contrôle si le champ est vide ou non.</w:t>
      </w:r>
    </w:p>
    <w:p w:rsidR="009E3050" w:rsidRDefault="009E3050" w:rsidP="009E3050">
      <w:r>
        <w:t>S’il est vide, ouvrir une fenêtre d’information qui affiche « La saisie est obligatoire ».</w:t>
      </w:r>
    </w:p>
    <w:p w:rsidR="000E759B" w:rsidRDefault="000E759B" w:rsidP="009E3050"/>
    <w:p w:rsidR="000E759B" w:rsidRDefault="000E759B" w:rsidP="00440125">
      <w:r>
        <w:rPr>
          <w:noProof/>
        </w:rPr>
        <w:drawing>
          <wp:inline distT="0" distB="0" distL="0" distR="0">
            <wp:extent cx="2286000" cy="1628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050">
        <w:br w:type="page"/>
      </w:r>
    </w:p>
    <w:p w:rsidR="009E3050" w:rsidRDefault="000E759B" w:rsidP="00440125">
      <w:pPr>
        <w:pStyle w:val="Titre2"/>
      </w:pPr>
      <w:proofErr w:type="spellStart"/>
      <w:proofErr w:type="gramStart"/>
      <w:r>
        <w:lastRenderedPageBreak/>
        <w:t>onBlur</w:t>
      </w:r>
      <w:proofErr w:type="spellEnd"/>
      <w:proofErr w:type="gramEnd"/>
    </w:p>
    <w:p w:rsidR="000E759B" w:rsidRDefault="000E759B" w:rsidP="00440125">
      <w:pPr>
        <w:pStyle w:val="En-tte"/>
        <w:tabs>
          <w:tab w:val="clear" w:pos="4536"/>
          <w:tab w:val="clear" w:pos="9072"/>
        </w:tabs>
        <w:spacing w:after="240"/>
      </w:pPr>
    </w:p>
    <w:p w:rsidR="000E759B" w:rsidRDefault="000E759B" w:rsidP="000E759B">
      <w:pPr>
        <w:pStyle w:val="En-tte"/>
        <w:tabs>
          <w:tab w:val="clear" w:pos="4536"/>
          <w:tab w:val="clear" w:pos="9072"/>
        </w:tabs>
      </w:pPr>
      <w:r>
        <w:t>Cette fois, c’est la perte du focus qui engendre l’appel à la fenêtre d’information.</w:t>
      </w:r>
    </w:p>
    <w:p w:rsidR="009E3050" w:rsidRDefault="009E3050" w:rsidP="009A5DF0"/>
    <w:p w:rsidR="009A5DF0" w:rsidRDefault="009A5DF0" w:rsidP="009A5DF0"/>
    <w:p w:rsidR="000E759B" w:rsidRPr="009A5DF0" w:rsidRDefault="000E759B" w:rsidP="000E759B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9E3050" w:rsidRDefault="000E759B" w:rsidP="009E3050">
      <w:r w:rsidRPr="000E759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60720" cy="22149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B" w:rsidRDefault="000E759B" w:rsidP="009E3050"/>
    <w:p w:rsidR="009E3050" w:rsidRDefault="000E759B" w:rsidP="009E3050">
      <w:r>
        <w:rPr>
          <w:noProof/>
        </w:rPr>
        <w:drawing>
          <wp:inline distT="0" distB="0" distL="0" distR="0">
            <wp:extent cx="2790825" cy="16287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50" w:rsidRDefault="009E3050" w:rsidP="009E3050"/>
    <w:p w:rsidR="009A5DF0" w:rsidRDefault="009A5DF0" w:rsidP="009E3050"/>
    <w:p w:rsidR="009A5DF0" w:rsidRPr="009A5DF0" w:rsidRDefault="009A5DF0" w:rsidP="009A5DF0">
      <w:pPr>
        <w:rPr>
          <w:i/>
          <w:u w:val="single"/>
        </w:rPr>
      </w:pPr>
      <w:r w:rsidRPr="009A5DF0">
        <w:rPr>
          <w:i/>
          <w:u w:val="single"/>
        </w:rPr>
        <w:t>Aller plus loin :</w:t>
      </w:r>
    </w:p>
    <w:p w:rsidR="000E759B" w:rsidRDefault="000E759B" w:rsidP="000E759B"/>
    <w:p w:rsidR="009E3050" w:rsidRDefault="000E759B" w:rsidP="000E759B">
      <w:pPr>
        <w:pStyle w:val="En-tte"/>
        <w:tabs>
          <w:tab w:val="clear" w:pos="4536"/>
          <w:tab w:val="clear" w:pos="9072"/>
        </w:tabs>
      </w:pPr>
      <w:r>
        <w:t>S’il est vide, l’appel de la fenêtre d’information ne se fait pas.</w:t>
      </w:r>
    </w:p>
    <w:p w:rsidR="0070712E" w:rsidRDefault="0070712E">
      <w:pPr>
        <w:spacing w:after="200" w:line="276" w:lineRule="auto"/>
      </w:pPr>
      <w:r>
        <w:br w:type="page"/>
      </w:r>
    </w:p>
    <w:p w:rsidR="0070712E" w:rsidRDefault="0061764F" w:rsidP="00BC6765">
      <w:pPr>
        <w:pStyle w:val="Titre2"/>
      </w:pPr>
      <w:r>
        <w:lastRenderedPageBreak/>
        <w:t>Zone de texte dynamique</w:t>
      </w:r>
    </w:p>
    <w:p w:rsidR="0070712E" w:rsidRDefault="0070712E" w:rsidP="00440125">
      <w:pPr>
        <w:spacing w:after="240"/>
      </w:pPr>
    </w:p>
    <w:p w:rsidR="0070712E" w:rsidRDefault="0070712E" w:rsidP="0070712E">
      <w:r>
        <w:t>Créer un formulaire avec une zone de texte affichant la phrase suivante :</w:t>
      </w:r>
    </w:p>
    <w:p w:rsidR="0070712E" w:rsidRDefault="0070712E" w:rsidP="0070712E">
      <w:pPr>
        <w:ind w:firstLine="708"/>
        <w:rPr>
          <w:rFonts w:ascii="Tahoma" w:hAnsi="Tahoma" w:cs="Tahoma"/>
          <w:i/>
          <w:sz w:val="20"/>
        </w:rPr>
      </w:pPr>
      <w:r>
        <w:rPr>
          <w:rFonts w:ascii="Tahoma" w:hAnsi="Tahoma" w:cs="Tahoma"/>
          <w:i/>
          <w:sz w:val="20"/>
        </w:rPr>
        <w:t>« </w:t>
      </w:r>
      <w:r w:rsidRPr="00A106C2">
        <w:rPr>
          <w:rFonts w:ascii="Tahoma" w:hAnsi="Tahoma" w:cs="Tahoma"/>
          <w:i/>
          <w:sz w:val="20"/>
        </w:rPr>
        <w:t>Passez la souris sur les liens pour lire le commentaire correspondant.</w:t>
      </w:r>
      <w:r>
        <w:rPr>
          <w:rFonts w:ascii="Tahoma" w:hAnsi="Tahoma" w:cs="Tahoma"/>
          <w:i/>
          <w:sz w:val="20"/>
        </w:rPr>
        <w:t> »</w:t>
      </w:r>
    </w:p>
    <w:p w:rsidR="0070712E" w:rsidRDefault="0070712E" w:rsidP="0070712E">
      <w:pPr>
        <w:rPr>
          <w:rFonts w:ascii="Tahoma" w:hAnsi="Tahoma" w:cs="Tahoma"/>
          <w:sz w:val="20"/>
        </w:rPr>
      </w:pPr>
    </w:p>
    <w:p w:rsidR="0070712E" w:rsidRDefault="0070712E" w:rsidP="0070712E">
      <w:pP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Au passage de la souris sur l’un des liens, la zone de texte doit changer.</w:t>
      </w:r>
    </w:p>
    <w:p w:rsidR="0070712E" w:rsidRDefault="0070712E" w:rsidP="0070712E">
      <w:pPr>
        <w:rPr>
          <w:rFonts w:ascii="Tahoma" w:hAnsi="Tahoma" w:cs="Tahoma"/>
          <w:sz w:val="20"/>
          <w:u w:val="single"/>
        </w:rPr>
      </w:pPr>
    </w:p>
    <w:p w:rsidR="00D63F01" w:rsidRDefault="0070712E" w:rsidP="00D63F01">
      <w:pPr>
        <w:jc w:val="both"/>
        <w:rPr>
          <w:rFonts w:ascii="Tahoma" w:hAnsi="Tahoma" w:cs="Tahoma"/>
          <w:sz w:val="20"/>
          <w:u w:val="single"/>
        </w:rPr>
      </w:pPr>
      <w:r w:rsidRPr="00BA43BB">
        <w:rPr>
          <w:rFonts w:ascii="Tahoma" w:hAnsi="Tahoma" w:cs="Tahoma"/>
          <w:sz w:val="20"/>
          <w:u w:val="single"/>
        </w:rPr>
        <w:t>La plongée sous-marine :</w:t>
      </w:r>
    </w:p>
    <w:p w:rsidR="0070712E" w:rsidRDefault="00D63F01" w:rsidP="00D63F01">
      <w:pP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  <w:u w:val="single"/>
        </w:rPr>
        <w:br/>
      </w:r>
      <w:r w:rsidR="0070712E">
        <w:rPr>
          <w:rFonts w:ascii="Tahoma" w:hAnsi="Tahoma" w:cs="Tahoma"/>
          <w:sz w:val="20"/>
        </w:rPr>
        <w:t xml:space="preserve">Les mers et les océans </w:t>
      </w:r>
      <w:r w:rsidR="0070712E" w:rsidRPr="005E11B5">
        <w:rPr>
          <w:rFonts w:ascii="Tahoma" w:hAnsi="Tahoma" w:cs="Tahoma"/>
          <w:sz w:val="20"/>
        </w:rPr>
        <w:t xml:space="preserve">regorgent de paysages extraordinaires peuplés </w:t>
      </w:r>
      <w:r w:rsidR="0070712E">
        <w:rPr>
          <w:rFonts w:ascii="Tahoma" w:hAnsi="Tahoma" w:cs="Tahoma"/>
          <w:sz w:val="20"/>
        </w:rPr>
        <w:t>d</w:t>
      </w:r>
      <w:r w:rsidR="0070712E" w:rsidRPr="005E11B5">
        <w:rPr>
          <w:rFonts w:ascii="Tahoma" w:hAnsi="Tahoma" w:cs="Tahoma"/>
          <w:sz w:val="20"/>
        </w:rPr>
        <w:t>'une flore et d'une faune</w:t>
      </w:r>
      <w:r w:rsidR="0070712E">
        <w:rPr>
          <w:rFonts w:ascii="Tahoma" w:hAnsi="Tahoma" w:cs="Tahoma"/>
          <w:sz w:val="20"/>
        </w:rPr>
        <w:t xml:space="preserve"> </w:t>
      </w:r>
      <w:proofErr w:type="gramStart"/>
      <w:r w:rsidR="0070712E" w:rsidRPr="005E11B5">
        <w:rPr>
          <w:rFonts w:ascii="Tahoma" w:hAnsi="Tahoma" w:cs="Tahoma"/>
          <w:sz w:val="20"/>
        </w:rPr>
        <w:t>étonnantes</w:t>
      </w:r>
      <w:proofErr w:type="gramEnd"/>
      <w:r w:rsidR="0070712E" w:rsidRPr="005E11B5">
        <w:rPr>
          <w:rFonts w:ascii="Tahoma" w:hAnsi="Tahoma" w:cs="Tahoma"/>
          <w:sz w:val="20"/>
        </w:rPr>
        <w:t xml:space="preserve">. </w:t>
      </w:r>
      <w:r w:rsidR="0070712E">
        <w:rPr>
          <w:rFonts w:ascii="Tahoma" w:hAnsi="Tahoma" w:cs="Tahoma"/>
          <w:sz w:val="20"/>
        </w:rPr>
        <w:t>L</w:t>
      </w:r>
      <w:r w:rsidR="0070712E" w:rsidRPr="005E11B5">
        <w:rPr>
          <w:rFonts w:ascii="Tahoma" w:hAnsi="Tahoma" w:cs="Tahoma"/>
          <w:sz w:val="20"/>
        </w:rPr>
        <w:t>a plongée sous-marine permet de pénétrer cet univers à priori hostile. Une bonne connaissance des problèmes liés à l'immersion profonde et un peu d'entraînement sont les garants d'une plongée sans problèmes.</w:t>
      </w:r>
    </w:p>
    <w:p w:rsidR="0070712E" w:rsidRDefault="0070712E" w:rsidP="0070712E">
      <w:pPr>
        <w:rPr>
          <w:rFonts w:ascii="Tahoma" w:hAnsi="Tahoma" w:cs="Tahoma"/>
          <w:sz w:val="20"/>
          <w:u w:val="single"/>
        </w:rPr>
      </w:pPr>
    </w:p>
    <w:p w:rsidR="00D63F01" w:rsidRDefault="0070712E" w:rsidP="0070712E">
      <w:pPr>
        <w:rPr>
          <w:rFonts w:ascii="Tahoma" w:hAnsi="Tahoma" w:cs="Tahoma"/>
          <w:sz w:val="20"/>
          <w:u w:val="single"/>
        </w:rPr>
      </w:pPr>
      <w:r w:rsidRPr="00BA43BB">
        <w:rPr>
          <w:rFonts w:ascii="Tahoma" w:hAnsi="Tahoma" w:cs="Tahoma"/>
          <w:sz w:val="20"/>
          <w:u w:val="single"/>
        </w:rPr>
        <w:t>Paracelse :</w:t>
      </w:r>
    </w:p>
    <w:p w:rsidR="0070712E" w:rsidRDefault="0070712E" w:rsidP="0070712E">
      <w:pP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  <w:u w:val="single"/>
        </w:rPr>
        <w:br/>
      </w:r>
      <w:r w:rsidRPr="00BA43BB">
        <w:rPr>
          <w:rFonts w:ascii="Tahoma" w:hAnsi="Tahoma" w:cs="Tahoma"/>
          <w:sz w:val="20"/>
        </w:rPr>
        <w:t xml:space="preserve">La pharmacie </w:t>
      </w:r>
      <w:r>
        <w:rPr>
          <w:rFonts w:ascii="Tahoma" w:hAnsi="Tahoma" w:cs="Tahoma"/>
          <w:sz w:val="20"/>
        </w:rPr>
        <w:t>P</w:t>
      </w:r>
      <w:r w:rsidRPr="00BA43BB">
        <w:rPr>
          <w:rFonts w:ascii="Tahoma" w:hAnsi="Tahoma" w:cs="Tahoma"/>
          <w:sz w:val="20"/>
        </w:rPr>
        <w:t>aracelse</w:t>
      </w:r>
      <w:r>
        <w:rPr>
          <w:rFonts w:ascii="Tahoma" w:hAnsi="Tahoma" w:cs="Tahoma"/>
          <w:sz w:val="20"/>
        </w:rPr>
        <w:t xml:space="preserve">. </w:t>
      </w:r>
      <w:r w:rsidRPr="00BA43BB">
        <w:rPr>
          <w:rFonts w:ascii="Tahoma" w:hAnsi="Tahoma" w:cs="Tahoma"/>
          <w:sz w:val="20"/>
        </w:rPr>
        <w:t xml:space="preserve">Paracelse connaissait les vertus des plantes. </w:t>
      </w:r>
      <w:r>
        <w:rPr>
          <w:rFonts w:ascii="Tahoma" w:hAnsi="Tahoma" w:cs="Tahoma"/>
          <w:sz w:val="20"/>
        </w:rPr>
        <w:t>L</w:t>
      </w:r>
      <w:r w:rsidRPr="00BA43BB">
        <w:rPr>
          <w:rFonts w:ascii="Tahoma" w:hAnsi="Tahoma" w:cs="Tahoma"/>
          <w:sz w:val="20"/>
        </w:rPr>
        <w:t>a nature etc...</w:t>
      </w:r>
    </w:p>
    <w:p w:rsidR="0070712E" w:rsidRDefault="0070712E" w:rsidP="0070712E">
      <w:pPr>
        <w:rPr>
          <w:rFonts w:ascii="Tahoma" w:hAnsi="Tahoma" w:cs="Tahoma"/>
          <w:sz w:val="20"/>
          <w:u w:val="single"/>
        </w:rPr>
      </w:pPr>
    </w:p>
    <w:p w:rsidR="00D63F01" w:rsidRDefault="0070712E" w:rsidP="00D63F01">
      <w:pPr>
        <w:jc w:val="both"/>
        <w:rPr>
          <w:rFonts w:ascii="Tahoma" w:hAnsi="Tahoma" w:cs="Tahoma"/>
          <w:sz w:val="20"/>
          <w:u w:val="single"/>
        </w:rPr>
      </w:pPr>
      <w:r w:rsidRPr="00B140BB">
        <w:rPr>
          <w:rFonts w:ascii="Tahoma" w:hAnsi="Tahoma" w:cs="Tahoma"/>
          <w:sz w:val="20"/>
          <w:u w:val="single"/>
        </w:rPr>
        <w:t>La vidéothèque du centre :</w:t>
      </w:r>
    </w:p>
    <w:p w:rsidR="0070712E" w:rsidRPr="00BA43BB" w:rsidRDefault="0070712E" w:rsidP="00D63F01">
      <w:pP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br/>
      </w:r>
      <w:r w:rsidRPr="00B140BB">
        <w:rPr>
          <w:rFonts w:ascii="Tahoma" w:hAnsi="Tahoma" w:cs="Tahoma"/>
          <w:sz w:val="20"/>
        </w:rPr>
        <w:t>Certains textes sont bien agréables à parcourir dans les moments de doute ou de découragement. Vous trouverez là quelques pages aux origines diverses et bien inspirées : Alain, Ellis, inconnu(e)s...</w:t>
      </w:r>
    </w:p>
    <w:p w:rsidR="0070712E" w:rsidRDefault="0070712E" w:rsidP="0070712E"/>
    <w:p w:rsidR="0070712E" w:rsidRDefault="0070712E" w:rsidP="0070712E"/>
    <w:p w:rsidR="0070712E" w:rsidRPr="009A5DF0" w:rsidRDefault="0070712E" w:rsidP="0070712E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70712E" w:rsidRDefault="0070712E" w:rsidP="0070712E"/>
    <w:p w:rsidR="0070712E" w:rsidRDefault="0070712E" w:rsidP="0070712E">
      <w:r>
        <w:rPr>
          <w:noProof/>
        </w:rPr>
        <w:drawing>
          <wp:inline distT="0" distB="0" distL="0" distR="0">
            <wp:extent cx="5695950" cy="29051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2E" w:rsidRDefault="0070712E" w:rsidP="0070712E"/>
    <w:p w:rsidR="001C0081" w:rsidRDefault="001C0081">
      <w:pPr>
        <w:spacing w:after="200" w:line="276" w:lineRule="auto"/>
      </w:pPr>
      <w:r>
        <w:br w:type="page"/>
      </w:r>
    </w:p>
    <w:p w:rsidR="001C0081" w:rsidRDefault="001C0081" w:rsidP="003D5D46">
      <w:pPr>
        <w:pStyle w:val="Titre2"/>
      </w:pPr>
      <w:bookmarkStart w:id="4" w:name="_Toc313623267"/>
      <w:r>
        <w:lastRenderedPageBreak/>
        <w:t>Post-It</w:t>
      </w:r>
      <w:bookmarkEnd w:id="4"/>
    </w:p>
    <w:p w:rsidR="001C0081" w:rsidRDefault="001C0081" w:rsidP="001C0081">
      <w:pPr>
        <w:pStyle w:val="En-tte"/>
        <w:tabs>
          <w:tab w:val="clear" w:pos="4536"/>
          <w:tab w:val="clear" w:pos="9072"/>
        </w:tabs>
        <w:spacing w:after="240"/>
      </w:pPr>
    </w:p>
    <w:p w:rsidR="001C0081" w:rsidRDefault="001C0081" w:rsidP="001C0081">
      <w:r>
        <w:t>Créer une div « </w:t>
      </w:r>
      <w:proofErr w:type="spellStart"/>
      <w:r>
        <w:t>PostIt</w:t>
      </w:r>
      <w:proofErr w:type="spellEnd"/>
      <w:r>
        <w:t> » invisible correspondant à la zone en jaune.</w:t>
      </w:r>
    </w:p>
    <w:p w:rsidR="001C0081" w:rsidRDefault="001C0081" w:rsidP="001C0081"/>
    <w:p w:rsidR="001C0081" w:rsidRDefault="001C0081" w:rsidP="001C0081">
      <w:r>
        <w:t>Le bouton « Affiche » permet de rendre visible la div « </w:t>
      </w:r>
      <w:proofErr w:type="spellStart"/>
      <w:r>
        <w:t>PostIt</w:t>
      </w:r>
      <w:proofErr w:type="spellEnd"/>
      <w:r>
        <w:t> » et d’y insérer le texte suivant :</w:t>
      </w:r>
    </w:p>
    <w:p w:rsidR="001C0081" w:rsidRDefault="001C0081" w:rsidP="001C0081">
      <w:pPr>
        <w:ind w:firstLine="708"/>
      </w:pPr>
      <w:r>
        <w:rPr>
          <w:i/>
        </w:rPr>
        <w:t>« </w:t>
      </w:r>
      <w:r w:rsidRPr="00BB16BB">
        <w:rPr>
          <w:i/>
        </w:rPr>
        <w:t>Vous avez cliqué sur le bouton 'Affiche'</w:t>
      </w:r>
      <w:r>
        <w:t> ! »</w:t>
      </w:r>
    </w:p>
    <w:p w:rsidR="001C0081" w:rsidRDefault="001C0081" w:rsidP="001C0081">
      <w:pPr>
        <w:ind w:firstLine="708"/>
      </w:pPr>
    </w:p>
    <w:p w:rsidR="001C0081" w:rsidRDefault="001C0081" w:rsidP="001C0081">
      <w:r>
        <w:t>Le bouton « Cache » permet de cacher la div « </w:t>
      </w:r>
      <w:proofErr w:type="spellStart"/>
      <w:r>
        <w:t>PostIt</w:t>
      </w:r>
      <w:proofErr w:type="spellEnd"/>
      <w:r>
        <w:t> ».</w:t>
      </w:r>
    </w:p>
    <w:p w:rsidR="001C0081" w:rsidRDefault="001C0081" w:rsidP="001C0081"/>
    <w:p w:rsidR="001C0081" w:rsidRDefault="001C0081" w:rsidP="001C0081">
      <w:r>
        <w:t xml:space="preserve">Le texte </w:t>
      </w:r>
      <w:r w:rsidRPr="001C0081">
        <w:rPr>
          <w:i/>
        </w:rPr>
        <w:t>« Merci de bien vouloir me survoler »</w:t>
      </w:r>
      <w:r>
        <w:t xml:space="preserve"> permet également d’afficher la div « </w:t>
      </w:r>
      <w:proofErr w:type="spellStart"/>
      <w:r>
        <w:t>PostIt</w:t>
      </w:r>
      <w:proofErr w:type="spellEnd"/>
      <w:r>
        <w:t> » avec le survol de la souris et d’y insérer le texte suivant :</w:t>
      </w:r>
    </w:p>
    <w:p w:rsidR="001C0081" w:rsidRPr="00BB16BB" w:rsidRDefault="001C0081" w:rsidP="001C0081">
      <w:pPr>
        <w:ind w:firstLine="708"/>
        <w:rPr>
          <w:i/>
        </w:rPr>
      </w:pPr>
      <w:r>
        <w:rPr>
          <w:i/>
        </w:rPr>
        <w:t>« </w:t>
      </w:r>
      <w:r w:rsidRPr="00BB16BB">
        <w:rPr>
          <w:i/>
        </w:rPr>
        <w:t>C’est gentil de me survoler</w:t>
      </w:r>
      <w:r>
        <w:rPr>
          <w:i/>
        </w:rPr>
        <w:t>... »</w:t>
      </w:r>
    </w:p>
    <w:p w:rsidR="001C0081" w:rsidRDefault="001C0081" w:rsidP="001C0081">
      <w:r>
        <w:t>Quand la souris sort du texte, la div se cache.</w:t>
      </w:r>
    </w:p>
    <w:p w:rsidR="001C0081" w:rsidRDefault="001C0081" w:rsidP="001C0081"/>
    <w:p w:rsidR="001C0081" w:rsidRDefault="001C0081" w:rsidP="001C0081">
      <w:r>
        <w:t xml:space="preserve">Utiliser </w:t>
      </w:r>
      <w:r w:rsidRPr="00056EE6">
        <w:rPr>
          <w:i/>
        </w:rPr>
        <w:t>.</w:t>
      </w:r>
      <w:proofErr w:type="spellStart"/>
      <w:r w:rsidRPr="00056EE6">
        <w:rPr>
          <w:i/>
        </w:rPr>
        <w:t>style.visibility</w:t>
      </w:r>
      <w:proofErr w:type="spellEnd"/>
      <w:r>
        <w:t xml:space="preserve"> pour la div « </w:t>
      </w:r>
      <w:proofErr w:type="spellStart"/>
      <w:r>
        <w:t>PostIt</w:t>
      </w:r>
      <w:proofErr w:type="spellEnd"/>
      <w:r>
        <w:t> ».</w:t>
      </w:r>
    </w:p>
    <w:p w:rsidR="001C0081" w:rsidRDefault="001C0081" w:rsidP="001C0081">
      <w:r w:rsidRPr="00595A65">
        <w:t xml:space="preserve">Utiliser </w:t>
      </w:r>
      <w:r w:rsidRPr="00056EE6">
        <w:rPr>
          <w:i/>
        </w:rPr>
        <w:t>.</w:t>
      </w:r>
      <w:proofErr w:type="spellStart"/>
      <w:r w:rsidRPr="00056EE6">
        <w:rPr>
          <w:i/>
        </w:rPr>
        <w:t>innerHTML</w:t>
      </w:r>
      <w:proofErr w:type="spellEnd"/>
      <w:r>
        <w:t xml:space="preserve"> sur la div « </w:t>
      </w:r>
      <w:proofErr w:type="spellStart"/>
      <w:r>
        <w:t>PostIt</w:t>
      </w:r>
      <w:proofErr w:type="spellEnd"/>
      <w:r>
        <w:t> » pour modifier le contenu de la div.</w:t>
      </w:r>
    </w:p>
    <w:p w:rsidR="001C0081" w:rsidRDefault="001C0081" w:rsidP="001C0081"/>
    <w:p w:rsidR="001C0081" w:rsidRDefault="001C0081" w:rsidP="001C0081"/>
    <w:p w:rsidR="00536842" w:rsidRDefault="00536842" w:rsidP="00536842">
      <w:proofErr w:type="gramStart"/>
      <w:r w:rsidRPr="00CA3530">
        <w:rPr>
          <w:u w:val="single"/>
        </w:rPr>
        <w:t>Remarque</w:t>
      </w:r>
      <w:r>
        <w:rPr>
          <w:u w:val="single"/>
        </w:rPr>
        <w:t>s</w:t>
      </w:r>
      <w:proofErr w:type="gramEnd"/>
      <w:r w:rsidRPr="00CA3530">
        <w:rPr>
          <w:u w:val="single"/>
        </w:rPr>
        <w:t> :</w:t>
      </w:r>
      <w:r>
        <w:t xml:space="preserve"> </w:t>
      </w:r>
    </w:p>
    <w:p w:rsidR="00536842" w:rsidRDefault="00536842" w:rsidP="00536842">
      <w:r>
        <w:t xml:space="preserve">On utilise le chemin complet d’un élément pour l’adresser ex : </w:t>
      </w:r>
      <w:proofErr w:type="spellStart"/>
      <w:r w:rsidRPr="00536842">
        <w:rPr>
          <w:i/>
        </w:rPr>
        <w:t>document.formulaire.objet</w:t>
      </w:r>
      <w:proofErr w:type="spellEnd"/>
      <w:r>
        <w:t>…</w:t>
      </w:r>
    </w:p>
    <w:p w:rsidR="00536842" w:rsidRDefault="00536842" w:rsidP="00536842"/>
    <w:p w:rsidR="00536842" w:rsidRDefault="00536842" w:rsidP="00536842">
      <w:r>
        <w:t>D’autres méthodes de l’objet ‘document’ permettent d’adresser un élément par son Id ou son Name :</w:t>
      </w:r>
    </w:p>
    <w:p w:rsidR="00536842" w:rsidRPr="00536842" w:rsidRDefault="00536842" w:rsidP="00536842">
      <w:pPr>
        <w:rPr>
          <w:i/>
        </w:rPr>
      </w:pPr>
      <w:proofErr w:type="spellStart"/>
      <w:proofErr w:type="gramStart"/>
      <w:r w:rsidRPr="00536842">
        <w:rPr>
          <w:i/>
        </w:rPr>
        <w:t>document.getElementById</w:t>
      </w:r>
      <w:proofErr w:type="spellEnd"/>
      <w:r w:rsidRPr="00536842">
        <w:rPr>
          <w:i/>
        </w:rPr>
        <w:t>(</w:t>
      </w:r>
      <w:proofErr w:type="gramEnd"/>
      <w:r w:rsidRPr="00536842">
        <w:rPr>
          <w:i/>
        </w:rPr>
        <w:t>‘id’)…</w:t>
      </w:r>
    </w:p>
    <w:p w:rsidR="00536842" w:rsidRPr="00250DAC" w:rsidRDefault="00536842" w:rsidP="00536842">
      <w:proofErr w:type="spellStart"/>
      <w:proofErr w:type="gramStart"/>
      <w:r w:rsidRPr="00536842">
        <w:rPr>
          <w:i/>
        </w:rPr>
        <w:t>document.getElementsByName</w:t>
      </w:r>
      <w:proofErr w:type="spellEnd"/>
      <w:r w:rsidRPr="00536842">
        <w:rPr>
          <w:i/>
        </w:rPr>
        <w:t>(</w:t>
      </w:r>
      <w:proofErr w:type="gramEnd"/>
      <w:r w:rsidRPr="00536842">
        <w:rPr>
          <w:i/>
        </w:rPr>
        <w:t>‘</w:t>
      </w:r>
      <w:proofErr w:type="spellStart"/>
      <w:r w:rsidRPr="00536842">
        <w:rPr>
          <w:i/>
        </w:rPr>
        <w:t>name</w:t>
      </w:r>
      <w:proofErr w:type="spellEnd"/>
      <w:r w:rsidRPr="00536842">
        <w:rPr>
          <w:i/>
        </w:rPr>
        <w:t>’)</w:t>
      </w:r>
      <w:r>
        <w:rPr>
          <w:i/>
        </w:rPr>
        <w:t>[x]</w:t>
      </w:r>
      <w:r w:rsidRPr="00536842">
        <w:rPr>
          <w:i/>
        </w:rPr>
        <w:t>…</w:t>
      </w:r>
    </w:p>
    <w:p w:rsidR="00536842" w:rsidRDefault="00536842" w:rsidP="001C0081"/>
    <w:p w:rsidR="00536842" w:rsidRDefault="00536842" w:rsidP="001C0081"/>
    <w:p w:rsidR="001C0081" w:rsidRPr="009A5DF0" w:rsidRDefault="001C0081" w:rsidP="001C0081">
      <w:pPr>
        <w:rPr>
          <w:i/>
          <w:u w:val="single"/>
        </w:rPr>
      </w:pPr>
      <w:r w:rsidRPr="009A5DF0">
        <w:rPr>
          <w:i/>
          <w:u w:val="single"/>
        </w:rPr>
        <w:t>Résultat</w:t>
      </w:r>
      <w:r w:rsidR="00536842">
        <w:rPr>
          <w:i/>
          <w:u w:val="single"/>
        </w:rPr>
        <w:t>s</w:t>
      </w:r>
      <w:r w:rsidRPr="009A5DF0">
        <w:rPr>
          <w:i/>
          <w:u w:val="single"/>
        </w:rPr>
        <w:t xml:space="preserve"> à obtenir :</w:t>
      </w:r>
    </w:p>
    <w:p w:rsidR="001C0081" w:rsidRDefault="001C0081" w:rsidP="001C0081"/>
    <w:p w:rsidR="001C0081" w:rsidRDefault="00536842" w:rsidP="001C0081">
      <w:r>
        <w:rPr>
          <w:noProof/>
        </w:rPr>
        <w:drawing>
          <wp:inline distT="0" distB="0" distL="0" distR="0">
            <wp:extent cx="4410075" cy="2686050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42" w:rsidRDefault="00536842" w:rsidP="001C0081">
      <w:r>
        <w:rPr>
          <w:noProof/>
        </w:rPr>
        <w:lastRenderedPageBreak/>
        <w:drawing>
          <wp:inline distT="0" distB="0" distL="0" distR="0">
            <wp:extent cx="4410075" cy="268605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42" w:rsidRDefault="00536842" w:rsidP="001C0081"/>
    <w:p w:rsidR="00536842" w:rsidRDefault="00536842" w:rsidP="001C0081">
      <w:r>
        <w:rPr>
          <w:noProof/>
        </w:rPr>
        <w:drawing>
          <wp:inline distT="0" distB="0" distL="0" distR="0">
            <wp:extent cx="4410075" cy="26860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81" w:rsidRDefault="001C0081" w:rsidP="001C0081"/>
    <w:p w:rsidR="001C0081" w:rsidRPr="00250DAC" w:rsidRDefault="001C0081" w:rsidP="001C0081"/>
    <w:p w:rsidR="009E3050" w:rsidRDefault="009E3050" w:rsidP="009E3050">
      <w:pPr>
        <w:pStyle w:val="En-tte"/>
        <w:tabs>
          <w:tab w:val="clear" w:pos="4536"/>
          <w:tab w:val="clear" w:pos="9072"/>
        </w:tabs>
      </w:pPr>
    </w:p>
    <w:p w:rsidR="00AC0E87" w:rsidRDefault="00AC0E87">
      <w:pPr>
        <w:spacing w:after="200" w:line="276" w:lineRule="auto"/>
      </w:pPr>
      <w:r>
        <w:br w:type="page"/>
      </w:r>
    </w:p>
    <w:p w:rsidR="00AC0E87" w:rsidRDefault="0075292E" w:rsidP="0075292E">
      <w:pPr>
        <w:pStyle w:val="Titre1"/>
      </w:pPr>
      <w:bookmarkStart w:id="5" w:name="_Toc336811391"/>
      <w:r>
        <w:lastRenderedPageBreak/>
        <w:t>Les f</w:t>
      </w:r>
      <w:r w:rsidR="001F5FA5">
        <w:t>ormulaires</w:t>
      </w:r>
      <w:bookmarkEnd w:id="5"/>
    </w:p>
    <w:p w:rsidR="00440125" w:rsidRDefault="00440125" w:rsidP="00440125">
      <w:bookmarkStart w:id="6" w:name="_Toc62532135"/>
    </w:p>
    <w:p w:rsidR="00440125" w:rsidRDefault="00440125" w:rsidP="00440125"/>
    <w:p w:rsidR="007B305F" w:rsidRDefault="007B305F" w:rsidP="00BC6765">
      <w:pPr>
        <w:pStyle w:val="Titre2"/>
      </w:pPr>
      <w:r w:rsidRPr="00BC6765">
        <w:t>Formulaire</w:t>
      </w:r>
      <w:r>
        <w:t xml:space="preserve"> Contact</w:t>
      </w:r>
      <w:bookmarkEnd w:id="6"/>
    </w:p>
    <w:p w:rsidR="00C10458" w:rsidRPr="00440125" w:rsidRDefault="00C10458" w:rsidP="00440125">
      <w:pPr>
        <w:spacing w:after="240"/>
        <w:rPr>
          <w:u w:val="single"/>
        </w:rPr>
      </w:pPr>
    </w:p>
    <w:p w:rsidR="007B305F" w:rsidRDefault="007B305F" w:rsidP="00B341B2">
      <w:pPr>
        <w:jc w:val="both"/>
      </w:pPr>
      <w:r>
        <w:t>Réaliser un formulaire "Contact.htm</w:t>
      </w:r>
      <w:r w:rsidR="00803105">
        <w:t>l</w:t>
      </w:r>
      <w:r>
        <w:t>" correspondant au modèle ci-dessous, avec les contraintes suivantes :</w:t>
      </w:r>
    </w:p>
    <w:p w:rsidR="007B305F" w:rsidRDefault="00AC0E87" w:rsidP="007B305F">
      <w:pPr>
        <w:numPr>
          <w:ilvl w:val="0"/>
          <w:numId w:val="2"/>
        </w:numPr>
      </w:pPr>
      <w:r>
        <w:t>Le formulaire s</w:t>
      </w:r>
      <w:r w:rsidR="007B305F">
        <w:t>era envoyé grâce à la méthode "</w:t>
      </w:r>
      <w:r w:rsidR="007B305F">
        <w:rPr>
          <w:b/>
          <w:bCs/>
        </w:rPr>
        <w:t>Post"</w:t>
      </w:r>
      <w:r w:rsidR="007B305F">
        <w:t xml:space="preserve"> à destination d'un </w:t>
      </w:r>
      <w:r w:rsidR="007B305F">
        <w:rPr>
          <w:b/>
          <w:bCs/>
        </w:rPr>
        <w:t>Email</w:t>
      </w:r>
      <w:r w:rsidR="007B305F">
        <w:t>.</w:t>
      </w:r>
    </w:p>
    <w:p w:rsidR="007B305F" w:rsidRDefault="007B305F" w:rsidP="007B305F">
      <w:pPr>
        <w:numPr>
          <w:ilvl w:val="0"/>
          <w:numId w:val="2"/>
        </w:numPr>
      </w:pPr>
      <w:r>
        <w:t>La "</w:t>
      </w:r>
      <w:r>
        <w:rPr>
          <w:b/>
          <w:bCs/>
        </w:rPr>
        <w:t>Société</w:t>
      </w:r>
      <w:r>
        <w:t>" doit comporter au moins 1 caractère.</w:t>
      </w:r>
    </w:p>
    <w:p w:rsidR="007B305F" w:rsidRDefault="007B305F" w:rsidP="007B305F">
      <w:pPr>
        <w:numPr>
          <w:ilvl w:val="0"/>
          <w:numId w:val="2"/>
        </w:numPr>
      </w:pPr>
      <w:r>
        <w:t xml:space="preserve">La </w:t>
      </w:r>
      <w:r>
        <w:rPr>
          <w:b/>
          <w:bCs/>
        </w:rPr>
        <w:t>"Personne</w:t>
      </w:r>
      <w:r>
        <w:t xml:space="preserve"> </w:t>
      </w:r>
      <w:r>
        <w:rPr>
          <w:b/>
          <w:bCs/>
        </w:rPr>
        <w:t>à contacter</w:t>
      </w:r>
      <w:r>
        <w:t>" doit comporter au moins 1 caractère.</w:t>
      </w:r>
    </w:p>
    <w:p w:rsidR="007B305F" w:rsidRDefault="007B305F" w:rsidP="007B305F">
      <w:pPr>
        <w:numPr>
          <w:ilvl w:val="0"/>
          <w:numId w:val="2"/>
        </w:numPr>
      </w:pPr>
      <w:r>
        <w:t xml:space="preserve">Le </w:t>
      </w:r>
      <w:r>
        <w:rPr>
          <w:b/>
          <w:bCs/>
        </w:rPr>
        <w:t>"Code postal"</w:t>
      </w:r>
      <w:r>
        <w:t xml:space="preserve"> doit comporter 5 caractères numériques.</w:t>
      </w:r>
    </w:p>
    <w:p w:rsidR="007B305F" w:rsidRDefault="007B305F" w:rsidP="007B305F">
      <w:pPr>
        <w:numPr>
          <w:ilvl w:val="0"/>
          <w:numId w:val="2"/>
        </w:numPr>
      </w:pPr>
      <w:r>
        <w:t xml:space="preserve">La </w:t>
      </w:r>
      <w:r>
        <w:rPr>
          <w:b/>
          <w:bCs/>
        </w:rPr>
        <w:t>"Ville"</w:t>
      </w:r>
      <w:r>
        <w:t xml:space="preserve"> doit comporter au moins 1 caractère.</w:t>
      </w:r>
    </w:p>
    <w:p w:rsidR="007B305F" w:rsidRDefault="007B305F" w:rsidP="007B305F">
      <w:pPr>
        <w:numPr>
          <w:ilvl w:val="0"/>
          <w:numId w:val="2"/>
        </w:numPr>
      </w:pPr>
      <w:r>
        <w:t xml:space="preserve">Le </w:t>
      </w:r>
      <w:r>
        <w:rPr>
          <w:b/>
          <w:bCs/>
        </w:rPr>
        <w:t>Email</w:t>
      </w:r>
      <w:r>
        <w:t xml:space="preserve"> doit comporter au moins le caractère "</w:t>
      </w:r>
      <w:r>
        <w:rPr>
          <w:b/>
          <w:bCs/>
        </w:rPr>
        <w:t>@</w:t>
      </w:r>
      <w:r>
        <w:t>".</w:t>
      </w:r>
    </w:p>
    <w:p w:rsidR="007B305F" w:rsidRDefault="007B305F" w:rsidP="007B305F"/>
    <w:p w:rsidR="007B305F" w:rsidRDefault="00AC0E87" w:rsidP="007B305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762625" cy="58196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t="3169" b="-1"/>
                    <a:stretch/>
                  </pic:blipFill>
                  <pic:spPr bwMode="auto">
                    <a:xfrm>
                      <a:off x="0" y="0"/>
                      <a:ext cx="5759991" cy="58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5F" w:rsidRDefault="007B305F" w:rsidP="007B305F"/>
    <w:p w:rsidR="007B305F" w:rsidRDefault="007B305F" w:rsidP="00B341B2">
      <w:pPr>
        <w:jc w:val="both"/>
      </w:pPr>
      <w:r>
        <w:t>Le champ "</w:t>
      </w:r>
      <w:r>
        <w:rPr>
          <w:b/>
          <w:bCs/>
        </w:rPr>
        <w:t>Environnement technique</w:t>
      </w:r>
      <w:r>
        <w:t>" est une liste déroulante dans laquelle on peut choisir les techniques utilisées pour le projet proposé, ainsi qu'une zone de texte qui reçoit la sélection.</w:t>
      </w:r>
    </w:p>
    <w:p w:rsidR="007B305F" w:rsidRDefault="00C64BFA" w:rsidP="007B305F">
      <w:r>
        <w:t>Il est permis de</w:t>
      </w:r>
      <w:r w:rsidR="007B305F">
        <w:t xml:space="preserve"> rajouter des informations manuelles dans la zone de texte.</w:t>
      </w:r>
    </w:p>
    <w:p w:rsidR="007B305F" w:rsidRDefault="007B305F" w:rsidP="007B305F">
      <w:pPr>
        <w:rPr>
          <w:rFonts w:ascii="Arial" w:hAnsi="Arial" w:cs="Arial"/>
        </w:rPr>
      </w:pPr>
    </w:p>
    <w:p w:rsidR="007B305F" w:rsidRDefault="007B305F" w:rsidP="007B305F">
      <w:r>
        <w:t>La valeur "</w:t>
      </w:r>
      <w:r>
        <w:rPr>
          <w:b/>
          <w:bCs/>
        </w:rPr>
        <w:t>Choisissez</w:t>
      </w:r>
      <w:r>
        <w:t>" ne doit pas s'afficher dans la zone de texte si elle a été sélectionnée.</w:t>
      </w:r>
    </w:p>
    <w:p w:rsidR="007B305F" w:rsidRDefault="007B305F" w:rsidP="007B305F"/>
    <w:p w:rsidR="007B305F" w:rsidRDefault="00AC0E87" w:rsidP="007B305F">
      <w:pPr>
        <w:jc w:val="center"/>
      </w:pPr>
      <w:r>
        <w:rPr>
          <w:noProof/>
        </w:rPr>
        <w:drawing>
          <wp:inline distT="0" distB="0" distL="0" distR="0">
            <wp:extent cx="5757529" cy="297611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t="63062"/>
                    <a:stretch/>
                  </pic:blipFill>
                  <pic:spPr bwMode="auto">
                    <a:xfrm>
                      <a:off x="0" y="0"/>
                      <a:ext cx="5760720" cy="297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5F" w:rsidRDefault="007B305F" w:rsidP="007B305F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7B305F" w:rsidRDefault="007B305F" w:rsidP="007B305F">
      <w:r>
        <w:t>Prévoyez les messages appropriés en cas d'erreur de saisie</w:t>
      </w:r>
      <w:r w:rsidR="00B16801">
        <w:t> :</w:t>
      </w:r>
    </w:p>
    <w:p w:rsidR="00B16801" w:rsidRDefault="00B16801" w:rsidP="007B305F"/>
    <w:p w:rsidR="00B16801" w:rsidRDefault="00AC0E87" w:rsidP="00C64BFA">
      <w:pPr>
        <w:pStyle w:val="En-tte"/>
        <w:tabs>
          <w:tab w:val="clear" w:pos="4536"/>
          <w:tab w:val="clear" w:pos="9072"/>
        </w:tabs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019425" cy="139546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216" cy="13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801">
        <w:rPr>
          <w:noProof/>
        </w:rPr>
        <w:drawing>
          <wp:inline distT="0" distB="0" distL="0" distR="0">
            <wp:extent cx="2714625" cy="139399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785" cy="14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FA" w:rsidRDefault="00C64BFA" w:rsidP="00C64BFA"/>
    <w:p w:rsidR="00C64BFA" w:rsidRDefault="00C64BFA" w:rsidP="00C64BFA"/>
    <w:p w:rsidR="00C64BFA" w:rsidRPr="009A5DF0" w:rsidRDefault="00C64BFA" w:rsidP="00C64BFA">
      <w:pPr>
        <w:rPr>
          <w:i/>
          <w:u w:val="single"/>
        </w:rPr>
      </w:pPr>
      <w:r w:rsidRPr="009A5DF0">
        <w:rPr>
          <w:i/>
          <w:u w:val="single"/>
        </w:rPr>
        <w:t>Aller plus loin :</w:t>
      </w:r>
    </w:p>
    <w:p w:rsidR="00C64BFA" w:rsidRDefault="00C64BFA" w:rsidP="00C64BFA"/>
    <w:p w:rsidR="00C64BFA" w:rsidRDefault="00C64BFA" w:rsidP="00B341B2">
      <w:pPr>
        <w:pStyle w:val="Paragraphedeliste"/>
        <w:numPr>
          <w:ilvl w:val="0"/>
          <w:numId w:val="9"/>
        </w:numPr>
        <w:spacing w:after="200" w:line="276" w:lineRule="auto"/>
        <w:jc w:val="both"/>
      </w:pPr>
      <w:r>
        <w:t>Après le message d’avertissement, faire en sorte de remettre le focus sur le champ mal renseigné.</w:t>
      </w:r>
    </w:p>
    <w:p w:rsidR="00C64BFA" w:rsidRDefault="00C64BFA" w:rsidP="00B341B2">
      <w:pPr>
        <w:pStyle w:val="Paragraphedeliste"/>
        <w:numPr>
          <w:ilvl w:val="0"/>
          <w:numId w:val="9"/>
        </w:numPr>
        <w:spacing w:after="200" w:line="276" w:lineRule="auto"/>
        <w:jc w:val="both"/>
      </w:pPr>
      <w:r>
        <w:t>Bloquer le nombre de caractères à 5 pour le code postal.</w:t>
      </w:r>
    </w:p>
    <w:p w:rsidR="00D70B9C" w:rsidRDefault="00D70B9C" w:rsidP="00B341B2">
      <w:pPr>
        <w:pStyle w:val="Paragraphedeliste"/>
        <w:numPr>
          <w:ilvl w:val="0"/>
          <w:numId w:val="9"/>
        </w:numPr>
        <w:spacing w:after="200" w:line="276" w:lineRule="auto"/>
        <w:jc w:val="both"/>
      </w:pPr>
      <w:r>
        <w:t>Empêcher l’utilisateur de sélectionner plusieurs fois le même environnement technique.</w:t>
      </w:r>
    </w:p>
    <w:p w:rsidR="003D5D46" w:rsidRDefault="003D5D46">
      <w:pPr>
        <w:spacing w:after="200" w:line="276" w:lineRule="auto"/>
      </w:pPr>
      <w:r>
        <w:br w:type="page"/>
      </w:r>
    </w:p>
    <w:p w:rsidR="003D5D46" w:rsidRDefault="003D5D46" w:rsidP="003D5D46">
      <w:pPr>
        <w:pStyle w:val="Titre2"/>
      </w:pPr>
      <w:r>
        <w:lastRenderedPageBreak/>
        <w:t>Formulaire Commande</w:t>
      </w:r>
    </w:p>
    <w:p w:rsidR="003D5D46" w:rsidRDefault="003D5D46" w:rsidP="00A32FF7">
      <w:pPr>
        <w:pStyle w:val="En-tte"/>
        <w:tabs>
          <w:tab w:val="clear" w:pos="4536"/>
          <w:tab w:val="clear" w:pos="9072"/>
        </w:tabs>
        <w:spacing w:after="240"/>
        <w:jc w:val="both"/>
      </w:pPr>
    </w:p>
    <w:p w:rsidR="003D5D46" w:rsidRDefault="003D5D46" w:rsidP="00A32FF7">
      <w:pPr>
        <w:pStyle w:val="En-tte"/>
        <w:tabs>
          <w:tab w:val="clear" w:pos="4536"/>
          <w:tab w:val="clear" w:pos="9072"/>
        </w:tabs>
        <w:jc w:val="both"/>
      </w:pPr>
      <w:r>
        <w:t>Le but de cet exercice est de calculer et de mettre à jour automatiquement certains champs du formulaire.</w:t>
      </w:r>
    </w:p>
    <w:p w:rsidR="003D5D46" w:rsidRDefault="003D5D46" w:rsidP="00A32FF7">
      <w:pPr>
        <w:pStyle w:val="En-tte"/>
        <w:tabs>
          <w:tab w:val="clear" w:pos="4536"/>
          <w:tab w:val="clear" w:pos="9072"/>
        </w:tabs>
        <w:jc w:val="both"/>
      </w:pPr>
    </w:p>
    <w:p w:rsidR="003D5D46" w:rsidRDefault="003D5D46" w:rsidP="00A32FF7">
      <w:pPr>
        <w:pStyle w:val="En-tte"/>
        <w:tabs>
          <w:tab w:val="clear" w:pos="4536"/>
          <w:tab w:val="clear" w:pos="9072"/>
        </w:tabs>
        <w:jc w:val="both"/>
      </w:pPr>
      <w:r>
        <w:t>Dans ce formulaire</w:t>
      </w:r>
      <w:r w:rsidR="00A32FF7">
        <w:t xml:space="preserve">, l’utilisateur choisit un des </w:t>
      </w:r>
      <w:r w:rsidR="00CD37DE">
        <w:t>articles</w:t>
      </w:r>
      <w:r w:rsidR="00A32FF7">
        <w:t xml:space="preserve"> prédéfinis. Une fois le libellé sélectionné, le code référence, le prix unitaire, le prix global et le Total sont renseignés automatiquement.</w:t>
      </w:r>
    </w:p>
    <w:p w:rsidR="00A32FF7" w:rsidRDefault="00A32FF7" w:rsidP="00A32FF7">
      <w:pPr>
        <w:pStyle w:val="En-tte"/>
        <w:tabs>
          <w:tab w:val="clear" w:pos="4536"/>
          <w:tab w:val="clear" w:pos="9072"/>
        </w:tabs>
        <w:jc w:val="both"/>
      </w:pPr>
    </w:p>
    <w:p w:rsidR="00A32FF7" w:rsidRDefault="00A32FF7" w:rsidP="00A32FF7">
      <w:pPr>
        <w:pStyle w:val="En-tte"/>
        <w:tabs>
          <w:tab w:val="clear" w:pos="4536"/>
          <w:tab w:val="clear" w:pos="9072"/>
        </w:tabs>
        <w:jc w:val="both"/>
      </w:pPr>
      <w:r>
        <w:t>La saisie de la quantité met à jour</w:t>
      </w:r>
      <w:r w:rsidR="00CD37DE">
        <w:t xml:space="preserve"> automatiquement le prix global</w:t>
      </w:r>
      <w:r>
        <w:t xml:space="preserve"> </w:t>
      </w:r>
      <w:r w:rsidR="00CD37DE">
        <w:t xml:space="preserve">de l’article </w:t>
      </w:r>
      <w:r>
        <w:t>et le total</w:t>
      </w:r>
      <w:r w:rsidR="00CD37DE">
        <w:t xml:space="preserve"> de la facture</w:t>
      </w:r>
      <w:r>
        <w:t>.</w:t>
      </w:r>
    </w:p>
    <w:p w:rsidR="003D5D46" w:rsidRDefault="003D5D46" w:rsidP="003D5D46"/>
    <w:p w:rsidR="003D5D46" w:rsidRDefault="003D5D46" w:rsidP="003D5D46"/>
    <w:p w:rsidR="003D5D46" w:rsidRDefault="003D5D46" w:rsidP="003D5D46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A32FF7" w:rsidRPr="009A5DF0" w:rsidRDefault="00A32FF7" w:rsidP="003D5D46">
      <w:pPr>
        <w:rPr>
          <w:i/>
          <w:u w:val="single"/>
        </w:rPr>
      </w:pPr>
    </w:p>
    <w:p w:rsidR="003D5D46" w:rsidRDefault="00A32FF7" w:rsidP="003D5D46">
      <w:r>
        <w:rPr>
          <w:noProof/>
        </w:rPr>
        <w:drawing>
          <wp:inline distT="0" distB="0" distL="0" distR="0">
            <wp:extent cx="5760720" cy="4741600"/>
            <wp:effectExtent l="0" t="0" r="0" b="190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DE" w:rsidRDefault="00CD37DE" w:rsidP="003D5D46">
      <w:pPr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8"/>
          <w:szCs w:val="28"/>
        </w:rPr>
      </w:pPr>
    </w:p>
    <w:p w:rsidR="00CD37DE" w:rsidRDefault="00CD37DE" w:rsidP="003D5D46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62625" cy="3904968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t="17671"/>
                    <a:stretch/>
                  </pic:blipFill>
                  <pic:spPr bwMode="auto">
                    <a:xfrm>
                      <a:off x="0" y="0"/>
                      <a:ext cx="5760720" cy="390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DE" w:rsidRDefault="00CD37DE" w:rsidP="003D5D46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8"/>
          <w:szCs w:val="28"/>
        </w:rPr>
      </w:pPr>
    </w:p>
    <w:p w:rsidR="00CD37DE" w:rsidRDefault="00CD37DE" w:rsidP="003D5D46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60720" cy="4741600"/>
            <wp:effectExtent l="0" t="0" r="0" b="190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F" w:rsidRDefault="004E171F" w:rsidP="004E171F">
      <w:pPr>
        <w:pStyle w:val="Titre1"/>
      </w:pPr>
      <w:bookmarkStart w:id="7" w:name="_Toc336811392"/>
      <w:r>
        <w:lastRenderedPageBreak/>
        <w:t>Les cookies</w:t>
      </w:r>
      <w:bookmarkEnd w:id="7"/>
    </w:p>
    <w:p w:rsidR="004E171F" w:rsidRDefault="004E171F" w:rsidP="004E171F"/>
    <w:p w:rsidR="004E171F" w:rsidRDefault="004E171F" w:rsidP="004E171F"/>
    <w:p w:rsidR="004E171F" w:rsidRDefault="004E171F" w:rsidP="004E171F">
      <w:pPr>
        <w:pStyle w:val="Titre2"/>
      </w:pPr>
      <w:r>
        <w:t>Cookie Compteur de pages</w:t>
      </w:r>
    </w:p>
    <w:p w:rsidR="004E171F" w:rsidRPr="00440125" w:rsidRDefault="004E171F" w:rsidP="004E171F">
      <w:pPr>
        <w:spacing w:after="240"/>
        <w:rPr>
          <w:u w:val="single"/>
        </w:rPr>
      </w:pPr>
    </w:p>
    <w:p w:rsidR="004E171F" w:rsidRDefault="004E171F" w:rsidP="003B7528">
      <w:pPr>
        <w:autoSpaceDE w:val="0"/>
        <w:autoSpaceDN w:val="0"/>
        <w:adjustRightInd w:val="0"/>
        <w:jc w:val="both"/>
      </w:pPr>
      <w:bookmarkStart w:id="8" w:name="_GoBack"/>
      <w:r>
        <w:t>Créer une page Html qui affiche le nombre de fois qu’elle a été visité</w:t>
      </w:r>
      <w:r w:rsidR="003B7528">
        <w:t>e</w:t>
      </w:r>
      <w:r>
        <w:t xml:space="preserve"> par le même utilisateur.</w:t>
      </w:r>
    </w:p>
    <w:p w:rsidR="003B7528" w:rsidRDefault="003B7528" w:rsidP="003B7528">
      <w:pPr>
        <w:autoSpaceDE w:val="0"/>
        <w:autoSpaceDN w:val="0"/>
        <w:adjustRightInd w:val="0"/>
        <w:jc w:val="both"/>
      </w:pPr>
    </w:p>
    <w:p w:rsidR="003B7528" w:rsidRDefault="003B7528" w:rsidP="003B7528">
      <w:pPr>
        <w:autoSpaceDE w:val="0"/>
        <w:autoSpaceDN w:val="0"/>
        <w:adjustRightInd w:val="0"/>
        <w:jc w:val="both"/>
      </w:pPr>
      <w:r>
        <w:t>Utiliser pour se faire un cookie qui conservera cette information.</w:t>
      </w:r>
    </w:p>
    <w:p w:rsidR="003B7528" w:rsidRDefault="003B7528" w:rsidP="003B7528">
      <w:pPr>
        <w:autoSpaceDE w:val="0"/>
        <w:autoSpaceDN w:val="0"/>
        <w:adjustRightInd w:val="0"/>
        <w:jc w:val="both"/>
      </w:pPr>
    </w:p>
    <w:p w:rsidR="003B7528" w:rsidRDefault="003B7528" w:rsidP="003B7528">
      <w:pPr>
        <w:autoSpaceDE w:val="0"/>
        <w:autoSpaceDN w:val="0"/>
        <w:adjustRightInd w:val="0"/>
        <w:jc w:val="both"/>
      </w:pPr>
      <w:r>
        <w:t>Ajouter également un bouton qui permet de réinitialiser le nombre de visites à 1.</w:t>
      </w:r>
    </w:p>
    <w:p w:rsidR="006F0C7F" w:rsidRDefault="006F0C7F" w:rsidP="003B7528">
      <w:pPr>
        <w:autoSpaceDE w:val="0"/>
        <w:autoSpaceDN w:val="0"/>
        <w:adjustRightInd w:val="0"/>
        <w:jc w:val="both"/>
      </w:pPr>
    </w:p>
    <w:p w:rsidR="006F0C7F" w:rsidRDefault="006F0C7F" w:rsidP="003B7528">
      <w:pPr>
        <w:autoSpaceDE w:val="0"/>
        <w:autoSpaceDN w:val="0"/>
        <w:adjustRightInd w:val="0"/>
        <w:jc w:val="both"/>
      </w:pPr>
    </w:p>
    <w:p w:rsidR="006F0C7F" w:rsidRDefault="006F0C7F" w:rsidP="006F0C7F">
      <w:pPr>
        <w:rPr>
          <w:i/>
          <w:u w:val="single"/>
        </w:rPr>
      </w:pPr>
      <w:r w:rsidRPr="009A5DF0">
        <w:rPr>
          <w:i/>
          <w:u w:val="single"/>
        </w:rPr>
        <w:t>Résultat à obtenir :</w:t>
      </w:r>
    </w:p>
    <w:p w:rsidR="006F0C7F" w:rsidRDefault="006F0C7F" w:rsidP="003B7528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:rsidR="006F0C7F" w:rsidRDefault="006F0C7F" w:rsidP="003B7528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581650" cy="2609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7F" w:rsidRDefault="006F0C7F" w:rsidP="003B7528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iCs/>
          <w:sz w:val="28"/>
          <w:szCs w:val="28"/>
        </w:rPr>
      </w:pPr>
    </w:p>
    <w:p w:rsidR="006F0C7F" w:rsidRPr="00CD37DE" w:rsidRDefault="006F0C7F" w:rsidP="003B7528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581650" cy="26098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sectPr w:rsidR="006F0C7F" w:rsidRPr="00CD37DE" w:rsidSect="00694C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AB2" w:rsidRDefault="00B64AB2">
      <w:r>
        <w:separator/>
      </w:r>
    </w:p>
  </w:endnote>
  <w:endnote w:type="continuationSeparator" w:id="0">
    <w:p w:rsidR="00B64AB2" w:rsidRDefault="00B64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AB2" w:rsidRDefault="00B64AB2">
      <w:r>
        <w:separator/>
      </w:r>
    </w:p>
  </w:footnote>
  <w:footnote w:type="continuationSeparator" w:id="0">
    <w:p w:rsidR="00B64AB2" w:rsidRDefault="00B64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20965E90"/>
    <w:multiLevelType w:val="hybridMultilevel"/>
    <w:tmpl w:val="2BA834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17650"/>
    <w:multiLevelType w:val="hybridMultilevel"/>
    <w:tmpl w:val="6F707A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553289"/>
    <w:multiLevelType w:val="hybridMultilevel"/>
    <w:tmpl w:val="D51E6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700C00"/>
    <w:multiLevelType w:val="hybridMultilevel"/>
    <w:tmpl w:val="3AEA88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AF4347"/>
    <w:multiLevelType w:val="hybridMultilevel"/>
    <w:tmpl w:val="8C448B6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83A48CA"/>
    <w:multiLevelType w:val="hybridMultilevel"/>
    <w:tmpl w:val="B296A8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384B32"/>
    <w:multiLevelType w:val="multilevel"/>
    <w:tmpl w:val="434C2166"/>
    <w:lvl w:ilvl="0">
      <w:start w:val="1"/>
      <w:numFmt w:val="decimal"/>
      <w:pStyle w:val="Titr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7367799F"/>
    <w:multiLevelType w:val="hybridMultilevel"/>
    <w:tmpl w:val="5A3C1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AB0434"/>
    <w:multiLevelType w:val="hybridMultilevel"/>
    <w:tmpl w:val="D5300FC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4"/>
  </w:num>
  <w:num w:numId="5">
    <w:abstractNumId w:val="5"/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991" w:hanging="283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5748"/>
    <w:rsid w:val="000055DA"/>
    <w:rsid w:val="00015ECA"/>
    <w:rsid w:val="00022072"/>
    <w:rsid w:val="00023A7D"/>
    <w:rsid w:val="00025A48"/>
    <w:rsid w:val="000B51BF"/>
    <w:rsid w:val="000D33F6"/>
    <w:rsid w:val="000E1266"/>
    <w:rsid w:val="000E759B"/>
    <w:rsid w:val="0011508B"/>
    <w:rsid w:val="0013195A"/>
    <w:rsid w:val="001C0081"/>
    <w:rsid w:val="001F0511"/>
    <w:rsid w:val="001F564A"/>
    <w:rsid w:val="001F5FA5"/>
    <w:rsid w:val="00280A9E"/>
    <w:rsid w:val="00294AEE"/>
    <w:rsid w:val="002F5E0D"/>
    <w:rsid w:val="003754C5"/>
    <w:rsid w:val="00380DC1"/>
    <w:rsid w:val="003B7528"/>
    <w:rsid w:val="003D5D46"/>
    <w:rsid w:val="003F60E4"/>
    <w:rsid w:val="004223D6"/>
    <w:rsid w:val="00440125"/>
    <w:rsid w:val="00485D5B"/>
    <w:rsid w:val="004C5491"/>
    <w:rsid w:val="004E171F"/>
    <w:rsid w:val="004E25B4"/>
    <w:rsid w:val="00501707"/>
    <w:rsid w:val="00536842"/>
    <w:rsid w:val="00543560"/>
    <w:rsid w:val="005448AC"/>
    <w:rsid w:val="0061764F"/>
    <w:rsid w:val="00627B4A"/>
    <w:rsid w:val="00637502"/>
    <w:rsid w:val="00682F62"/>
    <w:rsid w:val="00692376"/>
    <w:rsid w:val="00694CB8"/>
    <w:rsid w:val="006D3ABA"/>
    <w:rsid w:val="006D7A20"/>
    <w:rsid w:val="006E5654"/>
    <w:rsid w:val="006F0C7F"/>
    <w:rsid w:val="0070712E"/>
    <w:rsid w:val="00710609"/>
    <w:rsid w:val="007111F3"/>
    <w:rsid w:val="0075292E"/>
    <w:rsid w:val="007907FC"/>
    <w:rsid w:val="007B01A3"/>
    <w:rsid w:val="007B305F"/>
    <w:rsid w:val="007D7206"/>
    <w:rsid w:val="008009FD"/>
    <w:rsid w:val="00803105"/>
    <w:rsid w:val="0085669F"/>
    <w:rsid w:val="00865122"/>
    <w:rsid w:val="008D7DC4"/>
    <w:rsid w:val="009A5DF0"/>
    <w:rsid w:val="009C3695"/>
    <w:rsid w:val="009D5F3D"/>
    <w:rsid w:val="009E3050"/>
    <w:rsid w:val="00A00796"/>
    <w:rsid w:val="00A31142"/>
    <w:rsid w:val="00A32FF7"/>
    <w:rsid w:val="00A34E3E"/>
    <w:rsid w:val="00A445EB"/>
    <w:rsid w:val="00A45748"/>
    <w:rsid w:val="00A5123E"/>
    <w:rsid w:val="00A62355"/>
    <w:rsid w:val="00A75134"/>
    <w:rsid w:val="00A82E70"/>
    <w:rsid w:val="00AC0E87"/>
    <w:rsid w:val="00AC3F3D"/>
    <w:rsid w:val="00B16801"/>
    <w:rsid w:val="00B341B2"/>
    <w:rsid w:val="00B35DE6"/>
    <w:rsid w:val="00B61CBE"/>
    <w:rsid w:val="00B64AB2"/>
    <w:rsid w:val="00B808AE"/>
    <w:rsid w:val="00BA04C0"/>
    <w:rsid w:val="00BA1552"/>
    <w:rsid w:val="00BA696D"/>
    <w:rsid w:val="00BC6765"/>
    <w:rsid w:val="00BD757D"/>
    <w:rsid w:val="00C10458"/>
    <w:rsid w:val="00C3308E"/>
    <w:rsid w:val="00C563D8"/>
    <w:rsid w:val="00C644F0"/>
    <w:rsid w:val="00C64BFA"/>
    <w:rsid w:val="00C91FB2"/>
    <w:rsid w:val="00CD37DE"/>
    <w:rsid w:val="00CE529D"/>
    <w:rsid w:val="00D136B1"/>
    <w:rsid w:val="00D26506"/>
    <w:rsid w:val="00D63F01"/>
    <w:rsid w:val="00D70B9C"/>
    <w:rsid w:val="00D95A1A"/>
    <w:rsid w:val="00DE053B"/>
    <w:rsid w:val="00E22A10"/>
    <w:rsid w:val="00E72B40"/>
    <w:rsid w:val="00ED3227"/>
    <w:rsid w:val="00EE7C25"/>
    <w:rsid w:val="00F13C8F"/>
    <w:rsid w:val="00F32C3B"/>
    <w:rsid w:val="00F70D30"/>
    <w:rsid w:val="00F74907"/>
    <w:rsid w:val="00FD4B8B"/>
    <w:rsid w:val="00FE1312"/>
    <w:rsid w:val="00FF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0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5292E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Titre"/>
    <w:next w:val="Normal"/>
    <w:link w:val="Titre2Car"/>
    <w:qFormat/>
    <w:rsid w:val="00BC6765"/>
    <w:pPr>
      <w:outlineLvl w:val="1"/>
    </w:p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5123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92E"/>
    <w:rPr>
      <w:rFonts w:ascii="Arial" w:eastAsia="Times New Roman" w:hAnsi="Arial" w:cs="Arial"/>
      <w:b/>
      <w:bCs/>
      <w:kern w:val="32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BC6765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Titre">
    <w:name w:val="Title"/>
    <w:basedOn w:val="Normal"/>
    <w:link w:val="TitreCar"/>
    <w:qFormat/>
    <w:rsid w:val="009E305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9E3050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En-tte">
    <w:name w:val="header"/>
    <w:basedOn w:val="Normal"/>
    <w:link w:val="En-tteCar"/>
    <w:rsid w:val="009E30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9E305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rsid w:val="009E30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9E305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rsid w:val="009E3050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9E3050"/>
    <w:pPr>
      <w:ind w:left="240"/>
    </w:pPr>
    <w:rPr>
      <w:smallCaps/>
      <w:sz w:val="20"/>
      <w:szCs w:val="20"/>
    </w:rPr>
  </w:style>
  <w:style w:type="character" w:styleId="Lienhypertexte">
    <w:name w:val="Hyperlink"/>
    <w:basedOn w:val="Policepardfaut"/>
    <w:uiPriority w:val="99"/>
    <w:rsid w:val="009E305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305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305F"/>
    <w:rPr>
      <w:rFonts w:ascii="Tahoma" w:eastAsia="Times New Roman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54356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A5123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0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5292E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Titre"/>
    <w:next w:val="Normal"/>
    <w:link w:val="Titre2Car"/>
    <w:qFormat/>
    <w:rsid w:val="00BC6765"/>
    <w:pPr>
      <w:outlineLvl w:val="1"/>
    </w:p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5123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92E"/>
    <w:rPr>
      <w:rFonts w:ascii="Arial" w:eastAsia="Times New Roman" w:hAnsi="Arial" w:cs="Arial"/>
      <w:b/>
      <w:bCs/>
      <w:kern w:val="32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BC6765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Titre">
    <w:name w:val="Title"/>
    <w:basedOn w:val="Normal"/>
    <w:link w:val="TitreCar"/>
    <w:qFormat/>
    <w:rsid w:val="009E305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rsid w:val="009E3050"/>
    <w:rPr>
      <w:rFonts w:ascii="Arial" w:eastAsia="Times New Roman" w:hAnsi="Arial" w:cs="Arial"/>
      <w:b/>
      <w:bCs/>
      <w:kern w:val="28"/>
      <w:sz w:val="32"/>
      <w:szCs w:val="32"/>
      <w:lang w:eastAsia="fr-FR"/>
    </w:rPr>
  </w:style>
  <w:style w:type="paragraph" w:styleId="En-tte">
    <w:name w:val="header"/>
    <w:basedOn w:val="Normal"/>
    <w:link w:val="En-tteCar"/>
    <w:rsid w:val="009E30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9E305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rsid w:val="009E30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9E3050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rsid w:val="009E3050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9E3050"/>
    <w:pPr>
      <w:ind w:left="240"/>
    </w:pPr>
    <w:rPr>
      <w:smallCaps/>
      <w:sz w:val="20"/>
      <w:szCs w:val="20"/>
    </w:rPr>
  </w:style>
  <w:style w:type="character" w:styleId="Lienhypertexte">
    <w:name w:val="Hyperlink"/>
    <w:basedOn w:val="Policepardfaut"/>
    <w:uiPriority w:val="99"/>
    <w:rsid w:val="009E305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305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305F"/>
    <w:rPr>
      <w:rFonts w:ascii="Tahoma" w:eastAsia="Times New Roman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54356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A5123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DA309-0F3D-4B34-BA99-4D2AFA811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1</Pages>
  <Words>1053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6833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Damien BIN</dc:creator>
  <cp:lastModifiedBy>frc</cp:lastModifiedBy>
  <cp:revision>92</cp:revision>
  <cp:lastPrinted>2012-09-30T21:37:00Z</cp:lastPrinted>
  <dcterms:created xsi:type="dcterms:W3CDTF">2012-01-05T15:40:00Z</dcterms:created>
  <dcterms:modified xsi:type="dcterms:W3CDTF">2014-01-09T13:05:00Z</dcterms:modified>
</cp:coreProperties>
</file>