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43" w:rsidRDefault="00FD0713" w:rsidP="00FD0713">
      <w:pPr>
        <w:pStyle w:val="ListParagraph"/>
        <w:numPr>
          <w:ilvl w:val="0"/>
          <w:numId w:val="1"/>
        </w:numPr>
      </w:pPr>
      <w:r>
        <w:rPr>
          <w:rFonts w:hint="eastAsia"/>
        </w:rPr>
        <w:t>流程概述</w:t>
      </w:r>
    </w:p>
    <w:p w:rsidR="0030667A" w:rsidRDefault="00FD0713" w:rsidP="00FD0713">
      <w:pPr>
        <w:pStyle w:val="ListParagraph"/>
      </w:pPr>
      <w:r>
        <w:rPr>
          <w:rFonts w:hint="eastAsia"/>
        </w:rPr>
        <w:t>本项目旨在对</w:t>
      </w:r>
      <w:r>
        <w:rPr>
          <w:rFonts w:hint="eastAsia"/>
        </w:rPr>
        <w:t>6</w:t>
      </w:r>
      <w:r>
        <w:t>0</w:t>
      </w:r>
      <w:r>
        <w:rPr>
          <w:rFonts w:hint="eastAsia"/>
        </w:rPr>
        <w:t>岁及以上的中国社区老人是否抑郁进行预测。目前现有的全年龄样本量又</w:t>
      </w:r>
      <w:r>
        <w:rPr>
          <w:rFonts w:hint="eastAsia"/>
        </w:rPr>
        <w:t>2</w:t>
      </w:r>
      <w:r>
        <w:t>0948</w:t>
      </w:r>
      <w:r>
        <w:rPr>
          <w:rFonts w:hint="eastAsia"/>
        </w:rPr>
        <w:t>个，过滤之后</w:t>
      </w:r>
      <w:r>
        <w:rPr>
          <w:rFonts w:hint="eastAsia"/>
        </w:rPr>
        <w:t>6</w:t>
      </w:r>
      <w:r>
        <w:t>0</w:t>
      </w:r>
      <w:r>
        <w:rPr>
          <w:rFonts w:hint="eastAsia"/>
        </w:rPr>
        <w:t>岁及以上的样本量有一万多个。我们基于这一万多个的样本构建数据集，同时根据</w:t>
      </w:r>
      <w:r>
        <w:rPr>
          <w:rFonts w:hint="eastAsia"/>
        </w:rPr>
        <w:t>CES</w:t>
      </w:r>
      <w:r>
        <w:t>-</w:t>
      </w:r>
      <w:r>
        <w:rPr>
          <w:rFonts w:hint="eastAsia"/>
        </w:rPr>
        <w:t>D</w:t>
      </w:r>
      <w:r>
        <w:rPr>
          <w:rFonts w:hint="eastAsia"/>
        </w:rPr>
        <w:t>表的得分来区分样本抑郁与否（总分</w:t>
      </w:r>
      <w:r>
        <w:rPr>
          <w:rFonts w:hint="eastAsia"/>
        </w:rPr>
        <w:t>3</w:t>
      </w:r>
      <w:r>
        <w:t>0</w:t>
      </w:r>
      <w:r>
        <w:rPr>
          <w:rFonts w:hint="eastAsia"/>
        </w:rPr>
        <w:t>分，大于等于</w:t>
      </w:r>
      <w:r>
        <w:rPr>
          <w:rFonts w:hint="eastAsia"/>
        </w:rPr>
        <w:t>1</w:t>
      </w:r>
      <w:r>
        <w:t>2</w:t>
      </w:r>
      <w:r>
        <w:rPr>
          <w:rFonts w:hint="eastAsia"/>
        </w:rPr>
        <w:t>分为抑郁，标签为</w:t>
      </w:r>
      <w:r>
        <w:rPr>
          <w:rFonts w:hint="eastAsia"/>
        </w:rPr>
        <w:t>1</w:t>
      </w:r>
      <w:r>
        <w:rPr>
          <w:rFonts w:hint="eastAsia"/>
        </w:rPr>
        <w:t>，小于</w:t>
      </w:r>
      <w:r>
        <w:rPr>
          <w:rFonts w:hint="eastAsia"/>
        </w:rPr>
        <w:t>1</w:t>
      </w:r>
      <w:r>
        <w:t>2</w:t>
      </w:r>
      <w:r>
        <w:rPr>
          <w:rFonts w:hint="eastAsia"/>
        </w:rPr>
        <w:t>分为非抑郁，标签为</w:t>
      </w:r>
      <w:r>
        <w:rPr>
          <w:rFonts w:hint="eastAsia"/>
        </w:rPr>
        <w:t>0</w:t>
      </w:r>
      <w:r>
        <w:rPr>
          <w:rFonts w:hint="eastAsia"/>
        </w:rPr>
        <w:t>）。</w:t>
      </w:r>
    </w:p>
    <w:p w:rsidR="00F05F61" w:rsidRDefault="00F05F61" w:rsidP="00FD0713">
      <w:pPr>
        <w:pStyle w:val="ListParagraph"/>
        <w:rPr>
          <w:rFonts w:hint="eastAsia"/>
        </w:rPr>
      </w:pPr>
      <w:bookmarkStart w:id="0" w:name="_GoBack"/>
      <w:bookmarkEnd w:id="0"/>
    </w:p>
    <w:p w:rsidR="0030667A" w:rsidRDefault="00FD0713" w:rsidP="00FD0713">
      <w:pPr>
        <w:pStyle w:val="ListParagraph"/>
      </w:pPr>
      <w:r>
        <w:rPr>
          <w:rFonts w:hint="eastAsia"/>
        </w:rPr>
        <w:t>我们</w:t>
      </w:r>
      <w:r w:rsidR="00C00296">
        <w:rPr>
          <w:rFonts w:hint="eastAsia"/>
        </w:rPr>
        <w:t>拟采用模型融合（</w:t>
      </w:r>
      <w:r w:rsidR="00C00296">
        <w:rPr>
          <w:rFonts w:hint="eastAsia"/>
        </w:rPr>
        <w:t>M</w:t>
      </w:r>
      <w:r w:rsidR="00C00296">
        <w:t>odel Stacking</w:t>
      </w:r>
      <w:r w:rsidR="00C00296">
        <w:rPr>
          <w:rFonts w:hint="eastAsia"/>
        </w:rPr>
        <w:t>）的</w:t>
      </w:r>
      <w:r w:rsidR="00B20006">
        <w:rPr>
          <w:rFonts w:hint="eastAsia"/>
        </w:rPr>
        <w:t>集成</w:t>
      </w:r>
      <w:r w:rsidR="00C00296">
        <w:rPr>
          <w:rFonts w:hint="eastAsia"/>
        </w:rPr>
        <w:t>方法来训练数据。</w:t>
      </w:r>
      <w:r w:rsidR="00A52544">
        <w:rPr>
          <w:rFonts w:hint="eastAsia"/>
        </w:rPr>
        <w:t>模型融合的优势在于能集成不同模型对数据集内在关系的</w:t>
      </w:r>
      <w:r w:rsidR="00441507">
        <w:rPr>
          <w:rFonts w:hint="eastAsia"/>
        </w:rPr>
        <w:t>抓取</w:t>
      </w:r>
      <w:r w:rsidR="00A52544">
        <w:rPr>
          <w:rFonts w:hint="eastAsia"/>
        </w:rPr>
        <w:t>，</w:t>
      </w:r>
      <w:r w:rsidR="00860EED">
        <w:rPr>
          <w:rFonts w:hint="eastAsia"/>
        </w:rPr>
        <w:t>以期</w:t>
      </w:r>
      <w:r w:rsidR="00A52544">
        <w:rPr>
          <w:rFonts w:hint="eastAsia"/>
        </w:rPr>
        <w:t>达到优于单一模型表现的效果。</w:t>
      </w:r>
      <w:r w:rsidR="00B20006">
        <w:rPr>
          <w:rFonts w:hint="eastAsia"/>
        </w:rPr>
        <w:t>模型融合方法的基本思想是同时训练多个算法原理不尽相同的机器学习算法</w:t>
      </w:r>
      <w:r w:rsidR="00FE2B57">
        <w:rPr>
          <w:rFonts w:hint="eastAsia"/>
        </w:rPr>
        <w:t>（诸如随机森林</w:t>
      </w:r>
      <w:r w:rsidR="00FE2B57">
        <w:rPr>
          <w:rFonts w:hint="eastAsia"/>
        </w:rPr>
        <w:t>,</w:t>
      </w:r>
      <w:r w:rsidR="00FE2B57">
        <w:rPr>
          <w:rFonts w:hint="eastAsia"/>
        </w:rPr>
        <w:t>支持向量机等）</w:t>
      </w:r>
      <w:r w:rsidR="00421F69">
        <w:rPr>
          <w:rFonts w:hint="eastAsia"/>
        </w:rPr>
        <w:t>，</w:t>
      </w:r>
      <w:r w:rsidR="00B104B5">
        <w:rPr>
          <w:rFonts w:hint="eastAsia"/>
        </w:rPr>
        <w:t>并在此基础上训练一个元模型来组合它们，然后基于这些模型返回的多个预测结果</w:t>
      </w:r>
      <w:r w:rsidR="002B72B6">
        <w:rPr>
          <w:rFonts w:hint="eastAsia"/>
        </w:rPr>
        <w:t>来</w:t>
      </w:r>
      <w:r w:rsidR="00B104B5">
        <w:rPr>
          <w:rFonts w:hint="eastAsia"/>
        </w:rPr>
        <w:t>输出最终的预测结果。同时，我们在融合算法的构建过程中采用</w:t>
      </w:r>
      <w:r w:rsidR="00B104B5">
        <w:rPr>
          <w:rFonts w:hint="eastAsia"/>
        </w:rPr>
        <w:t>K</w:t>
      </w:r>
      <w:r w:rsidR="00B104B5">
        <w:rPr>
          <w:rFonts w:hint="eastAsia"/>
        </w:rPr>
        <w:t>折交叉训练的方式来降低过拟合的</w:t>
      </w:r>
      <w:r w:rsidR="0030667A">
        <w:rPr>
          <w:rFonts w:hint="eastAsia"/>
        </w:rPr>
        <w:t>可能性。</w:t>
      </w:r>
    </w:p>
    <w:p w:rsidR="00873238" w:rsidRDefault="00CD0429" w:rsidP="00873238">
      <w:pPr>
        <w:pStyle w:val="ListParagraph"/>
      </w:pPr>
      <w:r>
        <w:rPr>
          <w:rFonts w:hint="eastAsia"/>
        </w:rPr>
        <w:t>用训练好的模型对</w:t>
      </w:r>
      <w:r>
        <w:rPr>
          <w:rFonts w:hint="eastAsia"/>
        </w:rPr>
        <w:t>2</w:t>
      </w:r>
      <w:r>
        <w:t>015</w:t>
      </w:r>
      <w:r>
        <w:rPr>
          <w:rFonts w:hint="eastAsia"/>
        </w:rPr>
        <w:t>年的样本数据进行预测两年内的抑郁发病</w:t>
      </w:r>
      <w:r w:rsidR="00D658D0">
        <w:rPr>
          <w:rFonts w:hint="eastAsia"/>
        </w:rPr>
        <w:t>情况，</w:t>
      </w:r>
      <w:r w:rsidR="0030667A">
        <w:rPr>
          <w:rFonts w:hint="eastAsia"/>
        </w:rPr>
        <w:t>并通过</w:t>
      </w:r>
      <w:r w:rsidR="00DD1B63">
        <w:rPr>
          <w:rFonts w:hint="eastAsia"/>
        </w:rPr>
        <w:t>计算</w:t>
      </w:r>
      <w:r w:rsidR="00873238">
        <w:rPr>
          <w:rFonts w:hint="eastAsia"/>
        </w:rPr>
        <w:t>模型的</w:t>
      </w:r>
      <w:r w:rsidR="00BA67AA">
        <w:rPr>
          <w:rFonts w:hint="eastAsia"/>
        </w:rPr>
        <w:t>曲线下面积（</w:t>
      </w:r>
      <w:r w:rsidR="00BA67AA">
        <w:rPr>
          <w:rFonts w:hint="eastAsia"/>
        </w:rPr>
        <w:t>AUC</w:t>
      </w:r>
      <w:r w:rsidR="00BA67AA">
        <w:rPr>
          <w:rFonts w:hint="eastAsia"/>
        </w:rPr>
        <w:t>）</w:t>
      </w:r>
      <w:r w:rsidR="00BA67AA">
        <w:rPr>
          <w:rFonts w:hint="eastAsia"/>
        </w:rPr>
        <w:t>,</w:t>
      </w:r>
      <w:r w:rsidR="00873238">
        <w:rPr>
          <w:rFonts w:hint="eastAsia"/>
        </w:rPr>
        <w:t>准确率</w:t>
      </w:r>
      <w:r w:rsidR="00DD1B63">
        <w:rPr>
          <w:rFonts w:hint="eastAsia"/>
        </w:rPr>
        <w:t>（</w:t>
      </w:r>
      <w:r w:rsidR="00DD1B63">
        <w:rPr>
          <w:rFonts w:hint="eastAsia"/>
        </w:rPr>
        <w:t>Acc</w:t>
      </w:r>
      <w:r w:rsidR="00DD1B63">
        <w:t>uracy</w:t>
      </w:r>
      <w:r w:rsidR="00DD1B63">
        <w:rPr>
          <w:rFonts w:hint="eastAsia"/>
        </w:rPr>
        <w:t>）</w:t>
      </w:r>
      <w:r w:rsidR="00DD1B63">
        <w:rPr>
          <w:rFonts w:hint="eastAsia"/>
        </w:rPr>
        <w:t>,</w:t>
      </w:r>
      <w:r w:rsidR="00DD1B63">
        <w:rPr>
          <w:rFonts w:hint="eastAsia"/>
        </w:rPr>
        <w:t>精确率</w:t>
      </w:r>
      <w:r w:rsidR="0017597D">
        <w:rPr>
          <w:rFonts w:hint="eastAsia"/>
        </w:rPr>
        <w:t>（</w:t>
      </w:r>
      <w:r w:rsidR="0017597D">
        <w:rPr>
          <w:rFonts w:hint="eastAsia"/>
        </w:rPr>
        <w:t>Pre</w:t>
      </w:r>
      <w:r w:rsidR="0017597D">
        <w:t>cision</w:t>
      </w:r>
      <w:r w:rsidR="0017597D">
        <w:rPr>
          <w:rFonts w:hint="eastAsia"/>
        </w:rPr>
        <w:t>）</w:t>
      </w:r>
      <w:r w:rsidR="00451C33">
        <w:rPr>
          <w:rFonts w:hint="eastAsia"/>
        </w:rPr>
        <w:t>,</w:t>
      </w:r>
      <w:r w:rsidR="00451C33">
        <w:rPr>
          <w:rFonts w:hint="eastAsia"/>
        </w:rPr>
        <w:t>灵敏度（</w:t>
      </w:r>
      <w:r w:rsidR="00451C33">
        <w:rPr>
          <w:rFonts w:hint="eastAsia"/>
        </w:rPr>
        <w:t>S</w:t>
      </w:r>
      <w:r w:rsidR="00451C33">
        <w:t>ensitivity</w:t>
      </w:r>
      <w:r w:rsidR="00451C33">
        <w:rPr>
          <w:rFonts w:hint="eastAsia"/>
        </w:rPr>
        <w:t>）</w:t>
      </w:r>
      <w:r w:rsidR="005106E5">
        <w:rPr>
          <w:rFonts w:hint="eastAsia"/>
        </w:rPr>
        <w:t>来综合评估</w:t>
      </w:r>
      <w:r w:rsidR="00157168">
        <w:rPr>
          <w:rFonts w:hint="eastAsia"/>
        </w:rPr>
        <w:t>模型表现。</w:t>
      </w:r>
      <w:r w:rsidR="00BA67AA">
        <w:rPr>
          <w:rFonts w:hint="eastAsia"/>
        </w:rPr>
        <w:t>（</w:t>
      </w:r>
      <w:r w:rsidR="00176B60">
        <w:rPr>
          <w:rFonts w:hint="eastAsia"/>
        </w:rPr>
        <w:t>具体定义及计算见</w:t>
      </w:r>
      <w:r w:rsidR="00BA67AA">
        <w:rPr>
          <w:rFonts w:hint="eastAsia"/>
        </w:rPr>
        <w:t>）</w:t>
      </w:r>
    </w:p>
    <w:p w:rsidR="00A67D56" w:rsidRDefault="00A67D56" w:rsidP="00873238">
      <w:pPr>
        <w:pStyle w:val="ListParagraph"/>
        <w:rPr>
          <w:rFonts w:hint="eastAsia"/>
        </w:rPr>
      </w:pPr>
    </w:p>
    <w:p w:rsidR="00771514" w:rsidRDefault="00771514" w:rsidP="00873238">
      <w:pPr>
        <w:pStyle w:val="ListParagraph"/>
        <w:rPr>
          <w:rFonts w:hint="eastAsia"/>
        </w:rPr>
      </w:pPr>
    </w:p>
    <w:sectPr w:rsidR="00771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7BF5"/>
    <w:multiLevelType w:val="hybridMultilevel"/>
    <w:tmpl w:val="9638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A5"/>
    <w:rsid w:val="00157168"/>
    <w:rsid w:val="0017597D"/>
    <w:rsid w:val="00176B60"/>
    <w:rsid w:val="001C4096"/>
    <w:rsid w:val="002B72B6"/>
    <w:rsid w:val="0030667A"/>
    <w:rsid w:val="00421F69"/>
    <w:rsid w:val="00441507"/>
    <w:rsid w:val="00451C33"/>
    <w:rsid w:val="005106E5"/>
    <w:rsid w:val="00535843"/>
    <w:rsid w:val="00677B18"/>
    <w:rsid w:val="00771514"/>
    <w:rsid w:val="00860EED"/>
    <w:rsid w:val="00873238"/>
    <w:rsid w:val="00941DA5"/>
    <w:rsid w:val="00A52544"/>
    <w:rsid w:val="00A67D56"/>
    <w:rsid w:val="00B104B5"/>
    <w:rsid w:val="00B20006"/>
    <w:rsid w:val="00BA67AA"/>
    <w:rsid w:val="00C00296"/>
    <w:rsid w:val="00C81710"/>
    <w:rsid w:val="00CD0429"/>
    <w:rsid w:val="00D658D0"/>
    <w:rsid w:val="00DD1B63"/>
    <w:rsid w:val="00F05F61"/>
    <w:rsid w:val="00FD0713"/>
    <w:rsid w:val="00FE2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30CF"/>
  <w15:chartTrackingRefBased/>
  <w15:docId w15:val="{BFCE6032-D819-4B46-BEF3-076C2C34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35</cp:revision>
  <dcterms:created xsi:type="dcterms:W3CDTF">2021-01-27T02:23:00Z</dcterms:created>
  <dcterms:modified xsi:type="dcterms:W3CDTF">2021-01-27T09:30:00Z</dcterms:modified>
</cp:coreProperties>
</file>