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BF992" w14:textId="77777777" w:rsidR="004875DF" w:rsidRDefault="00EA3B1E" w:rsidP="00EA3B1E">
      <w:pPr>
        <w:pStyle w:val="ListParagraph"/>
        <w:numPr>
          <w:ilvl w:val="0"/>
          <w:numId w:val="1"/>
        </w:numPr>
      </w:pPr>
      <w:r>
        <w:rPr>
          <w:rFonts w:hint="eastAsia"/>
        </w:rPr>
        <w:t>流程概述</w:t>
      </w:r>
    </w:p>
    <w:p w14:paraId="3F721355" w14:textId="77777777" w:rsidR="00EA3B1E" w:rsidRDefault="00EA3B1E" w:rsidP="00EA3B1E">
      <w:pPr>
        <w:pStyle w:val="ListParagraph"/>
      </w:pPr>
      <w:r>
        <w:rPr>
          <w:rFonts w:hint="eastAsia"/>
        </w:rPr>
        <w:t>本项目旨在对</w:t>
      </w:r>
      <w:r>
        <w:rPr>
          <w:rFonts w:hint="eastAsia"/>
        </w:rPr>
        <w:t>6</w:t>
      </w:r>
      <w:r>
        <w:t>0</w:t>
      </w:r>
      <w:r>
        <w:rPr>
          <w:rFonts w:hint="eastAsia"/>
        </w:rPr>
        <w:t>岁及以上的中国社区老人是否抑郁进行预测。目前现有的全年龄样本量有</w:t>
      </w:r>
      <w:r>
        <w:rPr>
          <w:rFonts w:hint="eastAsia"/>
        </w:rPr>
        <w:t>2</w:t>
      </w:r>
      <w:r>
        <w:t>0547</w:t>
      </w:r>
      <w:r>
        <w:rPr>
          <w:rFonts w:hint="eastAsia"/>
        </w:rPr>
        <w:t>人，清理之后</w:t>
      </w:r>
      <w:r>
        <w:rPr>
          <w:rFonts w:hint="eastAsia"/>
        </w:rPr>
        <w:t>6</w:t>
      </w:r>
      <w:r>
        <w:t>0</w:t>
      </w:r>
      <w:r>
        <w:rPr>
          <w:rFonts w:hint="eastAsia"/>
        </w:rPr>
        <w:t>岁及以上的样本有一万多个。我们基于这一万多个的样本构建数据集，同时根据</w:t>
      </w:r>
      <w:r>
        <w:rPr>
          <w:rFonts w:hint="eastAsia"/>
        </w:rPr>
        <w:t>CES</w:t>
      </w:r>
      <w:r>
        <w:t>-D</w:t>
      </w:r>
      <w:r>
        <w:rPr>
          <w:rFonts w:hint="eastAsia"/>
        </w:rPr>
        <w:t>表的得分来区分</w:t>
      </w:r>
      <w:r w:rsidR="00F30E6C">
        <w:rPr>
          <w:rFonts w:hint="eastAsia"/>
        </w:rPr>
        <w:t>样本抑郁与否（总分</w:t>
      </w:r>
      <w:r w:rsidR="00F30E6C">
        <w:rPr>
          <w:rFonts w:hint="eastAsia"/>
        </w:rPr>
        <w:t>3</w:t>
      </w:r>
      <w:r w:rsidR="00F30E6C">
        <w:t>0</w:t>
      </w:r>
      <w:r w:rsidR="00F30E6C">
        <w:rPr>
          <w:rFonts w:hint="eastAsia"/>
        </w:rPr>
        <w:t>分，大于等于</w:t>
      </w:r>
      <w:r w:rsidR="00F30E6C">
        <w:rPr>
          <w:rFonts w:hint="eastAsia"/>
        </w:rPr>
        <w:t>1</w:t>
      </w:r>
      <w:r w:rsidR="00F30E6C">
        <w:t>2</w:t>
      </w:r>
      <w:r w:rsidR="00F30E6C">
        <w:rPr>
          <w:rFonts w:hint="eastAsia"/>
        </w:rPr>
        <w:t>分为抑郁，标签为</w:t>
      </w:r>
      <w:r w:rsidR="00F30E6C">
        <w:rPr>
          <w:rFonts w:hint="eastAsia"/>
        </w:rPr>
        <w:t>1</w:t>
      </w:r>
      <w:r w:rsidR="00F30E6C">
        <w:rPr>
          <w:rFonts w:hint="eastAsia"/>
        </w:rPr>
        <w:t>，小于</w:t>
      </w:r>
      <w:r w:rsidR="00F30E6C">
        <w:rPr>
          <w:rFonts w:hint="eastAsia"/>
        </w:rPr>
        <w:t>1</w:t>
      </w:r>
      <w:r w:rsidR="00F30E6C">
        <w:t>2</w:t>
      </w:r>
      <w:r w:rsidR="00F30E6C">
        <w:rPr>
          <w:rFonts w:hint="eastAsia"/>
        </w:rPr>
        <w:t>分为非抑郁，标签为</w:t>
      </w:r>
      <w:r w:rsidR="00F30E6C">
        <w:rPr>
          <w:rFonts w:hint="eastAsia"/>
        </w:rPr>
        <w:t>0</w:t>
      </w:r>
      <w:r w:rsidR="00F30E6C">
        <w:rPr>
          <w:rFonts w:hint="eastAsia"/>
        </w:rPr>
        <w:t>）。构建模型前，我们会将基线（</w:t>
      </w:r>
      <w:r w:rsidR="00F30E6C">
        <w:rPr>
          <w:rFonts w:hint="eastAsia"/>
        </w:rPr>
        <w:t>2</w:t>
      </w:r>
      <w:r w:rsidR="00F30E6C">
        <w:t>013</w:t>
      </w:r>
      <w:r w:rsidR="00F30E6C">
        <w:rPr>
          <w:rFonts w:hint="eastAsia"/>
        </w:rPr>
        <w:t>）已经发生抑郁状况的老人进行剔除。</w:t>
      </w:r>
    </w:p>
    <w:p w14:paraId="165C6DB0" w14:textId="460AC58E" w:rsidR="00F30E6C" w:rsidRDefault="00F30E6C" w:rsidP="00EA3B1E">
      <w:pPr>
        <w:pStyle w:val="ListParagraph"/>
      </w:pPr>
      <w:r>
        <w:rPr>
          <w:rFonts w:hint="eastAsia"/>
        </w:rPr>
        <w:t>我们对数据集分别训练不同的机器学习分类</w:t>
      </w:r>
      <w:r w:rsidR="00A155B7">
        <w:rPr>
          <w:rFonts w:hint="eastAsia"/>
        </w:rPr>
        <w:t>模型：逻辑回归</w:t>
      </w:r>
      <w:r w:rsidR="005C6AED">
        <w:rPr>
          <w:rFonts w:hint="eastAsia"/>
        </w:rPr>
        <w:t>、</w:t>
      </w:r>
      <w:r w:rsidR="00A155B7">
        <w:rPr>
          <w:rFonts w:hint="eastAsia"/>
        </w:rPr>
        <w:t>K</w:t>
      </w:r>
      <w:r w:rsidR="00A155B7">
        <w:rPr>
          <w:rFonts w:hint="eastAsia"/>
        </w:rPr>
        <w:t>近邻</w:t>
      </w:r>
      <w:r w:rsidR="005C6AED">
        <w:rPr>
          <w:rFonts w:hint="eastAsia"/>
        </w:rPr>
        <w:t>、</w:t>
      </w:r>
      <w:r w:rsidR="00AD52D4">
        <w:rPr>
          <w:rFonts w:hint="eastAsia"/>
        </w:rPr>
        <w:t>朴素贝叶斯</w:t>
      </w:r>
      <w:r w:rsidR="005C6AED">
        <w:rPr>
          <w:rFonts w:hint="eastAsia"/>
        </w:rPr>
        <w:t>、</w:t>
      </w:r>
      <w:r w:rsidR="00AD52D4">
        <w:rPr>
          <w:rFonts w:hint="eastAsia"/>
        </w:rPr>
        <w:t>决策树</w:t>
      </w:r>
      <w:r w:rsidR="005C6AED">
        <w:rPr>
          <w:rFonts w:hint="eastAsia"/>
        </w:rPr>
        <w:t>、</w:t>
      </w:r>
      <w:r w:rsidR="00AD52D4">
        <w:rPr>
          <w:rFonts w:hint="eastAsia"/>
        </w:rPr>
        <w:t>支持向量机</w:t>
      </w:r>
      <w:r w:rsidR="005C6AED">
        <w:rPr>
          <w:rFonts w:hint="eastAsia"/>
        </w:rPr>
        <w:t>、</w:t>
      </w:r>
      <w:r w:rsidR="004F339B">
        <w:rPr>
          <w:rFonts w:hint="eastAsia"/>
        </w:rPr>
        <w:t>随机森林</w:t>
      </w:r>
      <w:r w:rsidR="005C6AED">
        <w:rPr>
          <w:rFonts w:hint="eastAsia"/>
        </w:rPr>
        <w:t>、</w:t>
      </w:r>
      <w:r w:rsidR="00C65021">
        <w:rPr>
          <w:rFonts w:hint="eastAsia"/>
        </w:rPr>
        <w:t>梯度提升决策树</w:t>
      </w:r>
      <w:r w:rsidR="005C6AED">
        <w:rPr>
          <w:rFonts w:hint="eastAsia"/>
        </w:rPr>
        <w:t>、</w:t>
      </w:r>
      <w:r w:rsidR="005C6AED">
        <w:rPr>
          <w:rFonts w:hint="eastAsia"/>
        </w:rPr>
        <w:t>X</w:t>
      </w:r>
      <w:r w:rsidR="00E2723B">
        <w:t>GB</w:t>
      </w:r>
      <w:r w:rsidR="005C6AED">
        <w:t>oost</w:t>
      </w:r>
      <w:r w:rsidR="005C6AED">
        <w:rPr>
          <w:rFonts w:hint="eastAsia"/>
        </w:rPr>
        <w:t>、</w:t>
      </w:r>
      <w:r w:rsidR="005C6AED">
        <w:rPr>
          <w:rFonts w:hint="eastAsia"/>
        </w:rPr>
        <w:t>Cat</w:t>
      </w:r>
      <w:r w:rsidR="00E2723B">
        <w:t>B</w:t>
      </w:r>
      <w:r w:rsidR="005C6AED">
        <w:t>oost</w:t>
      </w:r>
      <w:r w:rsidR="005C6AED">
        <w:rPr>
          <w:rFonts w:hint="eastAsia"/>
        </w:rPr>
        <w:t>共</w:t>
      </w:r>
      <w:r w:rsidR="005C6AED">
        <w:rPr>
          <w:rFonts w:hint="eastAsia"/>
        </w:rPr>
        <w:t>9</w:t>
      </w:r>
      <w:r w:rsidR="005C6AED">
        <w:rPr>
          <w:rFonts w:hint="eastAsia"/>
        </w:rPr>
        <w:t>个模型，</w:t>
      </w:r>
      <w:r w:rsidR="00782CDF">
        <w:rPr>
          <w:rFonts w:hint="eastAsia"/>
        </w:rPr>
        <w:t>并且</w:t>
      </w:r>
      <w:r w:rsidR="00644BE3">
        <w:rPr>
          <w:rFonts w:hint="eastAsia"/>
        </w:rPr>
        <w:t>在训练结束后</w:t>
      </w:r>
      <w:r w:rsidR="00782CDF">
        <w:rPr>
          <w:rFonts w:hint="eastAsia"/>
        </w:rPr>
        <w:t>通过计算模型的曲线下面积（</w:t>
      </w:r>
      <w:r w:rsidR="00782CDF">
        <w:rPr>
          <w:rFonts w:hint="eastAsia"/>
        </w:rPr>
        <w:t>A</w:t>
      </w:r>
      <w:r w:rsidR="00782CDF">
        <w:t>r</w:t>
      </w:r>
      <w:r w:rsidR="00A155B7">
        <w:t>ea Under the Curv</w:t>
      </w:r>
      <w:r w:rsidR="00782CDF">
        <w:t>e</w:t>
      </w:r>
      <w:r w:rsidR="005B00FA">
        <w:t xml:space="preserve"> </w:t>
      </w:r>
      <w:r w:rsidR="00782CDF">
        <w:t>[AUC]</w:t>
      </w:r>
      <w:r w:rsidR="00782CDF">
        <w:rPr>
          <w:rFonts w:hint="eastAsia"/>
        </w:rPr>
        <w:t>）、准确率（</w:t>
      </w:r>
      <w:r w:rsidR="00782CDF">
        <w:rPr>
          <w:rFonts w:hint="eastAsia"/>
        </w:rPr>
        <w:t>A</w:t>
      </w:r>
      <w:r w:rsidR="00782CDF">
        <w:t>ccuracy</w:t>
      </w:r>
      <w:r w:rsidR="00782CDF">
        <w:rPr>
          <w:rFonts w:hint="eastAsia"/>
        </w:rPr>
        <w:t>）、精确率（</w:t>
      </w:r>
      <w:r w:rsidR="00782CDF">
        <w:rPr>
          <w:rFonts w:hint="eastAsia"/>
        </w:rPr>
        <w:t>P</w:t>
      </w:r>
      <w:r w:rsidR="00782CDF">
        <w:t>recision</w:t>
      </w:r>
      <w:r w:rsidR="00782CDF">
        <w:rPr>
          <w:rFonts w:hint="eastAsia"/>
        </w:rPr>
        <w:t>）、灵敏度</w:t>
      </w:r>
      <w:r w:rsidR="000E78C3">
        <w:rPr>
          <w:rFonts w:hint="eastAsia"/>
        </w:rPr>
        <w:t>（</w:t>
      </w:r>
      <w:r w:rsidR="00782CDF">
        <w:rPr>
          <w:rFonts w:hint="eastAsia"/>
        </w:rPr>
        <w:t>Sen</w:t>
      </w:r>
      <w:r w:rsidR="00782CDF">
        <w:t>sitivity</w:t>
      </w:r>
      <w:r w:rsidR="000E78C3">
        <w:rPr>
          <w:rFonts w:hint="eastAsia"/>
        </w:rPr>
        <w:t>)</w:t>
      </w:r>
      <w:r w:rsidR="00782CDF">
        <w:rPr>
          <w:rFonts w:hint="eastAsia"/>
        </w:rPr>
        <w:t>和特异性</w:t>
      </w:r>
      <w:r w:rsidR="000E78C3">
        <w:rPr>
          <w:rFonts w:hint="eastAsia"/>
        </w:rPr>
        <w:t>（</w:t>
      </w:r>
      <w:r w:rsidR="00782CDF">
        <w:rPr>
          <w:rFonts w:hint="eastAsia"/>
        </w:rPr>
        <w:t>S</w:t>
      </w:r>
      <w:r w:rsidR="00782CDF">
        <w:t>pecificity</w:t>
      </w:r>
      <w:r w:rsidR="000E78C3">
        <w:rPr>
          <w:rFonts w:hint="eastAsia"/>
        </w:rPr>
        <w:t>)</w:t>
      </w:r>
      <w:r w:rsidR="002E5A0F">
        <w:rPr>
          <w:rFonts w:hint="eastAsia"/>
        </w:rPr>
        <w:t>指标，对模型表现进行多维度评估。</w:t>
      </w:r>
      <w:r w:rsidR="00253BF5">
        <w:rPr>
          <w:rFonts w:hint="eastAsia"/>
        </w:rPr>
        <w:t>在此基础上</w:t>
      </w:r>
      <w:r w:rsidR="000D601B">
        <w:rPr>
          <w:rFonts w:hint="eastAsia"/>
        </w:rPr>
        <w:t>，我们将从中选出综合表现</w:t>
      </w:r>
      <w:r w:rsidR="00903BEF">
        <w:rPr>
          <w:rFonts w:hint="eastAsia"/>
        </w:rPr>
        <w:t>最好的</w:t>
      </w:r>
      <w:r w:rsidR="002B1E36">
        <w:rPr>
          <w:rFonts w:hint="eastAsia"/>
        </w:rPr>
        <w:t>5</w:t>
      </w:r>
      <w:r w:rsidR="002B1E36">
        <w:rPr>
          <w:rFonts w:hint="eastAsia"/>
        </w:rPr>
        <w:t>个模型，采用五折交叉的方式来构建模型融合</w:t>
      </w:r>
      <w:r w:rsidR="000E78C3">
        <w:rPr>
          <w:rFonts w:hint="eastAsia"/>
        </w:rPr>
        <w:t>（</w:t>
      </w:r>
      <w:r w:rsidR="002B1E36">
        <w:t>Model Stacking</w:t>
      </w:r>
      <w:r w:rsidR="000E78C3">
        <w:rPr>
          <w:rFonts w:hint="eastAsia"/>
        </w:rPr>
        <w:t>）</w:t>
      </w:r>
      <w:r w:rsidR="002B1E36">
        <w:rPr>
          <w:rFonts w:hint="eastAsia"/>
        </w:rPr>
        <w:t>的集成方法来训练数据。</w:t>
      </w:r>
      <w:r w:rsidR="00B82BFE">
        <w:rPr>
          <w:rFonts w:hint="eastAsia"/>
        </w:rPr>
        <w:t>模型融合是一种</w:t>
      </w:r>
      <w:r w:rsidR="005C76E4">
        <w:rPr>
          <w:rFonts w:hint="eastAsia"/>
        </w:rPr>
        <w:t>通过结合多个模型来改善机器学习</w:t>
      </w:r>
      <w:r w:rsidR="00311113">
        <w:rPr>
          <w:rFonts w:hint="eastAsia"/>
        </w:rPr>
        <w:t>模型表现的集成方法，常用于许多著名的机器学习竞赛平台。</w:t>
      </w:r>
      <w:r w:rsidR="006C33B0">
        <w:rPr>
          <w:rFonts w:hint="eastAsia"/>
        </w:rPr>
        <w:t>模型融合的基本思想是同时训练多个算法原理不同的机器学习算法，并在此基础上训练一个元模型来对不同的模型继续融合，最后基于这些模型</w:t>
      </w:r>
      <w:r w:rsidR="005F2CF8">
        <w:rPr>
          <w:rFonts w:hint="eastAsia"/>
        </w:rPr>
        <w:t>返回的多个预测结果来输出最终的预测结果。模型融合的优势在于能集成不同模型对数据集内在关系的抓取，</w:t>
      </w:r>
      <w:r w:rsidR="000E78C3">
        <w:rPr>
          <w:rFonts w:hint="eastAsia"/>
        </w:rPr>
        <w:t>提升机器学习性能，</w:t>
      </w:r>
      <w:r w:rsidR="005F2CF8">
        <w:rPr>
          <w:rFonts w:hint="eastAsia"/>
        </w:rPr>
        <w:t>以期达到优于单一模型</w:t>
      </w:r>
      <w:r w:rsidR="00DF5B5C">
        <w:rPr>
          <w:rFonts w:hint="eastAsia"/>
        </w:rPr>
        <w:t>表现的效果</w:t>
      </w:r>
      <w:r w:rsidR="000956E3">
        <w:rPr>
          <w:rFonts w:hint="eastAsia"/>
        </w:rPr>
        <w:t>。最后，我们将模型融合算法与选出的</w:t>
      </w:r>
      <w:r w:rsidR="0093681E">
        <w:rPr>
          <w:rFonts w:hint="eastAsia"/>
        </w:rPr>
        <w:t>5</w:t>
      </w:r>
      <w:r w:rsidR="0093681E">
        <w:rPr>
          <w:rFonts w:hint="eastAsia"/>
        </w:rPr>
        <w:t>个表现最好的模型放在一起再</w:t>
      </w:r>
      <w:r w:rsidR="000E78C3">
        <w:rPr>
          <w:rFonts w:hint="eastAsia"/>
        </w:rPr>
        <w:t>进行</w:t>
      </w:r>
      <w:r w:rsidR="0093681E">
        <w:rPr>
          <w:rFonts w:hint="eastAsia"/>
        </w:rPr>
        <w:t>一轮评估来找出最优模型</w:t>
      </w:r>
      <w:r w:rsidR="000E78C3">
        <w:rPr>
          <w:rFonts w:hint="eastAsia"/>
        </w:rPr>
        <w:t>，</w:t>
      </w:r>
      <w:r w:rsidR="0093681E">
        <w:rPr>
          <w:rFonts w:hint="eastAsia"/>
        </w:rPr>
        <w:t>对</w:t>
      </w:r>
      <w:r w:rsidR="000E78C3">
        <w:rPr>
          <w:rFonts w:hint="eastAsia"/>
        </w:rPr>
        <w:t>老年人抑郁</w:t>
      </w:r>
      <w:r w:rsidR="0093681E">
        <w:rPr>
          <w:rFonts w:hint="eastAsia"/>
        </w:rPr>
        <w:t>两年内的抑郁发病情况</w:t>
      </w:r>
      <w:r w:rsidR="000E78C3">
        <w:rPr>
          <w:rFonts w:hint="eastAsia"/>
        </w:rPr>
        <w:t>（</w:t>
      </w:r>
      <w:r w:rsidR="000E78C3">
        <w:rPr>
          <w:rFonts w:hint="eastAsia"/>
        </w:rPr>
        <w:t>2013-2015</w:t>
      </w:r>
      <w:r w:rsidR="000E78C3">
        <w:rPr>
          <w:rFonts w:hint="eastAsia"/>
        </w:rPr>
        <w:t>年）</w:t>
      </w:r>
      <w:r w:rsidR="0093681E">
        <w:rPr>
          <w:rFonts w:hint="eastAsia"/>
        </w:rPr>
        <w:t>，</w:t>
      </w:r>
      <w:r w:rsidR="000E78C3">
        <w:rPr>
          <w:rFonts w:hint="eastAsia"/>
        </w:rPr>
        <w:t>计算出</w:t>
      </w:r>
      <w:r w:rsidR="0093681E">
        <w:rPr>
          <w:rFonts w:hint="eastAsia"/>
        </w:rPr>
        <w:t>每一位老人发生抑郁的风险预测概率（百分比）。</w:t>
      </w:r>
    </w:p>
    <w:p w14:paraId="72E8A930" w14:textId="765FB978" w:rsidR="00582088" w:rsidRDefault="009967B0" w:rsidP="00582088">
      <w:pPr>
        <w:pStyle w:val="ListParagraph"/>
      </w:pPr>
      <w:r>
        <w:rPr>
          <w:rFonts w:hint="eastAsia"/>
        </w:rPr>
        <w:t>另外，再我们训练基于树模型</w:t>
      </w:r>
      <w:r w:rsidR="000E78C3">
        <w:rPr>
          <w:rFonts w:hint="eastAsia"/>
        </w:rPr>
        <w:t>（</w:t>
      </w:r>
      <w:r>
        <w:rPr>
          <w:rFonts w:hint="eastAsia"/>
        </w:rPr>
        <w:t>tree</w:t>
      </w:r>
      <w:r>
        <w:t>-based model</w:t>
      </w:r>
      <w:r w:rsidR="000E78C3">
        <w:rPr>
          <w:rFonts w:hint="eastAsia"/>
        </w:rPr>
        <w:t>）</w:t>
      </w:r>
      <w:r>
        <w:rPr>
          <w:rFonts w:hint="eastAsia"/>
        </w:rPr>
        <w:t>的机器学习算法时（诸如随机森林、梯度提升决策树等），通过计算基尼重要性来排列出具有较高重要性的特征变量。</w:t>
      </w:r>
      <w:r w:rsidR="00C8274B">
        <w:rPr>
          <w:rFonts w:hint="eastAsia"/>
        </w:rPr>
        <w:t>我们将选取其中重要性最高的</w:t>
      </w:r>
      <w:r w:rsidR="00C8274B">
        <w:t>20</w:t>
      </w:r>
      <w:r w:rsidR="00C8274B">
        <w:rPr>
          <w:rFonts w:hint="eastAsia"/>
        </w:rPr>
        <w:t>个变量，并将这</w:t>
      </w:r>
      <w:r w:rsidR="00C8274B">
        <w:rPr>
          <w:rFonts w:hint="eastAsia"/>
        </w:rPr>
        <w:t>2</w:t>
      </w:r>
      <w:r w:rsidR="00C8274B">
        <w:t>0</w:t>
      </w:r>
      <w:r w:rsidR="00C8274B">
        <w:rPr>
          <w:rFonts w:hint="eastAsia"/>
        </w:rPr>
        <w:t>个变量从原始数据集中筛选出来重新代入我们选出的最优模型框架，</w:t>
      </w:r>
      <w:r w:rsidR="00103B69">
        <w:rPr>
          <w:rFonts w:hint="eastAsia"/>
        </w:rPr>
        <w:t>并将训练结果与原模型进行比较，在曲线下面积、准确率、精确率、灵敏度和特异性指标相差不大的前提下得出最优的特征选择组合。以此来指导我们在设计问卷过程中需要注意的重要问题。</w:t>
      </w:r>
    </w:p>
    <w:p w14:paraId="62AF95BD" w14:textId="77777777" w:rsidR="00CE7B5E" w:rsidRDefault="00CE7B5E" w:rsidP="00582088">
      <w:pPr>
        <w:pStyle w:val="ListParagraph"/>
      </w:pPr>
    </w:p>
    <w:p w14:paraId="051064E1" w14:textId="72A0B034" w:rsidR="00582088" w:rsidRDefault="00582088" w:rsidP="00582088">
      <w:pPr>
        <w:pStyle w:val="ListParagraph"/>
      </w:pPr>
    </w:p>
    <w:p w14:paraId="09068075" w14:textId="303561AF" w:rsidR="00105B2F" w:rsidRDefault="00105B2F" w:rsidP="00582088">
      <w:pPr>
        <w:pStyle w:val="ListParagraph"/>
      </w:pPr>
      <w:r w:rsidRPr="00105B2F">
        <w:lastRenderedPageBreak/>
        <w:drawing>
          <wp:inline distT="0" distB="0" distL="0" distR="0" wp14:anchorId="0AF15403" wp14:editId="555E6C9E">
            <wp:extent cx="4556143" cy="4096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883" cy="4099438"/>
                    </a:xfrm>
                    <a:prstGeom prst="rect">
                      <a:avLst/>
                    </a:prstGeom>
                  </pic:spPr>
                </pic:pic>
              </a:graphicData>
            </a:graphic>
          </wp:inline>
        </w:drawing>
      </w:r>
    </w:p>
    <w:p w14:paraId="60FAD0D2" w14:textId="77777777" w:rsidR="00726009" w:rsidRDefault="00726009" w:rsidP="00582088">
      <w:pPr>
        <w:pStyle w:val="ListParagraph"/>
      </w:pPr>
    </w:p>
    <w:p w14:paraId="1129F444" w14:textId="77777777" w:rsidR="00726009" w:rsidRDefault="00726009" w:rsidP="00582088">
      <w:pPr>
        <w:pStyle w:val="ListParagraph"/>
      </w:pPr>
    </w:p>
    <w:p w14:paraId="118C7E5E" w14:textId="77777777" w:rsidR="00726009" w:rsidRDefault="00726009" w:rsidP="00582088">
      <w:pPr>
        <w:pStyle w:val="ListParagraph"/>
      </w:pPr>
    </w:p>
    <w:p w14:paraId="55D88F53" w14:textId="77777777" w:rsidR="00726009" w:rsidRDefault="00726009" w:rsidP="00582088">
      <w:pPr>
        <w:pStyle w:val="ListParagraph"/>
      </w:pPr>
    </w:p>
    <w:p w14:paraId="6FFF3F50" w14:textId="77777777" w:rsidR="00726009" w:rsidRDefault="00726009" w:rsidP="00726009">
      <w:pPr>
        <w:pStyle w:val="ListParagraph"/>
      </w:pPr>
      <w:r>
        <w:rPr>
          <w:rFonts w:hint="eastAsia"/>
        </w:rPr>
        <w:t>数据库介绍</w:t>
      </w:r>
    </w:p>
    <w:p w14:paraId="2E2CC9F0" w14:textId="2279D79F" w:rsidR="00726009" w:rsidRDefault="00726009" w:rsidP="00726009">
      <w:pPr>
        <w:pStyle w:val="ListParagraph"/>
      </w:pPr>
      <w:r w:rsidRPr="007C2390">
        <w:rPr>
          <w:rFonts w:hint="eastAsia"/>
        </w:rPr>
        <w:t>中国健康与养</w:t>
      </w:r>
      <w:r w:rsidRPr="00726009">
        <w:rPr>
          <w:rFonts w:ascii="Heiti SC" w:eastAsia="Heiti SC" w:hAnsi="Heiti SC" w:cs="Heiti SC"/>
        </w:rPr>
        <w:t>⽼</w:t>
      </w:r>
      <w:r w:rsidRPr="00726009">
        <w:rPr>
          <w:rFonts w:hint="eastAsia"/>
        </w:rPr>
        <w:t>追踪调查</w:t>
      </w:r>
      <w:r w:rsidRPr="007C2390">
        <w:rPr>
          <w:rFonts w:hint="eastAsia"/>
        </w:rPr>
        <w:t>是由北京</w:t>
      </w:r>
      <w:r w:rsidRPr="00726009">
        <w:rPr>
          <w:rFonts w:ascii="Heiti SC" w:eastAsia="Heiti SC" w:hAnsi="Heiti SC" w:cs="Heiti SC"/>
        </w:rPr>
        <w:t>⼤</w:t>
      </w:r>
      <w:r w:rsidRPr="00726009">
        <w:rPr>
          <w:rFonts w:hint="eastAsia"/>
        </w:rPr>
        <w:t>学国家发展研究院</w:t>
      </w:r>
      <w:r w:rsidRPr="007C2390">
        <w:t xml:space="preserve"> </w:t>
      </w:r>
      <w:r w:rsidRPr="007C2390">
        <w:rPr>
          <w:rFonts w:hint="eastAsia"/>
        </w:rPr>
        <w:t>主持、北京</w:t>
      </w:r>
      <w:r w:rsidRPr="00726009">
        <w:rPr>
          <w:rFonts w:ascii="Heiti SC" w:eastAsia="Heiti SC" w:hAnsi="Heiti SC" w:cs="Heiti SC"/>
        </w:rPr>
        <w:t>⼤</w:t>
      </w:r>
      <w:r w:rsidRPr="00726009">
        <w:rPr>
          <w:rFonts w:hint="eastAsia"/>
        </w:rPr>
        <w:t>学中国社会科学调查中</w:t>
      </w:r>
      <w:r w:rsidRPr="00726009">
        <w:rPr>
          <w:rFonts w:ascii="Heiti SC" w:eastAsia="Heiti SC" w:hAnsi="Heiti SC" w:cs="Heiti SC"/>
        </w:rPr>
        <w:t>⼼</w:t>
      </w:r>
      <w:r w:rsidRPr="00726009">
        <w:rPr>
          <w:rFonts w:hint="eastAsia"/>
        </w:rPr>
        <w:t>执</w:t>
      </w:r>
      <w:r w:rsidRPr="00726009">
        <w:rPr>
          <w:rFonts w:ascii="Heiti SC" w:eastAsia="Heiti SC" w:hAnsi="Heiti SC" w:cs="Heiti SC"/>
        </w:rPr>
        <w:t>⾏</w:t>
      </w:r>
      <w:r w:rsidRPr="00726009">
        <w:rPr>
          <w:rFonts w:hint="eastAsia"/>
        </w:rPr>
        <w:t>的</w:t>
      </w:r>
      <w:r w:rsidRPr="00726009">
        <w:rPr>
          <w:rFonts w:ascii="Heiti SC" w:eastAsia="Heiti SC" w:hAnsi="Heiti SC" w:cs="Heiti SC"/>
        </w:rPr>
        <w:t>⼤</w:t>
      </w:r>
      <w:r w:rsidRPr="00726009">
        <w:rPr>
          <w:rFonts w:hint="eastAsia"/>
        </w:rPr>
        <w:t>型</w:t>
      </w:r>
      <w:r w:rsidRPr="00726009">
        <w:rPr>
          <w:rFonts w:ascii="Heiti SC" w:eastAsia="Heiti SC" w:hAnsi="Heiti SC" w:cs="Heiti SC"/>
        </w:rPr>
        <w:t>⻓</w:t>
      </w:r>
      <w:r w:rsidRPr="00726009">
        <w:rPr>
          <w:rFonts w:hint="eastAsia"/>
        </w:rPr>
        <w:t>期追踪调查项</w:t>
      </w:r>
      <w:r w:rsidRPr="00726009">
        <w:rPr>
          <w:rFonts w:ascii="Heiti SC" w:eastAsia="Heiti SC" w:hAnsi="Heiti SC" w:cs="Heiti SC"/>
        </w:rPr>
        <w:t>⽬</w:t>
      </w:r>
      <w:r w:rsidRPr="00726009">
        <w:rPr>
          <w:rFonts w:hint="eastAsia"/>
        </w:rPr>
        <w:t>。</w:t>
      </w:r>
      <w:r w:rsidRPr="007C2390">
        <w:rPr>
          <w:rFonts w:hint="eastAsia"/>
        </w:rPr>
        <w:t>中国健康与养</w:t>
      </w:r>
      <w:r w:rsidRPr="00726009">
        <w:rPr>
          <w:rFonts w:ascii="Heiti SC" w:eastAsia="Heiti SC" w:hAnsi="Heiti SC" w:cs="Heiti SC"/>
        </w:rPr>
        <w:t>⽼</w:t>
      </w:r>
      <w:r w:rsidRPr="00726009">
        <w:rPr>
          <w:rFonts w:hint="eastAsia"/>
        </w:rPr>
        <w:t>追踪调查</w:t>
      </w:r>
      <w:r w:rsidRPr="00726009">
        <w:rPr>
          <w:rFonts w:ascii="Heiti SC" w:eastAsia="Heiti SC" w:hAnsi="Heiti SC" w:cs="Heiti SC"/>
        </w:rPr>
        <w:t>⾸</w:t>
      </w:r>
      <w:r w:rsidRPr="00726009">
        <w:rPr>
          <w:rFonts w:hint="eastAsia"/>
        </w:rPr>
        <w:t>先在</w:t>
      </w:r>
      <w:r w:rsidRPr="00726009">
        <w:rPr>
          <w:rFonts w:ascii="Heiti SC" w:eastAsia="Heiti SC" w:hAnsi="Heiti SC" w:cs="Heiti SC"/>
        </w:rPr>
        <w:t>⽢</w:t>
      </w:r>
      <w:r w:rsidRPr="00726009">
        <w:rPr>
          <w:rFonts w:hint="eastAsia"/>
        </w:rPr>
        <w:t>肃、浙江两省进</w:t>
      </w:r>
      <w:r w:rsidRPr="00726009">
        <w:rPr>
          <w:rFonts w:ascii="Heiti SC" w:eastAsia="Heiti SC" w:hAnsi="Heiti SC" w:cs="Heiti SC"/>
        </w:rPr>
        <w:t>⾏</w:t>
      </w:r>
      <w:r w:rsidRPr="00726009">
        <w:rPr>
          <w:rFonts w:hint="eastAsia"/>
        </w:rPr>
        <w:t>了包括</w:t>
      </w:r>
      <w:r>
        <w:t xml:space="preserve"> 1,570 </w:t>
      </w:r>
      <w:r w:rsidRPr="00726009">
        <w:rPr>
          <w:rFonts w:ascii="Heiti SC" w:eastAsia="Heiti SC" w:hAnsi="Heiti SC" w:cs="Heiti SC"/>
        </w:rPr>
        <w:t>⼾</w:t>
      </w:r>
      <w:r w:rsidRPr="00726009">
        <w:rPr>
          <w:rFonts w:hint="eastAsia"/>
        </w:rPr>
        <w:t>家庭中</w:t>
      </w:r>
      <w:r>
        <w:t xml:space="preserve"> 2,685 </w:t>
      </w:r>
      <w:r>
        <w:t>个</w:t>
      </w:r>
      <w:r>
        <w:t xml:space="preserve"> 45 </w:t>
      </w:r>
      <w:r>
        <w:t>岁以上中</w:t>
      </w:r>
      <w:r w:rsidRPr="00726009">
        <w:rPr>
          <w:rFonts w:ascii="Heiti SC" w:eastAsia="Heiti SC" w:hAnsi="Heiti SC" w:cs="Heiti SC"/>
        </w:rPr>
        <w:t>⽼</w:t>
      </w:r>
      <w:r w:rsidRPr="00726009">
        <w:rPr>
          <w:rFonts w:hint="eastAsia"/>
        </w:rPr>
        <w:t>年</w:t>
      </w:r>
      <w:r w:rsidRPr="00726009">
        <w:rPr>
          <w:rFonts w:ascii="Heiti SC" w:eastAsia="Heiti SC" w:hAnsi="Heiti SC" w:cs="Heiti SC"/>
        </w:rPr>
        <w:t>⼈</w:t>
      </w:r>
      <w:r w:rsidRPr="00726009">
        <w:rPr>
          <w:rFonts w:hint="eastAsia"/>
        </w:rPr>
        <w:t>的基线预调查，并且在</w:t>
      </w:r>
      <w:r>
        <w:t xml:space="preserve"> 2012 </w:t>
      </w:r>
      <w:r>
        <w:t>年成功地进</w:t>
      </w:r>
      <w:r w:rsidRPr="00726009">
        <w:rPr>
          <w:rFonts w:ascii="Heiti SC" w:eastAsia="Heiti SC" w:hAnsi="Heiti SC" w:cs="Heiti SC"/>
        </w:rPr>
        <w:t>⾏</w:t>
      </w:r>
      <w:r w:rsidRPr="00726009">
        <w:rPr>
          <w:rFonts w:hint="eastAsia"/>
        </w:rPr>
        <w:t>了追踪访问。在此基础上，</w:t>
      </w:r>
      <w:r w:rsidRPr="007C2390">
        <w:rPr>
          <w:rFonts w:hint="eastAsia"/>
        </w:rPr>
        <w:t>中国健康与养</w:t>
      </w:r>
      <w:r w:rsidRPr="00726009">
        <w:rPr>
          <w:rFonts w:ascii="Heiti SC" w:eastAsia="Heiti SC" w:hAnsi="Heiti SC" w:cs="Heiti SC"/>
        </w:rPr>
        <w:t>⽼</w:t>
      </w:r>
      <w:r w:rsidRPr="00726009">
        <w:rPr>
          <w:rFonts w:hint="eastAsia"/>
        </w:rPr>
        <w:t>追踪调查</w:t>
      </w:r>
      <w:r>
        <w:t>于</w:t>
      </w:r>
      <w:r>
        <w:t xml:space="preserve"> 2011-12 </w:t>
      </w:r>
      <w:r>
        <w:t>年在全国进</w:t>
      </w:r>
      <w:r w:rsidRPr="00726009">
        <w:rPr>
          <w:rFonts w:ascii="Heiti SC" w:eastAsia="Heiti SC" w:hAnsi="Heiti SC" w:cs="Heiti SC"/>
        </w:rPr>
        <w:t>⾏</w:t>
      </w:r>
      <w:r w:rsidRPr="00726009">
        <w:rPr>
          <w:rFonts w:hint="eastAsia"/>
        </w:rPr>
        <w:t>了</w:t>
      </w:r>
      <w:r w:rsidRPr="00726009">
        <w:rPr>
          <w:rFonts w:ascii="Heiti SC" w:eastAsia="Heiti SC" w:hAnsi="Heiti SC" w:cs="Heiti SC"/>
        </w:rPr>
        <w:t>⼤</w:t>
      </w:r>
      <w:r w:rsidRPr="00726009">
        <w:rPr>
          <w:rFonts w:hint="eastAsia"/>
        </w:rPr>
        <w:t>规模基线调查。这是</w:t>
      </w:r>
      <w:r>
        <w:t xml:space="preserve"> </w:t>
      </w:r>
      <w:r>
        <w:t>具有全国代表性的随机抽样调查，覆盖了不包括西藏在内的中国</w:t>
      </w:r>
      <w:r w:rsidRPr="00726009">
        <w:rPr>
          <w:rFonts w:ascii="Heiti SC" w:eastAsia="Heiti SC" w:hAnsi="Heiti SC" w:cs="Heiti SC"/>
        </w:rPr>
        <w:t>⼤</w:t>
      </w:r>
      <w:r w:rsidRPr="00726009">
        <w:rPr>
          <w:rFonts w:hint="eastAsia"/>
        </w:rPr>
        <w:t>陆所有县级单位。</w:t>
      </w:r>
      <w:r>
        <w:t xml:space="preserve"> </w:t>
      </w:r>
      <w:r>
        <w:t>样本包括了</w:t>
      </w:r>
      <w:r>
        <w:t xml:space="preserve"> 150 </w:t>
      </w:r>
      <w:r>
        <w:t>个县级单位（散布在全国</w:t>
      </w:r>
      <w:r>
        <w:t xml:space="preserve"> 28 </w:t>
      </w:r>
      <w:r>
        <w:t>个省区，如图</w:t>
      </w:r>
      <w:r>
        <w:t>1.1</w:t>
      </w:r>
      <w:r>
        <w:t>所</w:t>
      </w:r>
      <w:r w:rsidRPr="00726009">
        <w:rPr>
          <w:rFonts w:ascii="Heiti SC" w:eastAsia="Heiti SC" w:hAnsi="Heiti SC" w:cs="Heiti SC"/>
        </w:rPr>
        <w:t>⽰</w:t>
      </w:r>
      <w:r w:rsidRPr="00726009">
        <w:rPr>
          <w:rFonts w:hint="eastAsia"/>
        </w:rPr>
        <w:t>），</w:t>
      </w:r>
      <w:r>
        <w:t xml:space="preserve">450 </w:t>
      </w:r>
      <w:r>
        <w:t>个村级单</w:t>
      </w:r>
      <w:r>
        <w:t xml:space="preserve"> </w:t>
      </w:r>
      <w:r>
        <w:t>位，</w:t>
      </w:r>
      <w:r>
        <w:t xml:space="preserve">10,257 </w:t>
      </w:r>
      <w:r w:rsidRPr="00726009">
        <w:rPr>
          <w:rFonts w:ascii="Heiti SC" w:eastAsia="Heiti SC" w:hAnsi="Heiti SC" w:cs="Heiti SC"/>
        </w:rPr>
        <w:t>⼾</w:t>
      </w:r>
      <w:r w:rsidRPr="00726009">
        <w:rPr>
          <w:rFonts w:hint="eastAsia"/>
        </w:rPr>
        <w:t>适龄家</w:t>
      </w:r>
      <w:r w:rsidRPr="00726009">
        <w:rPr>
          <w:rFonts w:ascii="Heiti SC" w:eastAsia="Heiti SC" w:hAnsi="Heiti SC" w:cs="Heiti SC"/>
        </w:rPr>
        <w:t>⼾</w:t>
      </w:r>
      <w:r w:rsidRPr="00726009">
        <w:rPr>
          <w:rFonts w:hint="eastAsia"/>
        </w:rPr>
        <w:t>中的</w:t>
      </w:r>
      <w:r w:rsidRPr="00726009">
        <w:rPr>
          <w:rFonts w:ascii="Heiti SC" w:eastAsia="Heiti SC" w:hAnsi="Heiti SC" w:cs="Heiti SC"/>
        </w:rPr>
        <w:t>⼀</w:t>
      </w:r>
      <w:r w:rsidRPr="00726009">
        <w:rPr>
          <w:rFonts w:hint="eastAsia"/>
        </w:rPr>
        <w:t>个</w:t>
      </w:r>
      <w:r w:rsidRPr="00726009">
        <w:rPr>
          <w:rFonts w:ascii="Heiti SC" w:eastAsia="Heiti SC" w:hAnsi="Heiti SC" w:cs="Heiti SC"/>
        </w:rPr>
        <w:t>⾄</w:t>
      </w:r>
      <w:r w:rsidRPr="00726009">
        <w:rPr>
          <w:rFonts w:hint="eastAsia"/>
        </w:rPr>
        <w:t>少年满</w:t>
      </w:r>
      <w:r>
        <w:t xml:space="preserve"> 45 </w:t>
      </w:r>
      <w:r>
        <w:t>岁的</w:t>
      </w:r>
      <w:r w:rsidRPr="00726009">
        <w:rPr>
          <w:rFonts w:ascii="Heiti SC" w:eastAsia="Heiti SC" w:hAnsi="Heiti SC" w:cs="Heiti SC"/>
        </w:rPr>
        <w:t>⼈</w:t>
      </w:r>
      <w:r w:rsidRPr="00726009">
        <w:rPr>
          <w:rFonts w:hint="eastAsia"/>
        </w:rPr>
        <w:t>，包括其配偶，共</w:t>
      </w:r>
      <w:r>
        <w:t xml:space="preserve"> 17,708 </w:t>
      </w:r>
      <w:r w:rsidRPr="00726009">
        <w:rPr>
          <w:rFonts w:ascii="Heiti SC" w:eastAsia="Heiti SC" w:hAnsi="Heiti SC" w:cs="Heiti SC"/>
        </w:rPr>
        <w:t>⼈</w:t>
      </w:r>
      <w:r w:rsidRPr="00726009">
        <w:rPr>
          <w:rFonts w:hint="eastAsia"/>
        </w:rPr>
        <w:t>。</w:t>
      </w:r>
      <w:r>
        <w:t xml:space="preserve">2013 </w:t>
      </w:r>
      <w:r>
        <w:t>年，项</w:t>
      </w:r>
      <w:r w:rsidRPr="00726009">
        <w:rPr>
          <w:rFonts w:ascii="Heiti SC" w:eastAsia="Heiti SC" w:hAnsi="Heiti SC" w:cs="Heiti SC"/>
        </w:rPr>
        <w:t>⽬</w:t>
      </w:r>
      <w:r w:rsidRPr="00726009">
        <w:rPr>
          <w:rFonts w:hint="eastAsia"/>
        </w:rPr>
        <w:t>组圆满完成了全国基线样本常规调查的第</w:t>
      </w:r>
      <w:r w:rsidRPr="00726009">
        <w:rPr>
          <w:rFonts w:ascii="Heiti SC" w:eastAsia="Heiti SC" w:hAnsi="Heiti SC" w:cs="Heiti SC"/>
        </w:rPr>
        <w:t>⼀</w:t>
      </w:r>
      <w:r w:rsidRPr="00726009">
        <w:rPr>
          <w:rFonts w:hint="eastAsia"/>
        </w:rPr>
        <w:t>次追踪访问，追访成</w:t>
      </w:r>
      <w:r>
        <w:t>功率达到</w:t>
      </w:r>
      <w:r>
        <w:t xml:space="preserve"> 88%</w:t>
      </w:r>
      <w:r>
        <w:rPr>
          <w:rFonts w:hint="eastAsia"/>
        </w:rPr>
        <w:t>。</w:t>
      </w:r>
      <w:r w:rsidRPr="00726009">
        <w:t xml:space="preserve">2014 </w:t>
      </w:r>
      <w:r w:rsidRPr="00726009">
        <w:rPr>
          <w:rFonts w:hint="eastAsia"/>
        </w:rPr>
        <w:t>年夏天，</w:t>
      </w:r>
      <w:r w:rsidR="000E78C3" w:rsidRPr="007C2390">
        <w:rPr>
          <w:rFonts w:hint="eastAsia"/>
        </w:rPr>
        <w:t>中国健康与养</w:t>
      </w:r>
      <w:r w:rsidR="000E78C3" w:rsidRPr="00726009">
        <w:rPr>
          <w:rFonts w:ascii="Heiti SC" w:eastAsia="Heiti SC" w:hAnsi="Heiti SC" w:cs="Heiti SC"/>
        </w:rPr>
        <w:t>⽼</w:t>
      </w:r>
      <w:r w:rsidR="000E78C3" w:rsidRPr="00726009">
        <w:rPr>
          <w:rFonts w:hint="eastAsia"/>
        </w:rPr>
        <w:t>追踪调查</w:t>
      </w:r>
      <w:r w:rsidRPr="00726009">
        <w:rPr>
          <w:rFonts w:hint="eastAsia"/>
        </w:rPr>
        <w:t>对全体受访者进</w:t>
      </w:r>
      <w:r w:rsidRPr="00726009">
        <w:rPr>
          <w:rFonts w:ascii="Heiti SC" w:eastAsia="Heiti SC" w:hAnsi="Heiti SC" w:cs="Heiti SC"/>
        </w:rPr>
        <w:t>⾏⼀</w:t>
      </w:r>
      <w:r w:rsidRPr="00726009">
        <w:rPr>
          <w:rFonts w:hint="eastAsia"/>
        </w:rPr>
        <w:t>次</w:t>
      </w:r>
      <w:r w:rsidRPr="00726009">
        <w:rPr>
          <w:rFonts w:ascii="Heiti SC" w:eastAsia="Heiti SC" w:hAnsi="Heiti SC" w:cs="Heiti SC"/>
        </w:rPr>
        <w:t>⽣</w:t>
      </w:r>
      <w:r w:rsidRPr="00726009">
        <w:rPr>
          <w:rFonts w:hint="eastAsia"/>
        </w:rPr>
        <w:t>命历程的专</w:t>
      </w:r>
      <w:r w:rsidRPr="00726009">
        <w:t xml:space="preserve"> </w:t>
      </w:r>
      <w:r w:rsidRPr="00726009">
        <w:rPr>
          <w:rFonts w:hint="eastAsia"/>
        </w:rPr>
        <w:t>题调查，对</w:t>
      </w:r>
      <w:r w:rsidRPr="00726009">
        <w:t xml:space="preserve"> 12,250 </w:t>
      </w:r>
      <w:r w:rsidRPr="00726009">
        <w:rPr>
          <w:rFonts w:hint="eastAsia"/>
        </w:rPr>
        <w:t>样本</w:t>
      </w:r>
      <w:r w:rsidRPr="00726009">
        <w:rPr>
          <w:rFonts w:ascii="Heiti SC" w:eastAsia="Heiti SC" w:hAnsi="Heiti SC" w:cs="Heiti SC"/>
        </w:rPr>
        <w:t>⼾</w:t>
      </w:r>
      <w:r w:rsidRPr="00726009">
        <w:rPr>
          <w:rFonts w:hint="eastAsia"/>
        </w:rPr>
        <w:t>中的</w:t>
      </w:r>
      <w:r w:rsidRPr="00726009">
        <w:t xml:space="preserve"> 20,547 </w:t>
      </w:r>
      <w:r w:rsidRPr="00726009">
        <w:rPr>
          <w:rFonts w:hint="eastAsia"/>
        </w:rPr>
        <w:t>位受访者</w:t>
      </w:r>
      <w:r w:rsidRPr="00726009">
        <w:rPr>
          <w:rFonts w:ascii="Heiti SC" w:eastAsia="Heiti SC" w:hAnsi="Heiti SC" w:cs="Heiti SC"/>
        </w:rPr>
        <w:t>⾃</w:t>
      </w:r>
      <w:r w:rsidRPr="00726009">
        <w:rPr>
          <w:rFonts w:hint="eastAsia"/>
        </w:rPr>
        <w:t>出</w:t>
      </w:r>
      <w:r w:rsidRPr="00726009">
        <w:rPr>
          <w:rFonts w:ascii="Heiti SC" w:eastAsia="Heiti SC" w:hAnsi="Heiti SC" w:cs="Heiti SC"/>
        </w:rPr>
        <w:t>⽣</w:t>
      </w:r>
      <w:r w:rsidRPr="00726009">
        <w:rPr>
          <w:rFonts w:hint="eastAsia"/>
        </w:rPr>
        <w:t>以来在家庭、婚姻、</w:t>
      </w:r>
      <w:r w:rsidRPr="00726009">
        <w:rPr>
          <w:rFonts w:ascii="Heiti SC" w:eastAsia="Heiti SC" w:hAnsi="Heiti SC" w:cs="Heiti SC"/>
        </w:rPr>
        <w:t>⽣</w:t>
      </w:r>
      <w:r w:rsidRPr="00726009">
        <w:rPr>
          <w:rFonts w:hint="eastAsia"/>
        </w:rPr>
        <w:t>育、就</w:t>
      </w:r>
      <w:r w:rsidRPr="00726009">
        <w:t xml:space="preserve"> </w:t>
      </w:r>
      <w:r w:rsidRPr="00726009">
        <w:rPr>
          <w:rFonts w:hint="eastAsia"/>
        </w:rPr>
        <w:t>业、教育、迁移、健康等</w:t>
      </w:r>
      <w:r w:rsidRPr="00726009">
        <w:rPr>
          <w:rFonts w:ascii="Heiti SC" w:eastAsia="Heiti SC" w:hAnsi="Heiti SC" w:cs="Heiti SC"/>
        </w:rPr>
        <w:t>⽅⾯</w:t>
      </w:r>
      <w:r w:rsidRPr="00726009">
        <w:rPr>
          <w:rFonts w:hint="eastAsia"/>
        </w:rPr>
        <w:t>的历史全景进</w:t>
      </w:r>
      <w:r w:rsidRPr="00726009">
        <w:rPr>
          <w:rFonts w:ascii="Heiti SC" w:eastAsia="Heiti SC" w:hAnsi="Heiti SC" w:cs="Heiti SC"/>
        </w:rPr>
        <w:t>⾏</w:t>
      </w:r>
      <w:r w:rsidRPr="00726009">
        <w:rPr>
          <w:rFonts w:hint="eastAsia"/>
        </w:rPr>
        <w:t>描述，追访成功率为</w:t>
      </w:r>
      <w:r w:rsidRPr="00726009">
        <w:t xml:space="preserve"> 86%</w:t>
      </w:r>
      <w:r w:rsidRPr="00726009">
        <w:rPr>
          <w:rFonts w:hint="eastAsia"/>
        </w:rPr>
        <w:t>。我们将使用</w:t>
      </w:r>
      <w:r w:rsidRPr="00726009">
        <w:rPr>
          <w:rFonts w:hint="eastAsia"/>
        </w:rPr>
        <w:t>2013</w:t>
      </w:r>
      <w:r w:rsidRPr="00726009">
        <w:rPr>
          <w:rFonts w:hint="eastAsia"/>
        </w:rPr>
        <w:t>年的调查数据和</w:t>
      </w:r>
      <w:r w:rsidRPr="00726009">
        <w:rPr>
          <w:rFonts w:hint="eastAsia"/>
        </w:rPr>
        <w:t>2014</w:t>
      </w:r>
      <w:r w:rsidRPr="00726009">
        <w:rPr>
          <w:rFonts w:hint="eastAsia"/>
        </w:rPr>
        <w:t>年的生命历程调查数据来构建抑郁风险预测模型。</w:t>
      </w:r>
    </w:p>
    <w:p w14:paraId="074BC8FE" w14:textId="77777777" w:rsidR="00697ADB" w:rsidRDefault="00697ADB" w:rsidP="00726009">
      <w:pPr>
        <w:pStyle w:val="ListParagraph"/>
      </w:pPr>
    </w:p>
    <w:p w14:paraId="016A72B9" w14:textId="52E66307" w:rsidR="00697ADB" w:rsidRDefault="00032F65" w:rsidP="00726009">
      <w:pPr>
        <w:pStyle w:val="ListParagraph"/>
      </w:pPr>
      <w:r>
        <w:t>2013</w:t>
      </w:r>
      <w:r>
        <w:rPr>
          <w:rFonts w:hint="eastAsia"/>
        </w:rPr>
        <w:t>年共纳入</w:t>
      </w:r>
      <w:r w:rsidR="000E78C3">
        <w:rPr>
          <w:rFonts w:hint="eastAsia"/>
        </w:rPr>
        <w:t>6440</w:t>
      </w:r>
      <w:r w:rsidR="000E78C3">
        <w:rPr>
          <w:rFonts w:hint="eastAsia"/>
        </w:rPr>
        <w:t>个</w:t>
      </w:r>
      <w:r>
        <w:rPr>
          <w:rFonts w:hint="eastAsia"/>
        </w:rPr>
        <w:t>变量</w:t>
      </w:r>
      <w:r w:rsidR="00CB4C1D">
        <w:rPr>
          <w:rFonts w:hint="eastAsia"/>
        </w:rPr>
        <w:t>，分为以下</w:t>
      </w:r>
      <w:r w:rsidR="00C47B19">
        <w:t>13</w:t>
      </w:r>
      <w:r w:rsidR="00CB4C1D">
        <w:rPr>
          <w:rFonts w:hint="eastAsia"/>
        </w:rPr>
        <w:t>个类别：</w:t>
      </w:r>
    </w:p>
    <w:p w14:paraId="6BBFCA64" w14:textId="0763CDE8" w:rsidR="00C47B19" w:rsidRDefault="00D56E89" w:rsidP="00726009">
      <w:pPr>
        <w:pStyle w:val="ListParagraph"/>
      </w:pPr>
      <w:r w:rsidRPr="00D56E89">
        <w:drawing>
          <wp:inline distT="0" distB="0" distL="0" distR="0" wp14:anchorId="1ADEE093" wp14:editId="7108CCDA">
            <wp:extent cx="2885910" cy="36498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720" cy="3660970"/>
                    </a:xfrm>
                    <a:prstGeom prst="rect">
                      <a:avLst/>
                    </a:prstGeom>
                  </pic:spPr>
                </pic:pic>
              </a:graphicData>
            </a:graphic>
          </wp:inline>
        </w:drawing>
      </w:r>
    </w:p>
    <w:p w14:paraId="37C45E75" w14:textId="77777777" w:rsidR="00453CC4" w:rsidRDefault="00453CC4" w:rsidP="00726009">
      <w:pPr>
        <w:pStyle w:val="ListParagraph"/>
      </w:pPr>
    </w:p>
    <w:p w14:paraId="036884C0" w14:textId="77777777" w:rsidR="00C47B19" w:rsidRDefault="00C47B19" w:rsidP="00726009">
      <w:pPr>
        <w:pStyle w:val="ListParagraph"/>
      </w:pPr>
      <w:r>
        <w:t>2014</w:t>
      </w:r>
      <w:r>
        <w:rPr>
          <w:rFonts w:hint="eastAsia"/>
        </w:rPr>
        <w:t>年共纳入变量</w:t>
      </w:r>
      <w:r>
        <w:rPr>
          <w:rFonts w:hint="eastAsia"/>
        </w:rPr>
        <w:t>6</w:t>
      </w:r>
      <w:r>
        <w:t>955</w:t>
      </w:r>
      <w:r>
        <w:rPr>
          <w:rFonts w:hint="eastAsia"/>
        </w:rPr>
        <w:t>个，分为以下</w:t>
      </w:r>
      <w:r>
        <w:rPr>
          <w:rFonts w:hint="eastAsia"/>
        </w:rPr>
        <w:t>7</w:t>
      </w:r>
      <w:r>
        <w:rPr>
          <w:rFonts w:hint="eastAsia"/>
        </w:rPr>
        <w:t>个类别：</w:t>
      </w:r>
    </w:p>
    <w:p w14:paraId="5BB96FD9" w14:textId="76B44247" w:rsidR="00C47B19" w:rsidRPr="00C47B19" w:rsidRDefault="00CD2C34" w:rsidP="00CD2C34">
      <w:r>
        <w:t xml:space="preserve">              </w:t>
      </w:r>
      <w:r w:rsidRPr="00CD2C34">
        <w:drawing>
          <wp:inline distT="0" distB="0" distL="0" distR="0" wp14:anchorId="7C5F9FF1" wp14:editId="26C64A19">
            <wp:extent cx="2968575" cy="19080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54" cy="1922981"/>
                    </a:xfrm>
                    <a:prstGeom prst="rect">
                      <a:avLst/>
                    </a:prstGeom>
                  </pic:spPr>
                </pic:pic>
              </a:graphicData>
            </a:graphic>
          </wp:inline>
        </w:drawing>
      </w:r>
    </w:p>
    <w:p w14:paraId="7404B737" w14:textId="77777777" w:rsidR="00CB4C1D" w:rsidRDefault="00CB4C1D" w:rsidP="00726009">
      <w:pPr>
        <w:pStyle w:val="ListParagraph"/>
      </w:pPr>
    </w:p>
    <w:p w14:paraId="73F59B95" w14:textId="77777777" w:rsidR="00F64F0C" w:rsidRDefault="00854814" w:rsidP="00854814">
      <w:pPr>
        <w:pStyle w:val="ListParagraph"/>
        <w:numPr>
          <w:ilvl w:val="0"/>
          <w:numId w:val="1"/>
        </w:numPr>
      </w:pPr>
      <w:r>
        <w:rPr>
          <w:rFonts w:hint="eastAsia"/>
        </w:rPr>
        <w:t>数据清洗与预处理</w:t>
      </w:r>
    </w:p>
    <w:p w14:paraId="305EA4D5" w14:textId="77777777" w:rsidR="00854814" w:rsidRDefault="00854814" w:rsidP="00854814">
      <w:pPr>
        <w:pStyle w:val="ListParagraph"/>
      </w:pPr>
      <w:r>
        <w:rPr>
          <w:rFonts w:hint="eastAsia"/>
        </w:rPr>
        <w:t>具体包括：</w:t>
      </w:r>
    </w:p>
    <w:p w14:paraId="39E6430A" w14:textId="77777777" w:rsidR="00854814" w:rsidRDefault="00272356" w:rsidP="00854814">
      <w:pPr>
        <w:pStyle w:val="ListParagraph"/>
        <w:numPr>
          <w:ilvl w:val="0"/>
          <w:numId w:val="2"/>
        </w:numPr>
      </w:pPr>
      <w:r>
        <w:rPr>
          <w:rFonts w:hint="eastAsia"/>
        </w:rPr>
        <w:t>去除重复样本</w:t>
      </w:r>
    </w:p>
    <w:p w14:paraId="51A6B14C" w14:textId="77777777" w:rsidR="00272356" w:rsidRDefault="00272356" w:rsidP="00854814">
      <w:pPr>
        <w:pStyle w:val="ListParagraph"/>
        <w:numPr>
          <w:ilvl w:val="0"/>
          <w:numId w:val="2"/>
        </w:numPr>
      </w:pPr>
      <w:r>
        <w:rPr>
          <w:rFonts w:hint="eastAsia"/>
        </w:rPr>
        <w:t>去除缺失率较高的特征变量（通常</w:t>
      </w:r>
      <w:r w:rsidR="00A2779A">
        <w:rPr>
          <w:rFonts w:hint="eastAsia"/>
        </w:rPr>
        <w:t>认为超过</w:t>
      </w:r>
      <w:r w:rsidR="00A2779A">
        <w:rPr>
          <w:rFonts w:hint="eastAsia"/>
        </w:rPr>
        <w:t>7</w:t>
      </w:r>
      <w:r w:rsidR="00A2779A">
        <w:t>0%</w:t>
      </w:r>
      <w:r w:rsidR="00A2779A">
        <w:rPr>
          <w:rFonts w:hint="eastAsia"/>
        </w:rPr>
        <w:t>的数据缺失率</w:t>
      </w:r>
      <w:r w:rsidR="00A524AF">
        <w:rPr>
          <w:rFonts w:hint="eastAsia"/>
        </w:rPr>
        <w:t>不可用</w:t>
      </w:r>
      <w:r>
        <w:rPr>
          <w:rFonts w:hint="eastAsia"/>
        </w:rPr>
        <w:t>）</w:t>
      </w:r>
    </w:p>
    <w:p w14:paraId="02EC8236" w14:textId="77777777" w:rsidR="00796C7B" w:rsidRDefault="00E300B2" w:rsidP="00854814">
      <w:pPr>
        <w:pStyle w:val="ListParagraph"/>
        <w:numPr>
          <w:ilvl w:val="0"/>
          <w:numId w:val="2"/>
        </w:numPr>
      </w:pPr>
      <w:r>
        <w:rPr>
          <w:rFonts w:hint="eastAsia"/>
        </w:rPr>
        <w:t>特征变量的逻辑筛选（如身高</w:t>
      </w:r>
      <w:r>
        <w:rPr>
          <w:rFonts w:hint="eastAsia"/>
        </w:rPr>
        <w:t>5</w:t>
      </w:r>
      <w:r>
        <w:rPr>
          <w:rFonts w:hint="eastAsia"/>
        </w:rPr>
        <w:t>米或者体重</w:t>
      </w:r>
      <w:r>
        <w:rPr>
          <w:rFonts w:hint="eastAsia"/>
        </w:rPr>
        <w:t>1</w:t>
      </w:r>
      <w:r>
        <w:t>0</w:t>
      </w:r>
      <w:r>
        <w:rPr>
          <w:rFonts w:hint="eastAsia"/>
        </w:rPr>
        <w:t>千克）</w:t>
      </w:r>
    </w:p>
    <w:p w14:paraId="464BFDAD" w14:textId="77777777" w:rsidR="00E300B2" w:rsidRDefault="00E300B2" w:rsidP="00854814">
      <w:pPr>
        <w:pStyle w:val="ListParagraph"/>
        <w:numPr>
          <w:ilvl w:val="0"/>
          <w:numId w:val="2"/>
        </w:numPr>
      </w:pPr>
      <w:r>
        <w:rPr>
          <w:rFonts w:hint="eastAsia"/>
        </w:rPr>
        <w:t>独立热编码（</w:t>
      </w:r>
      <w:r>
        <w:rPr>
          <w:rFonts w:hint="eastAsia"/>
        </w:rPr>
        <w:t>o</w:t>
      </w:r>
      <w:r>
        <w:t>ne-hot encoding</w:t>
      </w:r>
      <w:r>
        <w:rPr>
          <w:rFonts w:hint="eastAsia"/>
        </w:rPr>
        <w:t>）</w:t>
      </w:r>
      <w:r>
        <w:rPr>
          <w:rFonts w:hint="eastAsia"/>
        </w:rPr>
        <w:t>,</w:t>
      </w:r>
      <w:r>
        <w:rPr>
          <w:rFonts w:hint="eastAsia"/>
        </w:rPr>
        <w:t>用于处理类别变量</w:t>
      </w:r>
    </w:p>
    <w:p w14:paraId="6C4FA832" w14:textId="77777777" w:rsidR="00934A47" w:rsidRDefault="00934A47" w:rsidP="00934A47">
      <w:pPr>
        <w:pStyle w:val="ListParagraph"/>
        <w:numPr>
          <w:ilvl w:val="0"/>
          <w:numId w:val="2"/>
        </w:numPr>
      </w:pPr>
      <w:r>
        <w:rPr>
          <w:rFonts w:hint="eastAsia"/>
        </w:rPr>
        <w:t>数据标准化，无量纲化且加快算法收敛速度</w:t>
      </w:r>
    </w:p>
    <w:p w14:paraId="46F4688B" w14:textId="63D5C99C" w:rsidR="00151FE6" w:rsidRDefault="00934A47" w:rsidP="00151FE6">
      <w:pPr>
        <w:ind w:left="1080"/>
      </w:pPr>
      <w:r>
        <w:lastRenderedPageBreak/>
        <w:t xml:space="preserve">       </w:t>
      </w:r>
      <w:r>
        <w:rPr>
          <w:rFonts w:hint="eastAsia"/>
        </w:rPr>
        <w:t>其中在缺失值填充阶段，我们考虑采用</w:t>
      </w:r>
      <w:r>
        <w:rPr>
          <w:rFonts w:hint="eastAsia"/>
        </w:rPr>
        <w:t>K</w:t>
      </w:r>
      <w:r>
        <w:t>-</w:t>
      </w:r>
      <w:r>
        <w:rPr>
          <w:rFonts w:hint="eastAsia"/>
        </w:rPr>
        <w:t>近邻算法（</w:t>
      </w:r>
      <w:r>
        <w:rPr>
          <w:rFonts w:hint="eastAsia"/>
        </w:rPr>
        <w:t>K</w:t>
      </w:r>
      <w:r>
        <w:t xml:space="preserve"> N</w:t>
      </w:r>
      <w:r>
        <w:rPr>
          <w:rFonts w:hint="eastAsia"/>
        </w:rPr>
        <w:t>e</w:t>
      </w:r>
      <w:r>
        <w:t>arest Neighbor</w:t>
      </w:r>
      <w:r>
        <w:rPr>
          <w:rFonts w:hint="eastAsia"/>
        </w:rPr>
        <w:t>）进行缺失值填充，它通过计算高维空间上样本之间的距离来识别相邻点，并利用相邻观测值的完整值来估计缺失值</w:t>
      </w:r>
      <w:r w:rsidR="00F70A2F">
        <w:fldChar w:fldCharType="begin"/>
      </w:r>
      <w:r w:rsidR="00F70A2F">
        <w:instrText xml:space="preserve"> ADDIN EN.CITE &lt;EndNote&gt;&lt;Cite&gt;&lt;Author&gt;Beretta&lt;/Author&gt;&lt;Year&gt;2016&lt;/Year&gt;&lt;RecNum&gt;2&lt;/RecNum&gt;&lt;DisplayText&gt;[1]&lt;/DisplayText&gt;&lt;record&gt;&lt;rec-number&gt;2&lt;/rec-number&gt;&lt;foreign-keys&gt;&lt;key app="EN" db-id="tapttdswq2ef0mefpx7xvrxvp2aarxp5fvdr" timestamp="1611819258"&gt;2&lt;/key&gt;&lt;/foreign-keys&gt;&lt;ref-type name="Journal Article"&gt;17&lt;/ref-type&gt;&lt;contributors&gt;&lt;authors&gt;&lt;author&gt;Beretta, Lorenzo&lt;/author&gt;&lt;author&gt;Santaniello, Alessandro&lt;/author&gt;&lt;/authors&gt;&lt;/contributors&gt;&lt;titles&gt;&lt;title&gt;Nearest neighbor imputation algorithms: a critical evaluation&lt;/title&gt;&lt;secondary-title&gt;BMC Medical Informatics and Decision Making&lt;/secondary-title&gt;&lt;/titles&gt;&lt;periodical&gt;&lt;full-title&gt;BMC Medical Informatics and Decision Making&lt;/full-title&gt;&lt;/periodical&gt;&lt;pages&gt;74&lt;/pages&gt;&lt;volume&gt;16&lt;/volume&gt;&lt;number&gt;3&lt;/number&gt;&lt;dates&gt;&lt;year&gt;2016&lt;/year&gt;&lt;pub-dates&gt;&lt;date&gt;2016/07/25&lt;/date&gt;&lt;/pub-dates&gt;&lt;/dates&gt;&lt;isbn&gt;1472-6947&lt;/isbn&gt;&lt;urls&gt;&lt;related-urls&gt;&lt;url&gt;https://doi.org/10.1186/s12911-016-0318-z&lt;/url&gt;&lt;/related-urls&gt;&lt;/urls&gt;&lt;electronic-resource-num&gt;10.1186/s12911-016-0318-z&lt;/electronic-resource-num&gt;&lt;/record&gt;&lt;/Cite&gt;&lt;/EndNote&gt;</w:instrText>
      </w:r>
      <w:r w:rsidR="00F70A2F">
        <w:fldChar w:fldCharType="separate"/>
      </w:r>
      <w:r w:rsidR="00F70A2F">
        <w:rPr>
          <w:noProof/>
        </w:rPr>
        <w:t>[1]</w:t>
      </w:r>
      <w:r w:rsidR="00F70A2F">
        <w:fldChar w:fldCharType="end"/>
      </w:r>
      <w:r>
        <w:rPr>
          <w:rFonts w:hint="eastAsia"/>
        </w:rPr>
        <w:t>。</w:t>
      </w:r>
      <w:r w:rsidR="00E2723B">
        <w:rPr>
          <w:rFonts w:hint="eastAsia"/>
        </w:rPr>
        <w:t>K</w:t>
      </w:r>
      <w:r w:rsidR="00E2723B">
        <w:t>-</w:t>
      </w:r>
      <w:r w:rsidR="00E2723B">
        <w:rPr>
          <w:rFonts w:hint="eastAsia"/>
        </w:rPr>
        <w:t>近邻算法</w:t>
      </w:r>
      <w:r>
        <w:rPr>
          <w:rFonts w:hint="eastAsia"/>
        </w:rPr>
        <w:t>的优点有：</w:t>
      </w:r>
      <w:r w:rsidR="00E2723B">
        <w:rPr>
          <w:rFonts w:hint="eastAsia"/>
        </w:rPr>
        <w:t>（</w:t>
      </w:r>
      <w:r w:rsidR="00E2723B">
        <w:rPr>
          <w:rFonts w:hint="eastAsia"/>
        </w:rPr>
        <w:t>1</w:t>
      </w:r>
      <w:r w:rsidR="00E2723B">
        <w:rPr>
          <w:rFonts w:hint="eastAsia"/>
        </w:rPr>
        <w:t>）</w:t>
      </w:r>
      <w:r>
        <w:rPr>
          <w:rFonts w:hint="eastAsia"/>
        </w:rPr>
        <w:t>插补值是数据集中实际出现过的值，并非是二次计算得来的。</w:t>
      </w:r>
      <w:r w:rsidR="00E2723B">
        <w:rPr>
          <w:rFonts w:hint="eastAsia"/>
        </w:rPr>
        <w:t>（</w:t>
      </w:r>
      <w:r w:rsidR="00E2723B">
        <w:rPr>
          <w:rFonts w:hint="eastAsia"/>
        </w:rPr>
        <w:t>2</w:t>
      </w:r>
      <w:r w:rsidR="00E2723B">
        <w:rPr>
          <w:rFonts w:hint="eastAsia"/>
        </w:rPr>
        <w:t>）</w:t>
      </w:r>
      <w:r>
        <w:rPr>
          <w:rFonts w:hint="eastAsia"/>
        </w:rPr>
        <w:t>根据变量信息保留了原始数据的分布结构。</w:t>
      </w:r>
      <w:r w:rsidR="00E2723B">
        <w:rPr>
          <w:rFonts w:hint="eastAsia"/>
        </w:rPr>
        <w:t>（</w:t>
      </w:r>
      <w:r w:rsidR="00E2723B">
        <w:rPr>
          <w:rFonts w:hint="eastAsia"/>
        </w:rPr>
        <w:t>3</w:t>
      </w:r>
      <w:r w:rsidR="00E2723B">
        <w:rPr>
          <w:rFonts w:hint="eastAsia"/>
        </w:rPr>
        <w:t>）</w:t>
      </w:r>
      <w:r w:rsidR="00E2723B" w:rsidRPr="00E2723B">
        <w:rPr>
          <w:rFonts w:hint="eastAsia"/>
        </w:rPr>
        <w:t xml:space="preserve"> </w:t>
      </w:r>
      <w:r w:rsidR="00E2723B">
        <w:rPr>
          <w:rFonts w:hint="eastAsia"/>
        </w:rPr>
        <w:t>K</w:t>
      </w:r>
      <w:r w:rsidR="00E2723B">
        <w:t>-</w:t>
      </w:r>
      <w:r w:rsidR="00E2723B">
        <w:rPr>
          <w:rFonts w:hint="eastAsia"/>
        </w:rPr>
        <w:t>近邻算法</w:t>
      </w:r>
      <w:r>
        <w:rPr>
          <w:rFonts w:hint="eastAsia"/>
        </w:rPr>
        <w:t>插补完全是非参数的</w:t>
      </w:r>
      <w:r w:rsidR="00F70A2F">
        <w:fldChar w:fldCharType="begin">
          <w:fldData xml:space="preserve">PEVuZE5vdGU+PENpdGU+PEF1dGhvcj5TdTwvQXV0aG9yPjxZZWFyPjIwMjA8L1llYXI+PFJlY051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</w:fldData>
        </w:fldChar>
      </w:r>
      <w:r w:rsidR="00F70A2F">
        <w:instrText xml:space="preserve"> ADDIN EN.CITE </w:instrText>
      </w:r>
      <w:r w:rsidR="00F70A2F">
        <w:fldChar w:fldCharType="begin">
          <w:fldData xml:space="preserve">PEVuZE5vdGU+PENpdGU+PEF1dGhvcj5TdTwvQXV0aG9yPjxZZWFyPjIwMjA8L1llYXI+PFJlY051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</w:fldData>
        </w:fldChar>
      </w:r>
      <w:r w:rsidR="00F70A2F">
        <w:instrText xml:space="preserve"> ADDIN EN.CITE.DATA </w:instrText>
      </w:r>
      <w:r w:rsidR="00F70A2F">
        <w:fldChar w:fldCharType="end"/>
      </w:r>
      <w:r w:rsidR="00F70A2F">
        <w:fldChar w:fldCharType="separate"/>
      </w:r>
      <w:r w:rsidR="00F70A2F">
        <w:rPr>
          <w:noProof/>
        </w:rPr>
        <w:t>[2]</w:t>
      </w:r>
      <w:r w:rsidR="00F70A2F">
        <w:fldChar w:fldCharType="end"/>
      </w:r>
      <w:r w:rsidR="00F70A2F">
        <w:rPr>
          <w:rFonts w:hint="eastAsia"/>
        </w:rPr>
        <w:t>。</w:t>
      </w:r>
      <w:r w:rsidR="00E903F3">
        <w:rPr>
          <w:rFonts w:hint="eastAsia"/>
        </w:rPr>
        <w:t>这就意味着这个基于</w:t>
      </w:r>
      <w:r w:rsidR="00E2723B">
        <w:rPr>
          <w:rFonts w:hint="eastAsia"/>
        </w:rPr>
        <w:t>K</w:t>
      </w:r>
      <w:r w:rsidR="00E2723B">
        <w:t>-</w:t>
      </w:r>
      <w:r w:rsidR="00E2723B">
        <w:rPr>
          <w:rFonts w:hint="eastAsia"/>
        </w:rPr>
        <w:t>近邻</w:t>
      </w:r>
      <w:r w:rsidR="00591E6F">
        <w:rPr>
          <w:rFonts w:hint="eastAsia"/>
        </w:rPr>
        <w:t>算法的新方法</w:t>
      </w:r>
      <w:r w:rsidR="006D32B9">
        <w:rPr>
          <w:rFonts w:hint="eastAsia"/>
        </w:rPr>
        <w:t>使得我们可以更便捷地处理缺失值，并且与直接用均值、中位数相比更为可靠。</w:t>
      </w:r>
    </w:p>
    <w:p w14:paraId="295B895E" w14:textId="77777777" w:rsidR="00C13A27" w:rsidRDefault="00C13A27" w:rsidP="00934A47">
      <w:pPr>
        <w:ind w:left="1080"/>
      </w:pPr>
    </w:p>
    <w:p w14:paraId="37B1B211" w14:textId="77777777" w:rsidR="00C13A27" w:rsidRDefault="00C13A27" w:rsidP="00C13A27">
      <w:pPr>
        <w:pStyle w:val="ListParagraph"/>
        <w:numPr>
          <w:ilvl w:val="0"/>
          <w:numId w:val="1"/>
        </w:numPr>
      </w:pPr>
      <w:r>
        <w:rPr>
          <w:rFonts w:hint="eastAsia"/>
        </w:rPr>
        <w:t>类别不平衡问题的处理</w:t>
      </w:r>
    </w:p>
    <w:p w14:paraId="370904A0" w14:textId="6DD46988" w:rsidR="00C13A27" w:rsidRDefault="00121CAD" w:rsidP="00C13A27">
      <w:pPr>
        <w:pStyle w:val="ListParagraph"/>
      </w:pPr>
      <w:r>
        <w:rPr>
          <w:rFonts w:hint="eastAsia"/>
        </w:rPr>
        <w:t>对于在实际建模过程中存在的目标变量类别不平衡问题（既样本中预计发生抑郁人数</w:t>
      </w:r>
      <w:r w:rsidR="00C575DF">
        <w:rPr>
          <w:rFonts w:hint="eastAsia"/>
        </w:rPr>
        <w:t>比例较高，</w:t>
      </w:r>
      <w:r w:rsidR="00D553EB">
        <w:rPr>
          <w:rFonts w:hint="eastAsia"/>
        </w:rPr>
        <w:t>导致两个类别比例极不均衡</w:t>
      </w:r>
      <w:r>
        <w:rPr>
          <w:rFonts w:hint="eastAsia"/>
        </w:rPr>
        <w:t>）</w:t>
      </w:r>
      <w:r w:rsidR="00D553EB">
        <w:rPr>
          <w:rFonts w:hint="eastAsia"/>
        </w:rPr>
        <w:t>，我们拟采用合成少数类过采样技术</w:t>
      </w:r>
      <w:r w:rsidR="00E2723B">
        <w:rPr>
          <w:rFonts w:hint="eastAsia"/>
        </w:rPr>
        <w:t>（</w:t>
      </w:r>
      <w:r w:rsidR="00D553EB">
        <w:rPr>
          <w:rFonts w:hint="eastAsia"/>
        </w:rPr>
        <w:t>Sy</w:t>
      </w:r>
      <w:r w:rsidR="00D553EB">
        <w:t>nthetic Minority Over-sampling Technique</w:t>
      </w:r>
      <w:r w:rsidR="00E2723B">
        <w:t xml:space="preserve"> [SMOTE]</w:t>
      </w:r>
      <w:r w:rsidR="00E2723B">
        <w:rPr>
          <w:rFonts w:hint="eastAsia"/>
        </w:rPr>
        <w:t>）</w:t>
      </w:r>
      <w:r w:rsidR="00D553EB">
        <w:rPr>
          <w:rFonts w:hint="eastAsia"/>
        </w:rPr>
        <w:t>来扩充少数类样本</w:t>
      </w:r>
      <w:r w:rsidR="00B31AC8">
        <w:fldChar w:fldCharType="begin"/>
      </w:r>
      <w:r w:rsidR="00B31AC8">
        <w:instrText xml:space="preserve"> ADDIN EN.CITE &lt;EndNote&gt;&lt;Cite&gt;&lt;Author&gt;Chawla&lt;/Author&gt;&lt;Year&gt;2002&lt;/Year&gt;&lt;RecNum&gt;5&lt;/RecNum&gt;&lt;DisplayText&gt;[3]&lt;/DisplayText&gt;&lt;record&gt;&lt;rec-number&gt;5&lt;/rec-number&gt;&lt;foreign-keys&gt;&lt;key app="EN" db-id="tapttdswq2ef0mefpx7xvrxvp2aarxp5fvdr" timestamp="1611820408"&gt;5&lt;/key&gt;&lt;/foreign-keys&gt;&lt;ref-type name="Journal Article"&gt;17&lt;/ref-type&gt;&lt;contributors&gt;&lt;authors&gt;&lt;author&gt;Chawla, Nitesh V&lt;/author&gt;&lt;author&gt;Bowyer, Kevin W&lt;/author&gt;&lt;author&gt;Hall, Lawrence O&lt;/author&gt;&lt;author&gt;Kegelmeyer, W Philip %J Journal of artificial intelligence research&lt;/author&gt;&lt;/authors&gt;&lt;/contributors&gt;&lt;titles&gt;&lt;title&gt;SMOTE: synthetic minority over-sampling technique&lt;/title&gt;&lt;/titles&gt;&lt;pages&gt;321-357&lt;/pages&gt;&lt;volume&gt;16&lt;/volume&gt;&lt;dates&gt;&lt;year&gt;2002&lt;/year&gt;&lt;/dates&gt;&lt;isbn&gt;1076-9757&lt;/isbn&gt;&lt;urls&gt;&lt;/urls&gt;&lt;/record&gt;&lt;/Cite&gt;&lt;/EndNote&gt;</w:instrText>
      </w:r>
      <w:r w:rsidR="00B31AC8">
        <w:fldChar w:fldCharType="separate"/>
      </w:r>
      <w:r w:rsidR="00B31AC8">
        <w:rPr>
          <w:noProof/>
        </w:rPr>
        <w:t>[3]</w:t>
      </w:r>
      <w:r w:rsidR="00B31AC8">
        <w:fldChar w:fldCharType="end"/>
      </w:r>
      <w:r w:rsidR="00D553EB">
        <w:rPr>
          <w:rFonts w:hint="eastAsia"/>
        </w:rPr>
        <w:t>。</w:t>
      </w:r>
      <w:r w:rsidR="008442CA">
        <w:rPr>
          <w:rFonts w:hint="eastAsia"/>
        </w:rPr>
        <w:t>它是基于随机过采样算法的一种改进方案，</w:t>
      </w:r>
      <w:r w:rsidR="008442CA" w:rsidRPr="008442CA">
        <w:t>由于随机过采样采取简单复制样本的策略来增加少数类样本，这样容易产生模型过拟合的问题，即使得模型学习到的信息过于特别而不够泛化，</w:t>
      </w:r>
      <w:r w:rsidR="008442CA" w:rsidRPr="008442CA">
        <w:t>SMOTE</w:t>
      </w:r>
      <w:r w:rsidR="008442CA" w:rsidRPr="008442CA">
        <w:t>算法的基本思想是对</w:t>
      </w:r>
      <w:r w:rsidR="00211AA2">
        <w:t>少数类样本进行分析并根据少数类样本人工合成新样本添加到数据集中</w:t>
      </w:r>
      <w:r w:rsidR="008442CA" w:rsidRPr="008442CA">
        <w:t>，算法流程如下</w:t>
      </w:r>
      <w:r w:rsidR="00211AA2">
        <w:rPr>
          <w:rFonts w:hint="eastAsia"/>
        </w:rPr>
        <w:t>：</w:t>
      </w:r>
    </w:p>
    <w:p w14:paraId="70034EC8" w14:textId="77777777" w:rsidR="00211AA2" w:rsidRDefault="00E2333B" w:rsidP="00E2333B">
      <w:pPr>
        <w:pStyle w:val="ListParagraph"/>
        <w:numPr>
          <w:ilvl w:val="0"/>
          <w:numId w:val="3"/>
        </w:numPr>
      </w:pPr>
      <w:r>
        <w:rPr>
          <w:rFonts w:hint="eastAsia"/>
        </w:rPr>
        <w:t>对于少数类中每一个样本</w:t>
      </w:r>
      <m:oMath>
        <m:r>
          <w:rPr>
            <w:rFonts w:ascii="Cambria Math" w:hAnsi="Cambria Math" w:hint="eastAsia"/>
          </w:rPr>
          <m:t>x</m:t>
        </m:r>
      </m:oMath>
      <w:r w:rsidR="00133ED8">
        <w:t>,</w:t>
      </w:r>
      <w:r w:rsidR="00133ED8">
        <w:rPr>
          <w:rFonts w:hint="eastAsia"/>
        </w:rPr>
        <w:t>以欧氏距离为标准计算它到少数类样本集</w:t>
      </w:r>
      <m:oMath>
        <m:sSub>
          <m:sSubPr>
            <m:ctrlPr>
              <w:rPr>
                <w:rFonts w:ascii="Cambria Math" w:hAnsi="Cambria Math"/>
              </w:rPr>
            </m:ctrlPr>
          </m:sSubPr>
          <m:e>
            <m:r>
              <w:rPr>
                <w:rFonts w:ascii="Cambria Math" w:hAnsi="Cambria Math"/>
              </w:rPr>
              <m:t>S</m:t>
            </m:r>
          </m:e>
          <m:sub>
            <m:r>
              <w:rPr>
                <w:rFonts w:ascii="Cambria Math" w:hAnsi="Cambria Math"/>
              </w:rPr>
              <m:t>min</m:t>
            </m:r>
          </m:sub>
        </m:sSub>
      </m:oMath>
      <w:r w:rsidR="000E0525">
        <w:rPr>
          <w:rFonts w:hint="eastAsia"/>
        </w:rPr>
        <w:t>中</w:t>
      </w:r>
      <w:r w:rsidR="00114DED">
        <w:rPr>
          <w:rFonts w:hint="eastAsia"/>
        </w:rPr>
        <w:t>所有样本的距离，得到其</w:t>
      </w:r>
      <w:r w:rsidR="00114DED">
        <w:rPr>
          <w:rFonts w:hint="eastAsia"/>
        </w:rPr>
        <w:t>k</w:t>
      </w:r>
      <w:r w:rsidR="00114DED">
        <w:rPr>
          <w:rFonts w:hint="eastAsia"/>
        </w:rPr>
        <w:t>近邻。</w:t>
      </w:r>
    </w:p>
    <w:p w14:paraId="49F234A2" w14:textId="77777777" w:rsidR="00114DED" w:rsidRDefault="00114DED" w:rsidP="00E2333B">
      <w:pPr>
        <w:pStyle w:val="ListParagraph"/>
        <w:numPr>
          <w:ilvl w:val="0"/>
          <w:numId w:val="3"/>
        </w:numPr>
      </w:pPr>
      <w:r>
        <w:rPr>
          <w:rFonts w:hint="eastAsia"/>
        </w:rPr>
        <w:t>根据样本不平衡比例设置一个采样比例以确定</w:t>
      </w:r>
      <w:r w:rsidR="00A01346">
        <w:rPr>
          <w:rFonts w:hint="eastAsia"/>
        </w:rPr>
        <w:t>采样倍率</w:t>
      </w:r>
      <w:r w:rsidR="00A01346">
        <w:rPr>
          <w:rFonts w:hint="eastAsia"/>
        </w:rPr>
        <w:t>N</w:t>
      </w:r>
      <w:r w:rsidR="00A01346">
        <w:t>,</w:t>
      </w:r>
      <w:r w:rsidR="00A01346">
        <w:rPr>
          <w:rFonts w:hint="eastAsia"/>
        </w:rPr>
        <w:t>对于每一个少数类样本</w:t>
      </w:r>
      <m:oMath>
        <m:r>
          <w:rPr>
            <w:rFonts w:ascii="Cambria Math" w:hAnsi="Cambria Math" w:hint="eastAsia"/>
          </w:rPr>
          <m:t>x</m:t>
        </m:r>
      </m:oMath>
      <w:r w:rsidR="00A01346">
        <w:t>,</w:t>
      </w:r>
      <w:r w:rsidR="00A01346">
        <w:rPr>
          <w:rFonts w:hint="eastAsia"/>
        </w:rPr>
        <w:t>从其</w:t>
      </w:r>
      <w:r w:rsidR="00A01346">
        <w:rPr>
          <w:rFonts w:hint="eastAsia"/>
        </w:rPr>
        <w:t>k</w:t>
      </w:r>
      <w:r w:rsidR="00A01346">
        <w:rPr>
          <w:rFonts w:hint="eastAsia"/>
        </w:rPr>
        <w:t>近邻中随机选择若干个样本，假设选择的</w:t>
      </w:r>
      <w:r w:rsidR="00837FB8">
        <w:rPr>
          <w:rFonts w:hint="eastAsia"/>
        </w:rPr>
        <w:t>近邻为</w:t>
      </w:r>
      <m:oMath>
        <m:sSub>
          <m:sSubPr>
            <m:ctrlPr>
              <w:rPr>
                <w:rFonts w:ascii="Cambria Math" w:hAnsi="Cambria Math"/>
              </w:rPr>
            </m:ctrlPr>
          </m:sSubPr>
          <m:e>
            <m:r>
              <w:rPr>
                <w:rFonts w:ascii="Cambria Math" w:hAnsi="Cambria Math" w:hint="eastAsia"/>
              </w:rPr>
              <m:t>x</m:t>
            </m:r>
          </m:e>
          <m:sub>
            <m:r>
              <w:rPr>
                <w:rFonts w:ascii="Cambria Math" w:hAnsi="Cambria Math"/>
              </w:rPr>
              <m:t>n</m:t>
            </m:r>
          </m:sub>
        </m:sSub>
      </m:oMath>
      <w:r w:rsidR="00837FB8">
        <w:rPr>
          <w:rFonts w:hint="eastAsia"/>
        </w:rPr>
        <w:t>。</w:t>
      </w:r>
    </w:p>
    <w:p w14:paraId="6BDA0CEE" w14:textId="77777777" w:rsidR="00837FB8" w:rsidRDefault="00837FB8" w:rsidP="00E2333B">
      <w:pPr>
        <w:pStyle w:val="ListParagraph"/>
        <w:numPr>
          <w:ilvl w:val="0"/>
          <w:numId w:val="3"/>
        </w:numPr>
      </w:pPr>
      <w:r>
        <w:rPr>
          <w:rFonts w:hint="eastAsia"/>
        </w:rPr>
        <w:t>对于每一个随机选出的近邻</w:t>
      </w:r>
      <m:oMath>
        <m:sSub>
          <m:sSubPr>
            <m:ctrlPr>
              <w:rPr>
                <w:rFonts w:ascii="Cambria Math" w:hAnsi="Cambria Math"/>
              </w:rPr>
            </m:ctrlPr>
          </m:sSubPr>
          <m:e>
            <m:r>
              <w:rPr>
                <w:rFonts w:ascii="Cambria Math" w:hAnsi="Cambria Math" w:hint="eastAsia"/>
              </w:rPr>
              <m:t>x</m:t>
            </m:r>
          </m:e>
          <m:sub>
            <m:r>
              <w:rPr>
                <w:rFonts w:ascii="Cambria Math" w:hAnsi="Cambria Math"/>
              </w:rPr>
              <m:t>n</m:t>
            </m:r>
          </m:sub>
        </m:sSub>
      </m:oMath>
      <w:r>
        <w:rPr>
          <w:rFonts w:hint="eastAsia"/>
        </w:rPr>
        <w:t>，分别与原样本按照如下</w:t>
      </w:r>
      <w:r w:rsidR="00CB468A">
        <w:rPr>
          <w:rFonts w:hint="eastAsia"/>
        </w:rPr>
        <w:t>的公式</w:t>
      </w:r>
      <w:r w:rsidR="00047D57">
        <w:rPr>
          <w:rFonts w:hint="eastAsia"/>
        </w:rPr>
        <w:t>构建</w:t>
      </w:r>
      <w:r w:rsidR="0044121A">
        <w:rPr>
          <w:rFonts w:hint="eastAsia"/>
        </w:rPr>
        <w:t>新的样本</w:t>
      </w:r>
    </w:p>
    <w:p w14:paraId="272EFDC0" w14:textId="77777777" w:rsidR="008F53B5" w:rsidRPr="00151FE6" w:rsidRDefault="002A58EB" w:rsidP="0071117F">
      <w:pPr>
        <w:pStyle w:val="ListParagraph"/>
        <w:ind w:left="1440"/>
        <w:jc w:val="center"/>
      </w:pPr>
      <m:oMathPara>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r>
            <w:rPr>
              <w:rFonts w:ascii="Cambria Math" w:hAnsi="Cambria Math" w:hint="eastAsia"/>
            </w:rPr>
            <m:t>x</m:t>
          </m:r>
          <m:r>
            <m:rPr>
              <m:sty m:val="p"/>
            </m:rPr>
            <w:rPr>
              <w:rFonts w:ascii="Cambria Math" w:hAnsi="Cambria Math"/>
            </w:rPr>
            <m:t>+rand</m:t>
          </m:r>
          <m:d>
            <m:dPr>
              <m:ctrlPr>
                <w:rPr>
                  <w:rFonts w:ascii="Cambria Math" w:hAnsi="Cambria Math"/>
                </w:rPr>
              </m:ctrlPr>
            </m:dPr>
            <m:e>
              <m:r>
                <m:rPr>
                  <m:sty m:val="p"/>
                </m:rPr>
                <w:rPr>
                  <w:rFonts w:ascii="Cambria Math" w:hAnsi="Cambria Math"/>
                </w:rPr>
                <m:t>0,1</m:t>
              </m:r>
            </m:e>
          </m:d>
          <m:r>
            <m:rPr>
              <m:sty m:val="p"/>
            </m:rPr>
            <w:rPr>
              <w:rFonts w:ascii="Cambria Math" w:hAnsi="Cambria Math"/>
            </w:rPr>
            <m:t>*(</m:t>
          </m:r>
          <m: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m:oMathPara>
    </w:p>
    <w:p w14:paraId="50C968D2" w14:textId="77777777" w:rsidR="00151FE6" w:rsidRPr="00151FE6" w:rsidRDefault="00151FE6" w:rsidP="0071117F">
      <w:pPr>
        <w:pStyle w:val="ListParagraph"/>
        <w:ind w:left="1440"/>
        <w:jc w:val="center"/>
      </w:pPr>
    </w:p>
    <w:p w14:paraId="59C7115C" w14:textId="77777777" w:rsidR="00151FE6" w:rsidRDefault="00151FE6" w:rsidP="0071117F">
      <w:pPr>
        <w:pStyle w:val="ListParagraph"/>
        <w:ind w:left="1440"/>
        <w:jc w:val="center"/>
      </w:pPr>
    </w:p>
    <w:p w14:paraId="44F1E4CB" w14:textId="77777777" w:rsidR="00E70CD2" w:rsidRDefault="00E70CD2" w:rsidP="0071117F">
      <w:pPr>
        <w:pStyle w:val="ListParagraph"/>
        <w:ind w:left="1440"/>
        <w:jc w:val="center"/>
      </w:pPr>
    </w:p>
    <w:p w14:paraId="0EE30894" w14:textId="77777777" w:rsidR="002E31C7" w:rsidRDefault="002E31C7" w:rsidP="0071117F">
      <w:pPr>
        <w:pStyle w:val="ListParagraph"/>
        <w:ind w:left="1440"/>
        <w:jc w:val="center"/>
      </w:pPr>
    </w:p>
    <w:p w14:paraId="36CCDE86" w14:textId="77777777" w:rsidR="002E31C7" w:rsidRDefault="002E31C7" w:rsidP="0071117F">
      <w:pPr>
        <w:pStyle w:val="ListParagraph"/>
        <w:ind w:left="1440"/>
        <w:jc w:val="center"/>
      </w:pPr>
    </w:p>
    <w:p w14:paraId="6C817C77" w14:textId="77777777" w:rsidR="002E31C7" w:rsidRDefault="002E31C7" w:rsidP="0071117F">
      <w:pPr>
        <w:pStyle w:val="ListParagraph"/>
        <w:ind w:left="1440"/>
        <w:jc w:val="center"/>
      </w:pPr>
    </w:p>
    <w:p w14:paraId="3E90CD81" w14:textId="77777777" w:rsidR="002E31C7" w:rsidRDefault="002E31C7" w:rsidP="0071117F">
      <w:pPr>
        <w:pStyle w:val="ListParagraph"/>
        <w:ind w:left="1440"/>
        <w:jc w:val="center"/>
      </w:pPr>
    </w:p>
    <w:p w14:paraId="54289379" w14:textId="77777777" w:rsidR="002E31C7" w:rsidRDefault="002E31C7" w:rsidP="0071117F">
      <w:pPr>
        <w:pStyle w:val="ListParagraph"/>
        <w:ind w:left="1440"/>
        <w:jc w:val="center"/>
      </w:pPr>
    </w:p>
    <w:p w14:paraId="33AE58FB" w14:textId="77777777" w:rsidR="00151FE6" w:rsidRDefault="00151FE6" w:rsidP="00151FE6">
      <w:pPr>
        <w:pStyle w:val="ListParagraph"/>
        <w:numPr>
          <w:ilvl w:val="0"/>
          <w:numId w:val="1"/>
        </w:numPr>
      </w:pPr>
      <w:r>
        <w:rPr>
          <w:rFonts w:hint="eastAsia"/>
        </w:rPr>
        <w:t>模型融合算法原理示意图：</w:t>
      </w:r>
    </w:p>
    <w:p w14:paraId="42986EB9" w14:textId="77777777" w:rsidR="00151FE6" w:rsidRDefault="003669E1" w:rsidP="005445EA">
      <w:pPr>
        <w:pStyle w:val="ListParagraph"/>
      </w:pPr>
      <w:r w:rsidRPr="006E0568">
        <w:rPr>
          <w:noProof/>
        </w:rPr>
        <w:lastRenderedPageBreak/>
        <w:drawing>
          <wp:inline distT="0" distB="0" distL="0" distR="0" wp14:anchorId="7FE4B41F" wp14:editId="03DF0E1D">
            <wp:extent cx="5626498" cy="5000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625" cy="5010017"/>
                    </a:xfrm>
                    <a:prstGeom prst="rect">
                      <a:avLst/>
                    </a:prstGeom>
                  </pic:spPr>
                </pic:pic>
              </a:graphicData>
            </a:graphic>
          </wp:inline>
        </w:drawing>
      </w:r>
    </w:p>
    <w:p w14:paraId="6CDC8B5E" w14:textId="77777777" w:rsidR="00C17B4F" w:rsidRPr="00725219" w:rsidRDefault="00C17B4F" w:rsidP="00C17B4F">
      <w:pPr>
        <w:pStyle w:val="Footer"/>
        <w:rPr>
          <w:sz w:val="16"/>
        </w:rPr>
      </w:pPr>
      <w:r>
        <w:rPr>
          <w:sz w:val="16"/>
        </w:rPr>
        <w:t xml:space="preserve">   </w:t>
      </w:r>
      <w:r w:rsidR="00314376">
        <w:rPr>
          <w:sz w:val="16"/>
        </w:rPr>
        <w:t xml:space="preserve">                </w:t>
      </w:r>
      <w:r>
        <w:rPr>
          <w:rFonts w:hint="eastAsia"/>
          <w:sz w:val="16"/>
        </w:rPr>
        <w:t>图片来源</w:t>
      </w:r>
      <w:r w:rsidRPr="00725219">
        <w:rPr>
          <w:rFonts w:hint="eastAsia"/>
          <w:sz w:val="16"/>
        </w:rPr>
        <w:t>：</w:t>
      </w:r>
      <w:r w:rsidRPr="00725219">
        <w:rPr>
          <w:sz w:val="16"/>
        </w:rPr>
        <w:t>https://rasbt.github.io/mlxtend/user_guide/classifier/StackingCVClassifier/</w:t>
      </w:r>
    </w:p>
    <w:p w14:paraId="3BF48859" w14:textId="2F1F854A" w:rsidR="00501C82" w:rsidRDefault="00501C82" w:rsidP="00725219">
      <w:pPr>
        <w:pStyle w:val="ListParagraph"/>
        <w:jc w:val="center"/>
        <w:rPr>
          <w:sz w:val="16"/>
        </w:rPr>
      </w:pPr>
    </w:p>
    <w:p w14:paraId="76A4D5FA" w14:textId="77777777" w:rsidR="00F92E41" w:rsidRPr="00F92E41" w:rsidRDefault="00F92E41" w:rsidP="00725219">
      <w:pPr>
        <w:pStyle w:val="ListParagraph"/>
        <w:jc w:val="center"/>
        <w:rPr>
          <w:sz w:val="16"/>
        </w:rPr>
      </w:pPr>
    </w:p>
    <w:p w14:paraId="2CB1DEFE" w14:textId="4E004636" w:rsidR="003669E1" w:rsidRDefault="00D76C0B" w:rsidP="000167C7">
      <w:pPr>
        <w:pStyle w:val="ListParagraph"/>
        <w:numPr>
          <w:ilvl w:val="0"/>
          <w:numId w:val="8"/>
        </w:numPr>
      </w:pPr>
      <w:r>
        <w:rPr>
          <w:rFonts w:hint="eastAsia"/>
        </w:rPr>
        <w:t>首先将数据集分成</w:t>
      </w:r>
      <w:r>
        <w:rPr>
          <w:rFonts w:hint="eastAsia"/>
        </w:rPr>
        <w:t>k</w:t>
      </w:r>
      <w:r>
        <w:rPr>
          <w:rFonts w:hint="eastAsia"/>
        </w:rPr>
        <w:t>折，在</w:t>
      </w:r>
      <w:r>
        <w:rPr>
          <w:rFonts w:hint="eastAsia"/>
        </w:rPr>
        <w:t>k</w:t>
      </w:r>
      <w:r>
        <w:rPr>
          <w:rFonts w:hint="eastAsia"/>
        </w:rPr>
        <w:t>次迭代中，</w:t>
      </w:r>
      <w:r>
        <w:rPr>
          <w:rFonts w:hint="eastAsia"/>
        </w:rPr>
        <w:t>k-</w:t>
      </w:r>
      <w:r>
        <w:t>1</w:t>
      </w:r>
      <w:r>
        <w:rPr>
          <w:rFonts w:hint="eastAsia"/>
        </w:rPr>
        <w:t>折</w:t>
      </w:r>
      <w:r w:rsidR="000167C7">
        <w:rPr>
          <w:rFonts w:hint="eastAsia"/>
        </w:rPr>
        <w:t>数据</w:t>
      </w:r>
      <w:r>
        <w:rPr>
          <w:rFonts w:hint="eastAsia"/>
        </w:rPr>
        <w:t>用来训练第一层分类器（</w:t>
      </w:r>
      <w:r w:rsidR="00E2723B">
        <w:rPr>
          <w:rFonts w:hint="eastAsia"/>
        </w:rPr>
        <w:t>我们将纳入</w:t>
      </w:r>
      <w:r w:rsidR="0010446E">
        <w:rPr>
          <w:rFonts w:hint="eastAsia"/>
        </w:rPr>
        <w:t>9</w:t>
      </w:r>
      <w:r w:rsidR="00E2723B">
        <w:rPr>
          <w:rFonts w:hint="eastAsia"/>
        </w:rPr>
        <w:t>种机器学习模型作为分类器</w:t>
      </w:r>
      <w:r w:rsidR="0010446E">
        <w:rPr>
          <w:rFonts w:hint="eastAsia"/>
        </w:rPr>
        <w:t>，分别为</w:t>
      </w:r>
      <w:r w:rsidR="00D83F49">
        <w:rPr>
          <w:rFonts w:hint="eastAsia"/>
        </w:rPr>
        <w:t>逻辑回归、</w:t>
      </w:r>
      <w:r w:rsidR="00D83F49">
        <w:rPr>
          <w:rFonts w:hint="eastAsia"/>
        </w:rPr>
        <w:t>K</w:t>
      </w:r>
      <w:r w:rsidR="00D83F49">
        <w:rPr>
          <w:rFonts w:hint="eastAsia"/>
        </w:rPr>
        <w:t>近邻、朴素贝叶斯、决策树、支持向量机、随机森林、梯度提升决策树、</w:t>
      </w:r>
      <w:r w:rsidR="00D83F49">
        <w:rPr>
          <w:rFonts w:hint="eastAsia"/>
        </w:rPr>
        <w:t>X</w:t>
      </w:r>
      <w:r w:rsidR="00E2723B">
        <w:t>GB</w:t>
      </w:r>
      <w:r w:rsidR="00D83F49">
        <w:t>oost</w:t>
      </w:r>
      <w:r w:rsidR="00D83F49">
        <w:rPr>
          <w:rFonts w:hint="eastAsia"/>
        </w:rPr>
        <w:t>、</w:t>
      </w:r>
      <w:r w:rsidR="00D83F49">
        <w:rPr>
          <w:rFonts w:hint="eastAsia"/>
        </w:rPr>
        <w:t>Cat</w:t>
      </w:r>
      <w:r w:rsidR="00E2723B">
        <w:t>B</w:t>
      </w:r>
      <w:r w:rsidR="00D83F49">
        <w:t>oost</w:t>
      </w:r>
      <w:r>
        <w:rPr>
          <w:rFonts w:hint="eastAsia"/>
        </w:rPr>
        <w:t>）</w:t>
      </w:r>
    </w:p>
    <w:p w14:paraId="5A7102B5" w14:textId="1C632F5B" w:rsidR="000167C7" w:rsidRDefault="000167C7" w:rsidP="000167C7">
      <w:pPr>
        <w:pStyle w:val="ListParagraph"/>
        <w:numPr>
          <w:ilvl w:val="0"/>
          <w:numId w:val="8"/>
        </w:numPr>
      </w:pPr>
      <w:r>
        <w:rPr>
          <w:rFonts w:hint="eastAsia"/>
        </w:rPr>
        <w:t>在每一轮</w:t>
      </w:r>
      <w:r w:rsidR="007D732B">
        <w:rPr>
          <w:rFonts w:hint="eastAsia"/>
        </w:rPr>
        <w:t>迭代</w:t>
      </w:r>
      <w:r>
        <w:rPr>
          <w:rFonts w:hint="eastAsia"/>
        </w:rPr>
        <w:t>中，将</w:t>
      </w:r>
      <w:r w:rsidR="002E6B3E">
        <w:rPr>
          <w:rFonts w:hint="eastAsia"/>
        </w:rPr>
        <w:t>训练好</w:t>
      </w:r>
      <w:r w:rsidR="00E92D09">
        <w:rPr>
          <w:rFonts w:hint="eastAsia"/>
        </w:rPr>
        <w:t>的</w:t>
      </w:r>
      <w:r>
        <w:rPr>
          <w:rFonts w:hint="eastAsia"/>
        </w:rPr>
        <w:t>第一层分类器</w:t>
      </w:r>
      <w:r w:rsidR="00E92D09">
        <w:rPr>
          <w:rFonts w:hint="eastAsia"/>
        </w:rPr>
        <w:t>来预测</w:t>
      </w:r>
      <w:r>
        <w:rPr>
          <w:rFonts w:hint="eastAsia"/>
        </w:rPr>
        <w:t>于剩余的</w:t>
      </w:r>
      <w:r w:rsidR="00684BBA">
        <w:rPr>
          <w:rFonts w:hint="eastAsia"/>
        </w:rPr>
        <w:t>一个子集</w:t>
      </w:r>
    </w:p>
    <w:p w14:paraId="1573E971" w14:textId="2B12E518" w:rsidR="00382A0D" w:rsidRDefault="0074760B" w:rsidP="000167C7">
      <w:pPr>
        <w:pStyle w:val="ListParagraph"/>
        <w:numPr>
          <w:ilvl w:val="0"/>
          <w:numId w:val="8"/>
        </w:numPr>
      </w:pPr>
      <w:r>
        <w:rPr>
          <w:rFonts w:hint="eastAsia"/>
        </w:rPr>
        <w:t>将得到的预测值进行整合得到新的数据集，并作为输入数据提供给第二层元分类器</w:t>
      </w:r>
    </w:p>
    <w:p w14:paraId="0EEB83F1" w14:textId="19EE689C" w:rsidR="0074760B" w:rsidRDefault="0074760B" w:rsidP="000167C7">
      <w:pPr>
        <w:pStyle w:val="ListParagraph"/>
        <w:numPr>
          <w:ilvl w:val="0"/>
          <w:numId w:val="8"/>
        </w:numPr>
      </w:pPr>
      <w:r>
        <w:rPr>
          <w:rFonts w:hint="eastAsia"/>
        </w:rPr>
        <w:t>元分类器训练得到最终模型，并进行预测</w:t>
      </w:r>
    </w:p>
    <w:p w14:paraId="7499D02F" w14:textId="4BD49DAD" w:rsidR="008123BF" w:rsidRDefault="008123BF" w:rsidP="005445EA">
      <w:pPr>
        <w:pStyle w:val="ListParagraph"/>
      </w:pPr>
    </w:p>
    <w:p w14:paraId="36B1C067" w14:textId="77777777" w:rsidR="008123BF" w:rsidRDefault="008123BF" w:rsidP="005445EA">
      <w:pPr>
        <w:pStyle w:val="ListParagraph"/>
        <w:rPr>
          <w:rFonts w:hint="eastAsia"/>
        </w:rPr>
      </w:pPr>
    </w:p>
    <w:p w14:paraId="3EC483D3" w14:textId="7D51A237" w:rsidR="008650EE" w:rsidRDefault="008650EE" w:rsidP="005445EA">
      <w:pPr>
        <w:pStyle w:val="ListParagraph"/>
      </w:pPr>
    </w:p>
    <w:p w14:paraId="3FC90933" w14:textId="1E72AEB0" w:rsidR="003B7D26" w:rsidRDefault="003B7D26" w:rsidP="005445EA">
      <w:pPr>
        <w:pStyle w:val="ListParagraph"/>
      </w:pPr>
    </w:p>
    <w:p w14:paraId="30A46284" w14:textId="2D642DDB" w:rsidR="003B7D26" w:rsidRDefault="003B7D26" w:rsidP="005445EA">
      <w:pPr>
        <w:pStyle w:val="ListParagraph"/>
      </w:pPr>
    </w:p>
    <w:p w14:paraId="77400478" w14:textId="77777777" w:rsidR="003B7D26" w:rsidRDefault="003B7D26" w:rsidP="005445EA">
      <w:pPr>
        <w:pStyle w:val="ListParagraph"/>
      </w:pPr>
      <w:bookmarkStart w:id="0" w:name="_GoBack"/>
      <w:bookmarkEnd w:id="0"/>
    </w:p>
    <w:p w14:paraId="14020F6B" w14:textId="77777777" w:rsidR="008106BF" w:rsidRDefault="008106BF" w:rsidP="005445EA">
      <w:pPr>
        <w:pStyle w:val="ListParagraph"/>
      </w:pPr>
    </w:p>
    <w:p w14:paraId="2E164693" w14:textId="77777777" w:rsidR="008650EE" w:rsidRDefault="00737719" w:rsidP="00737719">
      <w:pPr>
        <w:pStyle w:val="ListParagraph"/>
        <w:numPr>
          <w:ilvl w:val="0"/>
          <w:numId w:val="1"/>
        </w:numPr>
      </w:pPr>
      <w:r>
        <w:rPr>
          <w:rFonts w:hint="eastAsia"/>
        </w:rPr>
        <w:lastRenderedPageBreak/>
        <w:t>模型评估指标说明</w:t>
      </w:r>
    </w:p>
    <w:p w14:paraId="279E52EA" w14:textId="77777777" w:rsidR="00DF2377" w:rsidRDefault="00DF2377" w:rsidP="00A51200">
      <w:pPr>
        <w:pStyle w:val="ListParagraph"/>
      </w:pPr>
    </w:p>
    <w:p w14:paraId="7FDFA8DB" w14:textId="77777777" w:rsidR="00E80927" w:rsidRPr="00A52FF3" w:rsidRDefault="00A51200" w:rsidP="00A51200">
      <w:pPr>
        <w:pStyle w:val="ListParagraph"/>
        <w:rPr>
          <w:i/>
        </w:rPr>
      </w:pPr>
      <w:r w:rsidRPr="00A52FF3">
        <w:rPr>
          <w:rFonts w:hint="eastAsia"/>
          <w:i/>
        </w:rPr>
        <w:t>混淆矩阵</w:t>
      </w:r>
    </w:p>
    <w:p w14:paraId="425DCF32" w14:textId="77777777" w:rsidR="002D36C9" w:rsidRPr="00E80927" w:rsidRDefault="002D36C9" w:rsidP="00DC0220">
      <w:pPr>
        <w:pStyle w:val="ListParagraph"/>
        <w:tabs>
          <w:tab w:val="right" w:pos="9360"/>
        </w:tabs>
      </w:pPr>
      <w:r w:rsidRPr="00E80927">
        <w:t>True Positive (</w:t>
      </w:r>
      <w:r w:rsidRPr="00E80927">
        <w:rPr>
          <w:rFonts w:hint="eastAsia"/>
        </w:rPr>
        <w:t>真正，</w:t>
      </w:r>
      <w:r w:rsidRPr="00E80927">
        <w:t>TP)</w:t>
      </w:r>
      <w:r w:rsidR="00E51F9A" w:rsidRPr="00E80927">
        <w:t xml:space="preserve"> </w:t>
      </w:r>
      <w:r w:rsidRPr="00E80927">
        <w:rPr>
          <w:rFonts w:hint="eastAsia"/>
        </w:rPr>
        <w:t>：将正类预测为正类数</w:t>
      </w:r>
      <w:r w:rsidR="00DC0220">
        <w:tab/>
      </w:r>
    </w:p>
    <w:p w14:paraId="23E291E6" w14:textId="77777777" w:rsidR="002D36C9" w:rsidRPr="00E80927" w:rsidRDefault="002D36C9" w:rsidP="00E80927">
      <w:pPr>
        <w:pStyle w:val="ListParagraph"/>
      </w:pPr>
      <w:r w:rsidRPr="00E80927">
        <w:t>True Negative (</w:t>
      </w:r>
      <w:r w:rsidRPr="00E80927">
        <w:rPr>
          <w:rFonts w:hint="eastAsia"/>
        </w:rPr>
        <w:t>真负，</w:t>
      </w:r>
      <w:r w:rsidRPr="00E80927">
        <w:t>TN)</w:t>
      </w:r>
      <w:r w:rsidR="00E51F9A" w:rsidRPr="00E80927">
        <w:t xml:space="preserve"> </w:t>
      </w:r>
      <w:r w:rsidRPr="00E80927">
        <w:rPr>
          <w:rFonts w:hint="eastAsia"/>
        </w:rPr>
        <w:t>：将负类预测为负类数</w:t>
      </w:r>
    </w:p>
    <w:p w14:paraId="4603EB23" w14:textId="77777777" w:rsidR="002D36C9" w:rsidRPr="00E80927" w:rsidRDefault="002D36C9" w:rsidP="00E80927">
      <w:pPr>
        <w:pStyle w:val="ListParagraph"/>
      </w:pPr>
      <w:r w:rsidRPr="00E80927">
        <w:t>False Positive (</w:t>
      </w:r>
      <w:r w:rsidRPr="00E80927">
        <w:rPr>
          <w:rFonts w:hint="eastAsia"/>
        </w:rPr>
        <w:t>假正，</w:t>
      </w:r>
      <w:r w:rsidRPr="00E80927">
        <w:t>FP)</w:t>
      </w:r>
      <w:r w:rsidR="00E51F9A" w:rsidRPr="00E80927">
        <w:t xml:space="preserve"> </w:t>
      </w:r>
      <w:r w:rsidRPr="00E80927">
        <w:rPr>
          <w:rFonts w:hint="eastAsia"/>
        </w:rPr>
        <w:t>：将负类预测为正类数</w:t>
      </w:r>
      <w:r w:rsidR="00E51F9A" w:rsidRPr="00E80927">
        <w:rPr>
          <w:rFonts w:hint="eastAsia"/>
        </w:rPr>
        <w:t xml:space="preserve"> </w:t>
      </w:r>
    </w:p>
    <w:p w14:paraId="1F607B9A" w14:textId="77777777" w:rsidR="002D36C9" w:rsidRDefault="002D36C9" w:rsidP="00E80927">
      <w:pPr>
        <w:pStyle w:val="ListParagraph"/>
      </w:pPr>
      <w:r w:rsidRPr="00E80927">
        <w:t>False Negative (</w:t>
      </w:r>
      <w:r w:rsidRPr="00E80927">
        <w:rPr>
          <w:rFonts w:hint="eastAsia"/>
        </w:rPr>
        <w:t>假负，</w:t>
      </w:r>
      <w:r w:rsidRPr="00E80927">
        <w:t>FN)</w:t>
      </w:r>
      <w:r w:rsidR="00E51F9A" w:rsidRPr="00E80927">
        <w:t xml:space="preserve"> </w:t>
      </w:r>
      <w:r w:rsidRPr="00E80927">
        <w:rPr>
          <w:rFonts w:hint="eastAsia"/>
        </w:rPr>
        <w:t>：将正类预测为负类数</w:t>
      </w:r>
    </w:p>
    <w:tbl>
      <w:tblPr>
        <w:tblStyle w:val="TableGrid"/>
        <w:tblW w:w="0" w:type="auto"/>
        <w:tblInd w:w="720" w:type="dxa"/>
        <w:tblLook w:val="04A0" w:firstRow="1" w:lastRow="0" w:firstColumn="1" w:lastColumn="0" w:noHBand="0" w:noVBand="1"/>
      </w:tblPr>
      <w:tblGrid>
        <w:gridCol w:w="2823"/>
        <w:gridCol w:w="2896"/>
        <w:gridCol w:w="2911"/>
      </w:tblGrid>
      <w:tr w:rsidR="00EC52C8" w14:paraId="7CDD79B3" w14:textId="77777777" w:rsidTr="004817C1">
        <w:tc>
          <w:tcPr>
            <w:tcW w:w="3116" w:type="dxa"/>
            <w:shd w:val="clear" w:color="auto" w:fill="D0CECE" w:themeFill="background2" w:themeFillShade="E6"/>
          </w:tcPr>
          <w:p w14:paraId="53728D46" w14:textId="77777777" w:rsidR="00EC52C8" w:rsidRPr="00EC52C8" w:rsidRDefault="00EC52C8" w:rsidP="00E80927">
            <w:pPr>
              <w:pStyle w:val="ListParagraph"/>
              <w:ind w:left="0"/>
              <w:rPr>
                <w:color w:val="AEAAAA" w:themeColor="background2" w:themeShade="BF"/>
              </w:rPr>
            </w:pPr>
          </w:p>
        </w:tc>
        <w:tc>
          <w:tcPr>
            <w:tcW w:w="3117" w:type="dxa"/>
            <w:shd w:val="clear" w:color="auto" w:fill="D0CECE" w:themeFill="background2" w:themeFillShade="E6"/>
          </w:tcPr>
          <w:p w14:paraId="6CA29776" w14:textId="77777777" w:rsidR="00EC52C8" w:rsidRPr="00EC52C8" w:rsidRDefault="00EC52C8" w:rsidP="004817C1">
            <w:pPr>
              <w:pStyle w:val="ListParagraph"/>
              <w:ind w:left="0"/>
              <w:jc w:val="center"/>
              <w:rPr>
                <w:color w:val="AEAAAA" w:themeColor="background2" w:themeShade="BF"/>
              </w:rPr>
            </w:pPr>
            <w:r w:rsidRPr="004817C1">
              <w:t>Positive</w:t>
            </w:r>
          </w:p>
        </w:tc>
        <w:tc>
          <w:tcPr>
            <w:tcW w:w="3117" w:type="dxa"/>
            <w:shd w:val="clear" w:color="auto" w:fill="D0CECE" w:themeFill="background2" w:themeFillShade="E6"/>
          </w:tcPr>
          <w:p w14:paraId="34996C53" w14:textId="77777777" w:rsidR="00EC52C8" w:rsidRPr="00EC52C8" w:rsidRDefault="00EC52C8" w:rsidP="004817C1">
            <w:pPr>
              <w:pStyle w:val="ListParagraph"/>
              <w:ind w:left="0"/>
              <w:jc w:val="center"/>
              <w:rPr>
                <w:color w:val="AEAAAA" w:themeColor="background2" w:themeShade="BF"/>
              </w:rPr>
            </w:pPr>
            <w:r w:rsidRPr="004817C1">
              <w:t>Negative</w:t>
            </w:r>
          </w:p>
        </w:tc>
      </w:tr>
      <w:tr w:rsidR="00EC52C8" w14:paraId="5E5AC054" w14:textId="77777777" w:rsidTr="00EC52C8">
        <w:tc>
          <w:tcPr>
            <w:tcW w:w="3116" w:type="dxa"/>
          </w:tcPr>
          <w:p w14:paraId="5792C827" w14:textId="77777777" w:rsidR="00EC52C8" w:rsidRDefault="00EC52C8" w:rsidP="004817C1">
            <w:pPr>
              <w:pStyle w:val="ListParagraph"/>
              <w:ind w:left="0"/>
              <w:jc w:val="center"/>
            </w:pPr>
            <w:r>
              <w:t>True</w:t>
            </w:r>
          </w:p>
        </w:tc>
        <w:tc>
          <w:tcPr>
            <w:tcW w:w="3117" w:type="dxa"/>
          </w:tcPr>
          <w:p w14:paraId="35157163" w14:textId="77777777" w:rsidR="00EC52C8" w:rsidRDefault="00EC52C8" w:rsidP="004817C1">
            <w:pPr>
              <w:pStyle w:val="ListParagraph"/>
              <w:ind w:left="0"/>
              <w:jc w:val="center"/>
            </w:pPr>
            <w:r>
              <w:t>True Positive(TP)</w:t>
            </w:r>
          </w:p>
        </w:tc>
        <w:tc>
          <w:tcPr>
            <w:tcW w:w="3117" w:type="dxa"/>
          </w:tcPr>
          <w:p w14:paraId="12ABA80D" w14:textId="77777777" w:rsidR="00EC52C8" w:rsidRDefault="00EC52C8" w:rsidP="004817C1">
            <w:pPr>
              <w:pStyle w:val="ListParagraph"/>
              <w:ind w:left="0"/>
              <w:jc w:val="center"/>
            </w:pPr>
            <w:r>
              <w:rPr>
                <w:rFonts w:hint="eastAsia"/>
              </w:rPr>
              <w:t>True</w:t>
            </w:r>
            <w:r>
              <w:t xml:space="preserve"> Negative(TN)</w:t>
            </w:r>
          </w:p>
        </w:tc>
      </w:tr>
      <w:tr w:rsidR="00EC52C8" w14:paraId="105EA2A2" w14:textId="77777777" w:rsidTr="00EC52C8">
        <w:tc>
          <w:tcPr>
            <w:tcW w:w="3116" w:type="dxa"/>
          </w:tcPr>
          <w:p w14:paraId="5A914CE7" w14:textId="77777777" w:rsidR="00EC52C8" w:rsidRDefault="00EC52C8" w:rsidP="004817C1">
            <w:pPr>
              <w:pStyle w:val="ListParagraph"/>
              <w:ind w:left="0"/>
              <w:jc w:val="center"/>
            </w:pPr>
            <w:r>
              <w:t>False</w:t>
            </w:r>
          </w:p>
        </w:tc>
        <w:tc>
          <w:tcPr>
            <w:tcW w:w="3117" w:type="dxa"/>
          </w:tcPr>
          <w:p w14:paraId="13401376" w14:textId="77777777" w:rsidR="00EC52C8" w:rsidRDefault="00EC52C8" w:rsidP="004817C1">
            <w:pPr>
              <w:pStyle w:val="ListParagraph"/>
              <w:ind w:left="0"/>
              <w:jc w:val="center"/>
            </w:pPr>
            <w:r>
              <w:t xml:space="preserve">False </w:t>
            </w:r>
            <w:r>
              <w:rPr>
                <w:rFonts w:hint="eastAsia"/>
              </w:rPr>
              <w:t>P</w:t>
            </w:r>
            <w:r>
              <w:t>ositive(FP)</w:t>
            </w:r>
          </w:p>
        </w:tc>
        <w:tc>
          <w:tcPr>
            <w:tcW w:w="3117" w:type="dxa"/>
          </w:tcPr>
          <w:p w14:paraId="1C374BAB" w14:textId="77777777" w:rsidR="00EC52C8" w:rsidRDefault="00EC52C8" w:rsidP="004817C1">
            <w:pPr>
              <w:pStyle w:val="ListParagraph"/>
              <w:ind w:left="0"/>
              <w:jc w:val="center"/>
            </w:pPr>
            <w:r>
              <w:rPr>
                <w:rFonts w:hint="eastAsia"/>
              </w:rPr>
              <w:t>False</w:t>
            </w:r>
            <w:r>
              <w:t xml:space="preserve"> Negative(FN)</w:t>
            </w:r>
          </w:p>
        </w:tc>
      </w:tr>
    </w:tbl>
    <w:p w14:paraId="1991ED95" w14:textId="77777777" w:rsidR="00377F29" w:rsidRDefault="00713964" w:rsidP="00713964">
      <w:pPr>
        <w:pStyle w:val="ListParagraph"/>
        <w:numPr>
          <w:ilvl w:val="0"/>
          <w:numId w:val="6"/>
        </w:numPr>
      </w:pPr>
      <w:r>
        <w:rPr>
          <w:rFonts w:hint="eastAsia"/>
        </w:rPr>
        <w:t>准确率（</w:t>
      </w:r>
      <w:r>
        <w:rPr>
          <w:rFonts w:hint="eastAsia"/>
        </w:rPr>
        <w:t>Accu</w:t>
      </w:r>
      <w:r>
        <w:t>racy</w:t>
      </w:r>
      <w:r>
        <w:rPr>
          <w:rFonts w:hint="eastAsia"/>
        </w:rPr>
        <w:t>）</w:t>
      </w:r>
    </w:p>
    <w:p w14:paraId="0E54209C" w14:textId="77777777" w:rsidR="00713964" w:rsidRDefault="003B6360" w:rsidP="00F90CDC">
      <w:pPr>
        <w:pStyle w:val="ListParagraph"/>
        <w:ind w:left="1440"/>
      </w:pPr>
      <w:r>
        <w:rPr>
          <w:rFonts w:hint="eastAsia"/>
        </w:rPr>
        <w:t>准确率（</w:t>
      </w:r>
      <w:r>
        <w:t>Accuracy</w:t>
      </w:r>
      <w:r>
        <w:rPr>
          <w:rFonts w:hint="eastAsia"/>
        </w:rPr>
        <w:t>）计算公式为：</w:t>
      </w:r>
    </w:p>
    <w:p w14:paraId="4C73ABFB" w14:textId="77777777" w:rsidR="003B6360" w:rsidRPr="008106BF" w:rsidRDefault="008106BF" w:rsidP="008106BF">
      <m:oMathPara>
        <m:oMathParaPr>
          <m:jc m:val="center"/>
        </m:oMathParaPr>
        <m:oMath>
          <m:r>
            <m:rPr>
              <m:sty m:val="p"/>
            </m:rPr>
            <w:rPr>
              <w:rFonts w:ascii="Cambria Math" w:hAnsi="Cambria Math"/>
            </w:rPr>
            <m:t xml:space="preserve">   </m:t>
          </m:r>
          <m:r>
            <m:rPr>
              <m:sty m:val="p"/>
            </m:rPr>
            <w:rPr>
              <w:rFonts w:ascii="Cambria Math" w:hAnsi="Cambria Math" w:hint="eastAsia"/>
            </w:rPr>
            <m:t>A</m:t>
          </m:r>
          <m:r>
            <m:rPr>
              <m:sty m:val="p"/>
            </m:rPr>
            <w:rPr>
              <w:rFonts w:ascii="Cambria Math" w:hAnsi="Cambria Math"/>
            </w:rPr>
            <m:t>ccuracy=</m:t>
          </m:r>
          <m:f>
            <m:fPr>
              <m:ctrlPr>
                <w:rPr>
                  <w:rFonts w:ascii="Cambria Math" w:hAnsi="Cambria Math"/>
                </w:rPr>
              </m:ctrlPr>
            </m:fPr>
            <m:num>
              <m:r>
                <w:rPr>
                  <w:rFonts w:ascii="Cambria Math" w:hAnsi="Cambria Math" w:hint="eastAsia"/>
                </w:rPr>
                <m:t>TP</m:t>
              </m:r>
              <m:r>
                <w:rPr>
                  <w:rFonts w:ascii="Cambria Math" w:hAnsi="Cambria Math"/>
                </w:rPr>
                <m:t>+TN</m:t>
              </m:r>
            </m:num>
            <m:den>
              <m:r>
                <w:rPr>
                  <w:rFonts w:ascii="Cambria Math" w:hAnsi="Cambria Math" w:hint="eastAsia"/>
                </w:rPr>
                <m:t>TP</m:t>
              </m:r>
              <m:r>
                <w:rPr>
                  <w:rFonts w:ascii="Cambria Math" w:hAnsi="Cambria Math"/>
                </w:rPr>
                <m:t>+TN+</m:t>
              </m:r>
              <m:r>
                <w:rPr>
                  <w:rFonts w:ascii="Cambria Math" w:hAnsi="Cambria Math" w:hint="eastAsia"/>
                </w:rPr>
                <m:t>FP+FN</m:t>
              </m:r>
            </m:den>
          </m:f>
        </m:oMath>
      </m:oMathPara>
    </w:p>
    <w:p w14:paraId="0C999594" w14:textId="77777777" w:rsidR="002365F8" w:rsidRDefault="00985A72" w:rsidP="00713964">
      <w:pPr>
        <w:pStyle w:val="ListParagraph"/>
        <w:ind w:left="1440"/>
      </w:pPr>
      <w:r>
        <w:rPr>
          <w:rFonts w:hint="eastAsia"/>
        </w:rPr>
        <w:t>准确率就是被分对的样本数除以所有的样本数，通常来说，正确率越高，分类器越好。</w:t>
      </w:r>
    </w:p>
    <w:p w14:paraId="7B0BF6A0" w14:textId="77777777" w:rsidR="00985A72" w:rsidRDefault="00985A72" w:rsidP="00713964">
      <w:pPr>
        <w:pStyle w:val="ListParagraph"/>
        <w:ind w:left="1440"/>
      </w:pPr>
    </w:p>
    <w:p w14:paraId="15014A3E" w14:textId="77777777" w:rsidR="00985A72" w:rsidRDefault="006811A7" w:rsidP="006811A7">
      <w:pPr>
        <w:pStyle w:val="ListParagraph"/>
        <w:numPr>
          <w:ilvl w:val="0"/>
          <w:numId w:val="6"/>
        </w:numPr>
      </w:pPr>
      <w:r>
        <w:rPr>
          <w:rFonts w:hint="eastAsia"/>
        </w:rPr>
        <w:t>精确率（</w:t>
      </w:r>
      <w:r>
        <w:rPr>
          <w:rFonts w:hint="eastAsia"/>
        </w:rPr>
        <w:t>P</w:t>
      </w:r>
      <w:r>
        <w:t>recision</w:t>
      </w:r>
      <w:r>
        <w:rPr>
          <w:rFonts w:hint="eastAsia"/>
        </w:rPr>
        <w:t>）</w:t>
      </w:r>
    </w:p>
    <w:p w14:paraId="6D89F893" w14:textId="77777777" w:rsidR="006811A7" w:rsidRDefault="006811A7" w:rsidP="006811A7">
      <w:pPr>
        <w:pStyle w:val="ListParagraph"/>
        <w:ind w:left="1440"/>
      </w:pPr>
      <w:r>
        <w:rPr>
          <w:rFonts w:hint="eastAsia"/>
        </w:rPr>
        <w:t>精确率（</w:t>
      </w:r>
      <w:r>
        <w:rPr>
          <w:rFonts w:hint="eastAsia"/>
        </w:rPr>
        <w:t>Pre</w:t>
      </w:r>
      <w:r>
        <w:t>cision</w:t>
      </w:r>
      <w:r>
        <w:rPr>
          <w:rFonts w:hint="eastAsia"/>
        </w:rPr>
        <w:t>）定义为：</w:t>
      </w:r>
    </w:p>
    <w:p w14:paraId="61120740" w14:textId="77777777" w:rsidR="006811A7" w:rsidRDefault="00180D34" w:rsidP="006811A7">
      <w:pPr>
        <w:pStyle w:val="ListParagraph"/>
        <w:ind w:left="1440"/>
      </w:pPr>
      <m:oMathPara>
        <m:oMath>
          <m:r>
            <m:rPr>
              <m:sty m:val="p"/>
            </m:rPr>
            <w:rPr>
              <w:rFonts w:ascii="Cambria Math" w:hAnsi="Cambria Math" w:hint="eastAsia"/>
            </w:rPr>
            <m:t>P</m:t>
          </m:r>
          <m:r>
            <m:rPr>
              <m:sty m:val="p"/>
            </m:rPr>
            <w:rPr>
              <w:rFonts w:ascii="Cambria Math" w:hAnsi="Cambria Math"/>
            </w:rPr>
            <m:t>=</m:t>
          </m:r>
          <m:f>
            <m:fPr>
              <m:ctrlPr>
                <w:rPr>
                  <w:rFonts w:ascii="Cambria Math" w:hAnsi="Cambria Math"/>
                </w:rPr>
              </m:ctrlPr>
            </m:fPr>
            <m:num>
              <m:r>
                <w:rPr>
                  <w:rFonts w:ascii="Cambria Math" w:hAnsi="Cambria Math" w:hint="eastAsia"/>
                </w:rPr>
                <m:t>TP</m:t>
              </m:r>
            </m:num>
            <m:den>
              <m:r>
                <w:rPr>
                  <w:rFonts w:ascii="Cambria Math" w:hAnsi="Cambria Math"/>
                </w:rPr>
                <m:t>TP+</m:t>
              </m:r>
              <m:r>
                <w:rPr>
                  <w:rFonts w:ascii="Cambria Math" w:hAnsi="Cambria Math" w:hint="eastAsia"/>
                </w:rPr>
                <m:t>FP</m:t>
              </m:r>
            </m:den>
          </m:f>
        </m:oMath>
      </m:oMathPara>
    </w:p>
    <w:p w14:paraId="0BAD192A" w14:textId="77777777" w:rsidR="00DF2377" w:rsidRDefault="00180D34" w:rsidP="00E80927">
      <w:pPr>
        <w:pStyle w:val="ListParagraph"/>
      </w:pPr>
      <w:r>
        <w:t xml:space="preserve">               </w:t>
      </w:r>
      <w:r>
        <w:rPr>
          <w:rFonts w:hint="eastAsia"/>
        </w:rPr>
        <w:t>表示被分为正例的示例中实际为正例的比例</w:t>
      </w:r>
    </w:p>
    <w:p w14:paraId="0AAB1DDA" w14:textId="77777777" w:rsidR="00180D34" w:rsidRDefault="00180D34" w:rsidP="00E80927">
      <w:pPr>
        <w:pStyle w:val="ListParagraph"/>
      </w:pPr>
    </w:p>
    <w:p w14:paraId="61A4F382" w14:textId="77777777" w:rsidR="00180D34" w:rsidRDefault="007247FD" w:rsidP="00180D34">
      <w:pPr>
        <w:pStyle w:val="ListParagraph"/>
        <w:numPr>
          <w:ilvl w:val="0"/>
          <w:numId w:val="6"/>
        </w:numPr>
      </w:pPr>
      <w:r>
        <w:rPr>
          <w:rFonts w:hint="eastAsia"/>
        </w:rPr>
        <w:t>灵敏度（</w:t>
      </w:r>
      <w:r>
        <w:rPr>
          <w:rFonts w:hint="eastAsia"/>
        </w:rPr>
        <w:t>S</w:t>
      </w:r>
      <w:r>
        <w:t>ensitivity</w:t>
      </w:r>
      <w:r>
        <w:rPr>
          <w:rFonts w:hint="eastAsia"/>
        </w:rPr>
        <w:t>）</w:t>
      </w:r>
    </w:p>
    <w:p w14:paraId="101EAEBA" w14:textId="77777777" w:rsidR="007247FD" w:rsidRPr="008F7AFD" w:rsidRDefault="009E1EFC" w:rsidP="007247FD">
      <w:pPr>
        <w:pStyle w:val="ListParagraph"/>
        <w:ind w:left="1440"/>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m:t>
              </m:r>
              <m:r>
                <w:rPr>
                  <w:rFonts w:ascii="Cambria Math" w:hAnsi="Cambria Math" w:hint="eastAsia"/>
                </w:rPr>
                <m:t>P</m:t>
              </m:r>
              <m:r>
                <w:rPr>
                  <w:rFonts w:ascii="Cambria Math" w:hAnsi="Cambria Math"/>
                </w:rPr>
                <m:t>+FN</m:t>
              </m:r>
            </m:den>
          </m:f>
        </m:oMath>
      </m:oMathPara>
    </w:p>
    <w:p w14:paraId="0421C9A6" w14:textId="77777777" w:rsidR="008F7AFD" w:rsidRDefault="0021476E" w:rsidP="007247FD">
      <w:pPr>
        <w:pStyle w:val="ListParagraph"/>
        <w:ind w:left="1440"/>
      </w:pPr>
      <w:r>
        <w:rPr>
          <w:rFonts w:hint="eastAsia"/>
        </w:rPr>
        <w:t>表示的是所有正例中被分对的比例，衡量了分类器对正例的识别能力</w:t>
      </w:r>
      <w:r w:rsidR="00343C83">
        <w:rPr>
          <w:rFonts w:hint="eastAsia"/>
        </w:rPr>
        <w:t>。</w:t>
      </w:r>
    </w:p>
    <w:p w14:paraId="1F41A200" w14:textId="77777777" w:rsidR="00343C83" w:rsidRDefault="00343C83" w:rsidP="007247FD">
      <w:pPr>
        <w:pStyle w:val="ListParagraph"/>
        <w:ind w:left="1440"/>
      </w:pPr>
    </w:p>
    <w:p w14:paraId="33F0926C" w14:textId="77777777" w:rsidR="00343C83" w:rsidRDefault="00343C83" w:rsidP="00343C83">
      <w:pPr>
        <w:pStyle w:val="ListParagraph"/>
        <w:numPr>
          <w:ilvl w:val="0"/>
          <w:numId w:val="6"/>
        </w:numPr>
      </w:pPr>
      <w:r>
        <w:rPr>
          <w:rFonts w:hint="eastAsia"/>
        </w:rPr>
        <w:t>特异性（</w:t>
      </w:r>
      <w:r>
        <w:rPr>
          <w:rFonts w:hint="eastAsia"/>
        </w:rPr>
        <w:t>S</w:t>
      </w:r>
      <w:r>
        <w:t>pecificity</w:t>
      </w:r>
      <w:r>
        <w:rPr>
          <w:rFonts w:hint="eastAsia"/>
        </w:rPr>
        <w:t>）</w:t>
      </w:r>
    </w:p>
    <w:p w14:paraId="2F2E0A75" w14:textId="77777777" w:rsidR="009D6A34" w:rsidRPr="009D6A34" w:rsidRDefault="009D6A34" w:rsidP="009D6A34">
      <w:pPr>
        <w:pStyle w:val="ListParagraph"/>
        <w:ind w:left="1440"/>
      </w:pPr>
      <m:oMathPara>
        <m:oMath>
          <m:r>
            <m:rPr>
              <m:sty m:val="p"/>
            </m:rPr>
            <w:rPr>
              <w:rFonts w:ascii="Cambria Math" w:hAnsi="Cambria Math"/>
            </w:rPr>
            <m:t>Specificity=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p w14:paraId="14540073" w14:textId="77777777" w:rsidR="009D6A34" w:rsidRDefault="00BF3288" w:rsidP="009D6A34">
      <w:pPr>
        <w:pStyle w:val="ListParagraph"/>
        <w:ind w:left="1440"/>
      </w:pPr>
      <w:r>
        <w:rPr>
          <w:rFonts w:hint="eastAsia"/>
        </w:rPr>
        <w:t>表示的是所有</w:t>
      </w:r>
      <w:r w:rsidR="00845BB5">
        <w:rPr>
          <w:rFonts w:hint="eastAsia"/>
        </w:rPr>
        <w:t>负例中被分对的比例，衡量了分类器对负例的识别能力</w:t>
      </w:r>
    </w:p>
    <w:p w14:paraId="75A1FC5D" w14:textId="77777777" w:rsidR="00E5113C" w:rsidRDefault="00E5113C" w:rsidP="009D6A34">
      <w:pPr>
        <w:pStyle w:val="ListParagraph"/>
        <w:ind w:left="1440"/>
      </w:pPr>
    </w:p>
    <w:p w14:paraId="625B6BA7" w14:textId="77777777" w:rsidR="00E5113C" w:rsidRDefault="00E5113C" w:rsidP="00E5113C">
      <w:pPr>
        <w:pStyle w:val="ListParagraph"/>
        <w:numPr>
          <w:ilvl w:val="0"/>
          <w:numId w:val="6"/>
        </w:numPr>
      </w:pPr>
      <w:r>
        <w:rPr>
          <w:rFonts w:hint="eastAsia"/>
        </w:rPr>
        <w:t>曲线下面积（</w:t>
      </w:r>
      <w:r>
        <w:rPr>
          <w:rFonts w:hint="eastAsia"/>
        </w:rPr>
        <w:t>Area</w:t>
      </w:r>
      <w:r>
        <w:t xml:space="preserve"> Under the Curve[AUC]</w:t>
      </w:r>
      <w:r>
        <w:rPr>
          <w:rFonts w:hint="eastAsia"/>
        </w:rPr>
        <w:t>）</w:t>
      </w:r>
    </w:p>
    <w:p w14:paraId="683DC6D9" w14:textId="77777777" w:rsidR="00E5113C" w:rsidRDefault="009F0B44" w:rsidP="00E5113C">
      <w:pPr>
        <w:pStyle w:val="ListParagraph"/>
        <w:ind w:left="1440"/>
      </w:pPr>
      <w:r>
        <w:rPr>
          <w:rFonts w:hint="eastAsia"/>
        </w:rPr>
        <w:t>R</w:t>
      </w:r>
      <w:r>
        <w:t xml:space="preserve">OC (Receiver Operating Characteristic) </w:t>
      </w:r>
      <w:r>
        <w:rPr>
          <w:rFonts w:hint="eastAsia"/>
        </w:rPr>
        <w:t>曲线一般横轴是</w:t>
      </w:r>
      <w:r>
        <w:rPr>
          <w:rFonts w:hint="eastAsia"/>
        </w:rPr>
        <w:t>False</w:t>
      </w:r>
      <w:r>
        <w:t xml:space="preserve"> positive rate,</w:t>
      </w:r>
      <w:r w:rsidR="00B14790">
        <w:t xml:space="preserve"> </w:t>
      </w:r>
      <w:r>
        <w:rPr>
          <w:rFonts w:hint="eastAsia"/>
        </w:rPr>
        <w:t>纵轴是</w:t>
      </w:r>
      <w:r>
        <w:rPr>
          <w:rFonts w:hint="eastAsia"/>
        </w:rPr>
        <w:t>True</w:t>
      </w:r>
      <w:r>
        <w:t xml:space="preserve"> positive rate</w:t>
      </w:r>
      <w:r>
        <w:rPr>
          <w:rFonts w:hint="eastAsia"/>
        </w:rPr>
        <w:t>。</w:t>
      </w:r>
      <w:r w:rsidR="00B14790">
        <w:rPr>
          <w:rFonts w:hint="eastAsia"/>
        </w:rPr>
        <w:t>而</w:t>
      </w:r>
      <w:r w:rsidR="001A5490">
        <w:rPr>
          <w:rFonts w:hint="eastAsia"/>
        </w:rPr>
        <w:t>AUC</w:t>
      </w:r>
      <w:r w:rsidR="001A5490">
        <w:rPr>
          <w:rFonts w:hint="eastAsia"/>
        </w:rPr>
        <w:t>既为曲线下的面积，一般</w:t>
      </w:r>
      <w:r w:rsidR="001A5490">
        <w:rPr>
          <w:rFonts w:hint="eastAsia"/>
        </w:rPr>
        <w:t>AUC</w:t>
      </w:r>
      <w:r w:rsidR="001A5490">
        <w:rPr>
          <w:rFonts w:hint="eastAsia"/>
        </w:rPr>
        <w:t>值越大，说明模型越好</w:t>
      </w:r>
      <w:r w:rsidR="00B63D19">
        <w:rPr>
          <w:rFonts w:hint="eastAsia"/>
        </w:rPr>
        <w:t>。</w:t>
      </w:r>
    </w:p>
    <w:p w14:paraId="2502633A" w14:textId="77777777" w:rsidR="005F6437" w:rsidRDefault="005F6437" w:rsidP="00E5113C">
      <w:pPr>
        <w:pStyle w:val="ListParagraph"/>
        <w:ind w:left="1440"/>
      </w:pPr>
      <w:r w:rsidRPr="00985E14">
        <w:rPr>
          <w:rFonts w:hint="eastAsia"/>
          <w:i/>
          <w:sz w:val="18"/>
        </w:rPr>
        <w:t>曲线示例</w:t>
      </w:r>
      <w:r>
        <w:rPr>
          <w:rFonts w:hint="eastAsia"/>
        </w:rPr>
        <w:t>：</w:t>
      </w:r>
    </w:p>
    <w:p w14:paraId="67A56D3A" w14:textId="77777777" w:rsidR="00554B10" w:rsidRPr="00E80927" w:rsidRDefault="00554B10" w:rsidP="00E5113C">
      <w:pPr>
        <w:pStyle w:val="ListParagraph"/>
        <w:ind w:left="1440"/>
      </w:pPr>
      <w:r w:rsidRPr="00554B10">
        <w:rPr>
          <w:noProof/>
        </w:rPr>
        <w:lastRenderedPageBreak/>
        <w:drawing>
          <wp:inline distT="0" distB="0" distL="0" distR="0" wp14:anchorId="1F2D23F6" wp14:editId="21C95B67">
            <wp:extent cx="2583729" cy="2378497"/>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989" cy="2392545"/>
                    </a:xfrm>
                    <a:prstGeom prst="rect">
                      <a:avLst/>
                    </a:prstGeom>
                  </pic:spPr>
                </pic:pic>
              </a:graphicData>
            </a:graphic>
          </wp:inline>
        </w:drawing>
      </w:r>
    </w:p>
    <w:p w14:paraId="505C3D02" w14:textId="77777777" w:rsidR="00E46719" w:rsidRDefault="00E46719" w:rsidP="00E46719"/>
    <w:p w14:paraId="7D9D67FD" w14:textId="77777777" w:rsidR="00E46719" w:rsidRDefault="00E46719" w:rsidP="00E46719">
      <w:pPr>
        <w:pStyle w:val="ListParagraph"/>
        <w:numPr>
          <w:ilvl w:val="0"/>
          <w:numId w:val="1"/>
        </w:numPr>
      </w:pPr>
      <w:r>
        <w:rPr>
          <w:rFonts w:hint="eastAsia"/>
        </w:rPr>
        <w:t>特征变量选取</w:t>
      </w:r>
    </w:p>
    <w:p w14:paraId="1AAB5531" w14:textId="77777777" w:rsidR="00270B1B" w:rsidRDefault="00C76F4D" w:rsidP="00EE3759">
      <w:pPr>
        <w:pStyle w:val="ListParagraph"/>
      </w:pPr>
      <w:r>
        <w:rPr>
          <w:rFonts w:hint="eastAsia"/>
        </w:rPr>
        <w:t>特征变量选取基于计算特征重要性，</w:t>
      </w:r>
      <w:r w:rsidRPr="00C76F4D">
        <w:rPr>
          <w:rFonts w:hint="eastAsia"/>
        </w:rPr>
        <w:t>在预测建模项目中起着非常重要作用，能够提供对数据、模型的见解</w:t>
      </w:r>
      <w:r>
        <w:rPr>
          <w:rFonts w:hint="eastAsia"/>
        </w:rPr>
        <w:t>。</w:t>
      </w:r>
    </w:p>
    <w:p w14:paraId="39EFEB14" w14:textId="77777777" w:rsidR="00EE3759" w:rsidRDefault="00D85278" w:rsidP="00EE3759">
      <w:pPr>
        <w:pStyle w:val="ListParagraph"/>
      </w:pPr>
      <w:r>
        <w:rPr>
          <w:rFonts w:hint="eastAsia"/>
        </w:rPr>
        <w:t>特征重要性是指，在全部单颗树上此特征重要性的一个平均值，而单颗树上特征重要性计算的方法为：</w:t>
      </w:r>
      <w:r w:rsidR="00AD5414">
        <w:rPr>
          <w:rFonts w:hint="eastAsia"/>
        </w:rPr>
        <w:t>根据该特征进行分裂后平方损失的减少量的求和。</w:t>
      </w:r>
    </w:p>
    <w:p w14:paraId="441A3389" w14:textId="77777777" w:rsidR="00027926" w:rsidRDefault="00027926" w:rsidP="00EE3759">
      <w:pPr>
        <w:pStyle w:val="ListParagraph"/>
      </w:pPr>
    </w:p>
    <w:p w14:paraId="3C37DD5F" w14:textId="77777777" w:rsidR="00793EEB" w:rsidRDefault="00A22110" w:rsidP="00EE3759">
      <w:pPr>
        <w:pStyle w:val="ListParagraph"/>
      </w:pPr>
      <w:r>
        <w:rPr>
          <w:rFonts w:hint="eastAsia"/>
        </w:rPr>
        <w:t>计算原理如下：</w:t>
      </w:r>
    </w:p>
    <w:p w14:paraId="46344DBE" w14:textId="77777777" w:rsidR="00201C45" w:rsidRDefault="00201C45" w:rsidP="00EE3759">
      <w:pPr>
        <w:pStyle w:val="ListParagraph"/>
      </w:pPr>
    </w:p>
    <w:p w14:paraId="5F974FC2" w14:textId="77777777" w:rsidR="00027926" w:rsidRDefault="00027926" w:rsidP="00986AFB">
      <w:pPr>
        <w:pStyle w:val="ListParagraph"/>
        <w:numPr>
          <w:ilvl w:val="0"/>
          <w:numId w:val="7"/>
        </w:numPr>
      </w:pPr>
      <w:r>
        <w:rPr>
          <w:rFonts w:hint="eastAsia"/>
        </w:rPr>
        <w:t>特征</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在整个模型中的重要程度为：</w:t>
      </w:r>
    </w:p>
    <w:p w14:paraId="4ADBA83B" w14:textId="77777777" w:rsidR="009C532F" w:rsidRPr="009C532F" w:rsidRDefault="002A58EB" w:rsidP="00EE3759">
      <w:pPr>
        <w:pStyle w:val="ListParagraph"/>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J</m:t>
                  </m:r>
                </m:e>
                <m:sub>
                  <m:r>
                    <w:rPr>
                      <w:rFonts w:ascii="Cambria Math" w:hAnsi="Cambria Math" w:hint="eastAsia"/>
                    </w:rPr>
                    <m:t>j</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2</m:t>
                      </m:r>
                    </m:sup>
                  </m:sSubSup>
                </m:e>
              </m:acc>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7D1C8B5" w14:textId="77777777" w:rsidR="009C532F" w:rsidRDefault="009C532F" w:rsidP="00EE3759">
      <w:pPr>
        <w:pStyle w:val="ListParagraph"/>
      </w:pPr>
      <w:r>
        <w:rPr>
          <w:rFonts w:hint="eastAsia"/>
        </w:rPr>
        <w:t>其中，</w:t>
      </w:r>
      <w:r>
        <w:rPr>
          <w:rFonts w:hint="eastAsia"/>
        </w:rPr>
        <w:t>M</w:t>
      </w:r>
      <w:r>
        <w:rPr>
          <w:rFonts w:hint="eastAsia"/>
        </w:rPr>
        <w:t>是模型中树的数量。</w:t>
      </w:r>
    </w:p>
    <w:p w14:paraId="760DA975" w14:textId="77777777" w:rsidR="009C532F" w:rsidRDefault="009C532F" w:rsidP="00EE3759">
      <w:pPr>
        <w:pStyle w:val="ListParagraph"/>
      </w:pPr>
    </w:p>
    <w:p w14:paraId="052AE851" w14:textId="77777777" w:rsidR="009C532F" w:rsidRDefault="009C532F" w:rsidP="00986AFB">
      <w:pPr>
        <w:pStyle w:val="ListParagraph"/>
        <w:numPr>
          <w:ilvl w:val="0"/>
          <w:numId w:val="7"/>
        </w:numPr>
      </w:pPr>
      <w:r>
        <w:rPr>
          <w:rFonts w:hint="eastAsia"/>
        </w:rPr>
        <w:t>特征</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在单独</w:t>
      </w:r>
      <w:r w:rsidR="00652F47">
        <w:rPr>
          <w:rFonts w:hint="eastAsia"/>
        </w:rPr>
        <w:t>一个树上的特征重要度为：</w:t>
      </w:r>
    </w:p>
    <w:p w14:paraId="5A1F13D0" w14:textId="77777777" w:rsidR="00652F47" w:rsidRDefault="00652F47" w:rsidP="003B49B5">
      <w:pPr>
        <w:pStyle w:val="ListParagraph"/>
        <w:ind w:left="1440"/>
      </w:pPr>
    </w:p>
    <w:p w14:paraId="7547E8BA" w14:textId="77777777" w:rsidR="00D611B0" w:rsidRPr="00D611B0" w:rsidRDefault="002A58EB" w:rsidP="00D611B0">
      <w:pPr>
        <w:pStyle w:val="ListParagraph"/>
        <w:jc w:val="cente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hint="eastAsia"/>
                    </w:rPr>
                    <m:t>J</m:t>
                  </m:r>
                </m:e>
                <m:sub>
                  <m:r>
                    <w:rPr>
                      <w:rFonts w:ascii="Cambria Math" w:hAnsi="Cambria Math"/>
                    </w:rPr>
                    <m:t>j</m:t>
                  </m:r>
                </m:sub>
                <m:sup>
                  <m:r>
                    <w:rPr>
                      <w:rFonts w:ascii="Cambria Math" w:hAnsi="Cambria Math"/>
                    </w:rPr>
                    <m:t>2</m:t>
                  </m:r>
                </m:sup>
              </m:sSubSup>
            </m:e>
          </m:acc>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rPr>
                <m:t>L-1</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hint="eastAsia"/>
                        </w:rPr>
                        <m:t>t</m:t>
                      </m:r>
                    </m:sub>
                    <m:sup>
                      <m:r>
                        <w:rPr>
                          <w:rFonts w:ascii="Cambria Math" w:hAnsi="Cambria Math"/>
                        </w:rPr>
                        <m:t>2</m:t>
                      </m:r>
                    </m:sup>
                  </m:sSubSup>
                </m:e>
              </m:acc>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=j)</m:t>
              </m:r>
            </m:e>
          </m:nary>
        </m:oMath>
      </m:oMathPara>
    </w:p>
    <w:p w14:paraId="62B8236D" w14:textId="3827EF7E" w:rsidR="000A1EC2" w:rsidRDefault="00D611B0" w:rsidP="00D611B0">
      <w:r>
        <w:t xml:space="preserve">               </w:t>
      </w:r>
      <w:r>
        <w:rPr>
          <w:rFonts w:hint="eastAsia"/>
        </w:rPr>
        <w:t>其中</w:t>
      </w:r>
      <w:r w:rsidR="005436BF">
        <w:rPr>
          <w:rFonts w:hint="eastAsia"/>
        </w:rPr>
        <w:t>，</w:t>
      </w:r>
      <m:oMath>
        <m:r>
          <w:rPr>
            <w:rFonts w:ascii="Cambria Math" w:hAnsi="Cambria Math"/>
          </w:rPr>
          <m:t>L-1</m:t>
        </m:r>
      </m:oMath>
      <w:r w:rsidR="005436BF">
        <w:rPr>
          <w:rFonts w:hint="eastAsia"/>
        </w:rPr>
        <w:t>是树中非叶子节点数量，</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5436BF">
        <w:rPr>
          <w:rFonts w:hint="eastAsia"/>
        </w:rPr>
        <w:t>表示在内部节点</w:t>
      </w:r>
      <w:r w:rsidR="005436BF">
        <w:t>t</w:t>
      </w:r>
      <w:r w:rsidR="005436BF">
        <w:rPr>
          <w:rFonts w:hint="eastAsia"/>
        </w:rPr>
        <w:t>进行分裂时</w:t>
      </w:r>
      <w:r w:rsidR="00D70B13">
        <w:rPr>
          <w:rFonts w:hint="eastAsia"/>
        </w:rPr>
        <w:t>选择的特征，</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hint="eastAsia"/>
                  </w:rPr>
                  <m:t>t</m:t>
                </m:r>
              </m:sub>
              <m:sup>
                <m:r>
                  <w:rPr>
                    <w:rFonts w:ascii="Cambria Math" w:hAnsi="Cambria Math"/>
                  </w:rPr>
                  <m:t>2</m:t>
                </m:r>
              </m:sup>
            </m:sSubSup>
          </m:e>
        </m:acc>
      </m:oMath>
      <w:r w:rsidR="00B458D4">
        <w:rPr>
          <w:rFonts w:hint="eastAsia"/>
        </w:rPr>
        <w:t>是内部节点分裂后平方损失的减少量</w:t>
      </w:r>
      <w:r w:rsidR="000A1EC2">
        <w:rPr>
          <w:rFonts w:hint="eastAsia"/>
        </w:rPr>
        <w:t>。</w:t>
      </w:r>
    </w:p>
    <w:p w14:paraId="4D33F02D" w14:textId="77777777" w:rsidR="0067231D" w:rsidRDefault="0067231D" w:rsidP="00D611B0"/>
    <w:p w14:paraId="5C91D78C" w14:textId="77777777" w:rsidR="000A1EC2" w:rsidRDefault="000A1EC2" w:rsidP="00D611B0">
      <w:pPr>
        <w:rPr>
          <w:i/>
          <w:sz w:val="18"/>
        </w:rPr>
      </w:pPr>
      <w:r>
        <w:rPr>
          <w:rFonts w:hint="eastAsia"/>
        </w:rPr>
        <w:t xml:space="preserve"> </w:t>
      </w:r>
      <w:r w:rsidR="0067231D">
        <w:t xml:space="preserve">      </w:t>
      </w:r>
      <w:r w:rsidR="00045228" w:rsidRPr="00134A66">
        <w:rPr>
          <w:rFonts w:hint="eastAsia"/>
          <w:i/>
          <w:sz w:val="18"/>
        </w:rPr>
        <w:t>特征重要性示例图</w:t>
      </w:r>
      <w:r w:rsidR="00ED2DF9" w:rsidRPr="00134A66">
        <w:rPr>
          <w:rFonts w:hint="eastAsia"/>
          <w:i/>
          <w:sz w:val="18"/>
        </w:rPr>
        <w:t>：</w:t>
      </w:r>
    </w:p>
    <w:p w14:paraId="6206F099" w14:textId="75BBB68F" w:rsidR="0067231D" w:rsidRDefault="000020BF" w:rsidP="00D611B0">
      <w:pPr>
        <w:rPr>
          <w:i/>
          <w:sz w:val="18"/>
        </w:rPr>
      </w:pPr>
      <w:r w:rsidRPr="000020BF">
        <w:rPr>
          <w:i/>
          <w:sz w:val="18"/>
        </w:rPr>
        <w:lastRenderedPageBreak/>
        <w:drawing>
          <wp:inline distT="0" distB="0" distL="0" distR="0" wp14:anchorId="3D578256" wp14:editId="19671B49">
            <wp:extent cx="5655538" cy="35002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331" cy="3511282"/>
                    </a:xfrm>
                    <a:prstGeom prst="rect">
                      <a:avLst/>
                    </a:prstGeom>
                  </pic:spPr>
                </pic:pic>
              </a:graphicData>
            </a:graphic>
          </wp:inline>
        </w:drawing>
      </w:r>
    </w:p>
    <w:p w14:paraId="3F48F626" w14:textId="3FBDC2D3" w:rsidR="00C17A14" w:rsidRPr="00D96EDE" w:rsidRDefault="00DF4336" w:rsidP="00C17A14">
      <w:pPr>
        <w:rPr>
          <w:sz w:val="18"/>
        </w:rPr>
      </w:pPr>
      <w:r>
        <w:rPr>
          <w:rFonts w:hint="eastAsia"/>
          <w:i/>
          <w:sz w:val="18"/>
        </w:rPr>
        <w:t xml:space="preserve"> </w:t>
      </w:r>
      <w:r>
        <w:rPr>
          <w:i/>
          <w:sz w:val="18"/>
        </w:rPr>
        <w:t xml:space="preserve">      </w:t>
      </w:r>
    </w:p>
    <w:p w14:paraId="6D17DE1A" w14:textId="77777777" w:rsidR="009A218C" w:rsidRDefault="00C808E9" w:rsidP="00C808E9">
      <w:r>
        <w:t xml:space="preserve"> </w:t>
      </w:r>
    </w:p>
    <w:p w14:paraId="47B08487" w14:textId="77777777" w:rsidR="009A218C" w:rsidRDefault="009A218C" w:rsidP="00C808E9"/>
    <w:p w14:paraId="59D91D43" w14:textId="77777777" w:rsidR="00B31AC8" w:rsidRPr="00B31AC8" w:rsidRDefault="009A218C" w:rsidP="00B31AC8">
      <w:pPr>
        <w:pStyle w:val="EndNoteBibliography"/>
        <w:spacing w:after="0"/>
        <w:ind w:left="720" w:hanging="720"/>
      </w:pPr>
      <w:r>
        <w:fldChar w:fldCharType="begin"/>
      </w:r>
      <w:r>
        <w:instrText xml:space="preserve"> ADDIN EN.REFLIST </w:instrText>
      </w:r>
      <w:r>
        <w:fldChar w:fldCharType="separate"/>
      </w:r>
      <w:r w:rsidR="00B31AC8" w:rsidRPr="00B31AC8">
        <w:t>1.</w:t>
      </w:r>
      <w:r w:rsidR="00B31AC8" w:rsidRPr="00B31AC8">
        <w:tab/>
        <w:t xml:space="preserve">Beretta, L. and A. Santaniello, </w:t>
      </w:r>
      <w:r w:rsidR="00B31AC8" w:rsidRPr="00B31AC8">
        <w:rPr>
          <w:i/>
        </w:rPr>
        <w:t>Nearest neighbor imputation algorithms: a critical evaluation.</w:t>
      </w:r>
      <w:r w:rsidR="00B31AC8" w:rsidRPr="00B31AC8">
        <w:t xml:space="preserve"> BMC Medical Informatics and Decision Making, 2016. </w:t>
      </w:r>
      <w:r w:rsidR="00B31AC8" w:rsidRPr="00B31AC8">
        <w:rPr>
          <w:b/>
        </w:rPr>
        <w:t>16</w:t>
      </w:r>
      <w:r w:rsidR="00B31AC8" w:rsidRPr="00B31AC8">
        <w:t>(3): p. 74.</w:t>
      </w:r>
    </w:p>
    <w:p w14:paraId="79447498" w14:textId="77777777" w:rsidR="00B31AC8" w:rsidRPr="00B31AC8" w:rsidRDefault="00B31AC8" w:rsidP="00B31AC8">
      <w:pPr>
        <w:pStyle w:val="EndNoteBibliography"/>
        <w:spacing w:after="0"/>
        <w:ind w:left="720" w:hanging="720"/>
      </w:pPr>
      <w:r w:rsidRPr="00B31AC8">
        <w:t>2.</w:t>
      </w:r>
      <w:r w:rsidRPr="00B31AC8">
        <w:tab/>
        <w:t xml:space="preserve">Su, D., et al., </w:t>
      </w:r>
      <w:r w:rsidRPr="00B31AC8">
        <w:rPr>
          <w:i/>
        </w:rPr>
        <w:t>Use of machine learning approach to predict depression in the elderly in China: A longitudinal study.</w:t>
      </w:r>
      <w:r w:rsidRPr="00B31AC8">
        <w:t xml:space="preserve"> J Affect Disord, 2020. </w:t>
      </w:r>
      <w:r w:rsidRPr="00B31AC8">
        <w:rPr>
          <w:b/>
        </w:rPr>
        <w:t>282</w:t>
      </w:r>
      <w:r w:rsidRPr="00B31AC8">
        <w:t>: p. 289-298.</w:t>
      </w:r>
    </w:p>
    <w:p w14:paraId="5239E294" w14:textId="77777777" w:rsidR="00B31AC8" w:rsidRPr="00B31AC8" w:rsidRDefault="00B31AC8" w:rsidP="00B31AC8">
      <w:pPr>
        <w:pStyle w:val="EndNoteBibliography"/>
        <w:ind w:left="720" w:hanging="720"/>
      </w:pPr>
      <w:r w:rsidRPr="00B31AC8">
        <w:t>3.</w:t>
      </w:r>
      <w:r w:rsidRPr="00B31AC8">
        <w:tab/>
        <w:t xml:space="preserve">Chawla, N.V., et al., </w:t>
      </w:r>
      <w:r w:rsidRPr="00B31AC8">
        <w:rPr>
          <w:i/>
        </w:rPr>
        <w:t>SMOTE: synthetic minority over-sampling technique.</w:t>
      </w:r>
      <w:r w:rsidRPr="00B31AC8">
        <w:t xml:space="preserve"> 2002. </w:t>
      </w:r>
      <w:r w:rsidRPr="00B31AC8">
        <w:rPr>
          <w:b/>
        </w:rPr>
        <w:t>16</w:t>
      </w:r>
      <w:r w:rsidRPr="00B31AC8">
        <w:t>: p. 321-357.</w:t>
      </w:r>
    </w:p>
    <w:p w14:paraId="11B62F3F" w14:textId="5171C88B" w:rsidR="00C808E9" w:rsidRDefault="009A218C" w:rsidP="00C808E9">
      <w:r>
        <w:fldChar w:fldCharType="end"/>
      </w:r>
    </w:p>
    <w:sectPr w:rsidR="00C80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CDEE4" w14:textId="77777777" w:rsidR="002A58EB" w:rsidRDefault="002A58EB" w:rsidP="00991517">
      <w:pPr>
        <w:spacing w:after="0" w:line="240" w:lineRule="auto"/>
      </w:pPr>
      <w:r>
        <w:separator/>
      </w:r>
    </w:p>
  </w:endnote>
  <w:endnote w:type="continuationSeparator" w:id="0">
    <w:p w14:paraId="055CFDD4" w14:textId="77777777" w:rsidR="002A58EB" w:rsidRDefault="002A58EB" w:rsidP="0099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F322E" w14:textId="77777777" w:rsidR="002A58EB" w:rsidRDefault="002A58EB" w:rsidP="00991517">
      <w:pPr>
        <w:spacing w:after="0" w:line="240" w:lineRule="auto"/>
      </w:pPr>
      <w:r>
        <w:separator/>
      </w:r>
    </w:p>
  </w:footnote>
  <w:footnote w:type="continuationSeparator" w:id="0">
    <w:p w14:paraId="0EB68360" w14:textId="77777777" w:rsidR="002A58EB" w:rsidRDefault="002A58EB" w:rsidP="0099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141A3"/>
    <w:multiLevelType w:val="hybridMultilevel"/>
    <w:tmpl w:val="4384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2E8E"/>
    <w:multiLevelType w:val="hybridMultilevel"/>
    <w:tmpl w:val="942CD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5726A9"/>
    <w:multiLevelType w:val="hybridMultilevel"/>
    <w:tmpl w:val="0B44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A0EFC"/>
    <w:multiLevelType w:val="hybridMultilevel"/>
    <w:tmpl w:val="9D44C0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2D3CC2"/>
    <w:multiLevelType w:val="hybridMultilevel"/>
    <w:tmpl w:val="FAEA8B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084F7D"/>
    <w:multiLevelType w:val="hybridMultilevel"/>
    <w:tmpl w:val="B72C9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1F70FB"/>
    <w:multiLevelType w:val="hybridMultilevel"/>
    <w:tmpl w:val="1BAC1D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DE5A06"/>
    <w:multiLevelType w:val="hybridMultilevel"/>
    <w:tmpl w:val="B73E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ttdswq2ef0mefpx7xvrxvp2aarxp5fvdr&quot;&gt;nfsc&lt;record-ids&gt;&lt;item&gt;1&lt;/item&gt;&lt;item&gt;2&lt;/item&gt;&lt;item&gt;5&lt;/item&gt;&lt;/record-ids&gt;&lt;/item&gt;&lt;/Libraries&gt;"/>
  </w:docVars>
  <w:rsids>
    <w:rsidRoot w:val="00105DAE"/>
    <w:rsid w:val="000020BF"/>
    <w:rsid w:val="0001308B"/>
    <w:rsid w:val="000167C7"/>
    <w:rsid w:val="00027926"/>
    <w:rsid w:val="00032F65"/>
    <w:rsid w:val="00035D4C"/>
    <w:rsid w:val="00036714"/>
    <w:rsid w:val="000432A4"/>
    <w:rsid w:val="00045228"/>
    <w:rsid w:val="0004665F"/>
    <w:rsid w:val="00047D57"/>
    <w:rsid w:val="00074244"/>
    <w:rsid w:val="0007774A"/>
    <w:rsid w:val="000803F7"/>
    <w:rsid w:val="000956E3"/>
    <w:rsid w:val="000A1EC2"/>
    <w:rsid w:val="000B0631"/>
    <w:rsid w:val="000D601B"/>
    <w:rsid w:val="000E0525"/>
    <w:rsid w:val="000E0935"/>
    <w:rsid w:val="000E78C3"/>
    <w:rsid w:val="00103B69"/>
    <w:rsid w:val="0010446E"/>
    <w:rsid w:val="00105B2F"/>
    <w:rsid w:val="00105DAE"/>
    <w:rsid w:val="001078C6"/>
    <w:rsid w:val="00114DED"/>
    <w:rsid w:val="00121CAD"/>
    <w:rsid w:val="001225A1"/>
    <w:rsid w:val="00126002"/>
    <w:rsid w:val="00133ED8"/>
    <w:rsid w:val="0013410D"/>
    <w:rsid w:val="00134A66"/>
    <w:rsid w:val="00151FE6"/>
    <w:rsid w:val="00172107"/>
    <w:rsid w:val="00180D34"/>
    <w:rsid w:val="001877F8"/>
    <w:rsid w:val="00197E29"/>
    <w:rsid w:val="001A5490"/>
    <w:rsid w:val="001B2020"/>
    <w:rsid w:val="00201C45"/>
    <w:rsid w:val="00211AA2"/>
    <w:rsid w:val="0021476E"/>
    <w:rsid w:val="002365F8"/>
    <w:rsid w:val="00253BF5"/>
    <w:rsid w:val="00270B1B"/>
    <w:rsid w:val="00272356"/>
    <w:rsid w:val="002A58EB"/>
    <w:rsid w:val="002B1E36"/>
    <w:rsid w:val="002D0E23"/>
    <w:rsid w:val="002D36C9"/>
    <w:rsid w:val="002D3BB1"/>
    <w:rsid w:val="002E31C7"/>
    <w:rsid w:val="002E5A0F"/>
    <w:rsid w:val="002E6B3E"/>
    <w:rsid w:val="002F2F41"/>
    <w:rsid w:val="00306896"/>
    <w:rsid w:val="00307FEF"/>
    <w:rsid w:val="00311113"/>
    <w:rsid w:val="00314376"/>
    <w:rsid w:val="00314EFB"/>
    <w:rsid w:val="00316BDE"/>
    <w:rsid w:val="00324C24"/>
    <w:rsid w:val="00343C83"/>
    <w:rsid w:val="003669E1"/>
    <w:rsid w:val="00377F29"/>
    <w:rsid w:val="00382A0D"/>
    <w:rsid w:val="00390EF4"/>
    <w:rsid w:val="00392110"/>
    <w:rsid w:val="003B49B5"/>
    <w:rsid w:val="003B6360"/>
    <w:rsid w:val="003B7D26"/>
    <w:rsid w:val="003C05B6"/>
    <w:rsid w:val="003E0C6F"/>
    <w:rsid w:val="00405C03"/>
    <w:rsid w:val="0044121A"/>
    <w:rsid w:val="00453CC4"/>
    <w:rsid w:val="004702B4"/>
    <w:rsid w:val="004817C1"/>
    <w:rsid w:val="004875DF"/>
    <w:rsid w:val="004F0772"/>
    <w:rsid w:val="004F339B"/>
    <w:rsid w:val="00501C82"/>
    <w:rsid w:val="00534C15"/>
    <w:rsid w:val="005436BF"/>
    <w:rsid w:val="005445EA"/>
    <w:rsid w:val="00554B10"/>
    <w:rsid w:val="00582088"/>
    <w:rsid w:val="00591E6F"/>
    <w:rsid w:val="005A058F"/>
    <w:rsid w:val="005B00FA"/>
    <w:rsid w:val="005C6AED"/>
    <w:rsid w:val="005C76E4"/>
    <w:rsid w:val="005D138A"/>
    <w:rsid w:val="005E2EC5"/>
    <w:rsid w:val="005F2CF8"/>
    <w:rsid w:val="005F3647"/>
    <w:rsid w:val="005F6437"/>
    <w:rsid w:val="005F681D"/>
    <w:rsid w:val="00607372"/>
    <w:rsid w:val="00615E17"/>
    <w:rsid w:val="00621887"/>
    <w:rsid w:val="00644BE3"/>
    <w:rsid w:val="00652F47"/>
    <w:rsid w:val="00671D66"/>
    <w:rsid w:val="0067231D"/>
    <w:rsid w:val="006811A7"/>
    <w:rsid w:val="00684BBA"/>
    <w:rsid w:val="00697ADB"/>
    <w:rsid w:val="006A77BF"/>
    <w:rsid w:val="006C01FB"/>
    <w:rsid w:val="006C33B0"/>
    <w:rsid w:val="006D32B9"/>
    <w:rsid w:val="006E5990"/>
    <w:rsid w:val="0071117F"/>
    <w:rsid w:val="00713964"/>
    <w:rsid w:val="00716601"/>
    <w:rsid w:val="007247FD"/>
    <w:rsid w:val="00725219"/>
    <w:rsid w:val="00726009"/>
    <w:rsid w:val="00731175"/>
    <w:rsid w:val="007336F0"/>
    <w:rsid w:val="00737719"/>
    <w:rsid w:val="007409FC"/>
    <w:rsid w:val="0074760B"/>
    <w:rsid w:val="007706D5"/>
    <w:rsid w:val="00782CDF"/>
    <w:rsid w:val="00793EEB"/>
    <w:rsid w:val="00794956"/>
    <w:rsid w:val="0079608B"/>
    <w:rsid w:val="00796C7B"/>
    <w:rsid w:val="007A45A9"/>
    <w:rsid w:val="007A7FE3"/>
    <w:rsid w:val="007B33BE"/>
    <w:rsid w:val="007B6A46"/>
    <w:rsid w:val="007C3BFD"/>
    <w:rsid w:val="007C5503"/>
    <w:rsid w:val="007D732B"/>
    <w:rsid w:val="007E62AA"/>
    <w:rsid w:val="008106BF"/>
    <w:rsid w:val="008123BF"/>
    <w:rsid w:val="00837FB8"/>
    <w:rsid w:val="008442CA"/>
    <w:rsid w:val="00845BB5"/>
    <w:rsid w:val="00854814"/>
    <w:rsid w:val="00861099"/>
    <w:rsid w:val="008650EE"/>
    <w:rsid w:val="008B7577"/>
    <w:rsid w:val="008F53B5"/>
    <w:rsid w:val="008F7AFD"/>
    <w:rsid w:val="00903BEF"/>
    <w:rsid w:val="00925C30"/>
    <w:rsid w:val="00934A47"/>
    <w:rsid w:val="0093681E"/>
    <w:rsid w:val="0093737D"/>
    <w:rsid w:val="0095317A"/>
    <w:rsid w:val="0098084E"/>
    <w:rsid w:val="00985A72"/>
    <w:rsid w:val="00985A7E"/>
    <w:rsid w:val="00985E14"/>
    <w:rsid w:val="00986AFB"/>
    <w:rsid w:val="00991517"/>
    <w:rsid w:val="009967B0"/>
    <w:rsid w:val="009A218C"/>
    <w:rsid w:val="009B7EE7"/>
    <w:rsid w:val="009C532F"/>
    <w:rsid w:val="009D6A34"/>
    <w:rsid w:val="009E1EFC"/>
    <w:rsid w:val="009F0B44"/>
    <w:rsid w:val="00A01346"/>
    <w:rsid w:val="00A02655"/>
    <w:rsid w:val="00A056EB"/>
    <w:rsid w:val="00A155B7"/>
    <w:rsid w:val="00A22110"/>
    <w:rsid w:val="00A26DFE"/>
    <w:rsid w:val="00A2779A"/>
    <w:rsid w:val="00A32C58"/>
    <w:rsid w:val="00A51200"/>
    <w:rsid w:val="00A524AF"/>
    <w:rsid w:val="00A52FF3"/>
    <w:rsid w:val="00A5638A"/>
    <w:rsid w:val="00A87920"/>
    <w:rsid w:val="00A95ED5"/>
    <w:rsid w:val="00AB615A"/>
    <w:rsid w:val="00AD52D4"/>
    <w:rsid w:val="00AD5414"/>
    <w:rsid w:val="00AE2CA0"/>
    <w:rsid w:val="00AF0CD3"/>
    <w:rsid w:val="00B14790"/>
    <w:rsid w:val="00B17E2D"/>
    <w:rsid w:val="00B24C10"/>
    <w:rsid w:val="00B31AC8"/>
    <w:rsid w:val="00B458D4"/>
    <w:rsid w:val="00B46E26"/>
    <w:rsid w:val="00B63D19"/>
    <w:rsid w:val="00B82BFE"/>
    <w:rsid w:val="00B96A0C"/>
    <w:rsid w:val="00BB0426"/>
    <w:rsid w:val="00BC7192"/>
    <w:rsid w:val="00BD016D"/>
    <w:rsid w:val="00BD6E1F"/>
    <w:rsid w:val="00BF3288"/>
    <w:rsid w:val="00C13A27"/>
    <w:rsid w:val="00C17A14"/>
    <w:rsid w:val="00C17B4F"/>
    <w:rsid w:val="00C4245F"/>
    <w:rsid w:val="00C47B19"/>
    <w:rsid w:val="00C575DF"/>
    <w:rsid w:val="00C6354A"/>
    <w:rsid w:val="00C65021"/>
    <w:rsid w:val="00C748B7"/>
    <w:rsid w:val="00C76F4D"/>
    <w:rsid w:val="00C808E9"/>
    <w:rsid w:val="00C8274B"/>
    <w:rsid w:val="00CB468A"/>
    <w:rsid w:val="00CB4C1D"/>
    <w:rsid w:val="00CD2C34"/>
    <w:rsid w:val="00CE2E57"/>
    <w:rsid w:val="00CE7B5E"/>
    <w:rsid w:val="00CF644D"/>
    <w:rsid w:val="00D31F9B"/>
    <w:rsid w:val="00D553EB"/>
    <w:rsid w:val="00D56E89"/>
    <w:rsid w:val="00D611B0"/>
    <w:rsid w:val="00D70B13"/>
    <w:rsid w:val="00D76C0B"/>
    <w:rsid w:val="00D83F49"/>
    <w:rsid w:val="00D85278"/>
    <w:rsid w:val="00D930E2"/>
    <w:rsid w:val="00D93516"/>
    <w:rsid w:val="00D937DF"/>
    <w:rsid w:val="00D96EDE"/>
    <w:rsid w:val="00DB417E"/>
    <w:rsid w:val="00DB6CF5"/>
    <w:rsid w:val="00DC0220"/>
    <w:rsid w:val="00DC5581"/>
    <w:rsid w:val="00DC5627"/>
    <w:rsid w:val="00DC6077"/>
    <w:rsid w:val="00DF2377"/>
    <w:rsid w:val="00DF4336"/>
    <w:rsid w:val="00DF56A7"/>
    <w:rsid w:val="00DF5B5C"/>
    <w:rsid w:val="00DF6641"/>
    <w:rsid w:val="00DF79D8"/>
    <w:rsid w:val="00E16004"/>
    <w:rsid w:val="00E163DD"/>
    <w:rsid w:val="00E2333B"/>
    <w:rsid w:val="00E2723B"/>
    <w:rsid w:val="00E300B2"/>
    <w:rsid w:val="00E46719"/>
    <w:rsid w:val="00E5113C"/>
    <w:rsid w:val="00E51F9A"/>
    <w:rsid w:val="00E70CD2"/>
    <w:rsid w:val="00E77067"/>
    <w:rsid w:val="00E80927"/>
    <w:rsid w:val="00E81098"/>
    <w:rsid w:val="00E83A5E"/>
    <w:rsid w:val="00E903F3"/>
    <w:rsid w:val="00E92D09"/>
    <w:rsid w:val="00EA3B1E"/>
    <w:rsid w:val="00EC3AC9"/>
    <w:rsid w:val="00EC52C8"/>
    <w:rsid w:val="00ED2DF9"/>
    <w:rsid w:val="00EE3759"/>
    <w:rsid w:val="00F1621B"/>
    <w:rsid w:val="00F30E6C"/>
    <w:rsid w:val="00F620AB"/>
    <w:rsid w:val="00F64F0C"/>
    <w:rsid w:val="00F70A2F"/>
    <w:rsid w:val="00F713E6"/>
    <w:rsid w:val="00F80495"/>
    <w:rsid w:val="00F90CDC"/>
    <w:rsid w:val="00F92E41"/>
    <w:rsid w:val="00F957FE"/>
    <w:rsid w:val="00FD1E0E"/>
    <w:rsid w:val="00FF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E19D"/>
  <w15:chartTrackingRefBased/>
  <w15:docId w15:val="{96BC06FA-2A6B-4C43-AB99-D105EA67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B1E"/>
    <w:pPr>
      <w:ind w:left="720"/>
      <w:contextualSpacing/>
    </w:pPr>
  </w:style>
  <w:style w:type="character" w:customStyle="1" w:styleId="ListParagraphChar">
    <w:name w:val="List Paragraph Char"/>
    <w:basedOn w:val="DefaultParagraphFont"/>
    <w:link w:val="ListParagraph"/>
    <w:uiPriority w:val="34"/>
    <w:rsid w:val="00726009"/>
  </w:style>
  <w:style w:type="paragraph" w:styleId="BalloonText">
    <w:name w:val="Balloon Text"/>
    <w:basedOn w:val="Normal"/>
    <w:link w:val="BalloonTextChar"/>
    <w:uiPriority w:val="99"/>
    <w:semiHidden/>
    <w:unhideWhenUsed/>
    <w:rsid w:val="00CE7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5E"/>
    <w:rPr>
      <w:rFonts w:ascii="Segoe UI" w:hAnsi="Segoe UI" w:cs="Segoe UI"/>
      <w:sz w:val="18"/>
      <w:szCs w:val="18"/>
    </w:rPr>
  </w:style>
  <w:style w:type="character" w:styleId="Strong">
    <w:name w:val="Strong"/>
    <w:basedOn w:val="DefaultParagraphFont"/>
    <w:uiPriority w:val="22"/>
    <w:qFormat/>
    <w:rsid w:val="008442CA"/>
    <w:rPr>
      <w:b/>
      <w:bCs/>
    </w:rPr>
  </w:style>
  <w:style w:type="character" w:styleId="PlaceholderText">
    <w:name w:val="Placeholder Text"/>
    <w:basedOn w:val="DefaultParagraphFont"/>
    <w:uiPriority w:val="99"/>
    <w:semiHidden/>
    <w:rsid w:val="00E2333B"/>
    <w:rPr>
      <w:color w:val="808080"/>
    </w:rPr>
  </w:style>
  <w:style w:type="paragraph" w:styleId="NormalWeb">
    <w:name w:val="Normal (Web)"/>
    <w:basedOn w:val="Normal"/>
    <w:uiPriority w:val="99"/>
    <w:semiHidden/>
    <w:unhideWhenUsed/>
    <w:rsid w:val="002D36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A218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A218C"/>
    <w:rPr>
      <w:rFonts w:ascii="Calibri" w:hAnsi="Calibri"/>
      <w:noProof/>
    </w:rPr>
  </w:style>
  <w:style w:type="paragraph" w:customStyle="1" w:styleId="EndNoteBibliography">
    <w:name w:val="EndNote Bibliography"/>
    <w:basedOn w:val="Normal"/>
    <w:link w:val="EndNoteBibliographyChar"/>
    <w:rsid w:val="009A218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9A218C"/>
    <w:rPr>
      <w:rFonts w:ascii="Calibri" w:hAnsi="Calibri"/>
      <w:noProof/>
    </w:rPr>
  </w:style>
  <w:style w:type="paragraph" w:styleId="Header">
    <w:name w:val="header"/>
    <w:basedOn w:val="Normal"/>
    <w:link w:val="HeaderChar"/>
    <w:uiPriority w:val="99"/>
    <w:unhideWhenUsed/>
    <w:rsid w:val="0099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17"/>
  </w:style>
  <w:style w:type="paragraph" w:styleId="Footer">
    <w:name w:val="footer"/>
    <w:basedOn w:val="Normal"/>
    <w:link w:val="FooterChar"/>
    <w:uiPriority w:val="99"/>
    <w:unhideWhenUsed/>
    <w:rsid w:val="00991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17"/>
  </w:style>
  <w:style w:type="character" w:styleId="Hyperlink">
    <w:name w:val="Hyperlink"/>
    <w:basedOn w:val="DefaultParagraphFont"/>
    <w:uiPriority w:val="99"/>
    <w:semiHidden/>
    <w:unhideWhenUsed/>
    <w:rsid w:val="0013410D"/>
    <w:rPr>
      <w:color w:val="0000FF"/>
      <w:u w:val="single"/>
    </w:rPr>
  </w:style>
  <w:style w:type="character" w:styleId="CommentReference">
    <w:name w:val="annotation reference"/>
    <w:basedOn w:val="DefaultParagraphFont"/>
    <w:uiPriority w:val="99"/>
    <w:semiHidden/>
    <w:unhideWhenUsed/>
    <w:rsid w:val="000E78C3"/>
    <w:rPr>
      <w:sz w:val="18"/>
      <w:szCs w:val="18"/>
    </w:rPr>
  </w:style>
  <w:style w:type="paragraph" w:styleId="CommentText">
    <w:name w:val="annotation text"/>
    <w:basedOn w:val="Normal"/>
    <w:link w:val="CommentTextChar"/>
    <w:uiPriority w:val="99"/>
    <w:semiHidden/>
    <w:unhideWhenUsed/>
    <w:rsid w:val="000E78C3"/>
    <w:pPr>
      <w:spacing w:line="240" w:lineRule="auto"/>
    </w:pPr>
    <w:rPr>
      <w:sz w:val="24"/>
      <w:szCs w:val="24"/>
    </w:rPr>
  </w:style>
  <w:style w:type="character" w:customStyle="1" w:styleId="CommentTextChar">
    <w:name w:val="Comment Text Char"/>
    <w:basedOn w:val="DefaultParagraphFont"/>
    <w:link w:val="CommentText"/>
    <w:uiPriority w:val="99"/>
    <w:semiHidden/>
    <w:rsid w:val="000E78C3"/>
    <w:rPr>
      <w:sz w:val="24"/>
      <w:szCs w:val="24"/>
    </w:rPr>
  </w:style>
  <w:style w:type="paragraph" w:styleId="CommentSubject">
    <w:name w:val="annotation subject"/>
    <w:basedOn w:val="CommentText"/>
    <w:next w:val="CommentText"/>
    <w:link w:val="CommentSubjectChar"/>
    <w:uiPriority w:val="99"/>
    <w:semiHidden/>
    <w:unhideWhenUsed/>
    <w:rsid w:val="000E78C3"/>
    <w:rPr>
      <w:b/>
      <w:bCs/>
      <w:sz w:val="20"/>
      <w:szCs w:val="20"/>
    </w:rPr>
  </w:style>
  <w:style w:type="character" w:customStyle="1" w:styleId="CommentSubjectChar">
    <w:name w:val="Comment Subject Char"/>
    <w:basedOn w:val="CommentTextChar"/>
    <w:link w:val="CommentSubject"/>
    <w:uiPriority w:val="99"/>
    <w:semiHidden/>
    <w:rsid w:val="000E7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93331">
      <w:bodyDiv w:val="1"/>
      <w:marLeft w:val="0"/>
      <w:marRight w:val="0"/>
      <w:marTop w:val="0"/>
      <w:marBottom w:val="0"/>
      <w:divBdr>
        <w:top w:val="none" w:sz="0" w:space="0" w:color="auto"/>
        <w:left w:val="none" w:sz="0" w:space="0" w:color="auto"/>
        <w:bottom w:val="none" w:sz="0" w:space="0" w:color="auto"/>
        <w:right w:val="none" w:sz="0" w:space="0" w:color="auto"/>
      </w:divBdr>
    </w:div>
    <w:div w:id="570694178">
      <w:bodyDiv w:val="1"/>
      <w:marLeft w:val="0"/>
      <w:marRight w:val="0"/>
      <w:marTop w:val="0"/>
      <w:marBottom w:val="0"/>
      <w:divBdr>
        <w:top w:val="none" w:sz="0" w:space="0" w:color="auto"/>
        <w:left w:val="none" w:sz="0" w:space="0" w:color="auto"/>
        <w:bottom w:val="none" w:sz="0" w:space="0" w:color="auto"/>
        <w:right w:val="none" w:sz="0" w:space="0" w:color="auto"/>
      </w:divBdr>
    </w:div>
    <w:div w:id="603460159">
      <w:bodyDiv w:val="1"/>
      <w:marLeft w:val="0"/>
      <w:marRight w:val="0"/>
      <w:marTop w:val="0"/>
      <w:marBottom w:val="0"/>
      <w:divBdr>
        <w:top w:val="none" w:sz="0" w:space="0" w:color="auto"/>
        <w:left w:val="none" w:sz="0" w:space="0" w:color="auto"/>
        <w:bottom w:val="none" w:sz="0" w:space="0" w:color="auto"/>
        <w:right w:val="none" w:sz="0" w:space="0" w:color="auto"/>
      </w:divBdr>
    </w:div>
    <w:div w:id="14534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348</cp:revision>
  <dcterms:created xsi:type="dcterms:W3CDTF">2021-01-28T02:15:00Z</dcterms:created>
  <dcterms:modified xsi:type="dcterms:W3CDTF">2021-01-29T07:11:00Z</dcterms:modified>
</cp:coreProperties>
</file>