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40C0" w14:textId="77777777" w:rsidR="00D12FBC" w:rsidRPr="00D12FBC" w:rsidRDefault="00D12FBC" w:rsidP="00D12FBC">
      <w:r w:rsidRPr="00D12FBC">
        <w:t># 发电负荷预测与管理平台 - 需求分析文档</w:t>
      </w:r>
    </w:p>
    <w:p w14:paraId="4F0CBE3F" w14:textId="77777777" w:rsidR="00D12FBC" w:rsidRPr="00D12FBC" w:rsidRDefault="00D12FBC" w:rsidP="00D12FBC"/>
    <w:p w14:paraId="36EB4F14" w14:textId="77777777" w:rsidR="00D12FBC" w:rsidRPr="00D12FBC" w:rsidRDefault="00D12FBC" w:rsidP="00D12FBC">
      <w:r w:rsidRPr="00D12FBC">
        <w:t>## 1. 项目背景</w:t>
      </w:r>
    </w:p>
    <w:p w14:paraId="7C458415" w14:textId="77777777" w:rsidR="00D12FBC" w:rsidRPr="00D12FBC" w:rsidRDefault="00D12FBC" w:rsidP="00D12FBC">
      <w:r w:rsidRPr="00D12FBC">
        <w:t>随着电网调度精细化要求提升，发电负荷、供电需求预测及AGC信号感知成为机组优化运行的关键支撑。为解决传统人工调度依赖经验、负荷预测精度不足、AGC信号响应滞后等问题，开发本平台，实现数据驱动的智能预测与统一管理。</w:t>
      </w:r>
    </w:p>
    <w:p w14:paraId="11E92752" w14:textId="77777777" w:rsidR="00D12FBC" w:rsidRPr="00D12FBC" w:rsidRDefault="00D12FBC" w:rsidP="00D12FBC"/>
    <w:p w14:paraId="38963AD9" w14:textId="77777777" w:rsidR="00D12FBC" w:rsidRPr="00D12FBC" w:rsidRDefault="00D12FBC" w:rsidP="00D12FBC">
      <w:r w:rsidRPr="00D12FBC">
        <w:t>## 2. 项目目标</w:t>
      </w:r>
    </w:p>
    <w:p w14:paraId="765C6A4D" w14:textId="77777777" w:rsidR="00D12FBC" w:rsidRPr="00D12FBC" w:rsidRDefault="00D12FBC" w:rsidP="00D12FBC">
      <w:r w:rsidRPr="00D12FBC">
        <w:t>- 实现发电负荷、供电需求多时间尺度精准预测</w:t>
      </w:r>
    </w:p>
    <w:p w14:paraId="5266F326" w14:textId="77777777" w:rsidR="00D12FBC" w:rsidRPr="00D12FBC" w:rsidRDefault="00D12FBC" w:rsidP="00D12FBC">
      <w:r w:rsidRPr="00D12FBC">
        <w:t>- 实现AGC信号提前感知与趋势预判</w:t>
      </w:r>
    </w:p>
    <w:p w14:paraId="528AD74A" w14:textId="77777777" w:rsidR="00D12FBC" w:rsidRPr="00D12FBC" w:rsidRDefault="00D12FBC" w:rsidP="00D12FBC">
      <w:r w:rsidRPr="00D12FBC">
        <w:t>- 识别影响机组负荷的关键因素并量化分析</w:t>
      </w:r>
    </w:p>
    <w:p w14:paraId="33720D99" w14:textId="77777777" w:rsidR="00D12FBC" w:rsidRPr="00D12FBC" w:rsidRDefault="00D12FBC" w:rsidP="00D12FBC">
      <w:r w:rsidRPr="00D12FBC">
        <w:t>- 搭建统一数据管理与可视化平台，支撑调度决策</w:t>
      </w:r>
    </w:p>
    <w:p w14:paraId="398066A5" w14:textId="77777777" w:rsidR="00D12FBC" w:rsidRPr="00D12FBC" w:rsidRDefault="00D12FBC" w:rsidP="00D12FBC">
      <w:r w:rsidRPr="00D12FBC">
        <w:t>- 提升机组运行效率，降低能耗与调度风险</w:t>
      </w:r>
    </w:p>
    <w:p w14:paraId="0DEEAD66" w14:textId="77777777" w:rsidR="00D12FBC" w:rsidRPr="00D12FBC" w:rsidRDefault="00D12FBC" w:rsidP="00D12FBC"/>
    <w:p w14:paraId="187ED349" w14:textId="77777777" w:rsidR="00D12FBC" w:rsidRPr="00D12FBC" w:rsidRDefault="00D12FBC" w:rsidP="00D12FBC">
      <w:r w:rsidRPr="00D12FBC">
        <w:t>## 3. 功能需求</w:t>
      </w:r>
    </w:p>
    <w:p w14:paraId="547C57F5" w14:textId="77777777" w:rsidR="00D12FBC" w:rsidRPr="00D12FBC" w:rsidRDefault="00D12FBC" w:rsidP="00D12FBC">
      <w:r w:rsidRPr="00D12FBC">
        <w:t>### 3.1 数据接入与预处理模块</w:t>
      </w:r>
    </w:p>
    <w:p w14:paraId="414733EF" w14:textId="77777777" w:rsidR="00D12FBC" w:rsidRPr="00D12FBC" w:rsidRDefault="00D12FBC" w:rsidP="00D12FBC">
      <w:r w:rsidRPr="00D12FBC">
        <w:t>- 支持DCS、DEH、调度系统等多源时序数据接入</w:t>
      </w:r>
    </w:p>
    <w:p w14:paraId="63A0412C" w14:textId="77777777" w:rsidR="00D12FBC" w:rsidRPr="00D12FBC" w:rsidRDefault="00D12FBC" w:rsidP="00D12FBC">
      <w:r w:rsidRPr="00D12FBC">
        <w:t>- 数据清洗（</w:t>
      </w:r>
      <w:proofErr w:type="gramStart"/>
      <w:r w:rsidRPr="00D12FBC">
        <w:t>缺失值</w:t>
      </w:r>
      <w:proofErr w:type="gramEnd"/>
      <w:r w:rsidRPr="00D12FBC">
        <w:t>补全、异常值剔除、时间戳对齐）</w:t>
      </w:r>
    </w:p>
    <w:p w14:paraId="15F11DA9" w14:textId="77777777" w:rsidR="00D12FBC" w:rsidRPr="00D12FBC" w:rsidRDefault="00D12FBC" w:rsidP="00D12FBC">
      <w:r w:rsidRPr="00D12FBC">
        <w:t>- 数据标准化、归一化处理，输出统一格式数据集</w:t>
      </w:r>
    </w:p>
    <w:p w14:paraId="5E0BACB7" w14:textId="77777777" w:rsidR="00D12FBC" w:rsidRPr="00D12FBC" w:rsidRDefault="00D12FBC" w:rsidP="00D12FBC"/>
    <w:p w14:paraId="00EDDDE6" w14:textId="77777777" w:rsidR="00D12FBC" w:rsidRPr="00D12FBC" w:rsidRDefault="00D12FBC" w:rsidP="00D12FBC">
      <w:r w:rsidRPr="00D12FBC">
        <w:t>### 3.2 负荷与需求预测模块</w:t>
      </w:r>
    </w:p>
    <w:p w14:paraId="406665DF" w14:textId="77777777" w:rsidR="00D12FBC" w:rsidRPr="00D12FBC" w:rsidRDefault="00D12FBC" w:rsidP="00D12FBC">
      <w:r w:rsidRPr="00D12FBC">
        <w:t>- 多时间尺度预测：超短期(5min~1h)、短期(1h~24h)、中期(1d~7d)</w:t>
      </w:r>
    </w:p>
    <w:p w14:paraId="335EE106" w14:textId="77777777" w:rsidR="00D12FBC" w:rsidRPr="00D12FBC" w:rsidRDefault="00D12FBC" w:rsidP="00D12FBC">
      <w:r w:rsidRPr="00D12FBC">
        <w:t>- 模型管理：支持ARIMA、LSTM、</w:t>
      </w:r>
      <w:proofErr w:type="spellStart"/>
      <w:r w:rsidRPr="00D12FBC">
        <w:t>XGBoost</w:t>
      </w:r>
      <w:proofErr w:type="spellEnd"/>
      <w:r w:rsidRPr="00D12FBC">
        <w:t>等多模型训练与切换</w:t>
      </w:r>
    </w:p>
    <w:p w14:paraId="59EB6D48" w14:textId="77777777" w:rsidR="00D12FBC" w:rsidRPr="00D12FBC" w:rsidRDefault="00D12FBC" w:rsidP="00D12FBC">
      <w:r w:rsidRPr="00D12FBC">
        <w:t>- 预测结果可视化：负荷曲线、误差对比、趋势分析</w:t>
      </w:r>
    </w:p>
    <w:p w14:paraId="37CC55A6" w14:textId="77777777" w:rsidR="00D12FBC" w:rsidRPr="00D12FBC" w:rsidRDefault="00D12FBC" w:rsidP="00D12FBC"/>
    <w:p w14:paraId="34FE89C3" w14:textId="77777777" w:rsidR="00D12FBC" w:rsidRPr="00D12FBC" w:rsidRDefault="00D12FBC" w:rsidP="00D12FBC">
      <w:r w:rsidRPr="00D12FBC">
        <w:t>### 3.3 AGC信号提前感知模块</w:t>
      </w:r>
    </w:p>
    <w:p w14:paraId="23F7CA1E" w14:textId="77777777" w:rsidR="00D12FBC" w:rsidRPr="00D12FBC" w:rsidRDefault="00D12FBC" w:rsidP="00D12FBC">
      <w:r w:rsidRPr="00D12FBC">
        <w:t>- AGC信号历史数据建模，实现1-15分钟提前预判</w:t>
      </w:r>
    </w:p>
    <w:p w14:paraId="7411B74A" w14:textId="77777777" w:rsidR="00D12FBC" w:rsidRPr="00D12FBC" w:rsidRDefault="00D12FBC" w:rsidP="00D12FBC">
      <w:r w:rsidRPr="00D12FBC">
        <w:lastRenderedPageBreak/>
        <w:t>- 信号趋势预警，异常波动提醒</w:t>
      </w:r>
    </w:p>
    <w:p w14:paraId="66B17C47" w14:textId="77777777" w:rsidR="00D12FBC" w:rsidRPr="00D12FBC" w:rsidRDefault="00D12FBC" w:rsidP="00D12FBC">
      <w:r w:rsidRPr="00D12FBC">
        <w:t>- 与机组运行状态联动分析</w:t>
      </w:r>
    </w:p>
    <w:p w14:paraId="41F9AD4C" w14:textId="77777777" w:rsidR="00D12FBC" w:rsidRPr="00D12FBC" w:rsidRDefault="00D12FBC" w:rsidP="00D12FBC"/>
    <w:p w14:paraId="227A1FF7" w14:textId="77777777" w:rsidR="00D12FBC" w:rsidRPr="00D12FBC" w:rsidRDefault="00D12FBC" w:rsidP="00D12FBC">
      <w:r w:rsidRPr="00D12FBC">
        <w:t>### 3.4 负荷影响因素分析模块</w:t>
      </w:r>
    </w:p>
    <w:p w14:paraId="42291B06" w14:textId="77777777" w:rsidR="00D12FBC" w:rsidRPr="00D12FBC" w:rsidRDefault="00D12FBC" w:rsidP="00D12FBC">
      <w:r w:rsidRPr="00D12FBC">
        <w:t>- 关键因素相关性分析（温度、频率、蒸汽参数、调度指令等）</w:t>
      </w:r>
    </w:p>
    <w:p w14:paraId="3DFE9C48" w14:textId="77777777" w:rsidR="00D12FBC" w:rsidRPr="00D12FBC" w:rsidRDefault="00D12FBC" w:rsidP="00D12FBC">
      <w:r w:rsidRPr="00D12FBC">
        <w:t>- 因素重要性排序与影响权重量化</w:t>
      </w:r>
    </w:p>
    <w:p w14:paraId="6BBE4D98" w14:textId="77777777" w:rsidR="00D12FBC" w:rsidRPr="00D12FBC" w:rsidRDefault="00D12FBC" w:rsidP="00D12FBC">
      <w:r w:rsidRPr="00D12FBC">
        <w:t>- 因素-负荷关联分析报告生成</w:t>
      </w:r>
    </w:p>
    <w:p w14:paraId="7EB3BF72" w14:textId="77777777" w:rsidR="00D12FBC" w:rsidRPr="00D12FBC" w:rsidRDefault="00D12FBC" w:rsidP="00D12FBC"/>
    <w:p w14:paraId="50C462BD" w14:textId="77777777" w:rsidR="00D12FBC" w:rsidRPr="00D12FBC" w:rsidRDefault="00D12FBC" w:rsidP="00D12FBC">
      <w:r w:rsidRPr="00D12FBC">
        <w:t>### 3.5 统一管理与可视化模块</w:t>
      </w:r>
    </w:p>
    <w:p w14:paraId="190CBCE9" w14:textId="77777777" w:rsidR="00D12FBC" w:rsidRPr="00D12FBC" w:rsidRDefault="00D12FBC" w:rsidP="00D12FBC">
      <w:r w:rsidRPr="00D12FBC">
        <w:t>- 用户角色与权限管理（管理员、调度员、运维人员）</w:t>
      </w:r>
    </w:p>
    <w:p w14:paraId="18B7FEBA" w14:textId="77777777" w:rsidR="00D12FBC" w:rsidRPr="00D12FBC" w:rsidRDefault="00D12FBC" w:rsidP="00D12FBC">
      <w:r w:rsidRPr="00D12FBC">
        <w:t>- 数据看板：负荷预测、AGC信号、机组状态实时展示</w:t>
      </w:r>
    </w:p>
    <w:p w14:paraId="65B3F55E" w14:textId="77777777" w:rsidR="00D12FBC" w:rsidRPr="00D12FBC" w:rsidRDefault="00D12FBC" w:rsidP="00D12FBC">
      <w:r w:rsidRPr="00D12FBC">
        <w:t>- 历史数据查询、报表导出、日志审计</w:t>
      </w:r>
    </w:p>
    <w:p w14:paraId="43D90225" w14:textId="77777777" w:rsidR="00D12FBC" w:rsidRPr="00D12FBC" w:rsidRDefault="00D12FBC" w:rsidP="00D12FBC"/>
    <w:p w14:paraId="77342DF7" w14:textId="77777777" w:rsidR="00D12FBC" w:rsidRPr="00D12FBC" w:rsidRDefault="00D12FBC" w:rsidP="00D12FBC">
      <w:r w:rsidRPr="00D12FBC">
        <w:t>## 4. 非功能需求</w:t>
      </w:r>
    </w:p>
    <w:p w14:paraId="27D4457B" w14:textId="77777777" w:rsidR="00D12FBC" w:rsidRPr="00D12FBC" w:rsidRDefault="00D12FBC" w:rsidP="00D12FBC">
      <w:r w:rsidRPr="00D12FBC">
        <w:t>- 性能：单用户操作响应时间≤2秒，预测模型单</w:t>
      </w:r>
      <w:proofErr w:type="gramStart"/>
      <w:r w:rsidRPr="00D12FBC">
        <w:t>次计算</w:t>
      </w:r>
      <w:proofErr w:type="gramEnd"/>
      <w:r w:rsidRPr="00D12FBC">
        <w:t>≤5秒</w:t>
      </w:r>
    </w:p>
    <w:p w14:paraId="157A5721" w14:textId="77777777" w:rsidR="00D12FBC" w:rsidRPr="00D12FBC" w:rsidRDefault="00D12FBC" w:rsidP="00D12FBC">
      <w:r w:rsidRPr="00D12FBC">
        <w:t>- 精度：短期负荷预测误差≤3%，AGC信号感知准确率≥90%</w:t>
      </w:r>
    </w:p>
    <w:p w14:paraId="116D3F7E" w14:textId="77777777" w:rsidR="00D12FBC" w:rsidRPr="00D12FBC" w:rsidRDefault="00D12FBC" w:rsidP="00D12FBC">
      <w:r w:rsidRPr="00D12FBC">
        <w:t>- 安全性：数据传输加密、权限分级控制、敏感数据脱敏</w:t>
      </w:r>
    </w:p>
    <w:p w14:paraId="27298896" w14:textId="77777777" w:rsidR="00D12FBC" w:rsidRPr="00D12FBC" w:rsidRDefault="00D12FBC" w:rsidP="00D12FBC">
      <w:r w:rsidRPr="00D12FBC">
        <w:t>- 可扩展性：模块化设计，支持新增数据源与预测模型</w:t>
      </w:r>
    </w:p>
    <w:p w14:paraId="7F69A4BA" w14:textId="77777777" w:rsidR="00D12FBC" w:rsidRPr="00D12FBC" w:rsidRDefault="00D12FBC" w:rsidP="00D12FBC">
      <w:r w:rsidRPr="00D12FBC">
        <w:t>- 兼容性：支持主流浏览器访问，适配PC端调度操作场景</w:t>
      </w:r>
    </w:p>
    <w:p w14:paraId="12E1634B" w14:textId="77777777" w:rsidR="00D12FBC" w:rsidRPr="00D12FBC" w:rsidRDefault="00D12FBC" w:rsidP="00D12FBC"/>
    <w:p w14:paraId="6BAAE120" w14:textId="77777777" w:rsidR="00D12FBC" w:rsidRPr="00D12FBC" w:rsidRDefault="00D12FBC" w:rsidP="00D12FBC">
      <w:r w:rsidRPr="00D12FBC">
        <w:t>## 5. 约束与假设</w:t>
      </w:r>
    </w:p>
    <w:p w14:paraId="158B8143" w14:textId="77777777" w:rsidR="00D12FBC" w:rsidRPr="00D12FBC" w:rsidRDefault="00D12FBC" w:rsidP="00D12FBC">
      <w:r w:rsidRPr="00D12FBC">
        <w:t>- 数据源为机组DCS、电网调度系统等合法授权数据，不包含涉密内容</w:t>
      </w:r>
    </w:p>
    <w:p w14:paraId="23EAABE7" w14:textId="77777777" w:rsidR="00D12FBC" w:rsidRPr="00D12FBC" w:rsidRDefault="00D12FBC" w:rsidP="00D12FBC">
      <w:r w:rsidRPr="00D12FBC">
        <w:t>- 平台部署于企业内网，仅授权IP可访问</w:t>
      </w:r>
    </w:p>
    <w:p w14:paraId="7CD1781C" w14:textId="77777777" w:rsidR="00D12FBC" w:rsidRPr="00D12FBC" w:rsidRDefault="00D12FBC" w:rsidP="00D12FBC">
      <w:r w:rsidRPr="00D12FBC">
        <w:t>- 前端采用Vue框架，后端采用Spring Boot，数据库采用MySQL</w:t>
      </w:r>
    </w:p>
    <w:p w14:paraId="417734AE" w14:textId="0AF9B70C" w:rsidR="00CC0962" w:rsidRDefault="00D12FBC" w:rsidP="00D12FBC">
      <w:pPr>
        <w:rPr>
          <w:rFonts w:hint="eastAsia"/>
        </w:rPr>
      </w:pPr>
      <w:r w:rsidRPr="00D12FBC">
        <w:t>- 模型训练依赖历史数据的完整性与准确性，需定期更新模型</w:t>
      </w:r>
    </w:p>
    <w:sectPr w:rsidR="00CC0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F318" w14:textId="77777777" w:rsidR="00B951E9" w:rsidRDefault="00B951E9" w:rsidP="00D12F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F22C25" w14:textId="77777777" w:rsidR="00B951E9" w:rsidRDefault="00B951E9" w:rsidP="00D12F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3A64E" w14:textId="77777777" w:rsidR="00B951E9" w:rsidRDefault="00B951E9" w:rsidP="00D12F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578C9E" w14:textId="77777777" w:rsidR="00B951E9" w:rsidRDefault="00B951E9" w:rsidP="00D12F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5B"/>
    <w:rsid w:val="002C755B"/>
    <w:rsid w:val="00B951E9"/>
    <w:rsid w:val="00CC0962"/>
    <w:rsid w:val="00D12FBC"/>
    <w:rsid w:val="00E87262"/>
    <w:rsid w:val="00F5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EFBE91-95DB-4045-9158-A793428F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75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5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5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5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5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5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5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5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75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5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5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75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5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5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5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5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5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5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5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5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5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5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5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2F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2F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2F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2F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520</Characters>
  <Application>Microsoft Office Word</Application>
  <DocSecurity>0</DocSecurity>
  <Lines>74</Lines>
  <Paragraphs>69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兴友 刘</dc:creator>
  <cp:keywords/>
  <dc:description/>
  <cp:lastModifiedBy>兴友 刘</cp:lastModifiedBy>
  <cp:revision>2</cp:revision>
  <dcterms:created xsi:type="dcterms:W3CDTF">2026-05-08T08:26:00Z</dcterms:created>
  <dcterms:modified xsi:type="dcterms:W3CDTF">2026-05-08T08:27:00Z</dcterms:modified>
</cp:coreProperties>
</file>