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hd w:fill="ffffff" w:val="clear"/>
        <w:spacing w:after="280" w:line="312" w:lineRule="auto"/>
        <w:rPr>
          <w:color w:val="333333"/>
          <w:sz w:val="34"/>
          <w:szCs w:val="34"/>
        </w:rPr>
      </w:pPr>
      <w:bookmarkStart w:colFirst="0" w:colLast="0" w:name="_heading=h.seno348rqyfj" w:id="0"/>
      <w:bookmarkEnd w:id="0"/>
      <w:r w:rsidDel="00000000" w:rsidR="00000000" w:rsidRPr="00000000">
        <w:rPr>
          <w:rFonts w:ascii="Arial" w:cs="Arial" w:eastAsia="Arial" w:hAnsi="Arial"/>
          <w:b w:val="0"/>
          <w:color w:val="232f3e"/>
          <w:sz w:val="83"/>
          <w:szCs w:val="83"/>
          <w:rtl w:val="0"/>
        </w:rPr>
        <w:t xml:space="preserve">SandBox</w:t>
      </w:r>
      <w:r w:rsidDel="00000000" w:rsidR="00000000" w:rsidRPr="00000000">
        <w:rPr>
          <w:rFonts w:ascii="Arial" w:cs="Arial" w:eastAsia="Arial" w:hAnsi="Arial"/>
          <w:b w:val="0"/>
          <w:color w:val="232f3e"/>
          <w:sz w:val="83"/>
          <w:szCs w:val="83"/>
          <w:rtl w:val="0"/>
        </w:rPr>
        <w:t xml:space="preserve"> - Laboratório Guiado: Criando um Banco de Dados do Amazon RDS</w:t>
        <w:br w:type="textWrapping"/>
      </w:r>
      <w:hyperlink r:id="rId7">
        <w:r w:rsidDel="00000000" w:rsidR="00000000" w:rsidRPr="00000000">
          <w:rPr>
            <w:rFonts w:ascii="Arial" w:cs="Arial" w:eastAsia="Arial" w:hAnsi="Arial"/>
            <w:b w:val="0"/>
            <w:color w:val="0374b5"/>
            <w:sz w:val="24"/>
            <w:szCs w:val="24"/>
            <w:rtl w:val="0"/>
          </w:rPr>
          <w:t xml:space="preserve">AWS Academy Cloud Architecting [71296]</w:t>
        </w:r>
      </w:hyperlink>
      <w:r w:rsidDel="00000000" w:rsidR="00000000" w:rsidRPr="00000000">
        <w:rPr>
          <w:color w:val="333333"/>
          <w:sz w:val="36"/>
          <w:szCs w:val="36"/>
          <w:rtl w:val="0"/>
        </w:rPr>
        <w:br w:type="textWrapping"/>
        <w:br w:type="textWrapping"/>
      </w:r>
      <w:r w:rsidDel="00000000" w:rsidR="00000000" w:rsidRPr="00000000">
        <w:rPr>
          <w:color w:val="333333"/>
          <w:sz w:val="34"/>
          <w:szCs w:val="34"/>
          <w:rtl w:val="0"/>
        </w:rPr>
        <w:t xml:space="preserve">Laboratório 1 Banco de Dados: criar seu servidor de banco de dados </w:t>
      </w:r>
    </w:p>
    <w:p w:rsidR="00000000" w:rsidDel="00000000" w:rsidP="00000000" w:rsidRDefault="00000000" w:rsidRPr="00000000" w14:paraId="00000002">
      <w:pPr>
        <w:spacing w:after="150" w:line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Este laboratório foi criado para reforçar o conceito de utilização de uma instância de banco de dados gerenciada pela AWS para resolver necessidades de banco de dados relacional.</w:t>
      </w:r>
    </w:p>
    <w:p w:rsidR="00000000" w:rsidDel="00000000" w:rsidP="00000000" w:rsidRDefault="00000000" w:rsidRPr="00000000" w14:paraId="00000003">
      <w:pPr>
        <w:spacing w:after="150" w:line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O </w:t>
      </w:r>
      <w:r w:rsidDel="00000000" w:rsidR="00000000" w:rsidRPr="00000000">
        <w:rPr>
          <w:b w:val="1"/>
          <w:i w:val="1"/>
          <w:color w:val="333333"/>
          <w:sz w:val="26"/>
          <w:szCs w:val="26"/>
          <w:rtl w:val="0"/>
        </w:rPr>
        <w:t xml:space="preserve">Amazon Relational Database Service (Amazon RDS)</w:t>
      </w:r>
      <w:r w:rsidDel="00000000" w:rsidR="00000000" w:rsidRPr="00000000">
        <w:rPr>
          <w:color w:val="333333"/>
          <w:sz w:val="26"/>
          <w:szCs w:val="26"/>
          <w:rtl w:val="0"/>
        </w:rPr>
        <w:t xml:space="preserve"> facilita configurar, operar e escalar um banco de dados relacional na nuvem. Ele fornece uma capacidade econômica e redimensionável enquanto gerencia tarefas demoradas de administração de banco de dados, permitindo que você se concentre nos aplicativos e na empresa. O Amazon RDS fornece seis opções de mecanismos de banco de dados familiares: Amazon Aurora, Oracle, Microsoft SQL Server, PostgreSQL, MySQL e MariaDB.</w:t>
      </w:r>
    </w:p>
    <w:p w:rsidR="00000000" w:rsidDel="00000000" w:rsidP="00000000" w:rsidRDefault="00000000" w:rsidRPr="00000000" w14:paraId="00000004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 </w:t>
      </w:r>
    </w:p>
    <w:p w:rsidR="00000000" w:rsidDel="00000000" w:rsidP="00000000" w:rsidRDefault="00000000" w:rsidRPr="00000000" w14:paraId="00000005">
      <w:pPr>
        <w:spacing w:after="150" w:line="240" w:lineRule="auto"/>
        <w:rPr>
          <w:color w:val="333333"/>
          <w:sz w:val="20"/>
          <w:szCs w:val="20"/>
        </w:rPr>
      </w:pPr>
      <w:r w:rsidDel="00000000" w:rsidR="00000000" w:rsidRPr="00000000">
        <w:rPr>
          <w:b w:val="1"/>
          <w:color w:val="333333"/>
          <w:sz w:val="20"/>
          <w:szCs w:val="20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50" w:line="240" w:lineRule="auto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Depois de concluir este laboratório, você pode:</w:t>
      </w:r>
    </w:p>
    <w:p w:rsidR="00000000" w:rsidDel="00000000" w:rsidP="00000000" w:rsidRDefault="00000000" w:rsidRPr="00000000" w14:paraId="00000007">
      <w:pPr>
        <w:spacing w:after="150" w:line="240" w:lineRule="auto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– Executar uma instância de banco de dados do Amazon RDS </w:t>
      </w:r>
    </w:p>
    <w:p w:rsidR="00000000" w:rsidDel="00000000" w:rsidP="00000000" w:rsidRDefault="00000000" w:rsidRPr="00000000" w14:paraId="00000008">
      <w:pPr>
        <w:spacing w:after="150" w:line="240" w:lineRule="auto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 – Configurar a instância de banco de dados para permitir conexões da sua VPC. </w:t>
      </w:r>
    </w:p>
    <w:p w:rsidR="00000000" w:rsidDel="00000000" w:rsidP="00000000" w:rsidRDefault="00000000" w:rsidRPr="00000000" w14:paraId="00000009">
      <w:pPr>
        <w:spacing w:after="150" w:line="240" w:lineRule="auto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– Coletar dados se acesso ao banco de dados.</w:t>
      </w:r>
    </w:p>
    <w:p w:rsidR="00000000" w:rsidDel="00000000" w:rsidP="00000000" w:rsidRDefault="00000000" w:rsidRPr="00000000" w14:paraId="0000000A">
      <w:pPr>
        <w:spacing w:after="150" w:line="240" w:lineRule="auto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0B">
      <w:pPr>
        <w:spacing w:after="150" w:line="240" w:lineRule="auto"/>
        <w:rPr>
          <w:color w:val="333333"/>
          <w:sz w:val="20"/>
          <w:szCs w:val="20"/>
        </w:rPr>
      </w:pPr>
      <w:r w:rsidDel="00000000" w:rsidR="00000000" w:rsidRPr="00000000">
        <w:rPr>
          <w:b w:val="1"/>
          <w:color w:val="333333"/>
          <w:sz w:val="20"/>
          <w:szCs w:val="20"/>
          <w:rtl w:val="0"/>
        </w:rPr>
        <w:t xml:space="preserve">Duração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O laboratório levará aproximadamente </w:t>
      </w:r>
      <w:r w:rsidDel="00000000" w:rsidR="00000000" w:rsidRPr="00000000">
        <w:rPr>
          <w:b w:val="1"/>
          <w:color w:val="333333"/>
          <w:sz w:val="20"/>
          <w:szCs w:val="20"/>
          <w:rtl w:val="0"/>
        </w:rPr>
        <w:t xml:space="preserve">30 minutos</w:t>
      </w:r>
      <w:r w:rsidDel="00000000" w:rsidR="00000000" w:rsidRPr="00000000">
        <w:rPr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Cenário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Você começa com a seguinte infraestrutura:</w:t>
      </w:r>
    </w:p>
    <w:p w:rsidR="00000000" w:rsidDel="00000000" w:rsidP="00000000" w:rsidRDefault="00000000" w:rsidRPr="00000000" w14:paraId="0000000F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400040" cy="3819525"/>
            <wp:effectExtent b="0" l="0" r="0" t="0"/>
            <wp:docPr id="14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  No final do laboratório, essa é a infraestrutura:</w:t>
      </w:r>
    </w:p>
    <w:p w:rsidR="00000000" w:rsidDel="00000000" w:rsidP="00000000" w:rsidRDefault="00000000" w:rsidRPr="00000000" w14:paraId="00000011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400040" cy="3968750"/>
            <wp:effectExtent b="0" l="0" r="0" t="0"/>
            <wp:docPr id="14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50" w:before="30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36"/>
          <w:szCs w:val="36"/>
          <w:rtl w:val="0"/>
        </w:rPr>
        <w:t xml:space="preserve">Tarefa 2: Criar VPC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150" w:line="240" w:lineRule="auto"/>
        <w:ind w:left="72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No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Console de Gerenciamento da AWS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, no menu </w:t>
      </w:r>
      <w:r w:rsidDel="00000000" w:rsidR="00000000" w:rsidRPr="00000000">
        <w:rPr>
          <w:b w:val="1"/>
          <w:color w:val="ffffff"/>
          <w:sz w:val="28"/>
          <w:szCs w:val="28"/>
          <w:shd w:fill="232f3e" w:val="clear"/>
          <w:rtl w:val="0"/>
        </w:rPr>
        <w:t xml:space="preserve">Services 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(Serviços), clique em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VPC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150" w:line="240" w:lineRule="auto"/>
        <w:ind w:left="72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Clique em </w:t>
      </w: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 </w:t>
      </w:r>
      <w:r w:rsidDel="00000000" w:rsidR="00000000" w:rsidRPr="00000000">
        <w:rPr>
          <w:b w:val="1"/>
          <w:color w:val="ffffff"/>
          <w:sz w:val="28"/>
          <w:szCs w:val="28"/>
          <w:shd w:fill="ec7211" w:val="clear"/>
          <w:rtl w:val="0"/>
        </w:rPr>
        <w:t xml:space="preserve">Criar VPC</w:t>
      </w: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ffffff"/>
          <w:sz w:val="28"/>
          <w:szCs w:val="28"/>
          <w:shd w:fill="ec7211" w:val="clear"/>
          <w:rtl w:val="0"/>
        </w:rPr>
        <w:t xml:space="preserve">VPC e muito mais</w:t>
      </w: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 3 Zonas de Disponibilidade Com 3 Sub-redes Públicas e 3 Sub-net Privada (Aula 5) GTW NAT 1 por AZ</w:t>
      </w:r>
    </w:p>
    <w:p w:rsidR="00000000" w:rsidDel="00000000" w:rsidP="00000000" w:rsidRDefault="00000000" w:rsidRPr="00000000" w14:paraId="00000015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color w:val="333333"/>
          <w:sz w:val="28"/>
          <w:szCs w:val="28"/>
        </w:rPr>
        <w:drawing>
          <wp:inline distB="114300" distT="114300" distL="114300" distR="114300">
            <wp:extent cx="2429828" cy="2722213"/>
            <wp:effectExtent b="0" l="0" r="0" t="0"/>
            <wp:docPr id="14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9828" cy="272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</w:rPr>
        <w:drawing>
          <wp:inline distB="114300" distT="114300" distL="114300" distR="114300">
            <wp:extent cx="2429828" cy="2875135"/>
            <wp:effectExtent b="0" l="0" r="0" t="0"/>
            <wp:docPr id="14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9828" cy="2875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28"/>
          <w:szCs w:val="28"/>
          <w:rtl w:val="0"/>
        </w:rPr>
        <w:br w:type="textWrapping"/>
        <w:br w:type="textWrapping"/>
        <w:br w:type="textWrapping"/>
        <w:br w:type="textWrapping"/>
        <w:br w:type="textWrapping"/>
        <w:t xml:space="preserve">A </w:t>
      </w:r>
      <w:r w:rsidDel="00000000" w:rsidR="00000000" w:rsidRPr="00000000">
        <w:rPr>
          <w:color w:val="c7254e"/>
          <w:sz w:val="28"/>
          <w:szCs w:val="28"/>
          <w:shd w:fill="f9f2f4" w:val="clear"/>
          <w:rtl w:val="0"/>
        </w:rPr>
        <w:t xml:space="preserve">Sub-rede-Publica-1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tem um CIDR de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10.0.</w:t>
      </w:r>
      <w:r w:rsidDel="00000000" w:rsidR="00000000" w:rsidRPr="00000000">
        <w:rPr>
          <w:b w:val="1"/>
          <w:color w:val="7030a0"/>
          <w:sz w:val="28"/>
          <w:szCs w:val="28"/>
          <w:rtl w:val="0"/>
        </w:rPr>
        <w:t xml:space="preserve">0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.0/24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, o que significa que contém todos os endereços IP que começam com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10.0.0.x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. e os IP dos clientes vão de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10.0.0.4-254 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(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us-east-1a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17">
      <w:pPr>
        <w:spacing w:after="150" w:before="30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A </w:t>
      </w:r>
      <w:r w:rsidDel="00000000" w:rsidR="00000000" w:rsidRPr="00000000">
        <w:rPr>
          <w:color w:val="c7254e"/>
          <w:sz w:val="28"/>
          <w:szCs w:val="28"/>
          <w:shd w:fill="f9f2f4" w:val="clear"/>
          <w:rtl w:val="0"/>
        </w:rPr>
        <w:t xml:space="preserve">Sub-rede-Privada-1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 tem um CIDR de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10.0.</w:t>
      </w:r>
      <w:r w:rsidDel="00000000" w:rsidR="00000000" w:rsidRPr="00000000">
        <w:rPr>
          <w:b w:val="1"/>
          <w:color w:val="7030a0"/>
          <w:sz w:val="28"/>
          <w:szCs w:val="28"/>
          <w:rtl w:val="0"/>
        </w:rPr>
        <w:t xml:space="preserve">1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.0/24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, o que significa que contém todos os endereços IP que começam com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10.0.1.x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. e os IP dos clientes vão de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10.0.1.4-254 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(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us-east-1a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)</w:t>
        <w:br w:type="textWrapping"/>
      </w:r>
      <w:r w:rsidDel="00000000" w:rsidR="00000000" w:rsidRPr="00000000">
        <w:rPr>
          <w:b w:val="1"/>
          <w:color w:val="333333"/>
          <w:sz w:val="36"/>
          <w:szCs w:val="36"/>
          <w:rtl w:val="0"/>
        </w:rPr>
        <w:br w:type="textWrapping"/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A </w:t>
      </w:r>
      <w:r w:rsidDel="00000000" w:rsidR="00000000" w:rsidRPr="00000000">
        <w:rPr>
          <w:color w:val="c7254e"/>
          <w:sz w:val="28"/>
          <w:szCs w:val="28"/>
          <w:shd w:fill="f9f2f4" w:val="clear"/>
          <w:rtl w:val="0"/>
        </w:rPr>
        <w:t xml:space="preserve">Sub-rede-Publica-2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tem um CIDR de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10.0.</w:t>
      </w:r>
      <w:r w:rsidDel="00000000" w:rsidR="00000000" w:rsidRPr="00000000">
        <w:rPr>
          <w:b w:val="1"/>
          <w:color w:val="7030a0"/>
          <w:sz w:val="28"/>
          <w:szCs w:val="28"/>
          <w:rtl w:val="0"/>
        </w:rPr>
        <w:t xml:space="preserve">2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.0/24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, o que significa que contém todos os endereços IP que começam com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10.0.0.x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. e os IP dos clientes vão de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10.0.0.4-254 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(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us-east-1b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18">
      <w:pPr>
        <w:spacing w:after="150" w:before="30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A </w:t>
      </w:r>
      <w:r w:rsidDel="00000000" w:rsidR="00000000" w:rsidRPr="00000000">
        <w:rPr>
          <w:color w:val="c7254e"/>
          <w:sz w:val="28"/>
          <w:szCs w:val="28"/>
          <w:shd w:fill="f9f2f4" w:val="clear"/>
          <w:rtl w:val="0"/>
        </w:rPr>
        <w:t xml:space="preserve">Sub-rede-Privada-2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 tem um CIDR de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10.0.</w:t>
      </w:r>
      <w:r w:rsidDel="00000000" w:rsidR="00000000" w:rsidRPr="00000000">
        <w:rPr>
          <w:b w:val="1"/>
          <w:color w:val="7030a0"/>
          <w:sz w:val="28"/>
          <w:szCs w:val="28"/>
          <w:rtl w:val="0"/>
        </w:rPr>
        <w:t xml:space="preserve">3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.0/24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, o que significa que contém todos os endereços IP que começam com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10.0.1.x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. e os IP dos clientes vão de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10.0.1.4-254 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(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us-east-1b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)</w:t>
        <w:br w:type="textWrapping"/>
        <w:br w:type="textWrapping"/>
        <w:t xml:space="preserve">A </w:t>
      </w:r>
      <w:r w:rsidDel="00000000" w:rsidR="00000000" w:rsidRPr="00000000">
        <w:rPr>
          <w:color w:val="c7254e"/>
          <w:sz w:val="28"/>
          <w:szCs w:val="28"/>
          <w:shd w:fill="f9f2f4" w:val="clear"/>
          <w:rtl w:val="0"/>
        </w:rPr>
        <w:t xml:space="preserve">Sub-rede-Privada-3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 tem um CIDR de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10.0.</w:t>
      </w:r>
      <w:r w:rsidDel="00000000" w:rsidR="00000000" w:rsidRPr="00000000">
        <w:rPr>
          <w:b w:val="1"/>
          <w:color w:val="7030a0"/>
          <w:sz w:val="28"/>
          <w:szCs w:val="28"/>
          <w:rtl w:val="0"/>
        </w:rPr>
        <w:t xml:space="preserve">4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.0/24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, o que significa que contém todos os endereços IP que começam com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10.0.1.x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. e os IP dos clientes vão de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10.0.1.4-254 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(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us-east-1c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)</w:t>
        <w:br w:type="textWrapping"/>
        <w:br w:type="textWrapping"/>
        <w:t xml:space="preserve">A </w:t>
      </w:r>
      <w:r w:rsidDel="00000000" w:rsidR="00000000" w:rsidRPr="00000000">
        <w:rPr>
          <w:color w:val="c7254e"/>
          <w:sz w:val="28"/>
          <w:szCs w:val="28"/>
          <w:shd w:fill="f9f2f4" w:val="clear"/>
          <w:rtl w:val="0"/>
        </w:rPr>
        <w:t xml:space="preserve">Sub-rede-Privada-3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 tem um CIDR de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10.0.</w:t>
      </w:r>
      <w:r w:rsidDel="00000000" w:rsidR="00000000" w:rsidRPr="00000000">
        <w:rPr>
          <w:b w:val="1"/>
          <w:color w:val="7030a0"/>
          <w:sz w:val="28"/>
          <w:szCs w:val="28"/>
          <w:rtl w:val="0"/>
        </w:rPr>
        <w:t xml:space="preserve">5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.0/24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, o que significa que contém todos os endereços IP que começam com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10.0.1.x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. e os IP dos clientes vão de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10.0.1.4-254 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(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us-east-1c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color w:val="333333"/>
          <w:sz w:val="28"/>
          <w:szCs w:val="28"/>
        </w:rPr>
        <w:drawing>
          <wp:inline distB="114300" distT="114300" distL="114300" distR="114300">
            <wp:extent cx="3410903" cy="3302620"/>
            <wp:effectExtent b="0" l="0" r="0" t="0"/>
            <wp:docPr id="14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0903" cy="3302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333333"/>
          <w:sz w:val="36"/>
          <w:szCs w:val="36"/>
          <w:rtl w:val="0"/>
        </w:rPr>
        <w:br w:type="textWrapping"/>
        <w:br w:type="textWrapping"/>
        <w:t xml:space="preserve">Tarefa 3: Configurar Sub-redes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50" w:line="240" w:lineRule="auto"/>
        <w:ind w:left="720" w:firstLine="0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Agora, você 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configurará as sub-redes privadas 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para rotear o tráfego vinculado à Internet para o 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gateway NAT 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para que os recursos na sub-rede privada possam se conectar à Internet, sem deixar de manter os recursos privados. Isso é feito configurando uma </w:t>
      </w:r>
      <w:r w:rsidDel="00000000" w:rsidR="00000000" w:rsidRPr="00000000">
        <w:rPr>
          <w:i w:val="1"/>
          <w:color w:val="333333"/>
          <w:sz w:val="28"/>
          <w:szCs w:val="28"/>
          <w:rtl w:val="0"/>
        </w:rPr>
        <w:t xml:space="preserve">Tabela de rotas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B">
      <w:pPr>
        <w:spacing w:after="150" w:line="240" w:lineRule="auto"/>
        <w:ind w:left="720" w:firstLine="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Uma </w:t>
      </w:r>
      <w:r w:rsidDel="00000000" w:rsidR="00000000" w:rsidRPr="00000000">
        <w:rPr>
          <w:i w:val="1"/>
          <w:color w:val="333333"/>
          <w:sz w:val="28"/>
          <w:szCs w:val="28"/>
          <w:rtl w:val="0"/>
        </w:rPr>
        <w:t xml:space="preserve">tabela de rotas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contém um conjunto de regras, denominado </w:t>
      </w:r>
      <w:r w:rsidDel="00000000" w:rsidR="00000000" w:rsidRPr="00000000">
        <w:rPr>
          <w:i w:val="1"/>
          <w:color w:val="333333"/>
          <w:sz w:val="28"/>
          <w:szCs w:val="28"/>
          <w:rtl w:val="0"/>
        </w:rPr>
        <w:t xml:space="preserve">rotas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, que são usadas para determinar para onde o tráfego de rede é direcionado. Toda sub-rede em uma VPC deve ser associada a uma tabela de rotas; a tabela de rotas controla o roteamento para a sub-rede.</w:t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spacing w:after="150" w:line="240" w:lineRule="auto"/>
        <w:ind w:left="72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No painel de navegação esquerdo, clique em 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Route Tables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 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(Tabelas de rotas).</w:t>
      </w:r>
    </w:p>
    <w:p w:rsidR="00000000" w:rsidDel="00000000" w:rsidP="00000000" w:rsidRDefault="00000000" w:rsidRPr="00000000" w14:paraId="0000001D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50" w:line="240" w:lineRule="auto"/>
        <w:ind w:left="720" w:firstLine="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</w:rPr>
        <w:drawing>
          <wp:inline distB="114300" distT="114300" distL="114300" distR="114300">
            <wp:extent cx="5399730" cy="2209800"/>
            <wp:effectExtent b="0" l="0" r="0" t="0"/>
            <wp:docPr id="15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28"/>
          <w:szCs w:val="28"/>
          <w:rtl w:val="0"/>
        </w:rPr>
        <w:br w:type="textWrapping"/>
        <w:br w:type="textWrapping"/>
        <w:t xml:space="preserve">(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as que tiverem esse parâmetro nat- adicione o passo a passo a seguir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)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1498600</wp:posOffset>
                </wp:positionH>
                <wp:positionV relativeFrom="paragraph">
                  <wp:posOffset>1917700</wp:posOffset>
                </wp:positionV>
                <wp:extent cx="1085850" cy="209570"/>
                <wp:effectExtent b="0" l="0" r="0" t="0"/>
                <wp:wrapNone/>
                <wp:docPr id="121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824450" y="3636900"/>
                          <a:ext cx="1043100" cy="286200"/>
                        </a:xfrm>
                        <a:prstGeom prst="flowChartConnector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1498600</wp:posOffset>
                </wp:positionH>
                <wp:positionV relativeFrom="paragraph">
                  <wp:posOffset>1917700</wp:posOffset>
                </wp:positionV>
                <wp:extent cx="1085850" cy="209570"/>
                <wp:effectExtent b="0" l="0" r="0" t="0"/>
                <wp:wrapNone/>
                <wp:docPr id="121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5850" cy="2095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381000</wp:posOffset>
                </wp:positionV>
                <wp:extent cx="1085850" cy="323850"/>
                <wp:effectExtent b="0" l="0" r="0" t="0"/>
                <wp:wrapNone/>
                <wp:docPr id="11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824450" y="3636900"/>
                          <a:ext cx="1043100" cy="286200"/>
                        </a:xfrm>
                        <a:prstGeom prst="flowChartConnector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381000</wp:posOffset>
                </wp:positionV>
                <wp:extent cx="1085850" cy="323850"/>
                <wp:effectExtent b="0" l="0" r="0" t="0"/>
                <wp:wrapNone/>
                <wp:docPr id="119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5850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spacing w:after="150" w:line="240" w:lineRule="auto"/>
        <w:ind w:left="72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No painel inferior, clique na guia 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Routes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 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(Rotas).</w:t>
      </w:r>
    </w:p>
    <w:p w:rsidR="00000000" w:rsidDel="00000000" w:rsidP="00000000" w:rsidRDefault="00000000" w:rsidRPr="00000000" w14:paraId="00000020">
      <w:pPr>
        <w:spacing w:after="150" w:line="240" w:lineRule="auto"/>
        <w:ind w:left="720" w:firstLine="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Observe que 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Destination 0.0.0.0/0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 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(Destino) está definido como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Target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nat-</w:t>
      </w:r>
      <w:r w:rsidDel="00000000" w:rsidR="00000000" w:rsidRPr="00000000">
        <w:rPr>
          <w:b w:val="1"/>
          <w:color w:val="7030a0"/>
          <w:sz w:val="28"/>
          <w:szCs w:val="28"/>
          <w:rtl w:val="0"/>
        </w:rPr>
        <w:t xml:space="preserve">xxxxxxxx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(Meta).</w:t>
      </w:r>
    </w:p>
    <w:p w:rsidR="00000000" w:rsidDel="00000000" w:rsidP="00000000" w:rsidRDefault="00000000" w:rsidRPr="00000000" w14:paraId="00000021">
      <w:pPr>
        <w:spacing w:after="150" w:line="240" w:lineRule="auto"/>
        <w:ind w:left="720" w:firstLine="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Isso significa que o tráfego destinado à Internet (0.0.0.0/0) será enviado ao gateway NAT. </w:t>
      </w:r>
    </w:p>
    <w:p w:rsidR="00000000" w:rsidDel="00000000" w:rsidP="00000000" w:rsidRDefault="00000000" w:rsidRPr="00000000" w14:paraId="00000022">
      <w:pPr>
        <w:spacing w:after="150" w:line="240" w:lineRule="auto"/>
        <w:ind w:left="720" w:firstLine="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Em seguida, o gateway NAT encaminhará o tráfego para a Internet.</w:t>
      </w:r>
    </w:p>
    <w:p w:rsidR="00000000" w:rsidDel="00000000" w:rsidP="00000000" w:rsidRDefault="00000000" w:rsidRPr="00000000" w14:paraId="00000023">
      <w:pPr>
        <w:spacing w:after="150" w:line="240" w:lineRule="auto"/>
        <w:ind w:left="720" w:firstLine="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Essa tabela de rotas está sendo usada para rotear o tráfego de sub-redes privadas. </w:t>
      </w:r>
    </w:p>
    <w:p w:rsidR="00000000" w:rsidDel="00000000" w:rsidP="00000000" w:rsidRDefault="00000000" w:rsidRPr="00000000" w14:paraId="00000024">
      <w:pPr>
        <w:spacing w:after="150" w:line="240" w:lineRule="auto"/>
        <w:ind w:left="720" w:firstLine="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Agora, você adicionará um nome à tabela de rotas para facilitar o reconhecimento no futuro.</w:t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spacing w:after="150" w:line="240" w:lineRule="auto"/>
        <w:ind w:left="72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Na coluna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Name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(Nome) dessa tabela de rotas, clique no lápis,  em seguida, digite </w:t>
      </w:r>
      <w:r w:rsidDel="00000000" w:rsidR="00000000" w:rsidRPr="00000000">
        <w:rPr>
          <w:color w:val="c7254e"/>
          <w:sz w:val="28"/>
          <w:szCs w:val="28"/>
          <w:shd w:fill="f9f2f4" w:val="clear"/>
          <w:rtl w:val="0"/>
        </w:rPr>
        <w:t xml:space="preserve">Rota-Lab-NAT-Private 1, 2 e 3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(Tabela de rotas privadas) e clique em 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spacing w:after="150" w:line="240" w:lineRule="auto"/>
        <w:ind w:left="72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No painel inferior, clique na guia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Subnet Associations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(Associações de sub-rede). (</w:t>
      </w:r>
      <w:r w:rsidDel="00000000" w:rsidR="00000000" w:rsidRPr="00000000">
        <w:rPr>
          <w:b w:val="1"/>
          <w:color w:val="333333"/>
          <w:sz w:val="34"/>
          <w:szCs w:val="34"/>
          <w:rtl w:val="0"/>
        </w:rPr>
        <w:t xml:space="preserve">Por padrão virá configurada, se não vier faça a seguinte etapa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27">
      <w:pPr>
        <w:spacing w:after="150" w:line="240" w:lineRule="auto"/>
        <w:ind w:left="720" w:firstLine="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Agora você associará essa tabela de rotas às sub-redes privadas.</w:t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spacing w:after="150" w:line="240" w:lineRule="auto"/>
        <w:ind w:left="72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Clique em </w:t>
      </w:r>
      <w:r w:rsidDel="00000000" w:rsidR="00000000" w:rsidRPr="00000000">
        <w:rPr>
          <w:b w:val="1"/>
          <w:color w:val="444444"/>
          <w:sz w:val="28"/>
          <w:szCs w:val="28"/>
          <w:shd w:fill="dedede" w:val="clear"/>
          <w:rtl w:val="0"/>
        </w:rPr>
        <w:t xml:space="preserve">Edit subnet associations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(Editar associações de sub-rede)</w:t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spacing w:after="150" w:line="240" w:lineRule="auto"/>
        <w:ind w:left="72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Adicone a Sub-rede de acordo com seu número  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Sub-rede privada 1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, 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Sub-rede privada 2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 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Sub-rede privada 3</w:t>
      </w:r>
      <w:r w:rsidDel="00000000" w:rsidR="00000000" w:rsidRPr="00000000">
        <w:rPr>
          <w:color w:val="333333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color w:val="333333"/>
          <w:sz w:val="28"/>
          <w:szCs w:val="28"/>
        </w:rPr>
        <w:drawing>
          <wp:inline distB="114300" distT="114300" distL="114300" distR="114300">
            <wp:extent cx="5399730" cy="2197100"/>
            <wp:effectExtent b="0" l="0" r="0" t="0"/>
            <wp:docPr id="15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28"/>
          <w:szCs w:val="28"/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2603500</wp:posOffset>
                </wp:positionV>
                <wp:extent cx="1085850" cy="209570"/>
                <wp:effectExtent b="0" l="0" r="0" t="0"/>
                <wp:wrapNone/>
                <wp:docPr id="122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824450" y="3636900"/>
                          <a:ext cx="1043100" cy="286200"/>
                        </a:xfrm>
                        <a:prstGeom prst="flowChartConnector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2603500</wp:posOffset>
                </wp:positionV>
                <wp:extent cx="1085850" cy="209570"/>
                <wp:effectExtent b="0" l="0" r="0" t="0"/>
                <wp:wrapNone/>
                <wp:docPr id="122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5850" cy="2095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2222500</wp:posOffset>
                </wp:positionV>
                <wp:extent cx="1085850" cy="209570"/>
                <wp:effectExtent b="0" l="0" r="0" t="0"/>
                <wp:wrapNone/>
                <wp:docPr id="129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824450" y="3636900"/>
                          <a:ext cx="1043100" cy="286200"/>
                        </a:xfrm>
                        <a:prstGeom prst="flowChartConnector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2222500</wp:posOffset>
                </wp:positionV>
                <wp:extent cx="1085850" cy="209570"/>
                <wp:effectExtent b="0" l="0" r="0" t="0"/>
                <wp:wrapNone/>
                <wp:docPr id="129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5850" cy="2095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1511300</wp:posOffset>
                </wp:positionV>
                <wp:extent cx="1324928" cy="209550"/>
                <wp:effectExtent b="0" l="0" r="0" t="0"/>
                <wp:wrapNone/>
                <wp:docPr id="125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824450" y="3636900"/>
                          <a:ext cx="1043100" cy="286200"/>
                        </a:xfrm>
                        <a:prstGeom prst="flowChartConnector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1511300</wp:posOffset>
                </wp:positionV>
                <wp:extent cx="1324928" cy="209550"/>
                <wp:effectExtent b="0" l="0" r="0" t="0"/>
                <wp:wrapNone/>
                <wp:docPr id="125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4928" cy="209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spacing w:after="150" w:line="240" w:lineRule="auto"/>
        <w:ind w:left="72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Clique em </w:t>
      </w:r>
      <w:r w:rsidDel="00000000" w:rsidR="00000000" w:rsidRPr="00000000">
        <w:rPr>
          <w:b w:val="1"/>
          <w:color w:val="ffffff"/>
          <w:sz w:val="28"/>
          <w:szCs w:val="28"/>
          <w:shd w:fill="257acf" w:val="clear"/>
          <w:rtl w:val="0"/>
        </w:rPr>
        <w:t xml:space="preserve">Salvar</w:t>
      </w:r>
      <w:r w:rsidDel="00000000" w:rsidR="00000000" w:rsidRPr="00000000">
        <w:rPr>
          <w:color w:val="ff0000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(</w:t>
      </w:r>
      <w:r w:rsidDel="00000000" w:rsidR="00000000" w:rsidRPr="00000000">
        <w:rPr>
          <w:b w:val="1"/>
          <w:color w:val="333333"/>
          <w:sz w:val="34"/>
          <w:szCs w:val="34"/>
          <w:rtl w:val="0"/>
        </w:rPr>
        <w:t xml:space="preserve">Por padrão virá configurada, se não vier faça a seguinte etapa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2B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br w:type="textWrapping"/>
        <w:t xml:space="preserve">Procure em todas a Tabela de rotas por:</w:t>
        <w:br w:type="textWrapping"/>
      </w:r>
      <w:r w:rsidDel="00000000" w:rsidR="00000000" w:rsidRPr="00000000">
        <w:rPr>
          <w:color w:val="333333"/>
          <w:sz w:val="28"/>
          <w:szCs w:val="28"/>
        </w:rPr>
        <w:drawing>
          <wp:inline distB="114300" distT="114300" distL="114300" distR="114300">
            <wp:extent cx="5399730" cy="2197100"/>
            <wp:effectExtent b="0" l="0" r="0" t="0"/>
            <wp:docPr id="15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28"/>
          <w:szCs w:val="28"/>
          <w:rtl w:val="0"/>
        </w:rPr>
        <w:br w:type="textWrapping"/>
        <w:t xml:space="preserve">(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as que tiverem esse parâmetro igw- adicione o passo a passo a seguir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)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2336800</wp:posOffset>
                </wp:positionV>
                <wp:extent cx="1085850" cy="209570"/>
                <wp:effectExtent b="0" l="0" r="0" t="0"/>
                <wp:wrapNone/>
                <wp:docPr id="127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824450" y="3636900"/>
                          <a:ext cx="1043100" cy="286200"/>
                        </a:xfrm>
                        <a:prstGeom prst="flowChartConnector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2336800</wp:posOffset>
                </wp:positionV>
                <wp:extent cx="1085850" cy="209570"/>
                <wp:effectExtent b="0" l="0" r="0" t="0"/>
                <wp:wrapNone/>
                <wp:docPr id="127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5850" cy="2095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spacing w:after="150" w:line="240" w:lineRule="auto"/>
        <w:ind w:left="72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Na coluna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Name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(Nome) dessa tabela de rotas, clique no lápis,  em seguida, digite </w:t>
      </w:r>
      <w:r w:rsidDel="00000000" w:rsidR="00000000" w:rsidRPr="00000000">
        <w:rPr>
          <w:color w:val="c7254e"/>
          <w:sz w:val="28"/>
          <w:szCs w:val="28"/>
          <w:shd w:fill="f9f2f4" w:val="clear"/>
          <w:rtl w:val="0"/>
        </w:rPr>
        <w:t xml:space="preserve">Rota-Lab-Publica-GW 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(Tabela de rotas públicas) e clique em 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spacing w:after="150" w:line="240" w:lineRule="auto"/>
        <w:ind w:left="72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No painel inferior, clique na guia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Routes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(Rotas).</w:t>
      </w:r>
    </w:p>
    <w:p w:rsidR="00000000" w:rsidDel="00000000" w:rsidP="00000000" w:rsidRDefault="00000000" w:rsidRPr="00000000" w14:paraId="0000002E">
      <w:pPr>
        <w:spacing w:after="150" w:line="240" w:lineRule="auto"/>
        <w:ind w:left="720" w:firstLine="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Observe que 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Destination 0.0.0.0/0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 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(Destino) está definido como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Target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igw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-</w:t>
      </w:r>
      <w:r w:rsidDel="00000000" w:rsidR="00000000" w:rsidRPr="00000000">
        <w:rPr>
          <w:b w:val="1"/>
          <w:color w:val="7030a0"/>
          <w:sz w:val="28"/>
          <w:szCs w:val="28"/>
          <w:rtl w:val="0"/>
        </w:rPr>
        <w:t xml:space="preserve">xxxxxxxx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(Meta), que é o gateway da Internet. </w:t>
      </w:r>
    </w:p>
    <w:p w:rsidR="00000000" w:rsidDel="00000000" w:rsidP="00000000" w:rsidRDefault="00000000" w:rsidRPr="00000000" w14:paraId="0000002F">
      <w:pPr>
        <w:spacing w:after="150" w:line="240" w:lineRule="auto"/>
        <w:ind w:left="720" w:firstLine="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Agora você associará essa tabela de rotas às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sub-redes Públicas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spacing w:after="150" w:line="240" w:lineRule="auto"/>
        <w:ind w:left="72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Escolha a guia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Subnet Associations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(Associações de sub-rede).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spacing w:after="150" w:line="240" w:lineRule="auto"/>
        <w:ind w:left="72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Clique em </w:t>
      </w:r>
      <w:r w:rsidDel="00000000" w:rsidR="00000000" w:rsidRPr="00000000">
        <w:rPr>
          <w:b w:val="1"/>
          <w:color w:val="444444"/>
          <w:sz w:val="28"/>
          <w:szCs w:val="28"/>
          <w:shd w:fill="dedede" w:val="clear"/>
          <w:rtl w:val="0"/>
        </w:rPr>
        <w:t xml:space="preserve">Edit subnet associations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(Editar associações de sub-rede)</w:t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spacing w:after="150" w:line="240" w:lineRule="auto"/>
        <w:ind w:left="720" w:hanging="360"/>
        <w:rPr>
          <w:color w:val="ff0000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Selecione  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Sub-rede pública 1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, 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Sub-rede pública 2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 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Sub-rede-pública 3</w:t>
        <w:br w:type="textWrapping"/>
      </w: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5399730" cy="2209800"/>
            <wp:effectExtent b="0" l="0" r="0" t="0"/>
            <wp:docPr id="15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2146300</wp:posOffset>
                </wp:positionV>
                <wp:extent cx="800100" cy="415201"/>
                <wp:effectExtent b="0" l="0" r="0" t="0"/>
                <wp:wrapNone/>
                <wp:docPr id="120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824450" y="3636900"/>
                          <a:ext cx="1043100" cy="286200"/>
                        </a:xfrm>
                        <a:prstGeom prst="flowChartConnector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2146300</wp:posOffset>
                </wp:positionV>
                <wp:extent cx="800100" cy="415201"/>
                <wp:effectExtent b="0" l="0" r="0" t="0"/>
                <wp:wrapNone/>
                <wp:docPr id="120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152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1739900</wp:posOffset>
                </wp:positionV>
                <wp:extent cx="1085850" cy="209550"/>
                <wp:effectExtent b="0" l="0" r="0" t="0"/>
                <wp:wrapNone/>
                <wp:docPr id="123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824450" y="3636900"/>
                          <a:ext cx="1043100" cy="286200"/>
                        </a:xfrm>
                        <a:prstGeom prst="flowChartConnector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1739900</wp:posOffset>
                </wp:positionV>
                <wp:extent cx="1085850" cy="209550"/>
                <wp:effectExtent b="0" l="0" r="0" t="0"/>
                <wp:wrapNone/>
                <wp:docPr id="123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5850" cy="209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spacing w:after="150" w:line="240" w:lineRule="auto"/>
        <w:ind w:left="72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Clique em </w:t>
      </w:r>
      <w:r w:rsidDel="00000000" w:rsidR="00000000" w:rsidRPr="00000000">
        <w:rPr>
          <w:b w:val="1"/>
          <w:color w:val="ffffff"/>
          <w:sz w:val="28"/>
          <w:szCs w:val="28"/>
          <w:shd w:fill="257acf" w:val="clear"/>
          <w:rtl w:val="0"/>
        </w:rPr>
        <w:t xml:space="preserve">Salvar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50" w:line="240" w:lineRule="auto"/>
        <w:ind w:left="720" w:firstLine="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Sua VPC agora tem sub-redes públicas e privadas configuradas em duas zonas de disponibilidade:</w:t>
      </w:r>
    </w:p>
    <w:p w:rsidR="00000000" w:rsidDel="00000000" w:rsidP="00000000" w:rsidRDefault="00000000" w:rsidRPr="00000000" w14:paraId="00000035">
      <w:pPr>
        <w:spacing w:after="280" w:before="280" w:line="240" w:lineRule="auto"/>
        <w:ind w:left="720" w:firstLine="0"/>
        <w:rPr>
          <w:color w:val="333333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400040" cy="2567305"/>
            <wp:effectExtent b="0" l="0" r="0" t="0"/>
            <wp:docPr descr="Interface gráfica do usuário, Texto, Aplicativo&#10;&#10;Descrição gerada automaticamente" id="157" name="image24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80" w:before="280" w:line="240" w:lineRule="auto"/>
        <w:ind w:left="720" w:firstLine="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Veja o NAT criado em “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NAT Gateway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”, existe uma IP Fixo Público reservado para um IP Fixo Privado.</w:t>
      </w:r>
    </w:p>
    <w:p w:rsidR="00000000" w:rsidDel="00000000" w:rsidP="00000000" w:rsidRDefault="00000000" w:rsidRPr="00000000" w14:paraId="00000037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</w:rPr>
        <w:drawing>
          <wp:inline distB="114300" distT="114300" distL="114300" distR="114300">
            <wp:extent cx="5399730" cy="1016000"/>
            <wp:effectExtent b="0" l="0" r="0" t="0"/>
            <wp:docPr id="15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50" w:before="300" w:line="240" w:lineRule="auto"/>
        <w:rPr>
          <w:b w:val="1"/>
          <w:color w:val="333333"/>
          <w:sz w:val="36"/>
          <w:szCs w:val="36"/>
        </w:rPr>
      </w:pPr>
      <w:r w:rsidDel="00000000" w:rsidR="00000000" w:rsidRPr="00000000">
        <w:rPr>
          <w:b w:val="1"/>
          <w:color w:val="333333"/>
          <w:sz w:val="36"/>
          <w:szCs w:val="36"/>
          <w:rtl w:val="0"/>
        </w:rPr>
        <w:br w:type="textWrapping"/>
        <w:br w:type="textWrapping"/>
        <w:t xml:space="preserve">Tarefa 4: criar um grupo de segurança para a instância de banco de dados do RDS</w:t>
      </w:r>
    </w:p>
    <w:p w:rsidR="00000000" w:rsidDel="00000000" w:rsidP="00000000" w:rsidRDefault="00000000" w:rsidRPr="00000000" w14:paraId="0000003F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Nesta tarefa, você criará um grupo de segurança para permitir que seu servidor web acesse sua instância de banco de dados do RDS. O grupo de segurança será usado quando você executar a instância de banco de dados.</w:t>
      </w:r>
    </w:p>
    <w:p w:rsidR="00000000" w:rsidDel="00000000" w:rsidP="00000000" w:rsidRDefault="00000000" w:rsidRPr="00000000" w14:paraId="00000040">
      <w:pPr>
        <w:numPr>
          <w:ilvl w:val="0"/>
          <w:numId w:val="13"/>
        </w:numPr>
        <w:spacing w:after="150" w:line="240" w:lineRule="auto"/>
        <w:ind w:left="36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No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Console de Gerenciamento da AWS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, no menu </w:t>
      </w:r>
      <w:r w:rsidDel="00000000" w:rsidR="00000000" w:rsidRPr="00000000">
        <w:rPr>
          <w:b w:val="1"/>
          <w:color w:val="ffffff"/>
          <w:sz w:val="28"/>
          <w:szCs w:val="28"/>
          <w:shd w:fill="232f3e" w:val="clear"/>
          <w:rtl w:val="0"/>
        </w:rPr>
        <w:t xml:space="preserve">Services 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(Serviços), clique em 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EC2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1">
      <w:pPr>
        <w:numPr>
          <w:ilvl w:val="0"/>
          <w:numId w:val="13"/>
        </w:numPr>
        <w:spacing w:after="150" w:line="240" w:lineRule="auto"/>
        <w:ind w:left="36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No painel de navegação esquerdo, clique em 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Security Groups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 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(Grupos de segurança).</w:t>
      </w:r>
    </w:p>
    <w:p w:rsidR="00000000" w:rsidDel="00000000" w:rsidP="00000000" w:rsidRDefault="00000000" w:rsidRPr="00000000" w14:paraId="00000042">
      <w:pPr>
        <w:numPr>
          <w:ilvl w:val="0"/>
          <w:numId w:val="13"/>
        </w:numPr>
        <w:spacing w:after="150" w:line="240" w:lineRule="auto"/>
        <w:ind w:left="36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Clique em </w:t>
      </w:r>
      <w:r w:rsidDel="00000000" w:rsidR="00000000" w:rsidRPr="00000000">
        <w:rPr>
          <w:b w:val="1"/>
          <w:color w:val="ffffff"/>
          <w:sz w:val="28"/>
          <w:szCs w:val="28"/>
          <w:shd w:fill="ec7211" w:val="clear"/>
          <w:rtl w:val="0"/>
        </w:rPr>
        <w:t xml:space="preserve">Criar grupo de Segurança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 e, em seguida, configure:</w:t>
      </w:r>
    </w:p>
    <w:p w:rsidR="00000000" w:rsidDel="00000000" w:rsidP="00000000" w:rsidRDefault="00000000" w:rsidRPr="00000000" w14:paraId="00000043">
      <w:pPr>
        <w:spacing w:after="150" w:line="240" w:lineRule="auto"/>
        <w:ind w:left="720" w:firstLine="0"/>
        <w:rPr>
          <w:color w:val="333333"/>
          <w:sz w:val="28"/>
          <w:szCs w:val="28"/>
          <w:shd w:fill="f3f4f4" w:val="clear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–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Security group name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(Nome do grupo de segurança): </w:t>
      </w:r>
      <w:r w:rsidDel="00000000" w:rsidR="00000000" w:rsidRPr="00000000">
        <w:rPr>
          <w:color w:val="ff0000"/>
          <w:sz w:val="28"/>
          <w:szCs w:val="28"/>
          <w:shd w:fill="f3f4f4" w:val="clear"/>
          <w:rtl w:val="0"/>
        </w:rPr>
        <w:t xml:space="preserve">GrupoSecDB</w:t>
      </w:r>
      <w:r w:rsidDel="00000000" w:rsidR="00000000" w:rsidRPr="00000000">
        <w:rPr>
          <w:color w:val="333333"/>
          <w:sz w:val="28"/>
          <w:szCs w:val="28"/>
          <w:shd w:fill="f3f4f4" w:val="clear"/>
          <w:rtl w:val="0"/>
        </w:rPr>
        <w:t xml:space="preserve"> (Grupo de segurança de banco de dados)</w:t>
      </w:r>
    </w:p>
    <w:p w:rsidR="00000000" w:rsidDel="00000000" w:rsidP="00000000" w:rsidRDefault="00000000" w:rsidRPr="00000000" w14:paraId="00000044">
      <w:pPr>
        <w:spacing w:after="150" w:line="240" w:lineRule="auto"/>
        <w:ind w:left="720" w:firstLine="0"/>
        <w:rPr>
          <w:color w:val="333333"/>
          <w:sz w:val="28"/>
          <w:szCs w:val="28"/>
          <w:shd w:fill="f3f4f4" w:val="clear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 –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Description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(Descrição): </w:t>
      </w:r>
      <w:r w:rsidDel="00000000" w:rsidR="00000000" w:rsidRPr="00000000">
        <w:rPr>
          <w:color w:val="ff0000"/>
          <w:sz w:val="28"/>
          <w:szCs w:val="28"/>
          <w:shd w:fill="f3f4f4" w:val="clear"/>
          <w:rtl w:val="0"/>
        </w:rPr>
        <w:t xml:space="preserve">Permitir acesso ao BD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50" w:line="240" w:lineRule="auto"/>
        <w:ind w:left="720" w:firstLine="0"/>
        <w:rPr>
          <w:i w:val="1"/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–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VPC: </w:t>
      </w:r>
      <w:r w:rsidDel="00000000" w:rsidR="00000000" w:rsidRPr="00000000">
        <w:rPr>
          <w:b w:val="1"/>
          <w:i w:val="1"/>
          <w:color w:val="ff0000"/>
          <w:sz w:val="28"/>
          <w:szCs w:val="28"/>
          <w:rtl w:val="0"/>
        </w:rPr>
        <w:t xml:space="preserve">Lab VPC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</w:t>
      </w:r>
      <w:r w:rsidDel="00000000" w:rsidR="00000000" w:rsidRPr="00000000">
        <w:rPr>
          <w:i w:val="1"/>
          <w:color w:val="333333"/>
          <w:sz w:val="28"/>
          <w:szCs w:val="28"/>
          <w:rtl w:val="0"/>
        </w:rPr>
        <w:t xml:space="preserve">VPC de laboratório</w:t>
      </w:r>
    </w:p>
    <w:p w:rsidR="00000000" w:rsidDel="00000000" w:rsidP="00000000" w:rsidRDefault="00000000" w:rsidRPr="00000000" w14:paraId="00000046">
      <w:pPr>
        <w:spacing w:after="150" w:line="240" w:lineRule="auto"/>
        <w:rPr>
          <w:i w:val="1"/>
          <w:color w:val="333333"/>
          <w:sz w:val="28"/>
          <w:szCs w:val="28"/>
        </w:rPr>
      </w:pPr>
      <w:r w:rsidDel="00000000" w:rsidR="00000000" w:rsidRPr="00000000">
        <w:rPr>
          <w:i w:val="1"/>
          <w:color w:val="333333"/>
          <w:sz w:val="28"/>
          <w:szCs w:val="28"/>
        </w:rPr>
        <w:drawing>
          <wp:inline distB="114300" distT="114300" distL="114300" distR="114300">
            <wp:extent cx="5399730" cy="2362200"/>
            <wp:effectExtent b="0" l="0" r="0" t="0"/>
            <wp:docPr id="15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280" w:before="28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Agora você adicionará uma regra ao grupo de segurança para permitir solicitações de entrada do banco de dados.</w:t>
      </w:r>
    </w:p>
    <w:p w:rsidR="00000000" w:rsidDel="00000000" w:rsidP="00000000" w:rsidRDefault="00000000" w:rsidRPr="00000000" w14:paraId="00000048">
      <w:pPr>
        <w:numPr>
          <w:ilvl w:val="0"/>
          <w:numId w:val="15"/>
        </w:numPr>
        <w:shd w:fill="ffffff" w:val="clear"/>
        <w:spacing w:after="280" w:before="28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No painel </w:t>
      </w:r>
      <w:r w:rsidDel="00000000" w:rsidR="00000000" w:rsidRPr="00000000">
        <w:rPr>
          <w:b w:val="1"/>
          <w:color w:val="7030a0"/>
          <w:sz w:val="28"/>
          <w:szCs w:val="28"/>
          <w:rtl w:val="0"/>
        </w:rPr>
        <w:t xml:space="preserve">Inbound rules</w:t>
      </w:r>
      <w:r w:rsidDel="00000000" w:rsidR="00000000" w:rsidRPr="00000000">
        <w:rPr>
          <w:color w:val="7030a0"/>
          <w:sz w:val="28"/>
          <w:szCs w:val="28"/>
          <w:rtl w:val="0"/>
        </w:rPr>
        <w:t xml:space="preserve"> 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(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Regras de entrada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), selecione </w:t>
      </w:r>
      <w:r w:rsidDel="00000000" w:rsidR="00000000" w:rsidRPr="00000000">
        <w:rPr>
          <w:b w:val="1"/>
          <w:color w:val="545b64"/>
          <w:sz w:val="28"/>
          <w:szCs w:val="28"/>
          <w:highlight w:val="white"/>
          <w:rtl w:val="0"/>
        </w:rPr>
        <w:t xml:space="preserve">Add rule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Adicionar regra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49">
      <w:pPr>
        <w:shd w:fill="ffffff" w:val="clear"/>
        <w:spacing w:after="280" w:before="28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No momento, o grupo de segurança não tem regras. Você adicionará uma regra para permitir acesso pelo </w:t>
      </w:r>
      <w:r w:rsidDel="00000000" w:rsidR="00000000" w:rsidRPr="00000000">
        <w:rPr>
          <w:i w:val="1"/>
          <w:color w:val="333333"/>
          <w:sz w:val="28"/>
          <w:szCs w:val="28"/>
          <w:rtl w:val="0"/>
        </w:rPr>
        <w:t xml:space="preserve">Web Security Group (Grupo de segurança da Web)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15"/>
        </w:numPr>
        <w:shd w:fill="ffffff" w:val="clear"/>
        <w:spacing w:after="0" w:before="28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Defina as seguintes configurações:</w:t>
      </w:r>
    </w:p>
    <w:p w:rsidR="00000000" w:rsidDel="00000000" w:rsidP="00000000" w:rsidRDefault="00000000" w:rsidRPr="00000000" w14:paraId="0000004B">
      <w:pPr>
        <w:numPr>
          <w:ilvl w:val="1"/>
          <w:numId w:val="15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Type (Tipo):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</w:t>
      </w:r>
      <w:r w:rsidDel="00000000" w:rsidR="00000000" w:rsidRPr="00000000">
        <w:rPr>
          <w:i w:val="1"/>
          <w:color w:val="ff0000"/>
          <w:sz w:val="28"/>
          <w:szCs w:val="28"/>
          <w:rtl w:val="0"/>
        </w:rPr>
        <w:t xml:space="preserve">MySQL/Aurora (3306), SSH (22), ICMPs-IPV4 (TUDO), HTTP (80)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15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CIDR, IP, Security Group or Prefix List (CIDR, IP, grupo de segurança ou lista de prefixos)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: </w:t>
      </w:r>
      <w:r w:rsidDel="00000000" w:rsidR="00000000" w:rsidRPr="00000000">
        <w:rPr>
          <w:color w:val="ff0000"/>
          <w:sz w:val="28"/>
          <w:szCs w:val="28"/>
          <w:shd w:fill="f3f4f4" w:val="clear"/>
          <w:rtl w:val="0"/>
        </w:rPr>
        <w:t xml:space="preserve">qualquer IP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</w:t>
        <w:br w:type="textWrapping"/>
        <w:br w:type="textWrapping"/>
      </w:r>
      <w:r w:rsidDel="00000000" w:rsidR="00000000" w:rsidRPr="00000000">
        <w:rPr>
          <w:color w:val="333333"/>
          <w:sz w:val="28"/>
          <w:szCs w:val="28"/>
        </w:rPr>
        <w:drawing>
          <wp:inline distB="114300" distT="114300" distL="114300" distR="114300">
            <wp:extent cx="5399730" cy="2286000"/>
            <wp:effectExtent b="0" l="0" r="0" t="0"/>
            <wp:docPr id="15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28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50" w:before="300" w:line="240" w:lineRule="auto"/>
        <w:rPr>
          <w:b w:val="1"/>
          <w:color w:val="333333"/>
          <w:sz w:val="36"/>
          <w:szCs w:val="36"/>
        </w:rPr>
      </w:pPr>
      <w:r w:rsidDel="00000000" w:rsidR="00000000" w:rsidRPr="00000000">
        <w:rPr>
          <w:b w:val="1"/>
          <w:color w:val="333333"/>
          <w:sz w:val="36"/>
          <w:szCs w:val="36"/>
          <w:rtl w:val="0"/>
        </w:rPr>
        <w:t xml:space="preserve">Tarefa 5: criar um grupo de sub-redes de banco de dados</w:t>
      </w:r>
    </w:p>
    <w:p w:rsidR="00000000" w:rsidDel="00000000" w:rsidP="00000000" w:rsidRDefault="00000000" w:rsidRPr="00000000" w14:paraId="0000004F">
      <w:pPr>
        <w:shd w:fill="ffffff" w:val="clear"/>
        <w:spacing w:after="192" w:before="192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Nesta tarefa, você criará um </w:t>
      </w:r>
      <w:r w:rsidDel="00000000" w:rsidR="00000000" w:rsidRPr="00000000">
        <w:rPr>
          <w:i w:val="1"/>
          <w:color w:val="333333"/>
          <w:sz w:val="28"/>
          <w:szCs w:val="28"/>
          <w:rtl w:val="0"/>
        </w:rPr>
        <w:t xml:space="preserve">grupo de sub-redes de banco de dados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, que é usado para informar ao RDS quais sub-redes podem ser usadas com o banco de dados. Cada grupo de sub-redes de banco de dados requer sub-redes em pelo menos duas zonas de disponibilidade.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No menu </w:t>
      </w:r>
      <w:r w:rsidDel="00000000" w:rsidR="00000000" w:rsidRPr="00000000">
        <w:rPr>
          <w:b w:val="1"/>
          <w:color w:val="ffffff"/>
          <w:sz w:val="28"/>
          <w:szCs w:val="28"/>
          <w:shd w:fill="232f3e" w:val="clear"/>
          <w:rtl w:val="0"/>
        </w:rPr>
        <w:t xml:space="preserve">Services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(Serviços), clique em 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RDS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No painel de navegação esquerdo, clique em </w:t>
      </w:r>
      <w:r w:rsidDel="00000000" w:rsidR="00000000" w:rsidRPr="00000000">
        <w:rPr>
          <w:b w:val="1"/>
          <w:color w:val="7030a0"/>
          <w:sz w:val="28"/>
          <w:szCs w:val="28"/>
          <w:rtl w:val="0"/>
        </w:rPr>
        <w:t xml:space="preserve">Subnet Groups 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(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Grupos de sub-redes de Banco de Dados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52">
      <w:pPr>
        <w:shd w:fill="ffffff" w:val="clear"/>
        <w:spacing w:after="192" w:before="192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</w:rPr>
        <w:drawing>
          <wp:inline distB="114300" distT="114300" distL="114300" distR="114300">
            <wp:extent cx="5399730" cy="2159000"/>
            <wp:effectExtent b="0" l="0" r="0" t="0"/>
            <wp:docPr id="15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3937000</wp:posOffset>
                </wp:positionH>
                <wp:positionV relativeFrom="paragraph">
                  <wp:posOffset>355600</wp:posOffset>
                </wp:positionV>
                <wp:extent cx="1304925" cy="251857"/>
                <wp:effectExtent b="0" l="0" r="0" t="0"/>
                <wp:wrapNone/>
                <wp:docPr id="128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824450" y="3636900"/>
                          <a:ext cx="1043100" cy="286200"/>
                        </a:xfrm>
                        <a:prstGeom prst="flowChartConnector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3937000</wp:posOffset>
                </wp:positionH>
                <wp:positionV relativeFrom="paragraph">
                  <wp:posOffset>355600</wp:posOffset>
                </wp:positionV>
                <wp:extent cx="1304925" cy="251857"/>
                <wp:effectExtent b="0" l="0" r="0" t="0"/>
                <wp:wrapNone/>
                <wp:docPr id="128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925" cy="25185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1498600</wp:posOffset>
                </wp:positionV>
                <wp:extent cx="772478" cy="200025"/>
                <wp:effectExtent b="0" l="0" r="0" t="0"/>
                <wp:wrapNone/>
                <wp:docPr id="124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824450" y="3636900"/>
                          <a:ext cx="1043100" cy="286200"/>
                        </a:xfrm>
                        <a:prstGeom prst="flowChartConnector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1498600</wp:posOffset>
                </wp:positionV>
                <wp:extent cx="772478" cy="200025"/>
                <wp:effectExtent b="0" l="0" r="0" t="0"/>
                <wp:wrapNone/>
                <wp:docPr id="124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2478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Clique em </w:t>
      </w:r>
      <w:r w:rsidDel="00000000" w:rsidR="00000000" w:rsidRPr="00000000">
        <w:rPr>
          <w:b w:val="1"/>
          <w:color w:val="ffffff"/>
          <w:sz w:val="28"/>
          <w:szCs w:val="28"/>
          <w:shd w:fill="ec7211" w:val="clear"/>
          <w:rtl w:val="0"/>
        </w:rPr>
        <w:t xml:space="preserve">Criar grupo de sub-redes de banco de dados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 e configure:</w:t>
      </w:r>
    </w:p>
    <w:p w:rsidR="00000000" w:rsidDel="00000000" w:rsidP="00000000" w:rsidRDefault="00000000" w:rsidRPr="00000000" w14:paraId="00000054">
      <w:pPr>
        <w:numPr>
          <w:ilvl w:val="0"/>
          <w:numId w:val="16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Name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(Nome): </w:t>
      </w:r>
      <w:r w:rsidDel="00000000" w:rsidR="00000000" w:rsidRPr="00000000">
        <w:rPr>
          <w:color w:val="ff0000"/>
          <w:sz w:val="28"/>
          <w:szCs w:val="28"/>
          <w:shd w:fill="f3f4f4" w:val="clear"/>
          <w:rtl w:val="0"/>
        </w:rPr>
        <w:t xml:space="preserve">Grupo-Sub-rede-DB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6"/>
        </w:numPr>
        <w:shd w:fill="ffffff" w:val="clear"/>
        <w:spacing w:after="0" w:line="240" w:lineRule="auto"/>
        <w:ind w:left="0" w:hanging="360"/>
        <w:rPr>
          <w:color w:val="ff0000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Description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(Descrição): </w:t>
      </w:r>
      <w:r w:rsidDel="00000000" w:rsidR="00000000" w:rsidRPr="00000000">
        <w:rPr>
          <w:color w:val="ff0000"/>
          <w:sz w:val="28"/>
          <w:szCs w:val="28"/>
          <w:shd w:fill="f3f4f4" w:val="clear"/>
          <w:rtl w:val="0"/>
        </w:rPr>
        <w:t xml:space="preserve">Grupo de sub-redes de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6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VPC: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</w:t>
      </w:r>
      <w:r w:rsidDel="00000000" w:rsidR="00000000" w:rsidRPr="00000000">
        <w:rPr>
          <w:i w:val="1"/>
          <w:color w:val="ff0000"/>
          <w:sz w:val="28"/>
          <w:szCs w:val="28"/>
          <w:rtl w:val="0"/>
        </w:rPr>
        <w:t xml:space="preserve">Lab VPC </w:t>
      </w:r>
      <w:r w:rsidDel="00000000" w:rsidR="00000000" w:rsidRPr="00000000">
        <w:rPr>
          <w:i w:val="1"/>
          <w:color w:val="333333"/>
          <w:sz w:val="28"/>
          <w:szCs w:val="28"/>
          <w:rtl w:val="0"/>
        </w:rPr>
        <w:t xml:space="preserve">(VPC de laboratório)</w:t>
        <w:br w:type="textWrapping"/>
        <w:br w:type="textWrapping"/>
      </w:r>
      <w:r w:rsidDel="00000000" w:rsidR="00000000" w:rsidRPr="00000000">
        <w:rPr>
          <w:i w:val="1"/>
          <w:color w:val="333333"/>
          <w:sz w:val="28"/>
          <w:szCs w:val="28"/>
        </w:rPr>
        <w:drawing>
          <wp:inline distB="114300" distT="114300" distL="114300" distR="114300">
            <wp:extent cx="5399730" cy="2730500"/>
            <wp:effectExtent b="0" l="0" r="0" t="0"/>
            <wp:docPr id="16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333333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Role para baixo até a seção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Adicionar sub-redes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8">
      <w:pPr>
        <w:shd w:fill="ffffff" w:val="clear"/>
        <w:spacing w:after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Expanda a lista de valores em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Zonas de disponibilidade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e selecione as duas primeiras zonas: 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us-east-1a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,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us-east-1b e us-east-1c</w:t>
      </w:r>
      <w:r w:rsidDel="00000000" w:rsidR="00000000" w:rsidRPr="00000000">
        <w:rPr>
          <w:color w:val="333333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color w:val="333333"/>
          <w:sz w:val="28"/>
          <w:szCs w:val="28"/>
        </w:rPr>
        <w:drawing>
          <wp:inline distB="114300" distT="114300" distL="114300" distR="114300">
            <wp:extent cx="5399730" cy="3098800"/>
            <wp:effectExtent b="0" l="0" r="0" t="0"/>
            <wp:docPr id="16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A">
      <w:pPr>
        <w:shd w:fill="ffffff" w:val="clear"/>
        <w:spacing w:after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Expanda a lista de valores em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Sub-redes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e selecione as sub-redes </w:t>
        <w:br w:type="textWrapping"/>
      </w:r>
    </w:p>
    <w:p w:rsidR="00000000" w:rsidDel="00000000" w:rsidP="00000000" w:rsidRDefault="00000000" w:rsidRPr="00000000" w14:paraId="0000005C">
      <w:pPr>
        <w:shd w:fill="ffffff" w:val="clear"/>
        <w:spacing w:after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</w:rPr>
        <w:drawing>
          <wp:inline distB="114300" distT="114300" distL="114300" distR="114300">
            <wp:extent cx="5399730" cy="3771900"/>
            <wp:effectExtent b="0" l="0" r="0" t="0"/>
            <wp:docPr id="16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Clique em </w:t>
      </w:r>
      <w:r w:rsidDel="00000000" w:rsidR="00000000" w:rsidRPr="00000000">
        <w:rPr>
          <w:b w:val="1"/>
          <w:color w:val="ffffff"/>
          <w:sz w:val="28"/>
          <w:szCs w:val="28"/>
          <w:shd w:fill="ec7211" w:val="clear"/>
          <w:rtl w:val="0"/>
        </w:rPr>
        <w:t xml:space="preserve">Criar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.</w:t>
      </w:r>
    </w:p>
    <w:p w:rsidR="00000000" w:rsidDel="00000000" w:rsidP="00000000" w:rsidRDefault="00000000" w:rsidRPr="00000000" w14:paraId="0000005E">
      <w:pPr>
        <w:shd w:fill="ffffff" w:val="clear"/>
        <w:spacing w:after="192" w:before="192" w:line="240" w:lineRule="auto"/>
        <w:rPr>
          <w:b w:val="1"/>
          <w:color w:val="333333"/>
          <w:sz w:val="36"/>
          <w:szCs w:val="36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Você usará esse grupo de sub-redes de banco de dados ao criar o banco de dados na próxima tarefa.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50" w:before="300" w:line="240" w:lineRule="auto"/>
        <w:rPr>
          <w:b w:val="1"/>
          <w:color w:val="333333"/>
          <w:sz w:val="36"/>
          <w:szCs w:val="36"/>
        </w:rPr>
      </w:pPr>
      <w:r w:rsidDel="00000000" w:rsidR="00000000" w:rsidRPr="00000000">
        <w:rPr>
          <w:b w:val="1"/>
          <w:color w:val="333333"/>
          <w:sz w:val="36"/>
          <w:szCs w:val="36"/>
          <w:rtl w:val="0"/>
        </w:rPr>
        <w:t xml:space="preserve">Tarefa 6: criar uma instância de banco de dados do Amazon RDS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92" w:before="192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Nesta tarefa, você configurará e executará uma instância de banco de dados Multi-AZ do Amazon RDS for MySQL.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No painel de navegação esquerdo, clique em 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Databases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 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(Bancos de dados).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Clique em </w:t>
      </w:r>
      <w:r w:rsidDel="00000000" w:rsidR="00000000" w:rsidRPr="00000000">
        <w:rPr>
          <w:b w:val="1"/>
          <w:color w:val="ffffff"/>
          <w:sz w:val="28"/>
          <w:szCs w:val="28"/>
          <w:shd w:fill="ec7211" w:val="clear"/>
          <w:rtl w:val="0"/>
        </w:rPr>
        <w:t xml:space="preserve">Criar banco de dados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92" w:before="192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Escolher método de “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Criação padrão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92" w:before="192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29978" cy="943289"/>
            <wp:effectExtent b="0" l="0" r="0" t="0"/>
            <wp:docPr id="16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978" cy="943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Selecione  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MySQL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6">
      <w:pPr>
        <w:shd w:fill="ffffff" w:val="clear"/>
        <w:spacing w:after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99730" cy="5918200"/>
            <wp:effectExtent b="0" l="0" r="0" t="0"/>
            <wp:docPr id="16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0" w:line="240" w:lineRule="auto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Usamos a engine 8.0.35 na aula.</w:t>
      </w:r>
    </w:p>
    <w:p w:rsidR="00000000" w:rsidDel="00000000" w:rsidP="00000000" w:rsidRDefault="00000000" w:rsidRPr="00000000" w14:paraId="00000069">
      <w:pPr>
        <w:shd w:fill="ffffff" w:val="clear"/>
        <w:spacing w:after="0" w:line="240" w:lineRule="auto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– Academy (Canvas) é liberado o Production (Produção)</w:t>
      </w:r>
    </w:p>
    <w:p w:rsidR="00000000" w:rsidDel="00000000" w:rsidP="00000000" w:rsidRDefault="00000000" w:rsidRPr="00000000" w14:paraId="0000006A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01553" cy="1592049"/>
            <wp:effectExtent b="0" l="0" r="0" t="0"/>
            <wp:docPr id="16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1553" cy="1592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2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Em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Settings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(Configurações), configure:</w:t>
      </w:r>
    </w:p>
    <w:p w:rsidR="00000000" w:rsidDel="00000000" w:rsidP="00000000" w:rsidRDefault="00000000" w:rsidRPr="00000000" w14:paraId="0000006D">
      <w:pPr>
        <w:numPr>
          <w:ilvl w:val="0"/>
          <w:numId w:val="17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DB instance identifier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(Identificador de instância de banco de dados): </w:t>
      </w:r>
      <w:r w:rsidDel="00000000" w:rsidR="00000000" w:rsidRPr="00000000">
        <w:rPr>
          <w:color w:val="ff0000"/>
          <w:sz w:val="28"/>
          <w:szCs w:val="28"/>
          <w:shd w:fill="f3f4f4" w:val="clear"/>
          <w:rtl w:val="0"/>
        </w:rPr>
        <w:t xml:space="preserve">labdb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7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Master username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(Nome de usuário principal): </w:t>
      </w:r>
      <w:r w:rsidDel="00000000" w:rsidR="00000000" w:rsidRPr="00000000">
        <w:rPr>
          <w:color w:val="ff0000"/>
          <w:sz w:val="28"/>
          <w:szCs w:val="28"/>
          <w:shd w:fill="f3f4f4" w:val="clear"/>
          <w:rtl w:val="0"/>
        </w:rPr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7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Master password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(Senha principal): </w:t>
      </w:r>
      <w:r w:rsidDel="00000000" w:rsidR="00000000" w:rsidRPr="00000000">
        <w:rPr>
          <w:color w:val="ff0000"/>
          <w:sz w:val="28"/>
          <w:szCs w:val="28"/>
          <w:shd w:fill="f3f4f4" w:val="clear"/>
          <w:rtl w:val="0"/>
        </w:rPr>
        <w:t xml:space="preserve">Senai134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7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Confirm password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(Confirmar senha): </w:t>
      </w:r>
      <w:r w:rsidDel="00000000" w:rsidR="00000000" w:rsidRPr="00000000">
        <w:rPr>
          <w:color w:val="ff0000"/>
          <w:sz w:val="28"/>
          <w:szCs w:val="28"/>
          <w:shd w:fill="f3f4f4" w:val="clear"/>
          <w:rtl w:val="0"/>
        </w:rPr>
        <w:t xml:space="preserve">Senai134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0" w:line="240" w:lineRule="auto"/>
        <w:rPr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after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99730" cy="5308600"/>
            <wp:effectExtent b="0" l="0" r="0" t="0"/>
            <wp:docPr id="1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40" w:lineRule="auto"/>
        <w:ind w:left="72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Em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Classe da instância de banco de dados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5">
      <w:pPr>
        <w:shd w:fill="ffffff" w:val="clear"/>
        <w:spacing w:after="0" w:line="240" w:lineRule="auto"/>
        <w:ind w:left="1440" w:firstLine="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Selecione  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Classes padão m  (inclui classes 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10903" cy="1053093"/>
            <wp:effectExtent b="0" l="0" r="0" t="0"/>
            <wp:docPr id="1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0903" cy="1053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9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Em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Storage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(Armazenamento), Deixe padrão</w:t>
        <w:br w:type="textWrapping"/>
      </w:r>
      <w:r w:rsidDel="00000000" w:rsidR="00000000" w:rsidRPr="00000000">
        <w:rPr>
          <w:color w:val="333333"/>
          <w:sz w:val="28"/>
          <w:szCs w:val="28"/>
        </w:rPr>
        <w:drawing>
          <wp:inline distB="114300" distT="114300" distL="114300" distR="114300">
            <wp:extent cx="5399730" cy="4584700"/>
            <wp:effectExtent b="0" l="0" r="0" t="0"/>
            <wp:docPr id="13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2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Em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Connectivity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(Conectividade), configure: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Virtual Private Cloud (VPC)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: </w:t>
      </w:r>
      <w:r w:rsidDel="00000000" w:rsidR="00000000" w:rsidRPr="00000000">
        <w:rPr>
          <w:i w:val="1"/>
          <w:color w:val="ff0000"/>
          <w:sz w:val="28"/>
          <w:szCs w:val="28"/>
          <w:rtl w:val="0"/>
        </w:rPr>
        <w:t xml:space="preserve">Lab VPC </w:t>
      </w:r>
      <w:r w:rsidDel="00000000" w:rsidR="00000000" w:rsidRPr="00000000">
        <w:rPr>
          <w:i w:val="1"/>
          <w:color w:val="333333"/>
          <w:sz w:val="28"/>
          <w:szCs w:val="28"/>
          <w:rtl w:val="0"/>
        </w:rPr>
        <w:t xml:space="preserve">(VPC de laboratório)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Em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Existing VPC security groups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(Grupos de segurança da VPC existentes), no menu suspenso:</w:t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Selecione </w:t>
      </w:r>
      <w:r w:rsidDel="00000000" w:rsidR="00000000" w:rsidRPr="00000000">
        <w:rPr>
          <w:color w:val="ff0000"/>
          <w:sz w:val="28"/>
          <w:szCs w:val="28"/>
          <w:shd w:fill="f3f4f4" w:val="clear"/>
          <w:rtl w:val="0"/>
        </w:rPr>
        <w:t xml:space="preserve">Grupo-Sub-rede-DB</w:t>
      </w:r>
      <w:r w:rsidDel="00000000" w:rsidR="00000000" w:rsidRPr="00000000">
        <w:rPr>
          <w:i w:val="1"/>
          <w:color w:val="333333"/>
          <w:sz w:val="28"/>
          <w:szCs w:val="28"/>
          <w:rtl w:val="0"/>
        </w:rPr>
        <w:t xml:space="preserve"> (Grupo de segurança de banco de dados)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Desmarque a seleção </w:t>
      </w:r>
      <w:r w:rsidDel="00000000" w:rsidR="00000000" w:rsidRPr="00000000">
        <w:rPr>
          <w:i w:val="1"/>
          <w:color w:val="333333"/>
          <w:sz w:val="28"/>
          <w:szCs w:val="28"/>
          <w:rtl w:val="0"/>
        </w:rPr>
        <w:t xml:space="preserve">default (padrão)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Acesso Público: Manter 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SIM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Grupo de segurança da VPC: Selecionar Existente 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GrupoSecDB (tire o default)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Porta padrão: 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3306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90434" cy="2781617"/>
            <wp:effectExtent b="0" l="0" r="0" t="0"/>
            <wp:docPr id="14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4" cy="2781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37023" cy="3701060"/>
            <wp:effectExtent b="0" l="0" r="0" t="0"/>
            <wp:docPr id="13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7023" cy="3701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color w:val="ff0000"/>
          <w:sz w:val="28"/>
          <w:szCs w:val="28"/>
          <w:rtl w:val="0"/>
        </w:rPr>
        <w:br w:type="textWrapping"/>
        <w:t xml:space="preserve">Autenticação de banco de dados:</w:t>
      </w:r>
    </w:p>
    <w:p w:rsidR="00000000" w:rsidDel="00000000" w:rsidP="00000000" w:rsidRDefault="00000000" w:rsidRPr="00000000" w14:paraId="00000082">
      <w:pPr>
        <w:rPr>
          <w:color w:val="333333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99730" cy="2374900"/>
            <wp:effectExtent b="0" l="0" r="0" t="0"/>
            <wp:docPr id="14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8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Clique em </w:t>
      </w:r>
      <w:r w:rsidDel="00000000" w:rsidR="00000000" w:rsidRPr="00000000">
        <w:rPr>
          <w:b w:val="1"/>
          <w:color w:val="ffffff"/>
          <w:sz w:val="28"/>
          <w:szCs w:val="28"/>
          <w:shd w:fill="ec7211" w:val="clear"/>
          <w:rtl w:val="0"/>
        </w:rPr>
        <w:t xml:space="preserve">Create database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(Criar banco de dados).</w:t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92" w:before="192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00b050"/>
          <w:sz w:val="28"/>
          <w:szCs w:val="28"/>
          <w:rtl w:val="0"/>
        </w:rPr>
        <w:t xml:space="preserve">Seu banco de dados agora será executado.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92" w:before="192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Agora você precisará aguardar 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aproximadamente 4 a 8 minutos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 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para que o banco de dados esteja disponível. O processo está implantando um banco de dados em duas zonas de disponibilidade diferentes.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92" w:before="192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 Enquanto aguarda, você pode revisar os passos ou tomar um café.</w:t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92" w:before="192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20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Aguarde até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Info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(Informações) mudar para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Modifying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(Modificando) ou </w:t>
      </w:r>
      <w:r w:rsidDel="00000000" w:rsidR="00000000" w:rsidRPr="00000000">
        <w:rPr>
          <w:b w:val="1"/>
          <w:color w:val="00b050"/>
          <w:sz w:val="28"/>
          <w:szCs w:val="28"/>
          <w:rtl w:val="0"/>
        </w:rPr>
        <w:t xml:space="preserve">Available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</w:t>
      </w:r>
      <w:r w:rsidDel="00000000" w:rsidR="00000000" w:rsidRPr="00000000">
        <w:rPr>
          <w:color w:val="00b050"/>
          <w:sz w:val="28"/>
          <w:szCs w:val="28"/>
          <w:rtl w:val="0"/>
        </w:rPr>
        <w:t xml:space="preserve">Disponível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89">
      <w:pPr>
        <w:shd w:fill="ffffff" w:val="clear"/>
        <w:spacing w:after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after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</w:rPr>
        <w:drawing>
          <wp:inline distB="114300" distT="114300" distL="114300" distR="114300">
            <wp:extent cx="5399730" cy="2235200"/>
            <wp:effectExtent b="0" l="0" r="0" t="0"/>
            <wp:docPr id="1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after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0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Clique sobre o nome </w:t>
      </w:r>
      <w:r w:rsidDel="00000000" w:rsidR="00000000" w:rsidRPr="00000000">
        <w:rPr>
          <w:b w:val="1"/>
          <w:color w:val="0070c0"/>
          <w:sz w:val="28"/>
          <w:szCs w:val="28"/>
          <w:rtl w:val="0"/>
        </w:rPr>
        <w:t xml:space="preserve">lab-db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0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Role para baixo até a seção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Connectivity &amp; security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(Conectividade e segurança) e copie o campo 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Endpoint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8F">
      <w:pPr>
        <w:shd w:fill="ffffff" w:val="clear"/>
        <w:spacing w:after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99730" cy="3352800"/>
            <wp:effectExtent b="0" l="0" r="0" t="0"/>
            <wp:docPr id="1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92" w:before="192" w:line="240" w:lineRule="auto"/>
        <w:rPr>
          <w:i w:val="1"/>
          <w:color w:val="0070c0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Ele será semelhante a: </w:t>
      </w:r>
      <w:r w:rsidDel="00000000" w:rsidR="00000000" w:rsidRPr="00000000">
        <w:rPr>
          <w:i w:val="1"/>
          <w:color w:val="0070c0"/>
          <w:sz w:val="28"/>
          <w:szCs w:val="28"/>
          <w:rtl w:val="0"/>
        </w:rPr>
        <w:t xml:space="preserve">lab-db.ckpmuntq3p7q.us-east-1.rds.amazonaws.com</w:t>
      </w:r>
    </w:p>
    <w:p w:rsidR="00000000" w:rsidDel="00000000" w:rsidP="00000000" w:rsidRDefault="00000000" w:rsidRPr="00000000" w14:paraId="00000092">
      <w:pPr>
        <w:numPr>
          <w:ilvl w:val="0"/>
          <w:numId w:val="21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Cole o valor do endpoint em um editor de texto. Você o usará mais tarde no laboratório.</w:t>
      </w:r>
    </w:p>
    <w:p w:rsidR="00000000" w:rsidDel="00000000" w:rsidP="00000000" w:rsidRDefault="00000000" w:rsidRPr="00000000" w14:paraId="00000093">
      <w:pPr>
        <w:numPr>
          <w:ilvl w:val="0"/>
          <w:numId w:val="21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  <w:u w:val="none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 Crie uma instância Pública amazon linux na mesma vpc que o banco de dados com o bootstrapping (Aula 14.1) </w:t>
      </w:r>
    </w:p>
    <w:p w:rsidR="00000000" w:rsidDel="00000000" w:rsidP="00000000" w:rsidRDefault="00000000" w:rsidRPr="00000000" w14:paraId="00000094">
      <w:pPr>
        <w:spacing w:after="0"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134146</wp:posOffset>
                </wp:positionV>
                <wp:extent cx="5173028" cy="3828782"/>
                <wp:effectExtent b="0" l="0" r="0" t="0"/>
                <wp:wrapNone/>
                <wp:docPr id="126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2287523" y="1516225"/>
                          <a:ext cx="6116955" cy="452755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85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#!/bin/bash -ex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85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# Updated Amazon Linux 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85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sudo su -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85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yum -y update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85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# Instalar Apache2 - PHP - Banco de Dados MySQL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85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yum -y install httpd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85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yum -y install php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85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# Instalar Apache2 - MariaDB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85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yum install -y mariadb105-server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85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yum install -y php8.2-mysqlnd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85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# Habilitar Apache2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85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/usr/bin/systemctl enable httpd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85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# Iniciar Apache2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85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/usr/bin/systemctl start httpd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85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# Habilitar Web-APP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85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cd /var/www/html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85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wget https://aws-tc-largeobjects.s3.amazonaws.com/CUR-TF-100-ACCLFO-2/lab5-rds/lab-app-php7.zip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85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unzip lab-app-php7.zip -d /var/www/html/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858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chown apache:root /var/www/html/rds.conf.php</w:t>
                            </w:r>
                          </w:p>
                        </w:txbxContent>
                      </wps:txbx>
                      <wps:bodyPr anchorCtr="0" anchor="t" bIns="0" lIns="0" spcFirstLastPara="1" rIns="0" wrap="square" tIns="36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134146</wp:posOffset>
                </wp:positionV>
                <wp:extent cx="5173028" cy="3828782"/>
                <wp:effectExtent b="0" l="0" r="0" t="0"/>
                <wp:wrapNone/>
                <wp:docPr id="126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3028" cy="38287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5">
      <w:pPr>
        <w:spacing w:after="0"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spacing w:after="240" w:before="240" w:line="240" w:lineRule="auto"/>
        <w:ind w:left="0" w:firstLine="0"/>
        <w:rPr>
          <w:color w:val="00206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after="0" w:line="240" w:lineRule="auto"/>
        <w:ind w:left="720" w:firstLine="0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 </w:t>
      </w:r>
    </w:p>
    <w:p w:rsidR="00000000" w:rsidDel="00000000" w:rsidP="00000000" w:rsidRDefault="00000000" w:rsidRPr="00000000" w14:paraId="000000A1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Se conecte com a máquina amazon linux pelo putty</w:t>
      </w:r>
    </w:p>
    <w:p w:rsidR="00000000" w:rsidDel="00000000" w:rsidP="00000000" w:rsidRDefault="00000000" w:rsidRPr="00000000" w14:paraId="000000A2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br w:type="textWrapping"/>
      </w:r>
      <w:r w:rsidDel="00000000" w:rsidR="00000000" w:rsidRPr="00000000">
        <w:rPr>
          <w:color w:val="333333"/>
          <w:sz w:val="28"/>
          <w:szCs w:val="28"/>
        </w:rPr>
        <w:drawing>
          <wp:inline distB="114300" distT="114300" distL="114300" distR="114300">
            <wp:extent cx="4877753" cy="3053972"/>
            <wp:effectExtent b="0" l="0" r="0" t="0"/>
            <wp:docPr id="14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7753" cy="3053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br w:type="textWrapping"/>
        <w:t xml:space="preserve">execute os seguintes comandos </w:t>
        <w:br w:type="textWrapping"/>
        <w:br w:type="textWrapping"/>
        <w:t xml:space="preserve">sudo su -</w:t>
      </w:r>
      <w:r w:rsidDel="00000000" w:rsidR="00000000" w:rsidRPr="00000000">
        <w:rPr>
          <w:color w:val="333333"/>
          <w:sz w:val="28"/>
          <w:szCs w:val="28"/>
          <w:rtl w:val="0"/>
        </w:rPr>
        <w:br w:type="textWrapping"/>
        <w:t xml:space="preserve">mysql -u admin -p -h &lt;seu_endpoint&gt;</w:t>
        <w:br w:type="textWrapping"/>
        <w:t xml:space="preserve">e preencha sua senha </w:t>
        <w:br w:type="textWrapping"/>
        <w:t xml:space="preserve">CREATE DATABASE labdb; </w:t>
      </w:r>
    </w:p>
    <w:p w:rsidR="00000000" w:rsidDel="00000000" w:rsidP="00000000" w:rsidRDefault="00000000" w:rsidRPr="00000000" w14:paraId="000000A4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//Criar DATABASE com o mesmo nome utilizado na criação banco de dados mysql, se tiver dúvida sobre o nome do DATABASE olhe o endpoint (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labdb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.cluster-cvke0ks22ysb.us-east-1.rds.amazonaws.com) o primeiro parâmetro é o nome do banco de queve ser criado </w:t>
      </w:r>
    </w:p>
    <w:p w:rsidR="00000000" w:rsidDel="00000000" w:rsidP="00000000" w:rsidRDefault="00000000" w:rsidRPr="00000000" w14:paraId="000000A5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SHOW DATABASES; // verificar se o DATABASE foi criado </w:t>
      </w:r>
    </w:p>
    <w:p w:rsidR="00000000" w:rsidDel="00000000" w:rsidP="00000000" w:rsidRDefault="00000000" w:rsidRPr="00000000" w14:paraId="000000A6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A8">
      <w:pPr>
        <w:spacing w:after="150" w:line="240" w:lineRule="auto"/>
        <w:rPr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50" w:line="240" w:lineRule="auto"/>
        <w:rPr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50" w:line="240" w:lineRule="auto"/>
        <w:rPr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50" w:line="240" w:lineRule="auto"/>
        <w:rPr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50" w:line="240" w:lineRule="auto"/>
        <w:rPr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Em Seguida </w:t>
      </w:r>
      <w:r w:rsidDel="00000000" w:rsidR="00000000" w:rsidRPr="00000000">
        <w:rPr>
          <w:color w:val="333333"/>
          <w:sz w:val="28"/>
          <w:szCs w:val="28"/>
          <w:rtl w:val="0"/>
        </w:rPr>
        <w:br w:type="textWrapping"/>
      </w:r>
      <w:r w:rsidDel="00000000" w:rsidR="00000000" w:rsidRPr="00000000">
        <w:rPr>
          <w:color w:val="333333"/>
          <w:sz w:val="28"/>
          <w:szCs w:val="28"/>
          <w:rtl w:val="0"/>
        </w:rPr>
        <w:br w:type="textWrapping"/>
        <w:t xml:space="preserve">Acesse o IP da máquina no navegador </w:t>
      </w:r>
    </w:p>
    <w:p w:rsidR="00000000" w:rsidDel="00000000" w:rsidP="00000000" w:rsidRDefault="00000000" w:rsidRPr="00000000" w14:paraId="000000AE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br w:type="textWrapping"/>
      </w:r>
      <w:r w:rsidDel="00000000" w:rsidR="00000000" w:rsidRPr="00000000">
        <w:rPr>
          <w:color w:val="333333"/>
          <w:sz w:val="28"/>
          <w:szCs w:val="28"/>
        </w:rPr>
        <w:drawing>
          <wp:inline distB="114300" distT="114300" distL="114300" distR="114300">
            <wp:extent cx="5399730" cy="2463800"/>
            <wp:effectExtent b="0" l="0" r="0" t="0"/>
            <wp:docPr id="14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50" w:line="240" w:lineRule="auto"/>
        <w:rPr>
          <w:rFonts w:ascii="Arial" w:cs="Arial" w:eastAsia="Arial" w:hAnsi="Arial"/>
          <w:b w:val="1"/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Clique em RDS </w:t>
        <w:br w:type="textWrapping"/>
        <w:br w:type="textWrapping"/>
        <w:t xml:space="preserve">Preencha o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shd w:fill="eeeeee" w:val="clear"/>
          <w:rtl w:val="0"/>
        </w:rPr>
        <w:t xml:space="preserve">Endpoint, Database, Username, Password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0" w:line="240" w:lineRule="auto"/>
        <w:ind w:left="0" w:right="0" w:firstLine="0"/>
        <w:jc w:val="left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Lembrando que o Database é o nome de início do Endpoint</w:t>
        <w:br w:type="textWrapping"/>
        <w:t xml:space="preserve">Exemplo: </w:t>
      </w:r>
      <w:r w:rsidDel="00000000" w:rsidR="00000000" w:rsidRPr="00000000">
        <w:rPr>
          <w:b w:val="1"/>
          <w:color w:val="274e13"/>
          <w:sz w:val="28"/>
          <w:szCs w:val="28"/>
          <w:rtl w:val="0"/>
        </w:rPr>
        <w:t xml:space="preserve">labdb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.cluster-cvke0ks22ysb.us-east-1.rds.amazonaws.com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spacing w:after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after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99730" cy="1587500"/>
            <wp:effectExtent b="0" l="0" r="0" t="0"/>
            <wp:docPr id="15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92" w:before="192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Uma mensagem será exibida explicando que a aplicação está executando um comando para copiar informações para o banco de dados. Após alguns segundos, a aplicação exibirá um 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Address Book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 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(Catálogo de endereços).</w:t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92" w:before="192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</w:rPr>
        <w:drawing>
          <wp:inline distB="0" distT="0" distL="0" distR="0">
            <wp:extent cx="5398770" cy="1989455"/>
            <wp:effectExtent b="0" l="0" r="0" t="0"/>
            <wp:docPr id="14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1989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92" w:before="192" w:line="240" w:lineRule="auto"/>
        <w:rPr>
          <w:color w:val="333333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color w:val="333333"/>
          <w:sz w:val="28"/>
          <w:szCs w:val="28"/>
          <w:rtl w:val="0"/>
        </w:rPr>
        <w:t xml:space="preserve">A aplicação 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Address Book (Catálogo de endereços) 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está usando o banco de dados do RDS para armazenar informações.</w:t>
      </w:r>
    </w:p>
    <w:p w:rsidR="00000000" w:rsidDel="00000000" w:rsidP="00000000" w:rsidRDefault="00000000" w:rsidRPr="00000000" w14:paraId="000000B7">
      <w:pPr>
        <w:numPr>
          <w:ilvl w:val="0"/>
          <w:numId w:val="11"/>
        </w:numPr>
        <w:shd w:fill="ffffff" w:val="clear"/>
        <w:spacing w:after="0" w:line="240" w:lineRule="auto"/>
        <w:ind w:left="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Adicione, edite e remova contatos para testar o aplicativo web.</w:t>
      </w:r>
    </w:p>
    <w:p w:rsidR="00000000" w:rsidDel="00000000" w:rsidP="00000000" w:rsidRDefault="00000000" w:rsidRPr="00000000" w14:paraId="000000B8">
      <w:pPr>
        <w:shd w:fill="ffffff" w:val="clear"/>
        <w:spacing w:after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spacing w:after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spacing w:after="0" w:line="240" w:lineRule="auto"/>
        <w:ind w:left="360" w:firstLine="0"/>
        <w:rPr>
          <w:color w:val="333333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400040" cy="1544955"/>
            <wp:effectExtent b="0" l="0" r="0" t="0"/>
            <wp:docPr id="1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f" w:val="clear"/>
        <w:spacing w:after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spacing w:after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Adicionar novos contatos:</w:t>
      </w:r>
    </w:p>
    <w:p w:rsidR="00000000" w:rsidDel="00000000" w:rsidP="00000000" w:rsidRDefault="00000000" w:rsidRPr="00000000" w14:paraId="000000BD">
      <w:pPr>
        <w:shd w:fill="ffffff" w:val="clear"/>
        <w:spacing w:after="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400040" cy="2876550"/>
            <wp:effectExtent b="0" l="0" r="0" t="0"/>
            <wp:docPr id="1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92" w:before="192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Os dados estão sendo mantidos no banco de dados e são replicados automaticamente para a segunda zona de disponibilidade.</w:t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92" w:before="192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150" w:before="300" w:line="240" w:lineRule="auto"/>
        <w:rPr>
          <w:b w:val="1"/>
          <w:color w:val="333333"/>
          <w:sz w:val="36"/>
          <w:szCs w:val="36"/>
        </w:rPr>
      </w:pPr>
      <w:r w:rsidDel="00000000" w:rsidR="00000000" w:rsidRPr="00000000">
        <w:rPr>
          <w:b w:val="1"/>
          <w:color w:val="333333"/>
          <w:sz w:val="36"/>
          <w:szCs w:val="36"/>
          <w:rtl w:val="0"/>
        </w:rPr>
        <w:t xml:space="preserve">Tarefa 8 - Deletar o bando de dados</w:t>
      </w:r>
    </w:p>
    <w:p w:rsidR="00000000" w:rsidDel="00000000" w:rsidP="00000000" w:rsidRDefault="00000000" w:rsidRPr="00000000" w14:paraId="000000C1">
      <w:pPr>
        <w:spacing w:after="300" w:before="300" w:line="240" w:lineRule="auto"/>
        <w:rPr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Selecione o banco, clicar em “</w:t>
      </w:r>
      <w:r w:rsidDel="00000000" w:rsidR="00000000" w:rsidRPr="00000000">
        <w:rPr>
          <w:b w:val="1"/>
          <w:color w:val="7030a0"/>
          <w:sz w:val="28"/>
          <w:szCs w:val="28"/>
          <w:rtl w:val="0"/>
        </w:rPr>
        <w:t xml:space="preserve">Actions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” e selecione em </w:t>
      </w:r>
      <w:r w:rsidDel="00000000" w:rsidR="00000000" w:rsidRPr="00000000">
        <w:rPr>
          <w:b w:val="1"/>
          <w:color w:val="7030a0"/>
          <w:sz w:val="28"/>
          <w:szCs w:val="28"/>
          <w:rtl w:val="0"/>
        </w:rPr>
        <w:t xml:space="preserve">Delete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300" w:before="30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400040" cy="1261745"/>
            <wp:effectExtent b="0" l="0" r="0" t="0"/>
            <wp:docPr id="13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1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300" w:before="30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Faça os passos:</w:t>
      </w:r>
    </w:p>
    <w:p w:rsidR="00000000" w:rsidDel="00000000" w:rsidP="00000000" w:rsidRDefault="00000000" w:rsidRPr="00000000" w14:paraId="000000C4">
      <w:pPr>
        <w:spacing w:after="300" w:before="30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- Desmarcar o “</w:t>
      </w:r>
      <w:r w:rsidDel="00000000" w:rsidR="00000000" w:rsidRPr="00000000">
        <w:rPr>
          <w:color w:val="0070c0"/>
          <w:sz w:val="28"/>
          <w:szCs w:val="28"/>
          <w:rtl w:val="0"/>
        </w:rPr>
        <w:t xml:space="preserve">Create final snapshot</w:t>
      </w:r>
      <w:r w:rsidDel="00000000" w:rsidR="00000000" w:rsidRPr="00000000">
        <w:rPr>
          <w:sz w:val="28"/>
          <w:szCs w:val="28"/>
          <w:rtl w:val="0"/>
        </w:rPr>
        <w:t xml:space="preserve">” </w:t>
      </w:r>
    </w:p>
    <w:p w:rsidR="00000000" w:rsidDel="00000000" w:rsidP="00000000" w:rsidRDefault="00000000" w:rsidRPr="00000000" w14:paraId="000000C5">
      <w:pPr>
        <w:spacing w:after="300" w:before="30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- Marque o “</w:t>
      </w:r>
      <w:r w:rsidDel="00000000" w:rsidR="00000000" w:rsidRPr="00000000">
        <w:rPr>
          <w:color w:val="0070c0"/>
          <w:sz w:val="28"/>
          <w:szCs w:val="28"/>
          <w:rtl w:val="0"/>
        </w:rPr>
        <w:t xml:space="preserve">I acnowledge ...</w:t>
      </w:r>
      <w:r w:rsidDel="00000000" w:rsidR="00000000" w:rsidRPr="00000000">
        <w:rPr>
          <w:sz w:val="28"/>
          <w:szCs w:val="28"/>
          <w:rtl w:val="0"/>
        </w:rPr>
        <w:t xml:space="preserve">” </w:t>
      </w:r>
    </w:p>
    <w:p w:rsidR="00000000" w:rsidDel="00000000" w:rsidP="00000000" w:rsidRDefault="00000000" w:rsidRPr="00000000" w14:paraId="000000C6">
      <w:pPr>
        <w:spacing w:after="300" w:before="30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- Escrever: “</w:t>
      </w:r>
      <w:r w:rsidDel="00000000" w:rsidR="00000000" w:rsidRPr="00000000">
        <w:rPr>
          <w:color w:val="0070c0"/>
          <w:sz w:val="28"/>
          <w:szCs w:val="28"/>
          <w:rtl w:val="0"/>
        </w:rPr>
        <w:t xml:space="preserve">delete me</w:t>
      </w:r>
      <w:r w:rsidDel="00000000" w:rsidR="00000000" w:rsidRPr="00000000">
        <w:rPr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C7">
      <w:pPr>
        <w:spacing w:after="300" w:before="30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Clique no botão “</w:t>
      </w:r>
      <w:r w:rsidDel="00000000" w:rsidR="00000000" w:rsidRPr="00000000">
        <w:rPr>
          <w:color w:val="ed7d31"/>
          <w:sz w:val="28"/>
          <w:szCs w:val="28"/>
          <w:rtl w:val="0"/>
        </w:rPr>
        <w:t xml:space="preserve">Delete</w:t>
      </w:r>
      <w:r w:rsidDel="00000000" w:rsidR="00000000" w:rsidRPr="00000000">
        <w:rPr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C8">
      <w:pPr>
        <w:spacing w:after="300" w:before="300" w:line="240" w:lineRule="auto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400040" cy="5701030"/>
            <wp:effectExtent b="0" l="0" r="0" t="0"/>
            <wp:docPr descr="Interface gráfica do usuário, Texto, Aplicativo, Email&#10;&#10;Descrição gerada automaticamente" id="135" name="image2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1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150" w:before="30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Laboratório concluído</w:t>
      </w:r>
    </w:p>
    <w:p w:rsidR="00000000" w:rsidDel="00000000" w:rsidP="00000000" w:rsidRDefault="00000000" w:rsidRPr="00000000" w14:paraId="000000CA">
      <w:pPr>
        <w:spacing w:after="150" w:line="240" w:lineRule="auto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Parabéns! Você concluiu o laboratório.</w:t>
      </w:r>
    </w:p>
    <w:p w:rsidR="00000000" w:rsidDel="00000000" w:rsidP="00000000" w:rsidRDefault="00000000" w:rsidRPr="00000000" w14:paraId="000000CB">
      <w:pPr>
        <w:numPr>
          <w:ilvl w:val="0"/>
          <w:numId w:val="14"/>
        </w:numPr>
        <w:spacing w:after="150" w:line="240" w:lineRule="auto"/>
        <w:ind w:left="72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Clique em </w:t>
      </w:r>
      <w:r w:rsidDel="00000000" w:rsidR="00000000" w:rsidRPr="00000000">
        <w:rPr>
          <w:color w:val="000000"/>
          <w:sz w:val="28"/>
          <w:szCs w:val="28"/>
          <w:shd w:fill="f2f3f4" w:val="clear"/>
          <w:rtl w:val="0"/>
        </w:rPr>
        <w:t xml:space="preserve">End Lab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(Encerrar laboratório) no topo desta página e, em seguida, clique em </w:t>
      </w:r>
      <w:r w:rsidDel="00000000" w:rsidR="00000000" w:rsidRPr="00000000">
        <w:rPr>
          <w:b w:val="1"/>
          <w:color w:val="ffffff"/>
          <w:sz w:val="28"/>
          <w:szCs w:val="28"/>
          <w:shd w:fill="257acf" w:val="clear"/>
          <w:rtl w:val="0"/>
        </w:rPr>
        <w:t xml:space="preserve">Yes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(Sim) para confirmar que você deseja encerrar o laboratório.</w:t>
      </w:r>
    </w:p>
    <w:p w:rsidR="00000000" w:rsidDel="00000000" w:rsidP="00000000" w:rsidRDefault="00000000" w:rsidRPr="00000000" w14:paraId="000000CC">
      <w:pPr>
        <w:spacing w:after="150" w:line="240" w:lineRule="auto"/>
        <w:ind w:left="720" w:firstLine="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Um painel será exibido, indicando que "DELETE has be initiated... You may close this message box now." (EXCLUIR foi iniciado... Você pode fechar esta caixa de mensagem agora)</w:t>
      </w:r>
    </w:p>
    <w:p w:rsidR="00000000" w:rsidDel="00000000" w:rsidP="00000000" w:rsidRDefault="00000000" w:rsidRPr="00000000" w14:paraId="000000CD">
      <w:pPr>
        <w:numPr>
          <w:ilvl w:val="0"/>
          <w:numId w:val="14"/>
        </w:numPr>
        <w:spacing w:after="150" w:line="240" w:lineRule="auto"/>
        <w:ind w:left="720" w:hanging="36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Clique em 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X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 no canto superior direito para fechar o painel.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3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4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7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25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8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36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2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3">
    <w:lvl w:ilvl="0">
      <w:start w:val="5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800" w:hanging="36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decimal"/>
      <w:lvlText w:val="%5."/>
      <w:lvlJc w:val="left"/>
      <w:pPr>
        <w:ind w:left="3240" w:hanging="360"/>
      </w:pPr>
      <w:rPr/>
    </w:lvl>
    <w:lvl w:ilvl="5">
      <w:start w:val="1"/>
      <w:numFmt w:val="decimal"/>
      <w:lvlText w:val="%6."/>
      <w:lvlJc w:val="left"/>
      <w:pPr>
        <w:ind w:left="3960" w:hanging="36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decimal"/>
      <w:lvlText w:val="%8."/>
      <w:lvlJc w:val="left"/>
      <w:pPr>
        <w:ind w:left="5400" w:hanging="360"/>
      </w:pPr>
      <w:rPr/>
    </w:lvl>
    <w:lvl w:ilvl="8">
      <w:start w:val="1"/>
      <w:numFmt w:val="decimal"/>
      <w:lvlText w:val="%9."/>
      <w:lvlJc w:val="left"/>
      <w:pPr>
        <w:ind w:left="6120" w:hanging="360"/>
      </w:pPr>
      <w:rPr/>
    </w:lvl>
  </w:abstractNum>
  <w:abstractNum w:abstractNumId="14">
    <w:lvl w:ilvl="0">
      <w:start w:val="38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5">
    <w:lvl w:ilvl="0">
      <w:start w:val="8"/>
      <w:numFmt w:val="decimal"/>
      <w:lvlText w:val="%1."/>
      <w:lvlJc w:val="left"/>
      <w:pPr>
        <w:ind w:left="1080" w:hanging="360"/>
      </w:pPr>
      <w:rPr/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520" w:hanging="36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decimal"/>
      <w:lvlText w:val="%5."/>
      <w:lvlJc w:val="left"/>
      <w:pPr>
        <w:ind w:left="3960" w:hanging="360"/>
      </w:pPr>
      <w:rPr/>
    </w:lvl>
    <w:lvl w:ilvl="5">
      <w:start w:val="1"/>
      <w:numFmt w:val="decimal"/>
      <w:lvlText w:val="%6."/>
      <w:lvlJc w:val="left"/>
      <w:pPr>
        <w:ind w:left="4680" w:hanging="36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decimal"/>
      <w:lvlText w:val="%8."/>
      <w:lvlJc w:val="left"/>
      <w:pPr>
        <w:ind w:left="6120" w:hanging="360"/>
      </w:pPr>
      <w:rPr/>
    </w:lvl>
    <w:lvl w:ilvl="8">
      <w:start w:val="1"/>
      <w:numFmt w:val="decimal"/>
      <w:lvlText w:val="%9."/>
      <w:lvlJc w:val="left"/>
      <w:pPr>
        <w:ind w:left="6840" w:hanging="360"/>
      </w:pPr>
      <w:rPr/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27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9">
    <w:lvl w:ilvl="0">
      <w:start w:val="23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0">
    <w:lvl w:ilvl="0">
      <w:start w:val="29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1">
    <w:lvl w:ilvl="0">
      <w:start w:val="3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2">
    <w:lvl w:ilvl="0">
      <w:start w:val="24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link w:val="Ttulo1Char"/>
    <w:uiPriority w:val="9"/>
    <w:qFormat w:val="1"/>
    <w:rsid w:val="000D7AF3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paragraph" w:styleId="Ttulo2">
    <w:name w:val="heading 2"/>
    <w:basedOn w:val="Normal"/>
    <w:link w:val="Ttulo2Char"/>
    <w:uiPriority w:val="9"/>
    <w:semiHidden w:val="1"/>
    <w:unhideWhenUsed w:val="1"/>
    <w:qFormat w:val="1"/>
    <w:rsid w:val="000D7AF3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paragraph" w:styleId="Ttulo3">
    <w:name w:val="heading 3"/>
    <w:basedOn w:val="Normal"/>
    <w:link w:val="Ttulo3Char"/>
    <w:uiPriority w:val="9"/>
    <w:semiHidden w:val="1"/>
    <w:unhideWhenUsed w:val="1"/>
    <w:qFormat w:val="1"/>
    <w:rsid w:val="000D7AF3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character" w:styleId="Ttulo1Char" w:customStyle="1">
    <w:name w:val="Título 1 Char"/>
    <w:basedOn w:val="Fontepargpadro"/>
    <w:link w:val="Ttulo1"/>
    <w:uiPriority w:val="9"/>
    <w:rsid w:val="000D7AF3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pt-BR"/>
    </w:rPr>
  </w:style>
  <w:style w:type="character" w:styleId="Ttulo2Char" w:customStyle="1">
    <w:name w:val="Título 2 Char"/>
    <w:basedOn w:val="Fontepargpadro"/>
    <w:link w:val="Ttulo2"/>
    <w:uiPriority w:val="9"/>
    <w:rsid w:val="000D7AF3"/>
    <w:rPr>
      <w:rFonts w:ascii="Times New Roman" w:cs="Times New Roman" w:eastAsia="Times New Roman" w:hAnsi="Times New Roman"/>
      <w:b w:val="1"/>
      <w:bCs w:val="1"/>
      <w:sz w:val="36"/>
      <w:szCs w:val="36"/>
      <w:lang w:eastAsia="pt-BR"/>
    </w:rPr>
  </w:style>
  <w:style w:type="character" w:styleId="Ttulo3Char" w:customStyle="1">
    <w:name w:val="Título 3 Char"/>
    <w:basedOn w:val="Fontepargpadro"/>
    <w:link w:val="Ttulo3"/>
    <w:uiPriority w:val="9"/>
    <w:rsid w:val="000D7AF3"/>
    <w:rPr>
      <w:rFonts w:ascii="Times New Roman" w:cs="Times New Roman" w:eastAsia="Times New Roman" w:hAnsi="Times New Roman"/>
      <w:b w:val="1"/>
      <w:bCs w:val="1"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 w:val="1"/>
    <w:unhideWhenUsed w:val="1"/>
    <w:rsid w:val="000D7AF3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Forte">
    <w:name w:val="Strong"/>
    <w:basedOn w:val="Fontepargpadro"/>
    <w:uiPriority w:val="22"/>
    <w:qFormat w:val="1"/>
    <w:rsid w:val="000D7AF3"/>
    <w:rPr>
      <w:b w:val="1"/>
      <w:bCs w:val="1"/>
    </w:rPr>
  </w:style>
  <w:style w:type="character" w:styleId="nfase">
    <w:name w:val="Emphasis"/>
    <w:basedOn w:val="Fontepargpadro"/>
    <w:uiPriority w:val="20"/>
    <w:qFormat w:val="1"/>
    <w:rsid w:val="000D7AF3"/>
    <w:rPr>
      <w:i w:val="1"/>
      <w:iCs w:val="1"/>
    </w:rPr>
  </w:style>
  <w:style w:type="character" w:styleId="CdigoHTML">
    <w:name w:val="HTML Code"/>
    <w:basedOn w:val="Fontepargpadro"/>
    <w:uiPriority w:val="99"/>
    <w:semiHidden w:val="1"/>
    <w:unhideWhenUsed w:val="1"/>
    <w:rsid w:val="000D7AF3"/>
    <w:rPr>
      <w:rFonts w:ascii="Courier New" w:cs="Courier New" w:eastAsia="Times New Roman" w:hAnsi="Courier New"/>
      <w:sz w:val="20"/>
      <w:szCs w:val="20"/>
    </w:rPr>
  </w:style>
  <w:style w:type="character" w:styleId="Hyperlink">
    <w:name w:val="Hyperlink"/>
    <w:basedOn w:val="Fontepargpadro"/>
    <w:uiPriority w:val="99"/>
    <w:semiHidden w:val="1"/>
    <w:unhideWhenUsed w:val="1"/>
    <w:rsid w:val="000D7AF3"/>
    <w:rPr>
      <w:color w:val="0000ff"/>
      <w:u w:val="single"/>
    </w:rPr>
  </w:style>
  <w:style w:type="paragraph" w:styleId="PargrafodaLista">
    <w:name w:val="List Paragraph"/>
    <w:basedOn w:val="Normal"/>
    <w:uiPriority w:val="34"/>
    <w:qFormat w:val="1"/>
    <w:rsid w:val="00261987"/>
    <w:pPr>
      <w:ind w:left="720"/>
      <w:contextualSpacing w:val="1"/>
    </w:p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42" Type="http://schemas.openxmlformats.org/officeDocument/2006/relationships/image" Target="media/image3.png"/><Relationship Id="rId41" Type="http://schemas.openxmlformats.org/officeDocument/2006/relationships/image" Target="media/image11.png"/><Relationship Id="rId44" Type="http://schemas.openxmlformats.org/officeDocument/2006/relationships/image" Target="media/image4.png"/><Relationship Id="rId43" Type="http://schemas.openxmlformats.org/officeDocument/2006/relationships/image" Target="media/image7.png"/><Relationship Id="rId46" Type="http://schemas.openxmlformats.org/officeDocument/2006/relationships/image" Target="media/image44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48" Type="http://schemas.openxmlformats.org/officeDocument/2006/relationships/image" Target="media/image13.png"/><Relationship Id="rId47" Type="http://schemas.openxmlformats.org/officeDocument/2006/relationships/image" Target="media/image1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awsacademy.instructure.com/courses/71296" TargetMode="External"/><Relationship Id="rId8" Type="http://schemas.openxmlformats.org/officeDocument/2006/relationships/image" Target="media/image18.png"/><Relationship Id="rId31" Type="http://schemas.openxmlformats.org/officeDocument/2006/relationships/image" Target="media/image42.png"/><Relationship Id="rId30" Type="http://schemas.openxmlformats.org/officeDocument/2006/relationships/image" Target="media/image46.png"/><Relationship Id="rId33" Type="http://schemas.openxmlformats.org/officeDocument/2006/relationships/image" Target="media/image28.png"/><Relationship Id="rId32" Type="http://schemas.openxmlformats.org/officeDocument/2006/relationships/image" Target="media/image35.png"/><Relationship Id="rId35" Type="http://schemas.openxmlformats.org/officeDocument/2006/relationships/image" Target="media/image36.png"/><Relationship Id="rId34" Type="http://schemas.openxmlformats.org/officeDocument/2006/relationships/image" Target="media/image32.png"/><Relationship Id="rId37" Type="http://schemas.openxmlformats.org/officeDocument/2006/relationships/image" Target="media/image34.png"/><Relationship Id="rId36" Type="http://schemas.openxmlformats.org/officeDocument/2006/relationships/image" Target="media/image29.png"/><Relationship Id="rId39" Type="http://schemas.openxmlformats.org/officeDocument/2006/relationships/image" Target="media/image6.png"/><Relationship Id="rId38" Type="http://schemas.openxmlformats.org/officeDocument/2006/relationships/image" Target="media/image8.png"/><Relationship Id="rId20" Type="http://schemas.openxmlformats.org/officeDocument/2006/relationships/image" Target="media/image25.png"/><Relationship Id="rId22" Type="http://schemas.openxmlformats.org/officeDocument/2006/relationships/image" Target="media/image21.png"/><Relationship Id="rId21" Type="http://schemas.openxmlformats.org/officeDocument/2006/relationships/image" Target="media/image45.png"/><Relationship Id="rId24" Type="http://schemas.openxmlformats.org/officeDocument/2006/relationships/image" Target="media/image41.png"/><Relationship Id="rId23" Type="http://schemas.openxmlformats.org/officeDocument/2006/relationships/image" Target="media/image38.png"/><Relationship Id="rId26" Type="http://schemas.openxmlformats.org/officeDocument/2006/relationships/image" Target="media/image22.png"/><Relationship Id="rId25" Type="http://schemas.openxmlformats.org/officeDocument/2006/relationships/image" Target="media/image24.png"/><Relationship Id="rId28" Type="http://schemas.openxmlformats.org/officeDocument/2006/relationships/image" Target="media/image30.png"/><Relationship Id="rId27" Type="http://schemas.openxmlformats.org/officeDocument/2006/relationships/image" Target="media/image33.png"/><Relationship Id="rId29" Type="http://schemas.openxmlformats.org/officeDocument/2006/relationships/image" Target="media/image31.png"/><Relationship Id="rId51" Type="http://schemas.openxmlformats.org/officeDocument/2006/relationships/image" Target="media/image5.png"/><Relationship Id="rId50" Type="http://schemas.openxmlformats.org/officeDocument/2006/relationships/image" Target="media/image14.png"/><Relationship Id="rId53" Type="http://schemas.openxmlformats.org/officeDocument/2006/relationships/image" Target="media/image9.png"/><Relationship Id="rId52" Type="http://schemas.openxmlformats.org/officeDocument/2006/relationships/image" Target="media/image12.png"/><Relationship Id="rId11" Type="http://schemas.openxmlformats.org/officeDocument/2006/relationships/image" Target="media/image27.png"/><Relationship Id="rId10" Type="http://schemas.openxmlformats.org/officeDocument/2006/relationships/image" Target="media/image26.png"/><Relationship Id="rId54" Type="http://schemas.openxmlformats.org/officeDocument/2006/relationships/image" Target="media/image2.png"/><Relationship Id="rId13" Type="http://schemas.openxmlformats.org/officeDocument/2006/relationships/image" Target="media/image20.png"/><Relationship Id="rId12" Type="http://schemas.openxmlformats.org/officeDocument/2006/relationships/image" Target="media/image15.png"/><Relationship Id="rId15" Type="http://schemas.openxmlformats.org/officeDocument/2006/relationships/image" Target="media/image37.png"/><Relationship Id="rId14" Type="http://schemas.openxmlformats.org/officeDocument/2006/relationships/image" Target="media/image39.png"/><Relationship Id="rId17" Type="http://schemas.openxmlformats.org/officeDocument/2006/relationships/image" Target="media/image40.png"/><Relationship Id="rId16" Type="http://schemas.openxmlformats.org/officeDocument/2006/relationships/image" Target="media/image19.png"/><Relationship Id="rId19" Type="http://schemas.openxmlformats.org/officeDocument/2006/relationships/image" Target="media/image43.png"/><Relationship Id="rId18" Type="http://schemas.openxmlformats.org/officeDocument/2006/relationships/image" Target="media/image4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9zJe/YZEYzgbP96ch6oMc9VpQQ==">CgMxLjAyDmguc2VubzM0OHJxeWZqMgloLjMwajB6bGw4AHIhMXBPc1RYazNWbkZLWUlHSHhrdDV5Ty1iNEl0SExXVUZS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2021-09-05T12:42:00Z</dcterms:created>
  <dc:creator>Danilo sibov</dc:creator>
</cp:coreProperties>
</file>