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4BC3350C" w:rsidR="00305EE1" w:rsidRPr="00305EE1" w:rsidRDefault="00305EE1" w:rsidP="00305EE1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253ABC">
        <w:rPr>
          <w:rFonts w:ascii="Times New Roman" w:eastAsia="宋体" w:hAnsi="Times New Roman" w:hint="eastAsia"/>
          <w:sz w:val="28"/>
          <w:szCs w:val="32"/>
        </w:rPr>
        <w:t>I</w:t>
      </w:r>
      <w:r w:rsidRPr="00305EE1">
        <w:rPr>
          <w:rFonts w:ascii="Times New Roman" w:eastAsia="宋体" w:hAnsi="Times New Roman"/>
          <w:sz w:val="28"/>
          <w:szCs w:val="32"/>
        </w:rPr>
        <w:t>mage</w:t>
      </w:r>
      <w:r w:rsidR="00253ABC">
        <w:rPr>
          <w:rFonts w:ascii="Times New Roman" w:eastAsia="宋体" w:hAnsi="Times New Roman"/>
          <w:sz w:val="28"/>
          <w:szCs w:val="32"/>
        </w:rPr>
        <w:t>N</w:t>
      </w:r>
      <w:r w:rsidRPr="00305EE1">
        <w:rPr>
          <w:rFonts w:ascii="Times New Roman" w:eastAsia="宋体" w:hAnsi="Times New Roman"/>
          <w:sz w:val="28"/>
          <w:szCs w:val="32"/>
        </w:rPr>
        <w:t>et</w:t>
      </w:r>
      <w:r w:rsidR="00253ABC">
        <w:rPr>
          <w:rFonts w:ascii="Times New Roman" w:eastAsia="宋体" w:hAnsi="Times New Roman"/>
          <w:sz w:val="28"/>
          <w:szCs w:val="32"/>
        </w:rPr>
        <w:t xml:space="preserve"> C</w:t>
      </w:r>
      <w:r w:rsidRPr="00305EE1">
        <w:rPr>
          <w:rFonts w:ascii="Times New Roman" w:eastAsia="宋体" w:hAnsi="Times New Roman"/>
          <w:sz w:val="28"/>
          <w:szCs w:val="32"/>
        </w:rPr>
        <w:t>lassification</w:t>
      </w:r>
      <w:r w:rsidR="00253ABC">
        <w:rPr>
          <w:rFonts w:ascii="Times New Roman" w:eastAsia="宋体" w:hAnsi="Times New Roman"/>
          <w:sz w:val="28"/>
          <w:szCs w:val="32"/>
        </w:rPr>
        <w:t xml:space="preserve"> W</w:t>
      </w:r>
      <w:r w:rsidRPr="00305EE1">
        <w:rPr>
          <w:rFonts w:ascii="Times New Roman" w:eastAsia="宋体" w:hAnsi="Times New Roman"/>
          <w:sz w:val="28"/>
          <w:szCs w:val="32"/>
        </w:rPr>
        <w:t>ith</w:t>
      </w:r>
      <w:r w:rsidR="00253ABC">
        <w:rPr>
          <w:rFonts w:ascii="Times New Roman" w:eastAsia="宋体" w:hAnsi="Times New Roman"/>
          <w:sz w:val="28"/>
          <w:szCs w:val="32"/>
        </w:rPr>
        <w:t xml:space="preserve"> D</w:t>
      </w:r>
      <w:r w:rsidRPr="00305EE1">
        <w:rPr>
          <w:rFonts w:ascii="Times New Roman" w:eastAsia="宋体" w:hAnsi="Times New Roman"/>
          <w:sz w:val="28"/>
          <w:szCs w:val="32"/>
        </w:rPr>
        <w:t>eep</w:t>
      </w:r>
      <w:r w:rsidR="00253ABC">
        <w:rPr>
          <w:rFonts w:ascii="Times New Roman" w:eastAsia="宋体" w:hAnsi="Times New Roman"/>
          <w:sz w:val="28"/>
          <w:szCs w:val="32"/>
        </w:rPr>
        <w:t xml:space="preserve"> C</w:t>
      </w:r>
      <w:r w:rsidRPr="00305EE1">
        <w:rPr>
          <w:rFonts w:ascii="Times New Roman" w:eastAsia="宋体" w:hAnsi="Times New Roman"/>
          <w:sz w:val="28"/>
          <w:szCs w:val="32"/>
        </w:rPr>
        <w:t>onvolutional</w:t>
      </w:r>
      <w:r w:rsidR="00253ABC">
        <w:rPr>
          <w:rFonts w:ascii="Times New Roman" w:eastAsia="宋体" w:hAnsi="Times New Roman"/>
          <w:sz w:val="28"/>
          <w:szCs w:val="32"/>
        </w:rPr>
        <w:t xml:space="preserve"> N</w:t>
      </w:r>
      <w:r w:rsidRPr="00305EE1">
        <w:rPr>
          <w:rFonts w:ascii="Times New Roman" w:eastAsia="宋体" w:hAnsi="Times New Roman"/>
          <w:sz w:val="28"/>
          <w:szCs w:val="32"/>
        </w:rPr>
        <w:t>eural</w:t>
      </w:r>
      <w:r w:rsidR="00253ABC">
        <w:rPr>
          <w:rFonts w:ascii="Times New Roman" w:eastAsia="宋体" w:hAnsi="Times New Roman"/>
          <w:sz w:val="28"/>
          <w:szCs w:val="32"/>
        </w:rPr>
        <w:t xml:space="preserve"> N</w:t>
      </w:r>
      <w:r w:rsidRPr="00305EE1">
        <w:rPr>
          <w:rFonts w:ascii="Times New Roman" w:eastAsia="宋体" w:hAnsi="Times New Roman"/>
          <w:sz w:val="28"/>
          <w:szCs w:val="32"/>
        </w:rPr>
        <w:t>etworks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50E0B257" w14:textId="302D9E18" w:rsidR="00312908" w:rsidRPr="00ED019B" w:rsidRDefault="00AE6516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主要架构：</w:t>
      </w:r>
      <w:proofErr w:type="gramStart"/>
      <w:r w:rsidR="00ED019B" w:rsidRPr="00ED019B">
        <w:rPr>
          <w:rFonts w:ascii="Times New Roman" w:eastAsia="宋体" w:hAnsi="Times New Roman" w:hint="eastAsia"/>
          <w:b/>
          <w:bCs/>
          <w:sz w:val="24"/>
          <w:szCs w:val="28"/>
        </w:rPr>
        <w:t>卷积神经网络</w:t>
      </w:r>
      <w:proofErr w:type="gramEnd"/>
      <w:r w:rsidR="00ED019B" w:rsidRPr="00ED019B">
        <w:rPr>
          <w:rFonts w:ascii="Times New Roman" w:eastAsia="宋体" w:hAnsi="Times New Roman" w:hint="eastAsia"/>
          <w:b/>
          <w:bCs/>
          <w:sz w:val="24"/>
          <w:szCs w:val="28"/>
        </w:rPr>
        <w:t>（</w:t>
      </w:r>
      <w:r w:rsidR="00ED019B" w:rsidRPr="00ED019B">
        <w:rPr>
          <w:rFonts w:ascii="Times New Roman" w:eastAsia="宋体" w:hAnsi="Times New Roman" w:hint="eastAsia"/>
          <w:b/>
          <w:bCs/>
          <w:sz w:val="24"/>
          <w:szCs w:val="28"/>
        </w:rPr>
        <w:t>CNN</w:t>
      </w:r>
      <w:r w:rsidR="00ED019B" w:rsidRPr="00ED019B">
        <w:rPr>
          <w:rFonts w:ascii="Times New Roman" w:eastAsia="宋体" w:hAnsi="Times New Roman"/>
          <w:b/>
          <w:bCs/>
          <w:sz w:val="24"/>
          <w:szCs w:val="28"/>
        </w:rPr>
        <w:t>s</w:t>
      </w:r>
      <w:r w:rsidR="00ED019B" w:rsidRPr="00ED019B">
        <w:rPr>
          <w:rFonts w:ascii="Times New Roman" w:eastAsia="宋体" w:hAnsi="Times New Roman" w:hint="eastAsia"/>
          <w:b/>
          <w:bCs/>
          <w:sz w:val="24"/>
          <w:szCs w:val="28"/>
        </w:rPr>
        <w:t>）</w:t>
      </w:r>
      <w:r w:rsidR="000D6C02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82E0884" w14:textId="2B321863" w:rsidR="00ED019B" w:rsidRDefault="00ED019B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ED019B">
        <w:rPr>
          <w:rFonts w:ascii="Times New Roman" w:eastAsia="宋体" w:hAnsi="Times New Roman" w:hint="eastAsia"/>
          <w:sz w:val="24"/>
          <w:szCs w:val="28"/>
        </w:rPr>
        <w:t>最终的</w:t>
      </w:r>
      <w:proofErr w:type="gramStart"/>
      <w:r w:rsidRPr="00ED019B">
        <w:rPr>
          <w:rFonts w:ascii="Times New Roman" w:eastAsia="宋体" w:hAnsi="Times New Roman" w:hint="eastAsia"/>
          <w:sz w:val="24"/>
          <w:szCs w:val="28"/>
        </w:rPr>
        <w:t>神经网络</w:t>
      </w:r>
      <w:proofErr w:type="gramEnd"/>
      <w:r w:rsidRPr="00ED019B">
        <w:rPr>
          <w:rFonts w:ascii="Times New Roman" w:eastAsia="宋体" w:hAnsi="Times New Roman" w:hint="eastAsia"/>
          <w:sz w:val="24"/>
          <w:szCs w:val="28"/>
        </w:rPr>
        <w:t>包含</w:t>
      </w:r>
      <w:r w:rsidRPr="00ED019B">
        <w:rPr>
          <w:rFonts w:ascii="Times New Roman" w:eastAsia="宋体" w:hAnsi="Times New Roman"/>
          <w:sz w:val="24"/>
          <w:szCs w:val="28"/>
        </w:rPr>
        <w:t>5</w:t>
      </w:r>
      <w:r w:rsidRPr="00ED019B">
        <w:rPr>
          <w:rFonts w:ascii="Times New Roman" w:eastAsia="宋体" w:hAnsi="Times New Roman"/>
          <w:sz w:val="24"/>
          <w:szCs w:val="28"/>
        </w:rPr>
        <w:t>个卷积层和</w:t>
      </w:r>
      <w:r w:rsidRPr="00ED019B">
        <w:rPr>
          <w:rFonts w:ascii="Times New Roman" w:eastAsia="宋体" w:hAnsi="Times New Roman"/>
          <w:sz w:val="24"/>
          <w:szCs w:val="28"/>
        </w:rPr>
        <w:t>3</w:t>
      </w:r>
      <w:r w:rsidRPr="00ED019B">
        <w:rPr>
          <w:rFonts w:ascii="Times New Roman" w:eastAsia="宋体" w:hAnsi="Times New Roman"/>
          <w:sz w:val="24"/>
          <w:szCs w:val="28"/>
        </w:rPr>
        <w:t>个全连接层，</w:t>
      </w:r>
      <w:r w:rsidR="00F236D3">
        <w:rPr>
          <w:rFonts w:ascii="Times New Roman" w:eastAsia="宋体" w:hAnsi="Times New Roman" w:hint="eastAsia"/>
          <w:sz w:val="24"/>
          <w:szCs w:val="28"/>
        </w:rPr>
        <w:t>并且在论文中表明</w:t>
      </w:r>
      <w:r w:rsidRPr="00ED019B">
        <w:rPr>
          <w:rFonts w:ascii="Times New Roman" w:eastAsia="宋体" w:hAnsi="Times New Roman" w:hint="eastAsia"/>
          <w:sz w:val="24"/>
          <w:szCs w:val="28"/>
        </w:rPr>
        <w:t>这个深度似乎是很重要的：去掉任意一个卷积层（每一层包含的参数个数不超过</w:t>
      </w:r>
      <w:proofErr w:type="gramStart"/>
      <w:r w:rsidRPr="00ED019B">
        <w:rPr>
          <w:rFonts w:ascii="Times New Roman" w:eastAsia="宋体" w:hAnsi="Times New Roman" w:hint="eastAsia"/>
          <w:sz w:val="24"/>
          <w:szCs w:val="28"/>
        </w:rPr>
        <w:t>整个模型参数</w:t>
      </w:r>
      <w:proofErr w:type="gramEnd"/>
      <w:r w:rsidRPr="00ED019B">
        <w:rPr>
          <w:rFonts w:ascii="Times New Roman" w:eastAsia="宋体" w:hAnsi="Times New Roman" w:hint="eastAsia"/>
          <w:sz w:val="24"/>
          <w:szCs w:val="28"/>
        </w:rPr>
        <w:t>个数的</w:t>
      </w:r>
      <w:r w:rsidRPr="00ED019B">
        <w:rPr>
          <w:rFonts w:ascii="Times New Roman" w:eastAsia="宋体" w:hAnsi="Times New Roman"/>
          <w:sz w:val="24"/>
          <w:szCs w:val="28"/>
        </w:rPr>
        <w:t>1%</w:t>
      </w:r>
      <w:r w:rsidRPr="00ED019B">
        <w:rPr>
          <w:rFonts w:ascii="Times New Roman" w:eastAsia="宋体" w:hAnsi="Times New Roman"/>
          <w:sz w:val="24"/>
          <w:szCs w:val="28"/>
        </w:rPr>
        <w:t>）都会导致更差的表现。</w:t>
      </w:r>
    </w:p>
    <w:p w14:paraId="2E5B7F5B" w14:textId="77777777" w:rsidR="000D6C02" w:rsidRDefault="000D6C02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0D6C02">
        <w:rPr>
          <w:rFonts w:ascii="Times New Roman" w:eastAsia="宋体" w:hAnsi="Times New Roman" w:hint="eastAsia"/>
          <w:b/>
          <w:bCs/>
          <w:sz w:val="24"/>
          <w:szCs w:val="28"/>
        </w:rPr>
        <w:t>数据集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29D1468" w14:textId="33B7D462" w:rsidR="000D6C02" w:rsidRPr="000D6C02" w:rsidRDefault="000D6C02" w:rsidP="0090289D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0D6C02">
        <w:rPr>
          <w:rFonts w:ascii="Times New Roman" w:eastAsia="宋体" w:hAnsi="Times New Roman"/>
          <w:sz w:val="24"/>
          <w:szCs w:val="28"/>
        </w:rPr>
        <w:t>ImageNet</w:t>
      </w:r>
      <w:r w:rsidRPr="000D6C02">
        <w:rPr>
          <w:rFonts w:ascii="Times New Roman" w:eastAsia="宋体" w:hAnsi="Times New Roman"/>
          <w:sz w:val="24"/>
          <w:szCs w:val="28"/>
        </w:rPr>
        <w:t>数据集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0D6C02">
        <w:rPr>
          <w:rFonts w:ascii="Times New Roman" w:eastAsia="宋体" w:hAnsi="Times New Roman"/>
          <w:sz w:val="24"/>
          <w:szCs w:val="28"/>
        </w:rPr>
        <w:t>包含大概</w:t>
      </w:r>
      <w:r w:rsidRPr="000D6C02">
        <w:rPr>
          <w:rFonts w:ascii="Times New Roman" w:eastAsia="宋体" w:hAnsi="Times New Roman"/>
          <w:sz w:val="24"/>
          <w:szCs w:val="28"/>
        </w:rPr>
        <w:t>22000</w:t>
      </w:r>
      <w:r w:rsidRPr="000D6C02">
        <w:rPr>
          <w:rFonts w:ascii="Times New Roman" w:eastAsia="宋体" w:hAnsi="Times New Roman"/>
          <w:sz w:val="24"/>
          <w:szCs w:val="28"/>
        </w:rPr>
        <w:t>种共</w:t>
      </w:r>
      <w:r w:rsidRPr="000D6C02">
        <w:rPr>
          <w:rFonts w:ascii="Times New Roman" w:eastAsia="宋体" w:hAnsi="Times New Roman"/>
          <w:sz w:val="24"/>
          <w:szCs w:val="28"/>
        </w:rPr>
        <w:t>1500</w:t>
      </w:r>
      <w:r w:rsidRPr="000D6C02">
        <w:rPr>
          <w:rFonts w:ascii="Times New Roman" w:eastAsia="宋体" w:hAnsi="Times New Roman"/>
          <w:sz w:val="24"/>
          <w:szCs w:val="28"/>
        </w:rPr>
        <w:t>多万的带标签的高清图片</w:t>
      </w:r>
      <w:r>
        <w:rPr>
          <w:rFonts w:ascii="Times New Roman" w:eastAsia="宋体" w:hAnsi="Times New Roman" w:hint="eastAsia"/>
          <w:sz w:val="24"/>
          <w:szCs w:val="28"/>
        </w:rPr>
        <w:t>）。</w:t>
      </w:r>
    </w:p>
    <w:p w14:paraId="5E4809B7" w14:textId="439DB590" w:rsidR="000D6C02" w:rsidRPr="000D6C02" w:rsidRDefault="000D6C02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0D6C02">
        <w:rPr>
          <w:rFonts w:ascii="Times New Roman" w:eastAsia="宋体" w:hAnsi="Times New Roman" w:hint="eastAsia"/>
          <w:b/>
          <w:bCs/>
          <w:sz w:val="24"/>
          <w:szCs w:val="28"/>
        </w:rPr>
        <w:t>模型体系结构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38889F6" w14:textId="6A21BF3D" w:rsidR="000D6C02" w:rsidRDefault="000D6C02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m:oMath>
        <m:r>
          <w:rPr>
            <w:rFonts w:ascii="Cambria Math" w:eastAsia="宋体" w:hAnsi="Cambria Math"/>
            <w:sz w:val="24"/>
            <w:szCs w:val="28"/>
          </w:rPr>
          <m:t>ReLU</m:t>
        </m:r>
      </m:oMath>
      <w:r w:rsidRPr="000D6C02">
        <w:rPr>
          <w:rFonts w:ascii="Times New Roman" w:eastAsia="宋体" w:hAnsi="Times New Roman"/>
          <w:sz w:val="24"/>
          <w:szCs w:val="28"/>
        </w:rPr>
        <w:t>非线性函数</w:t>
      </w:r>
      <w:r>
        <w:rPr>
          <w:rFonts w:ascii="Times New Roman" w:eastAsia="宋体" w:hAnsi="Times New Roman" w:hint="eastAsia"/>
          <w:sz w:val="24"/>
          <w:szCs w:val="28"/>
        </w:rPr>
        <w:t>：</w:t>
      </w:r>
      <m:oMath>
        <m:r>
          <w:rPr>
            <w:rFonts w:ascii="Cambria Math" w:eastAsia="宋体" w:hAnsi="Cambria Math"/>
            <w:sz w:val="24"/>
            <w:szCs w:val="28"/>
          </w:rPr>
          <m:t>f(x) = max(0, x)</m:t>
        </m:r>
      </m:oMath>
      <w:r>
        <w:rPr>
          <w:rFonts w:ascii="Times New Roman" w:eastAsia="宋体" w:hAnsi="Times New Roman" w:hint="eastAsia"/>
          <w:sz w:val="24"/>
          <w:szCs w:val="28"/>
        </w:rPr>
        <w:t>；</w:t>
      </w:r>
      <w:r w:rsidR="00F236D3">
        <w:rPr>
          <w:rFonts w:ascii="Times New Roman" w:eastAsia="宋体" w:hAnsi="Times New Roman" w:hint="eastAsia"/>
          <w:sz w:val="24"/>
          <w:szCs w:val="28"/>
        </w:rPr>
        <w:t>（</w:t>
      </w:r>
      <w:proofErr w:type="gramStart"/>
      <w:r w:rsidR="00F236D3">
        <w:rPr>
          <w:rFonts w:ascii="Times New Roman" w:eastAsia="宋体" w:hAnsi="Times New Roman" w:hint="eastAsia"/>
          <w:sz w:val="24"/>
          <w:szCs w:val="28"/>
        </w:rPr>
        <w:t>即激活函数</w:t>
      </w:r>
      <w:proofErr w:type="gramEnd"/>
      <w:r w:rsidR="00F236D3">
        <w:rPr>
          <w:rFonts w:ascii="Times New Roman" w:eastAsia="宋体" w:hAnsi="Times New Roman" w:hint="eastAsia"/>
          <w:sz w:val="24"/>
          <w:szCs w:val="28"/>
        </w:rPr>
        <w:t>）</w:t>
      </w:r>
    </w:p>
    <w:p w14:paraId="0BB4803E" w14:textId="26873433" w:rsidR="000D6C02" w:rsidRDefault="000D6C02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0D6C02">
        <w:rPr>
          <w:rFonts w:ascii="Times New Roman" w:eastAsia="宋体" w:hAnsi="Times New Roman" w:hint="eastAsia"/>
          <w:sz w:val="24"/>
          <w:szCs w:val="28"/>
        </w:rPr>
        <w:t>修正非线性单元（</w:t>
      </w:r>
      <w:r w:rsidRPr="000D6C02">
        <w:rPr>
          <w:rFonts w:ascii="Times New Roman" w:eastAsia="宋体" w:hAnsi="Times New Roman"/>
          <w:sz w:val="24"/>
          <w:szCs w:val="28"/>
        </w:rPr>
        <w:t>Rectified Linear Units (</w:t>
      </w:r>
      <m:oMath>
        <m:r>
          <w:rPr>
            <w:rFonts w:ascii="Cambria Math" w:eastAsia="宋体" w:hAnsi="Cambria Math"/>
            <w:sz w:val="24"/>
            <w:szCs w:val="28"/>
          </w:rPr>
          <m:t>ReLUs</m:t>
        </m:r>
      </m:oMath>
      <w:r w:rsidRPr="000D6C02">
        <w:rPr>
          <w:rFonts w:ascii="Times New Roman" w:eastAsia="宋体" w:hAnsi="Times New Roman"/>
          <w:sz w:val="24"/>
          <w:szCs w:val="28"/>
        </w:rPr>
        <w:t>)</w:t>
      </w:r>
      <w:r w:rsidRPr="000D6C02">
        <w:rPr>
          <w:rFonts w:ascii="Times New Roman" w:eastAsia="宋体" w:hAnsi="Times New Roman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，相比传统的饱和非线性函数，如</w:t>
      </w:r>
      <m:oMath>
        <m:r>
          <w:rPr>
            <w:rFonts w:ascii="Cambria Math" w:eastAsia="宋体" w:hAnsi="Cambria Math" w:hint="eastAsia"/>
            <w:sz w:val="24"/>
            <w:szCs w:val="28"/>
          </w:rPr>
          <m:t>tan</m:t>
        </m:r>
        <m:r>
          <w:rPr>
            <w:rFonts w:ascii="Cambria Math" w:eastAsia="MS Gothic" w:hAnsi="Cambria Math" w:cs="MS Gothic" w:hint="eastAsia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(x)</m:t>
        </m:r>
        <m:r>
          <w:rPr>
            <w:rFonts w:ascii="Cambria Math" w:eastAsia="宋体" w:hAnsi="Cambria Math" w:hint="eastAsia"/>
            <w:sz w:val="24"/>
            <w:szCs w:val="28"/>
          </w:rPr>
          <m:t>、</m:t>
        </m:r>
        <m:r>
          <w:rPr>
            <w:rFonts w:ascii="Cambria Math" w:eastAsia="宋体" w:hAnsi="Cambria Math" w:hint="eastAsia"/>
            <w:sz w:val="24"/>
            <w:szCs w:val="28"/>
          </w:rPr>
          <m:t>sigmoid</m:t>
        </m:r>
        <m:r>
          <w:rPr>
            <w:rFonts w:ascii="Cambria Math" w:eastAsia="宋体" w:hAnsi="Cambria Math"/>
            <w:sz w:val="24"/>
            <w:szCs w:val="28"/>
          </w:rPr>
          <m:t>(x)</m:t>
        </m:r>
      </m:oMath>
      <w:r>
        <w:rPr>
          <w:rFonts w:ascii="Times New Roman" w:eastAsia="宋体" w:hAnsi="Times New Roman" w:hint="eastAsia"/>
          <w:sz w:val="24"/>
          <w:szCs w:val="28"/>
        </w:rPr>
        <w:t>，它能够有效加快大型模型的训练速度。</w:t>
      </w:r>
    </w:p>
    <w:p w14:paraId="2A2A29D6" w14:textId="29DD5FAD" w:rsidR="000D6C02" w:rsidRDefault="000D6C02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0D6C02">
        <w:rPr>
          <w:rFonts w:ascii="Times New Roman" w:eastAsia="宋体" w:hAnsi="Times New Roman" w:hint="eastAsia"/>
          <w:sz w:val="24"/>
          <w:szCs w:val="28"/>
        </w:rPr>
        <w:t>多</w:t>
      </w:r>
      <w:r w:rsidRPr="000D6C02">
        <w:rPr>
          <w:rFonts w:ascii="Times New Roman" w:eastAsia="宋体" w:hAnsi="Times New Roman"/>
          <w:sz w:val="24"/>
          <w:szCs w:val="28"/>
        </w:rPr>
        <w:t>GPU</w:t>
      </w:r>
      <w:r w:rsidRPr="000D6C02">
        <w:rPr>
          <w:rFonts w:ascii="Times New Roman" w:eastAsia="宋体" w:hAnsi="Times New Roman"/>
          <w:sz w:val="24"/>
          <w:szCs w:val="28"/>
        </w:rPr>
        <w:t>并行训练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0D7D4B89" w14:textId="63466E83" w:rsidR="000D6C02" w:rsidRDefault="000D6C02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="007137B8" w:rsidRPr="007137B8">
        <w:rPr>
          <w:rFonts w:ascii="Times New Roman" w:eastAsia="宋体" w:hAnsi="Times New Roman" w:hint="eastAsia"/>
          <w:sz w:val="24"/>
          <w:szCs w:val="28"/>
        </w:rPr>
        <w:t>局部响应归一化</w:t>
      </w:r>
      <w:r w:rsidR="007137B8">
        <w:rPr>
          <w:rFonts w:ascii="Times New Roman" w:eastAsia="宋体" w:hAnsi="Times New Roman" w:hint="eastAsia"/>
          <w:sz w:val="24"/>
          <w:szCs w:val="28"/>
        </w:rPr>
        <w:t>；</w:t>
      </w:r>
    </w:p>
    <w:p w14:paraId="6B3D2B72" w14:textId="77777777" w:rsidR="00305EE1" w:rsidRDefault="007137B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="00305EE1" w:rsidRPr="00305EE1">
        <w:rPr>
          <w:rFonts w:ascii="Times New Roman" w:eastAsia="宋体" w:hAnsi="Times New Roman"/>
          <w:sz w:val="24"/>
          <w:szCs w:val="28"/>
        </w:rPr>
        <w:t>重叠池化</w:t>
      </w:r>
      <w:r w:rsidR="00305EE1">
        <w:rPr>
          <w:rFonts w:ascii="Times New Roman" w:eastAsia="宋体" w:hAnsi="Times New Roman" w:hint="eastAsia"/>
          <w:sz w:val="24"/>
          <w:szCs w:val="28"/>
        </w:rPr>
        <w:t>；</w:t>
      </w:r>
    </w:p>
    <w:p w14:paraId="6FA70BB5" w14:textId="27B77BC3" w:rsidR="000D6C02" w:rsidRDefault="00305EE1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305EE1">
        <w:rPr>
          <w:rFonts w:ascii="Times New Roman" w:eastAsia="宋体" w:hAnsi="Times New Roman"/>
          <w:sz w:val="24"/>
          <w:szCs w:val="28"/>
        </w:rPr>
        <w:t>CNN</w:t>
      </w:r>
      <w:r w:rsidRPr="00305EE1">
        <w:rPr>
          <w:rFonts w:ascii="Times New Roman" w:eastAsia="宋体" w:hAnsi="Times New Roman"/>
          <w:sz w:val="24"/>
          <w:szCs w:val="28"/>
        </w:rPr>
        <w:t>中的池化</w:t>
      </w:r>
      <w:proofErr w:type="gramStart"/>
      <w:r w:rsidRPr="00305EE1">
        <w:rPr>
          <w:rFonts w:ascii="Times New Roman" w:eastAsia="宋体" w:hAnsi="Times New Roman"/>
          <w:sz w:val="24"/>
          <w:szCs w:val="28"/>
        </w:rPr>
        <w:t>层总结</w:t>
      </w:r>
      <w:proofErr w:type="gramEnd"/>
      <w:r w:rsidRPr="00305EE1">
        <w:rPr>
          <w:rFonts w:ascii="Times New Roman" w:eastAsia="宋体" w:hAnsi="Times New Roman"/>
          <w:sz w:val="24"/>
          <w:szCs w:val="28"/>
        </w:rPr>
        <w:t>了</w:t>
      </w:r>
      <w:proofErr w:type="gramStart"/>
      <w:r w:rsidRPr="00305EE1">
        <w:rPr>
          <w:rFonts w:ascii="Times New Roman" w:eastAsia="宋体" w:hAnsi="Times New Roman"/>
          <w:sz w:val="24"/>
          <w:szCs w:val="28"/>
        </w:rPr>
        <w:t>同一核映射</w:t>
      </w:r>
      <w:proofErr w:type="gramEnd"/>
      <w:r w:rsidRPr="00305EE1">
        <w:rPr>
          <w:rFonts w:ascii="Times New Roman" w:eastAsia="宋体" w:hAnsi="Times New Roman"/>
          <w:sz w:val="24"/>
          <w:szCs w:val="28"/>
        </w:rPr>
        <w:t>上相邻神经元的输出。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w:r w:rsidRPr="00305EE1">
        <w:rPr>
          <w:rFonts w:ascii="Times New Roman" w:eastAsia="宋体" w:hAnsi="Times New Roman"/>
          <w:sz w:val="24"/>
          <w:szCs w:val="28"/>
        </w:rPr>
        <w:t>一般来说，相邻池化单元总结的邻近关系是不重</w:t>
      </w:r>
      <w:r w:rsidRPr="00305EE1">
        <w:rPr>
          <w:rFonts w:ascii="Times New Roman" w:eastAsia="宋体" w:hAnsi="Times New Roman" w:hint="eastAsia"/>
          <w:sz w:val="24"/>
          <w:szCs w:val="28"/>
        </w:rPr>
        <w:t>叠的</w:t>
      </w:r>
      <w:r>
        <w:rPr>
          <w:rFonts w:ascii="Times New Roman" w:eastAsia="宋体" w:hAnsi="Times New Roman" w:hint="eastAsia"/>
          <w:sz w:val="24"/>
          <w:szCs w:val="28"/>
        </w:rPr>
        <w:t>，但本模型采用了重叠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池化单元的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方法。</w:t>
      </w:r>
    </w:p>
    <w:p w14:paraId="1B24C2B0" w14:textId="01EE48AC" w:rsidR="000D6C02" w:rsidRDefault="00305EE1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）总体结构：</w:t>
      </w:r>
    </w:p>
    <w:p w14:paraId="78AF50BA" w14:textId="30823E88" w:rsidR="000D6C02" w:rsidRDefault="00305EE1" w:rsidP="00305EE1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305EE1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3D667A46" wp14:editId="3E875C2D">
            <wp:extent cx="5274310" cy="17938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47B18" w14:textId="2677886D" w:rsidR="000D6C02" w:rsidRDefault="00305EE1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305EE1">
        <w:rPr>
          <w:rFonts w:ascii="Times New Roman" w:eastAsia="宋体" w:hAnsi="Times New Roman"/>
          <w:sz w:val="24"/>
          <w:szCs w:val="28"/>
        </w:rPr>
        <w:t>CNN</w:t>
      </w:r>
      <w:r w:rsidRPr="00305EE1">
        <w:rPr>
          <w:rFonts w:ascii="Times New Roman" w:eastAsia="宋体" w:hAnsi="Times New Roman"/>
          <w:sz w:val="24"/>
          <w:szCs w:val="28"/>
        </w:rPr>
        <w:t>体系结构示意图，明确显示了两个</w:t>
      </w:r>
      <w:r w:rsidRPr="00305EE1">
        <w:rPr>
          <w:rFonts w:ascii="Times New Roman" w:eastAsia="宋体" w:hAnsi="Times New Roman"/>
          <w:sz w:val="24"/>
          <w:szCs w:val="28"/>
        </w:rPr>
        <w:t>GPU</w:t>
      </w:r>
      <w:r w:rsidRPr="00305EE1">
        <w:rPr>
          <w:rFonts w:ascii="Times New Roman" w:eastAsia="宋体" w:hAnsi="Times New Roman"/>
          <w:sz w:val="24"/>
          <w:szCs w:val="28"/>
        </w:rPr>
        <w:t>之间的职责划分。一个</w:t>
      </w:r>
      <w:r w:rsidRPr="00305EE1">
        <w:rPr>
          <w:rFonts w:ascii="Times New Roman" w:eastAsia="宋体" w:hAnsi="Times New Roman"/>
          <w:sz w:val="24"/>
          <w:szCs w:val="28"/>
        </w:rPr>
        <w:t>GPU</w:t>
      </w:r>
      <w:r w:rsidRPr="00305EE1">
        <w:rPr>
          <w:rFonts w:ascii="Times New Roman" w:eastAsia="宋体" w:hAnsi="Times New Roman"/>
          <w:sz w:val="24"/>
          <w:szCs w:val="28"/>
        </w:rPr>
        <w:t>运行图中顶部的层次部分，而</w:t>
      </w:r>
      <w:r w:rsidRPr="00305EE1">
        <w:rPr>
          <w:rFonts w:ascii="Times New Roman" w:eastAsia="宋体" w:hAnsi="Times New Roman" w:hint="eastAsia"/>
          <w:sz w:val="24"/>
          <w:szCs w:val="28"/>
        </w:rPr>
        <w:t>另一个</w:t>
      </w:r>
      <w:r w:rsidRPr="00305EE1">
        <w:rPr>
          <w:rFonts w:ascii="Times New Roman" w:eastAsia="宋体" w:hAnsi="Times New Roman"/>
          <w:sz w:val="24"/>
          <w:szCs w:val="28"/>
        </w:rPr>
        <w:t>GPU</w:t>
      </w:r>
      <w:r w:rsidRPr="00305EE1">
        <w:rPr>
          <w:rFonts w:ascii="Times New Roman" w:eastAsia="宋体" w:hAnsi="Times New Roman"/>
          <w:sz w:val="24"/>
          <w:szCs w:val="28"/>
        </w:rPr>
        <w:t>运行图中底部的层次部分。</w:t>
      </w:r>
      <w:r>
        <w:rPr>
          <w:rFonts w:ascii="Times New Roman" w:eastAsia="宋体" w:hAnsi="Times New Roman" w:hint="eastAsia"/>
          <w:sz w:val="24"/>
          <w:szCs w:val="28"/>
        </w:rPr>
        <w:t>此外，</w:t>
      </w:r>
      <w:r w:rsidRPr="00305EE1">
        <w:rPr>
          <w:rFonts w:ascii="Times New Roman" w:eastAsia="宋体" w:hAnsi="Times New Roman"/>
          <w:sz w:val="24"/>
          <w:szCs w:val="28"/>
        </w:rPr>
        <w:t>GPU</w:t>
      </w:r>
      <w:r w:rsidRPr="00305EE1">
        <w:rPr>
          <w:rFonts w:ascii="Times New Roman" w:eastAsia="宋体" w:hAnsi="Times New Roman"/>
          <w:sz w:val="24"/>
          <w:szCs w:val="28"/>
        </w:rPr>
        <w:t>之间仅在某些层互相通信。</w:t>
      </w:r>
    </w:p>
    <w:p w14:paraId="49D121B9" w14:textId="403E76A3" w:rsidR="000D6C02" w:rsidRPr="00972D89" w:rsidRDefault="00595092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两种</w:t>
      </w:r>
      <w:r w:rsidR="00972D89" w:rsidRPr="00972D89">
        <w:rPr>
          <w:rFonts w:ascii="Times New Roman" w:eastAsia="宋体" w:hAnsi="Times New Roman"/>
          <w:b/>
          <w:bCs/>
          <w:sz w:val="24"/>
          <w:szCs w:val="28"/>
        </w:rPr>
        <w:t>减少过拟合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的主要方式</w:t>
      </w:r>
      <w:r w:rsidR="00972D89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069BAF23" w14:textId="1D9A8C9C" w:rsidR="00972D89" w:rsidRPr="00972D89" w:rsidRDefault="00972D89" w:rsidP="00972D8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72D89">
        <w:rPr>
          <w:rFonts w:ascii="Times New Roman" w:eastAsia="宋体" w:hAnsi="Times New Roman" w:hint="eastAsia"/>
          <w:sz w:val="24"/>
          <w:szCs w:val="28"/>
        </w:rPr>
        <w:t>数据增强；</w:t>
      </w:r>
    </w:p>
    <w:p w14:paraId="7622C591" w14:textId="59D9CB4B" w:rsidR="000D6C02" w:rsidRPr="00972D89" w:rsidRDefault="00000000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1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°</m:t>
            </m:r>
          </m:sup>
        </m:sSup>
      </m:oMath>
      <w:r w:rsidR="00972D89" w:rsidRPr="00972D89">
        <w:rPr>
          <w:rFonts w:ascii="Times New Roman" w:eastAsia="宋体" w:hAnsi="Times New Roman" w:hint="eastAsia"/>
          <w:sz w:val="24"/>
          <w:szCs w:val="28"/>
        </w:rPr>
        <w:t>图像变换</w:t>
      </w:r>
      <w:r w:rsidR="00972D89">
        <w:rPr>
          <w:rFonts w:ascii="Times New Roman" w:eastAsia="宋体" w:hAnsi="Times New Roman" w:hint="eastAsia"/>
          <w:sz w:val="24"/>
          <w:szCs w:val="28"/>
        </w:rPr>
        <w:t>（裁剪）</w:t>
      </w:r>
      <w:r w:rsidR="00972D89" w:rsidRPr="00972D89">
        <w:rPr>
          <w:rFonts w:ascii="Times New Roman" w:eastAsia="宋体" w:hAnsi="Times New Roman" w:hint="eastAsia"/>
          <w:sz w:val="24"/>
          <w:szCs w:val="28"/>
        </w:rPr>
        <w:t>和水平翻转，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°</m:t>
            </m:r>
          </m:sup>
        </m:sSup>
      </m:oMath>
      <w:r w:rsidR="00972D89">
        <w:rPr>
          <w:rFonts w:ascii="Times New Roman" w:eastAsia="宋体" w:hAnsi="Times New Roman" w:hint="eastAsia"/>
          <w:sz w:val="24"/>
          <w:szCs w:val="28"/>
        </w:rPr>
        <w:t>改变训练图像的</w:t>
      </w:r>
      <w:r w:rsidR="00972D89">
        <w:rPr>
          <w:rFonts w:ascii="Times New Roman" w:eastAsia="宋体" w:hAnsi="Times New Roman" w:hint="eastAsia"/>
          <w:sz w:val="24"/>
          <w:szCs w:val="28"/>
        </w:rPr>
        <w:t>RGB</w:t>
      </w:r>
      <w:r w:rsidR="00972D89">
        <w:rPr>
          <w:rFonts w:ascii="Times New Roman" w:eastAsia="宋体" w:hAnsi="Times New Roman" w:hint="eastAsia"/>
          <w:sz w:val="24"/>
          <w:szCs w:val="28"/>
        </w:rPr>
        <w:t>通道的强度，采用</w:t>
      </w:r>
      <w:r w:rsidR="00972D89">
        <w:rPr>
          <w:rFonts w:ascii="Times New Roman" w:eastAsia="宋体" w:hAnsi="Times New Roman" w:hint="eastAsia"/>
          <w:sz w:val="24"/>
          <w:szCs w:val="28"/>
        </w:rPr>
        <w:t>PCA</w:t>
      </w:r>
      <w:r w:rsidR="00972D89">
        <w:rPr>
          <w:rFonts w:ascii="Times New Roman" w:eastAsia="宋体" w:hAnsi="Times New Roman" w:hint="eastAsia"/>
          <w:sz w:val="24"/>
          <w:szCs w:val="28"/>
        </w:rPr>
        <w:t>方法。</w:t>
      </w:r>
    </w:p>
    <w:p w14:paraId="037F6703" w14:textId="2B5AE549" w:rsidR="000D6C02" w:rsidRPr="000D6C02" w:rsidRDefault="00972D89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）随机失活</w:t>
      </w:r>
      <m:oMath>
        <m:r>
          <w:rPr>
            <w:rFonts w:ascii="Cambria Math" w:eastAsia="宋体" w:hAnsi="Cambria Math" w:hint="eastAsia"/>
            <w:sz w:val="24"/>
            <w:szCs w:val="28"/>
          </w:rPr>
          <m:t>Drop</m:t>
        </m:r>
        <m:r>
          <w:rPr>
            <w:rFonts w:ascii="Cambria Math" w:eastAsia="宋体" w:hAnsi="Cambria Math"/>
            <w:sz w:val="24"/>
            <w:szCs w:val="28"/>
          </w:rPr>
          <m:t>out</m:t>
        </m:r>
      </m:oMath>
      <w:r>
        <w:rPr>
          <w:rFonts w:ascii="Times New Roman" w:eastAsia="宋体" w:hAnsi="Times New Roman" w:hint="eastAsia"/>
          <w:sz w:val="24"/>
          <w:szCs w:val="28"/>
        </w:rPr>
        <w:t>；</w:t>
      </w:r>
      <w:r w:rsidR="0090289D">
        <w:rPr>
          <w:rFonts w:ascii="Times New Roman" w:eastAsia="宋体" w:hAnsi="Times New Roman" w:hint="eastAsia"/>
          <w:sz w:val="24"/>
          <w:szCs w:val="28"/>
        </w:rPr>
        <w:t>（这在当时是最新的正则化方法）</w:t>
      </w:r>
    </w:p>
    <w:p w14:paraId="74CD374B" w14:textId="5A2E69C1" w:rsidR="000D6C02" w:rsidRDefault="00595092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一种非常有效的避免过拟合的方法，但会增加收敛所需要的迭代次数。</w:t>
      </w:r>
    </w:p>
    <w:p w14:paraId="544497CE" w14:textId="29B9D8DC" w:rsidR="00595092" w:rsidRPr="00595092" w:rsidRDefault="00747F58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模型</w:t>
      </w:r>
      <w:r w:rsidR="00595092" w:rsidRPr="00595092">
        <w:rPr>
          <w:rFonts w:ascii="Times New Roman" w:eastAsia="宋体" w:hAnsi="Times New Roman" w:hint="eastAsia"/>
          <w:b/>
          <w:bCs/>
          <w:sz w:val="24"/>
          <w:szCs w:val="28"/>
        </w:rPr>
        <w:t>学习细节：</w:t>
      </w:r>
    </w:p>
    <w:p w14:paraId="0A7EA13C" w14:textId="38BB4074" w:rsidR="00595092" w:rsidRDefault="00595092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）采用随机梯度下降法</w:t>
      </w:r>
      <w:r w:rsidR="00DE72AD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 w:hint="eastAsia"/>
            <w:sz w:val="24"/>
            <w:szCs w:val="28"/>
          </w:rPr>
          <m:t>SGD</m:t>
        </m:r>
      </m:oMath>
      <w:r w:rsidR="00DE72AD">
        <w:rPr>
          <w:rFonts w:ascii="Times New Roman" w:eastAsia="宋体" w:hAnsi="Times New Roman" w:hint="eastAsia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7BDDDEF3" w14:textId="7BD1F680" w:rsidR="00595092" w:rsidRPr="00DE72AD" w:rsidRDefault="00595092" w:rsidP="00ED019B">
      <w:pPr>
        <w:spacing w:line="360" w:lineRule="auto"/>
        <w:rPr>
          <w:rFonts w:ascii="Times New Roman" w:eastAsia="宋体" w:hAnsi="Times New Roman"/>
          <w:i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m:oMath>
        <m:r>
          <w:rPr>
            <w:rFonts w:ascii="Cambria Math" w:eastAsia="宋体" w:hAnsi="Cambria Math" w:hint="eastAsia"/>
            <w:sz w:val="24"/>
            <w:szCs w:val="28"/>
          </w:rPr>
          <m:t>b</m:t>
        </m:r>
        <m:r>
          <w:rPr>
            <w:rFonts w:ascii="Cambria Math" w:eastAsia="宋体" w:hAnsi="Cambria Math"/>
            <w:sz w:val="24"/>
            <w:szCs w:val="28"/>
          </w:rPr>
          <m:t>atch size=128,momentum=0.9</m:t>
        </m:r>
      </m:oMath>
      <w:r w:rsidR="00DE0615">
        <w:rPr>
          <w:rFonts w:ascii="Times New Roman" w:eastAsia="宋体" w:hAnsi="Times New Roman" w:hint="eastAsia"/>
          <w:sz w:val="24"/>
          <w:szCs w:val="28"/>
        </w:rPr>
        <w:t>（动量梯度下降），</w:t>
      </w:r>
      <m:oMath>
        <m:r>
          <w:rPr>
            <w:rFonts w:ascii="Cambria Math" w:eastAsia="宋体" w:hAnsi="Cambria Math" w:hint="eastAsia"/>
            <w:sz w:val="24"/>
            <w:szCs w:val="28"/>
          </w:rPr>
          <m:t>weig</m:t>
        </m:r>
        <m:r>
          <w:rPr>
            <w:rFonts w:ascii="MS Gothic" w:eastAsia="MS Gothic" w:hAnsi="MS Gothic" w:cs="MS Gothic" w:hint="eastAsia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t decay=0.0005</m:t>
        </m:r>
      </m:oMath>
      <w:r w:rsidR="00747F58">
        <w:rPr>
          <w:rFonts w:ascii="Times New Roman" w:eastAsia="宋体" w:hAnsi="Times New Roman" w:hint="eastAsia"/>
          <w:sz w:val="24"/>
          <w:szCs w:val="28"/>
        </w:rPr>
        <w:t>（即</w:t>
      </w:r>
      <w:r w:rsidR="00747F58">
        <w:rPr>
          <w:rFonts w:ascii="Times New Roman" w:eastAsia="宋体" w:hAnsi="Times New Roman" w:hint="eastAsia"/>
          <w:sz w:val="24"/>
          <w:szCs w:val="28"/>
        </w:rPr>
        <w:t>L</w:t>
      </w:r>
      <w:r w:rsidR="00747F58">
        <w:rPr>
          <w:rFonts w:ascii="Times New Roman" w:eastAsia="宋体" w:hAnsi="Times New Roman"/>
          <w:sz w:val="24"/>
          <w:szCs w:val="28"/>
        </w:rPr>
        <w:t>2</w:t>
      </w:r>
      <w:r w:rsidR="00747F58">
        <w:rPr>
          <w:rFonts w:ascii="Times New Roman" w:eastAsia="宋体" w:hAnsi="Times New Roman" w:hint="eastAsia"/>
          <w:sz w:val="24"/>
          <w:szCs w:val="28"/>
        </w:rPr>
        <w:t>正则项）</w:t>
      </w:r>
    </w:p>
    <w:p w14:paraId="030F4A8A" w14:textId="2A0E6292" w:rsidR="00595092" w:rsidRDefault="00DE0615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）权重</w:t>
      </w:r>
      <m:oMath>
        <m:r>
          <w:rPr>
            <w:rFonts w:ascii="Cambria Math" w:eastAsia="宋体" w:hAnsi="Cambria Math"/>
            <w:sz w:val="24"/>
            <w:szCs w:val="28"/>
          </w:rPr>
          <m:t>w</m:t>
        </m:r>
      </m:oMath>
      <w:r>
        <w:rPr>
          <w:rFonts w:ascii="Times New Roman" w:eastAsia="宋体" w:hAnsi="Times New Roman" w:hint="eastAsia"/>
          <w:sz w:val="24"/>
          <w:szCs w:val="28"/>
        </w:rPr>
        <w:t>的更新规则：</w:t>
      </w:r>
      <w:r w:rsidR="00747F58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ϵ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为学习率，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代表第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个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batc</m:t>
        </m:r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8"/>
          </w:rPr>
          <m:t>h</m:t>
        </m:r>
      </m:oMath>
      <w:r w:rsidR="00747F58">
        <w:rPr>
          <w:rFonts w:ascii="Times New Roman" w:eastAsia="宋体" w:hAnsi="Times New Roman" w:hint="eastAsia"/>
          <w:iCs/>
          <w:sz w:val="24"/>
          <w:szCs w:val="28"/>
        </w:rPr>
        <w:t>）</w:t>
      </w:r>
    </w:p>
    <w:p w14:paraId="162E6DBB" w14:textId="5FD9CAF4" w:rsidR="00DE0615" w:rsidRPr="00DE0615" w:rsidRDefault="0000000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i+1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≔0.9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-0.0005∙ϵ∙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-ϵ∙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sub>
          </m:sSub>
        </m:oMath>
      </m:oMathPara>
    </w:p>
    <w:p w14:paraId="4E6DAA74" w14:textId="04E85256" w:rsidR="00595092" w:rsidRPr="00747F58" w:rsidRDefault="0000000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i+1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≔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i+1</m:t>
              </m:r>
            </m:sub>
          </m:sSub>
        </m:oMath>
      </m:oMathPara>
    </w:p>
    <w:p w14:paraId="5FAB51CE" w14:textId="15E91B36" w:rsidR="00747F58" w:rsidRDefault="00747F58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）权重初始化；</w:t>
      </w:r>
    </w:p>
    <w:p w14:paraId="2AC5B0F3" w14:textId="2F528030" w:rsidR="00747F58" w:rsidRDefault="00747F58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747F58">
        <w:rPr>
          <w:rFonts w:ascii="Times New Roman" w:eastAsia="宋体" w:hAnsi="Times New Roman" w:hint="eastAsia"/>
          <w:sz w:val="24"/>
          <w:szCs w:val="28"/>
        </w:rPr>
        <w:t>使用均值为</w:t>
      </w:r>
      <w:r w:rsidRPr="00747F58">
        <w:rPr>
          <w:rFonts w:ascii="Times New Roman" w:eastAsia="宋体" w:hAnsi="Times New Roman"/>
          <w:sz w:val="24"/>
          <w:szCs w:val="28"/>
        </w:rPr>
        <w:t>0</w:t>
      </w:r>
      <w:r w:rsidRPr="00747F58">
        <w:rPr>
          <w:rFonts w:ascii="Times New Roman" w:eastAsia="宋体" w:hAnsi="Times New Roman"/>
          <w:sz w:val="24"/>
          <w:szCs w:val="28"/>
        </w:rPr>
        <w:t>，标准差为</w:t>
      </w:r>
      <w:r w:rsidRPr="00747F58">
        <w:rPr>
          <w:rFonts w:ascii="Times New Roman" w:eastAsia="宋体" w:hAnsi="Times New Roman"/>
          <w:sz w:val="24"/>
          <w:szCs w:val="28"/>
        </w:rPr>
        <w:t>0.01</w:t>
      </w:r>
      <w:r w:rsidRPr="00747F58">
        <w:rPr>
          <w:rFonts w:ascii="Times New Roman" w:eastAsia="宋体" w:hAnsi="Times New Roman"/>
          <w:sz w:val="24"/>
          <w:szCs w:val="28"/>
        </w:rPr>
        <w:t>的高斯分布对每一层的权重进行初始化。</w:t>
      </w:r>
      <w:r>
        <w:rPr>
          <w:rFonts w:ascii="Times New Roman" w:eastAsia="宋体" w:hAnsi="Times New Roman" w:hint="eastAsia"/>
          <w:sz w:val="24"/>
          <w:szCs w:val="28"/>
        </w:rPr>
        <w:t>使</w:t>
      </w:r>
      <w:r w:rsidRPr="00747F58">
        <w:rPr>
          <w:rFonts w:ascii="Times New Roman" w:eastAsia="宋体" w:hAnsi="Times New Roman" w:hint="eastAsia"/>
          <w:sz w:val="24"/>
          <w:szCs w:val="28"/>
        </w:rPr>
        <w:t>用常数</w:t>
      </w:r>
      <w:r w:rsidRPr="00747F58"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747F58">
        <w:rPr>
          <w:rFonts w:ascii="Times New Roman" w:eastAsia="宋体" w:hAnsi="Times New Roman"/>
          <w:sz w:val="24"/>
          <w:szCs w:val="28"/>
        </w:rPr>
        <w:t>初始化第二、</w:t>
      </w:r>
      <w:r w:rsidRPr="00747F58">
        <w:rPr>
          <w:rFonts w:ascii="Times New Roman" w:eastAsia="宋体" w:hAnsi="Times New Roman" w:hint="eastAsia"/>
          <w:sz w:val="24"/>
          <w:szCs w:val="28"/>
        </w:rPr>
        <w:t>四、五卷积层和全连接层的神经元的偏置项</w:t>
      </w:r>
      <w:r>
        <w:rPr>
          <w:rFonts w:ascii="Times New Roman" w:eastAsia="宋体" w:hAnsi="Times New Roman" w:hint="eastAsia"/>
          <w:sz w:val="24"/>
          <w:szCs w:val="28"/>
        </w:rPr>
        <w:t>，使用</w:t>
      </w:r>
      <w:r w:rsidRPr="00747F58">
        <w:rPr>
          <w:rFonts w:ascii="Times New Roman" w:eastAsia="宋体" w:hAnsi="Times New Roman" w:hint="eastAsia"/>
          <w:sz w:val="24"/>
          <w:szCs w:val="28"/>
        </w:rPr>
        <w:t>常数</w:t>
      </w:r>
      <w:r w:rsidRPr="00747F58">
        <w:rPr>
          <w:rFonts w:ascii="Times New Roman" w:eastAsia="宋体" w:hAnsi="Times New Roman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747F58">
        <w:rPr>
          <w:rFonts w:ascii="Times New Roman" w:eastAsia="宋体" w:hAnsi="Times New Roman"/>
          <w:sz w:val="24"/>
          <w:szCs w:val="28"/>
        </w:rPr>
        <w:t>初始化其余层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747F58">
        <w:rPr>
          <w:rFonts w:ascii="Times New Roman" w:eastAsia="宋体" w:hAnsi="Times New Roman"/>
          <w:sz w:val="24"/>
          <w:szCs w:val="28"/>
        </w:rPr>
        <w:t>神经元偏置项。</w:t>
      </w:r>
      <w:r w:rsidRPr="00747F58">
        <w:rPr>
          <w:rFonts w:ascii="Times New Roman" w:eastAsia="宋体" w:hAnsi="Times New Roman"/>
          <w:sz w:val="24"/>
          <w:szCs w:val="28"/>
        </w:rPr>
        <w:cr/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）学习率</w:t>
      </w:r>
      <m:oMath>
        <m:r>
          <w:rPr>
            <w:rFonts w:ascii="Cambria Math" w:eastAsia="宋体" w:hAnsi="Cambria Math"/>
            <w:sz w:val="24"/>
            <w:szCs w:val="28"/>
          </w:rPr>
          <m:t>ϵ</m:t>
        </m:r>
      </m:oMath>
      <w:r>
        <w:rPr>
          <w:rFonts w:ascii="Times New Roman" w:eastAsia="宋体" w:hAnsi="Times New Roman" w:hint="eastAsia"/>
          <w:sz w:val="24"/>
          <w:szCs w:val="28"/>
        </w:rPr>
        <w:t>的设置；</w:t>
      </w:r>
    </w:p>
    <w:p w14:paraId="6793D18D" w14:textId="768C11C7" w:rsidR="00747F58" w:rsidRDefault="00747F58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对所有层采用相同的学习率，并且在训练过程中动态调整学习率。</w:t>
      </w:r>
    </w:p>
    <w:p w14:paraId="7692E438" w14:textId="065A9163" w:rsidR="00747F58" w:rsidRPr="00747F58" w:rsidRDefault="0090289D" w:rsidP="00747F58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训练</w:t>
      </w:r>
      <w:r w:rsidR="00747F58" w:rsidRPr="00747F58">
        <w:rPr>
          <w:rFonts w:ascii="Times New Roman" w:eastAsia="宋体" w:hAnsi="Times New Roman" w:hint="eastAsia"/>
          <w:b/>
          <w:bCs/>
          <w:sz w:val="24"/>
          <w:szCs w:val="28"/>
        </w:rPr>
        <w:t>结果：</w:t>
      </w:r>
    </w:p>
    <w:p w14:paraId="3948E1E0" w14:textId="7614CC89" w:rsidR="0090289D" w:rsidRPr="00595092" w:rsidRDefault="00747F58" w:rsidP="0090289D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模型的误差率在当时远</w:t>
      </w:r>
      <w:r w:rsidR="0090289D">
        <w:rPr>
          <w:rFonts w:ascii="Times New Roman" w:eastAsia="宋体" w:hAnsi="Times New Roman" w:hint="eastAsia"/>
          <w:sz w:val="24"/>
          <w:szCs w:val="28"/>
        </w:rPr>
        <w:t>低于</w:t>
      </w:r>
      <w:r>
        <w:rPr>
          <w:rFonts w:ascii="Times New Roman" w:eastAsia="宋体" w:hAnsi="Times New Roman" w:hint="eastAsia"/>
          <w:sz w:val="24"/>
          <w:szCs w:val="28"/>
        </w:rPr>
        <w:t>其他训练模型</w:t>
      </w:r>
      <w:r w:rsidR="0090289D">
        <w:rPr>
          <w:rFonts w:ascii="Times New Roman" w:eastAsia="宋体" w:hAnsi="Times New Roman" w:hint="eastAsia"/>
          <w:sz w:val="24"/>
          <w:szCs w:val="28"/>
        </w:rPr>
        <w:t>在图片分类问题中的误差率，模型非常有效。</w:t>
      </w:r>
      <w:r w:rsidR="0090289D" w:rsidRPr="0090289D">
        <w:rPr>
          <w:rFonts w:ascii="Times New Roman" w:eastAsia="宋体" w:hAnsi="Times New Roman" w:hint="eastAsia"/>
          <w:sz w:val="24"/>
          <w:szCs w:val="28"/>
          <w:u w:val="single"/>
        </w:rPr>
        <w:t>同时，本论文也首次表明了大型深度卷积</w:t>
      </w:r>
      <w:proofErr w:type="gramStart"/>
      <w:r w:rsidR="0090289D" w:rsidRPr="0090289D">
        <w:rPr>
          <w:rFonts w:ascii="Times New Roman" w:eastAsia="宋体" w:hAnsi="Times New Roman" w:hint="eastAsia"/>
          <w:sz w:val="24"/>
          <w:szCs w:val="28"/>
          <w:u w:val="single"/>
        </w:rPr>
        <w:t>神经网络</w:t>
      </w:r>
      <w:proofErr w:type="gramEnd"/>
      <w:r w:rsidR="0090289D" w:rsidRPr="0090289D">
        <w:rPr>
          <w:rFonts w:ascii="Times New Roman" w:eastAsia="宋体" w:hAnsi="Times New Roman" w:hint="eastAsia"/>
          <w:sz w:val="24"/>
          <w:szCs w:val="28"/>
          <w:u w:val="single"/>
        </w:rPr>
        <w:t>在一个非常具有挑战性的数据集上使用纯粹的监督学习，能够达到破纪录的效果。</w:t>
      </w:r>
    </w:p>
    <w:sectPr w:rsidR="0090289D" w:rsidRPr="0059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C5258"/>
    <w:rsid w:val="000D6C02"/>
    <w:rsid w:val="00253ABC"/>
    <w:rsid w:val="00257CFA"/>
    <w:rsid w:val="00305EE1"/>
    <w:rsid w:val="00312908"/>
    <w:rsid w:val="00595092"/>
    <w:rsid w:val="007137B8"/>
    <w:rsid w:val="00747F58"/>
    <w:rsid w:val="0090289D"/>
    <w:rsid w:val="00972D89"/>
    <w:rsid w:val="00AE6516"/>
    <w:rsid w:val="00DE0615"/>
    <w:rsid w:val="00DE72AD"/>
    <w:rsid w:val="00E87698"/>
    <w:rsid w:val="00EA724B"/>
    <w:rsid w:val="00EC4385"/>
    <w:rsid w:val="00ED019B"/>
    <w:rsid w:val="00F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D09"/>
  <w15:chartTrackingRefBased/>
  <w15:docId w15:val="{7C1B72A4-8C3E-4A09-8CEF-59E2ACE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8</cp:revision>
  <dcterms:created xsi:type="dcterms:W3CDTF">2022-10-12T03:15:00Z</dcterms:created>
  <dcterms:modified xsi:type="dcterms:W3CDTF">2022-10-12T09:39:00Z</dcterms:modified>
</cp:coreProperties>
</file>