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</w:t>
      </w:r>
      <w:r>
        <w:t xml:space="preserve"> </w:t>
      </w:r>
      <w:r>
        <w:t xml:space="preserve">системах с открытым кодом на базе ОС Linux.</w:t>
      </w:r>
    </w:p>
    <w:bookmarkEnd w:id="20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(используя учётную запись</w:t>
      </w:r>
      <w:r>
        <w:t xml:space="preserve"> </w:t>
      </w:r>
      <w:r>
        <w:t xml:space="preserve">администратора): useradd guest. (рис. 1)</w:t>
      </w:r>
    </w:p>
    <w:p>
      <w:pPr>
        <w:numPr>
          <w:ilvl w:val="0"/>
          <w:numId w:val="1001"/>
        </w:numPr>
      </w:pPr>
      <w:r>
        <w:t xml:space="preserve">Задала пароль для пользователя guest (используя учётную запись администратора): passwd guest. (рис. 1)</w:t>
      </w:r>
    </w:p>
    <w:p>
      <w:pPr>
        <w:pStyle w:val="CaptionedFigure"/>
      </w:pPr>
      <w:bookmarkStart w:id="22" w:name="fig:001"/>
      <w:r>
        <w:drawing>
          <wp:inline>
            <wp:extent cx="5095875" cy="4552950"/>
            <wp:effectExtent b="0" l="0" r="0" t="0"/>
            <wp:docPr descr="Figure 1: Создание пользователя guest и задание ему пароля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пользователя guest и задание ему пароля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от имени пользователя guest. (рис. 2)</w:t>
      </w:r>
    </w:p>
    <w:p>
      <w:pPr>
        <w:pStyle w:val="CaptionedFigure"/>
      </w:pPr>
      <w:bookmarkStart w:id="24" w:name="fig:002"/>
      <w:r>
        <w:drawing>
          <wp:inline>
            <wp:extent cx="5000625" cy="4533900"/>
            <wp:effectExtent b="0" l="0" r="0" t="0"/>
            <wp:docPr descr="Figure 2: Вход в систему под guest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Вход в систему под guest</w:t>
      </w:r>
    </w:p>
    <w:p>
      <w:pPr>
        <w:numPr>
          <w:ilvl w:val="0"/>
          <w:numId w:val="1003"/>
        </w:numPr>
      </w:pPr>
      <w:r>
        <w:t xml:space="preserve">Определила директорию, в которой я нахожусь, командой</w:t>
      </w:r>
      <w:r>
        <w:t xml:space="preserve"> </w:t>
      </w:r>
      <w:r>
        <w:rPr>
          <w:iCs/>
          <w:i/>
        </w:rPr>
        <w:t xml:space="preserve">pwd</w:t>
      </w:r>
      <w:r>
        <w:t xml:space="preserve">. (рис. 3) Это моя домашняя директория. Она в целом совпадает с приглашением командной</w:t>
      </w:r>
      <w:r>
        <w:t xml:space="preserve"> </w:t>
      </w:r>
      <w:r>
        <w:t xml:space="preserve">строки: в командной строке есть guest (пользователь) и ~ (указывает на то, что мы находимя в домашней директории).</w:t>
      </w:r>
    </w:p>
    <w:p>
      <w:pPr>
        <w:numPr>
          <w:ilvl w:val="0"/>
          <w:numId w:val="1003"/>
        </w:numPr>
      </w:pPr>
      <w:r>
        <w:t xml:space="preserve">Уточнила имя моего пользователя командой whoami. (рис. 3)</w:t>
      </w:r>
    </w:p>
    <w:p>
      <w:pPr>
        <w:numPr>
          <w:ilvl w:val="0"/>
          <w:numId w:val="1003"/>
        </w:numPr>
      </w:pPr>
      <w:r>
        <w:t xml:space="preserve">Уточнила имя моего пользователя, его группу, а также группы, куда он входит, командой</w:t>
      </w:r>
      <w:r>
        <w:t xml:space="preserve"> </w:t>
      </w:r>
      <w:r>
        <w:rPr>
          <w:iCs/>
          <w:i/>
        </w:rPr>
        <w:t xml:space="preserve">id</w:t>
      </w:r>
      <w:r>
        <w:t xml:space="preserve">. (рис. 3) Выведенные значения uid, gid и др.</w:t>
      </w:r>
      <w:r>
        <w:t xml:space="preserve"> </w:t>
      </w:r>
      <w:r>
        <w:t xml:space="preserve">запомнила. Выполнила команду</w:t>
      </w:r>
      <w:r>
        <w:t xml:space="preserve"> </w:t>
      </w:r>
      <w:r>
        <w:rPr>
          <w:iCs/>
          <w:i/>
        </w:rPr>
        <w:t xml:space="preserve">groups</w:t>
      </w:r>
      <w:r>
        <w:t xml:space="preserve">. (рис. 3) Полученные значения совпадают с тем, что выдала</w:t>
      </w:r>
      <w:r>
        <w:t xml:space="preserve"> </w:t>
      </w:r>
      <w:r>
        <w:rPr>
          <w:iCs/>
          <w:i/>
        </w:rPr>
        <w:t xml:space="preserve">id</w:t>
      </w:r>
      <w:r>
        <w:t xml:space="preserve">.</w:t>
      </w:r>
    </w:p>
    <w:p>
      <w:pPr>
        <w:pStyle w:val="CaptionedFigure"/>
      </w:pPr>
      <w:bookmarkStart w:id="26" w:name="fig:003"/>
      <w:r>
        <w:drawing>
          <wp:inline>
            <wp:extent cx="5000625" cy="4057650"/>
            <wp:effectExtent b="0" l="0" r="0" t="0"/>
            <wp:docPr descr="Figure 3: Получение информации о guest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Получение информации о guest</w:t>
      </w:r>
    </w:p>
    <w:p>
      <w:pPr>
        <w:numPr>
          <w:ilvl w:val="0"/>
          <w:numId w:val="1004"/>
        </w:numPr>
      </w:pPr>
      <w:r>
        <w:t xml:space="preserve">Полученная информация об имени пользователя частично совпадает (само имя пользователя) с данными, выводимыми в приглашении командной строки, но является</w:t>
      </w:r>
      <w:r>
        <w:t xml:space="preserve"> </w:t>
      </w:r>
      <w:r>
        <w:t xml:space="preserve">более подробной.</w:t>
      </w:r>
    </w:p>
    <w:p>
      <w:pPr>
        <w:numPr>
          <w:ilvl w:val="0"/>
          <w:numId w:val="1004"/>
        </w:numPr>
      </w:pPr>
      <w:r>
        <w:t xml:space="preserve">Просмотрела файл /etc/passwd: cat /etc/passwd. (рис. 4)</w:t>
      </w:r>
    </w:p>
    <w:p>
      <w:pPr>
        <w:pStyle w:val="CaptionedFigure"/>
      </w:pPr>
      <w:bookmarkStart w:id="28" w:name="fig:004"/>
      <w:r>
        <w:drawing>
          <wp:inline>
            <wp:extent cx="5124450" cy="4581525"/>
            <wp:effectExtent b="0" l="0" r="0" t="0"/>
            <wp:docPr descr="Figure 4: Файл /etc/passwd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Файл /etc/passwd</w:t>
      </w:r>
    </w:p>
    <w:p>
      <w:pPr>
        <w:pStyle w:val="BodyText"/>
      </w:pPr>
      <w:r>
        <w:t xml:space="preserve">Нашла в нём свою учётную запись. (рис. 5)</w:t>
      </w:r>
    </w:p>
    <w:p>
      <w:pPr>
        <w:pStyle w:val="CaptionedFigure"/>
      </w:pPr>
      <w:bookmarkStart w:id="30" w:name="fig:005"/>
      <w:r>
        <w:drawing>
          <wp:inline>
            <wp:extent cx="5334000" cy="4075626"/>
            <wp:effectExtent b="0" l="0" r="0" t="0"/>
            <wp:docPr descr="Figure 5: Учётная запись guest в файле /etc/passwd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Учётная запись guest в файле /etc/passwd</w:t>
      </w:r>
    </w:p>
    <w:p>
      <w:pPr>
        <w:pStyle w:val="BodyText"/>
      </w:pPr>
      <w:r>
        <w:t xml:space="preserve">Определила uid пользователя: 1001. Определила gid пользователя: 1001. Эти значения совпадают с полученными в предыдущих пунктах.</w:t>
      </w:r>
    </w:p>
    <w:p>
      <w:pPr>
        <w:numPr>
          <w:ilvl w:val="0"/>
          <w:numId w:val="1005"/>
        </w:numPr>
      </w:pPr>
      <w:r>
        <w:t xml:space="preserve">Определила существующие в системе директории: ls -l /home/. (рис. 6) Мне удалось получить список поддиректорий директории /home. Владельцы</w:t>
      </w:r>
      <w:r>
        <w:t xml:space="preserve"> </w:t>
      </w:r>
      <w:r>
        <w:t xml:space="preserve">директорий имеют на них полные права. Группы и другие пользователи не имеют никаких прав на эти директории.</w:t>
      </w:r>
    </w:p>
    <w:p>
      <w:pPr>
        <w:numPr>
          <w:ilvl w:val="0"/>
          <w:numId w:val="1005"/>
        </w:numPr>
      </w:pPr>
      <w:r>
        <w:t xml:space="preserve">Проверила, какие расширенные атрибуты установлены на поддиректориях, находящихся в директории /home: lsattr /home. (рис. 6)</w:t>
      </w:r>
    </w:p>
    <w:p>
      <w:pPr>
        <w:pStyle w:val="CaptionedFigure"/>
      </w:pPr>
      <w:bookmarkStart w:id="32" w:name="fig:006"/>
      <w:r>
        <w:drawing>
          <wp:inline>
            <wp:extent cx="5334000" cy="3998373"/>
            <wp:effectExtent b="0" l="0" r="0" t="0"/>
            <wp:docPr descr="Figure 6: Поддиректории директории /home. Их атрибуты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Поддиректории директории /home. Их атрибуты</w:t>
      </w:r>
    </w:p>
    <w:p>
      <w:pPr>
        <w:pStyle w:val="BodyText"/>
      </w:pPr>
      <w:r>
        <w:t xml:space="preserve">Мне удалось увидеть расширенные атрибуты директории guest (моего пользователя). Расширенные атрибуты директорий других пользователей мне были не доступны.</w:t>
      </w:r>
    </w:p>
    <w:p>
      <w:pPr>
        <w:numPr>
          <w:ilvl w:val="0"/>
          <w:numId w:val="1006"/>
        </w:numPr>
        <w:pStyle w:val="Compact"/>
      </w:pPr>
      <w:r>
        <w:t xml:space="preserve">Создала в домашней директории поддиректорию dir1: mkdir dir1. Определила командами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lsattr</w:t>
      </w:r>
      <w:r>
        <w:t xml:space="preserve">, какие права доступа и расширенные атрибуты были</w:t>
      </w:r>
      <w:r>
        <w:t xml:space="preserve"> </w:t>
      </w:r>
      <w:r>
        <w:t xml:space="preserve">выставлены на директорию dir1. (рис. 7)</w:t>
      </w:r>
    </w:p>
    <w:p>
      <w:pPr>
        <w:pStyle w:val="CaptionedFigure"/>
      </w:pPr>
      <w:bookmarkStart w:id="34" w:name="fig:007"/>
      <w:r>
        <w:drawing>
          <wp:inline>
            <wp:extent cx="5334000" cy="4023746"/>
            <wp:effectExtent b="0" l="0" r="0" t="0"/>
            <wp:docPr descr="Figure 7: Поддиректория dir1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Поддиректория dir1</w:t>
      </w:r>
    </w:p>
    <w:p>
      <w:pPr>
        <w:numPr>
          <w:ilvl w:val="0"/>
          <w:numId w:val="1007"/>
        </w:numPr>
      </w:pPr>
      <w:r>
        <w:t xml:space="preserve">Сняла с директории dir1 все атрибуты: chmod 000 dir1, и проверила с её помощью правильность выполнения команды</w:t>
      </w:r>
      <w:r>
        <w:t xml:space="preserve"> </w:t>
      </w:r>
      <w:r>
        <w:rPr>
          <w:iCs/>
          <w:i/>
        </w:rPr>
        <w:t xml:space="preserve">ls -l</w:t>
      </w:r>
      <w:r>
        <w:t xml:space="preserve">. (рис. 8)</w:t>
      </w:r>
    </w:p>
    <w:p>
      <w:pPr>
        <w:numPr>
          <w:ilvl w:val="0"/>
          <w:numId w:val="1007"/>
        </w:numPr>
      </w:pPr>
      <w:r>
        <w:t xml:space="preserve">Попыталась создать в директории dir1 файл file1: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(рис. 8) Я получила отказ в выполнении операции по</w:t>
      </w:r>
      <w:r>
        <w:t xml:space="preserve"> </w:t>
      </w:r>
      <w:r>
        <w:t xml:space="preserve">созданию файла, т. к. мы сняли с директории все атрибуты (даже для владельцев), соответственно, я как владелец не могу вносить изменения в директории.</w:t>
      </w:r>
      <w:r>
        <w:t xml:space="preserve"> </w:t>
      </w:r>
      <w:r>
        <w:t xml:space="preserve">Сообщение об ошибке никак не отразилось на создании файла, потому что он не был создан. Проверила командой</w:t>
      </w:r>
      <w:r>
        <w:t xml:space="preserve"> </w:t>
      </w:r>
      <w:r>
        <w:rPr>
          <w:iCs/>
          <w:i/>
        </w:rPr>
        <w:t xml:space="preserve">ls -l /home/guest/dir1</w:t>
      </w:r>
      <w:r>
        <w:t xml:space="preserve"> </w:t>
      </w:r>
      <w:r>
        <w:t xml:space="preserve">(рис. 8),</w:t>
      </w:r>
      <w:r>
        <w:t xml:space="preserve"> </w:t>
      </w:r>
      <w:r>
        <w:t xml:space="preserve">действительно ли файл file1 не находится внутри директории dir1, но проверить не получилось, т. к. я не имею доступа к файлам директрии.</w:t>
      </w:r>
    </w:p>
    <w:p>
      <w:pPr>
        <w:pStyle w:val="CaptionedFigure"/>
      </w:pPr>
      <w:bookmarkStart w:id="36" w:name="fig:008"/>
      <w:r>
        <w:drawing>
          <wp:inline>
            <wp:extent cx="5334000" cy="3975019"/>
            <wp:effectExtent b="0" l="0" r="0" t="0"/>
            <wp:docPr descr="Figure 8: Работа с правами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Работа с правами директории dir1</w:t>
      </w:r>
    </w:p>
    <w:p>
      <w:pPr>
        <w:numPr>
          <w:ilvl w:val="0"/>
          <w:numId w:val="1008"/>
        </w:numPr>
        <w:pStyle w:val="Compact"/>
      </w:pPr>
      <w:r>
        <w:t xml:space="preserve">Заполнила таблицу «Установленные права и разрешённые действия»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-11), выполняя действия от имени владельца директории (файлов), определив</w:t>
      </w:r>
      <w:r>
        <w:t xml:space="preserve"> </w:t>
      </w:r>
      <w:r>
        <w:t xml:space="preserve">опытным путём, какие операции разрешены, а какие нет. Если операция разрешена, занесла в таблицу знак «+», если не разрешена – знак «-».</w:t>
      </w:r>
      <w:r>
        <w:t xml:space="preserve"> </w:t>
      </w:r>
      <w:bookmarkStart w:id="38" w:name="fig:009"/>
      <w:r>
        <w:drawing>
          <wp:inline>
            <wp:extent cx="5057775" cy="4524375"/>
            <wp:effectExtent b="0" l="0" r="0" t="0"/>
            <wp:docPr descr="Проверка прав доступ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CaptionedFigure"/>
      </w:pPr>
      <w:bookmarkStart w:id="40" w:name="fig:010"/>
      <w:r>
        <w:drawing>
          <wp:inline>
            <wp:extent cx="5334000" cy="3371751"/>
            <wp:effectExtent b="0" l="0" r="0" t="0"/>
            <wp:docPr descr="Figure 9: Установленные права и разрешённые действия 1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Установленные права и разрешённые действия 1</w:t>
      </w:r>
    </w:p>
    <w:p>
      <w:pPr>
        <w:pStyle w:val="CaptionedFigure"/>
      </w:pPr>
      <w:bookmarkStart w:id="42" w:name="fig:011"/>
      <w:r>
        <w:drawing>
          <wp:inline>
            <wp:extent cx="5334000" cy="3412662"/>
            <wp:effectExtent b="0" l="0" r="0" t="0"/>
            <wp:docPr descr="Figure 10: Установленные права и разрешённые действия 2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Установленные права и разрешённые действия 2</w:t>
      </w:r>
    </w:p>
    <w:p>
      <w:pPr>
        <w:pStyle w:val="CaptionedFigure"/>
      </w:pPr>
      <w:bookmarkStart w:id="44" w:name="fig:012"/>
      <w:r>
        <w:drawing>
          <wp:inline>
            <wp:extent cx="5334000" cy="1332257"/>
            <wp:effectExtent b="0" l="0" r="0" t="0"/>
            <wp:docPr descr="Figure 11: Установленные права и разрешённые действия 3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Установленные права и разрешённые действия 3</w:t>
      </w:r>
    </w:p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 dir1, заполнила таблицу</w:t>
      </w:r>
      <w:r>
        <w:t xml:space="preserve"> </w:t>
      </w:r>
      <w:r>
        <w:t xml:space="preserve">«Минимальные права для совершения операций». (рис. 12)</w:t>
      </w:r>
    </w:p>
    <w:p>
      <w:pPr>
        <w:pStyle w:val="CaptionedFigure"/>
      </w:pPr>
      <w:bookmarkStart w:id="46" w:name="fig:013"/>
      <w:r>
        <w:drawing>
          <wp:inline>
            <wp:extent cx="5334000" cy="1695302"/>
            <wp:effectExtent b="0" l="0" r="0" t="0"/>
            <wp:docPr descr="Figure 12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Минимальные права для совершения операций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</w:t>
      </w:r>
      <w:r>
        <w:t xml:space="preserve"> </w:t>
      </w:r>
      <w:r>
        <w:t xml:space="preserve">системах с открытым кодом на базе ОС Linux.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2. Дискреционное разграничение прав</w:t>
      </w:r>
      <w:r>
        <w:t xml:space="preserve"> </w:t>
      </w:r>
      <w:r>
        <w:t xml:space="preserve">в Linux. Основные атрибуты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4fbe019a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91a27d85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615f1ed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238d817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41f388d6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Фогилева Ксения Михайловна, НПИбд-02-18</dc:creator>
  <dc:language>ru-RU</dc:language>
  <cp:keywords/>
  <dcterms:created xsi:type="dcterms:W3CDTF">2021-10-01T11:30:17Z</dcterms:created>
  <dcterms:modified xsi:type="dcterms:W3CDTF">2021-10-01T11:30:17Z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Дисциплина: Информационная безопасность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