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line="276"/>
        <w:jc w:val="right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SIT Internal</w:t>
      </w:r>
    </w:p>
    <w:p>
      <w:pPr>
        <w:spacing w:after="80" w:line="276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INF2005 Cyber Security Fundamentals</w:t>
      </w:r>
    </w:p>
    <w:p>
      <w:pPr>
        <w:spacing w:after="80" w:line="276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Assessed Coursework 3 (ACW3)</w:t>
      </w:r>
    </w:p>
    <w:p>
      <w:pPr>
        <w:spacing w:after="400" w:line="276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Vulnerability Assessment &amp; Remediation</w:t>
      </w:r>
    </w:p>
    <w:p>
      <w:pPr>
        <w:spacing w:after="600" w:line="276"/>
        <w:jc w:val="center"/>
      </w:pPr>
      <w:r>
        <w:rPr>
          <w:rFonts w:ascii="Calibri" w:cs="Calibri" w:eastAsia="Calibri" w:hAnsi="Calibri"/>
          <w:i/>
          <w:iCs/>
          <w:color w:val="595959"/>
        </w:rPr>
        <w:t xml:space="preserve">Target: Apache HTTP Server 2.4.68 — three High-severity CVEs</w:t>
      </w:r>
    </w:p>
    <w:p>
      <w:pPr>
        <w:spacing w:after="300" w:line="276"/>
        <w:jc w:val="center"/>
      </w:pPr>
      <w:r>
        <w:rPr>
          <w:rFonts w:ascii="Calibri" w:cs="Calibri" w:eastAsia="Calibri" w:hAnsi="Calibri"/>
          <w:b/>
          <w:bCs/>
        </w:rPr>
        <w:t xml:space="preserve">Lab Group: P____          Team: ____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</w:rPr>
        <w:t xml:space="preserve">Team Members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26"/>
      </w:tblGrid>
      <w:tr>
        <w:trPr>
          <w:tblHeader/>
        </w:trPr>
        <w:tc>
          <w:tcPr>
            <w:tcW w:type="dxa" w:w="4000"/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Full Name</w:t>
            </w:r>
          </w:p>
        </w:tc>
        <w:tc>
          <w:tcPr>
            <w:tcW w:type="dxa" w:w="2500"/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Student ID</w:t>
            </w:r>
          </w:p>
        </w:tc>
        <w:tc>
          <w:tcPr>
            <w:tcW w:type="dxa" w:w="2526"/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Role</w:t>
            </w:r>
          </w:p>
        </w:tc>
      </w:tr>
      <w:tr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200" w:line="276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95959"/>
        </w:rPr>
        <w:t xml:space="preserve">Report deadline: Monday 9 Nov 2026, 23:59 (xSite Dropbox).  Rename this file to Report_P&lt;labgroup&gt;-&lt;team&gt;.pdf (e.g. Report_P2-11.pdf) and export to PDF before submission.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95959"/>
        </w:rPr>
        <w:t xml:space="preserve">Formatting: Calibri 11pt; max 10 pages excluding cover, references and appendix.</w:t>
      </w:r>
    </w:p>
    <w:p>
      <w:r>
        <w:br w:type="page"/>
      </w:r>
    </w:p>
    <w:p>
      <w:pPr>
        <w:pStyle w:val="Heading1"/>
        <w:spacing w:after="120" w:line="276"/>
      </w:pPr>
      <w:r>
        <w:rPr>
          <w:rFonts w:ascii="Calibri" w:cs="Calibri" w:eastAsia="Calibri" w:hAnsi="Calibri"/>
        </w:rPr>
        <w:t xml:space="preserve">Summary of Vulnerabilities, Exploits and Remediation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95959"/>
        </w:rPr>
        <w:t xml:space="preserve">One row per vulnerability demonstrated. Cumulative severity must be ≥ 20 (CVSS). Fill the 'Used Exploit' column with the technique/tool you demonstrated.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500"/>
        <w:gridCol w:w="2400"/>
        <w:gridCol w:w="2200"/>
        <w:gridCol w:w="2306"/>
      </w:tblGrid>
      <w:tr>
        <w:trPr>
          <w:tblHeader/>
        </w:trPr>
        <w:tc>
          <w:tcPr>
            <w:tcW w:type="dxa" w:w="620"/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500"/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Severity Scale</w:t>
            </w:r>
          </w:p>
        </w:tc>
        <w:tc>
          <w:tcPr>
            <w:tcW w:type="dxa" w:w="2400"/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Vulnerability</w:t>
            </w:r>
          </w:p>
        </w:tc>
        <w:tc>
          <w:tcPr>
            <w:tcW w:type="dxa" w:w="2200"/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Used Exploit</w:t>
            </w:r>
          </w:p>
        </w:tc>
        <w:tc>
          <w:tcPr>
            <w:tcW w:type="dxa" w:w="2306"/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Recommended Remediation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</w:rPr>
              <w:t xml:space="preserve">8.8 (High)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</w:rPr>
              <w:t xml:space="preserve">CVE-2026-93546 — mod_dav_fs integer overflow (PROPPATCH)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</w:rPr>
              <w:t xml:space="preserve">[technique / tool]</w:t>
            </w:r>
          </w:p>
        </w:tc>
        <w:tc>
          <w:tcPr>
            <w:tcW w:type="dxa" w:w="23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</w:rPr>
              <w:t xml:space="preserve">Upgrade to httpd 2.4.69; restrict/limit WebDAV writes; cap XML body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</w:rPr>
              <w:t xml:space="preserve">8.1 (High)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</w:rPr>
              <w:t xml:space="preserve">CVE-2026-73636 — mod_auth_digest nonce replay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</w:rPr>
              <w:t xml:space="preserve">[technique / tool]</w:t>
            </w:r>
          </w:p>
        </w:tc>
        <w:tc>
          <w:tcPr>
            <w:tcW w:type="dxa" w:w="23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</w:rPr>
              <w:t xml:space="preserve">Upgrade to 2.4.69; positive AuthDigestNonceLifetime; TLS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</w:rPr>
              <w:t xml:space="preserve">7.5 (High)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</w:rPr>
              <w:t xml:space="preserve">CVE-2026-63686 — mod_xml2enc NULL-ptr deref (DoS)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</w:rPr>
              <w:t xml:space="preserve">[technique / tool]</w:t>
            </w:r>
          </w:p>
        </w:tc>
        <w:tc>
          <w:tcPr>
            <w:tcW w:type="dxa" w:w="23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</w:rPr>
              <w:t xml:space="preserve">Upgrade to 2.4.69; proxy trusted backends only; disable filter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Σ 24.4</w:t>
            </w:r>
          </w:p>
        </w:tc>
        <w:tc>
          <w:tcPr>
            <w:tcW w:type="dxa" w:w="24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Cumulative CVSS (≥ 20 required)</w:t>
            </w:r>
          </w:p>
        </w:tc>
        <w:tc>
          <w:tcPr>
            <w:tcW w:type="dxa" w:w="22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30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95959"/>
        </w:rPr>
        <w:t xml:space="preserve">Severity scale: Critical 9.0–10.0 · High 7.0–8.9 · Medium 4.0–6.9 · Low 0.1–3.9 · None 0.0. Note: Apache's advisory rates these Low/Moderate while NVD scores them High — explain this in the sections below.</w:t>
      </w:r>
    </w:p>
    <w:p>
      <w:r>
        <w:br w:type="page"/>
      </w:r>
    </w:p>
    <w:p>
      <w:pPr>
        <w:pStyle w:val="Heading1"/>
        <w:spacing w:after="100" w:line="276"/>
      </w:pPr>
      <w:r>
        <w:rPr>
          <w:rFonts w:ascii="Calibri" w:cs="Calibri" w:eastAsia="Calibri" w:hAnsi="Calibri"/>
        </w:rPr>
        <w:t xml:space="preserve">1. CVE-2026-93546 — WebDAV integer overflow</w:t>
      </w:r>
    </w:p>
    <w:p>
      <w:pPr>
        <w:pStyle w:val="Heading2"/>
        <w:spacing w:after="60" w:line="276"/>
      </w:pPr>
      <w:r>
        <w:rPr>
          <w:rFonts w:ascii="Calibri" w:cs="Calibri" w:eastAsia="Calibri" w:hAnsi="Calibri"/>
        </w:rPr>
        <w:t xml:space="preserve">Overview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95959"/>
        </w:rPr>
        <w:t xml:space="preserve">Module: mod_dav_fs. Describe the vulnerability, its class (CWE), affected versions (httpd 2.4.0–2.4.68), CVSS vector and score, and why it matters.</w:t>
      </w:r>
    </w:p>
    <w:p>
      <w:pPr>
        <w:pStyle w:val="Heading2"/>
        <w:spacing w:after="60" w:line="276"/>
      </w:pPr>
      <w:r>
        <w:rPr>
          <w:rFonts w:ascii="Calibri" w:cs="Calibri" w:eastAsia="Calibri" w:hAnsi="Calibri"/>
        </w:rPr>
        <w:t xml:space="preserve">Identification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95959"/>
        </w:rPr>
        <w:t xml:space="preserve">How you confirmed the vulnerable version/module are present and the surface is reachable (reference the verification step; see Appendix A).</w:t>
      </w:r>
    </w:p>
    <w:p>
      <w:pPr>
        <w:pStyle w:val="Heading2"/>
        <w:spacing w:after="60" w:line="276"/>
      </w:pPr>
      <w:r>
        <w:rPr>
          <w:rFonts w:ascii="Calibri" w:cs="Calibri" w:eastAsia="Calibri" w:hAnsi="Calibri"/>
        </w:rPr>
        <w:t xml:space="preserve">Exploit technique / tool used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95959"/>
        </w:rPr>
        <w:t xml:space="preserve">Precondition, surface, the exploit technique and tool, and the observed effect. Put screenshots in Appendix A and refer to them here for conciseness.</w:t>
      </w:r>
    </w:p>
    <w:p>
      <w:pPr>
        <w:pStyle w:val="Heading2"/>
        <w:spacing w:after="60" w:line="276"/>
      </w:pPr>
      <w:r>
        <w:rPr>
          <w:rFonts w:ascii="Calibri" w:cs="Calibri" w:eastAsia="Calibri" w:hAnsi="Calibri"/>
        </w:rPr>
        <w:t xml:space="preserve">Impact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95959"/>
        </w:rPr>
        <w:t xml:space="preserve">Confidentiality / Integrity / Availability impact and the realistic attacker pre-conditions.</w:t>
      </w:r>
    </w:p>
    <w:p>
      <w:pPr>
        <w:pStyle w:val="Heading2"/>
        <w:spacing w:after="60" w:line="276"/>
      </w:pPr>
      <w:r>
        <w:rPr>
          <w:rFonts w:ascii="Calibri" w:cs="Calibri" w:eastAsia="Calibri" w:hAnsi="Calibri"/>
        </w:rPr>
        <w:t xml:space="preserve">Defence / Remediation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95959"/>
        </w:rPr>
        <w:t xml:space="preserve">Primary fix (upgrade to 2.4.69) plus config-level mitigations; mention mitigation vs remediation.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spacing w:after="100" w:line="276"/>
      </w:pPr>
      <w:r>
        <w:rPr>
          <w:rFonts w:ascii="Calibri" w:cs="Calibri" w:eastAsia="Calibri" w:hAnsi="Calibri"/>
        </w:rPr>
        <w:t xml:space="preserve">2. CVE-2026-73636 — Digest one-time-nonce replay</w:t>
      </w:r>
    </w:p>
    <w:p>
      <w:pPr>
        <w:pStyle w:val="Heading2"/>
        <w:spacing w:after="60" w:line="276"/>
      </w:pPr>
      <w:r>
        <w:rPr>
          <w:rFonts w:ascii="Calibri" w:cs="Calibri" w:eastAsia="Calibri" w:hAnsi="Calibri"/>
        </w:rPr>
        <w:t xml:space="preserve">Overview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95959"/>
        </w:rPr>
        <w:t xml:space="preserve">Module: mod_auth_digest. Describe the vulnerability, its class (CWE), affected versions (httpd 2.4.0–2.4.68), CVSS vector and score, and why it matters.</w:t>
      </w:r>
    </w:p>
    <w:p>
      <w:pPr>
        <w:pStyle w:val="Heading2"/>
        <w:spacing w:after="60" w:line="276"/>
      </w:pPr>
      <w:r>
        <w:rPr>
          <w:rFonts w:ascii="Calibri" w:cs="Calibri" w:eastAsia="Calibri" w:hAnsi="Calibri"/>
        </w:rPr>
        <w:t xml:space="preserve">Identification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95959"/>
        </w:rPr>
        <w:t xml:space="preserve">How you confirmed the vulnerable version/module are present and the surface is reachable (reference the verification step; see Appendix B).</w:t>
      </w:r>
    </w:p>
    <w:p>
      <w:pPr>
        <w:pStyle w:val="Heading2"/>
        <w:spacing w:after="60" w:line="276"/>
      </w:pPr>
      <w:r>
        <w:rPr>
          <w:rFonts w:ascii="Calibri" w:cs="Calibri" w:eastAsia="Calibri" w:hAnsi="Calibri"/>
        </w:rPr>
        <w:t xml:space="preserve">Exploit technique / tool used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95959"/>
        </w:rPr>
        <w:t xml:space="preserve">Precondition, surface, the exploit technique and tool, and the observed effect. Put screenshots in Appendix B and refer to them here for conciseness.</w:t>
      </w:r>
    </w:p>
    <w:p>
      <w:pPr>
        <w:pStyle w:val="Heading2"/>
        <w:spacing w:after="60" w:line="276"/>
      </w:pPr>
      <w:r>
        <w:rPr>
          <w:rFonts w:ascii="Calibri" w:cs="Calibri" w:eastAsia="Calibri" w:hAnsi="Calibri"/>
        </w:rPr>
        <w:t xml:space="preserve">Impact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95959"/>
        </w:rPr>
        <w:t xml:space="preserve">Confidentiality / Integrity / Availability impact and the realistic attacker pre-conditions.</w:t>
      </w:r>
    </w:p>
    <w:p>
      <w:pPr>
        <w:pStyle w:val="Heading2"/>
        <w:spacing w:after="60" w:line="276"/>
      </w:pPr>
      <w:r>
        <w:rPr>
          <w:rFonts w:ascii="Calibri" w:cs="Calibri" w:eastAsia="Calibri" w:hAnsi="Calibri"/>
        </w:rPr>
        <w:t xml:space="preserve">Defence / Remediation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95959"/>
        </w:rPr>
        <w:t xml:space="preserve">Primary fix (upgrade to 2.4.69) plus config-level mitigations; mention mitigation vs remediation.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spacing w:after="100" w:line="276"/>
      </w:pPr>
      <w:r>
        <w:rPr>
          <w:rFonts w:ascii="Calibri" w:cs="Calibri" w:eastAsia="Calibri" w:hAnsi="Calibri"/>
        </w:rPr>
        <w:t xml:space="preserve">3. CVE-2026-63686 — Charset-conversion NULL-ptr DoS</w:t>
      </w:r>
    </w:p>
    <w:p>
      <w:pPr>
        <w:pStyle w:val="Heading2"/>
        <w:spacing w:after="60" w:line="276"/>
      </w:pPr>
      <w:r>
        <w:rPr>
          <w:rFonts w:ascii="Calibri" w:cs="Calibri" w:eastAsia="Calibri" w:hAnsi="Calibri"/>
        </w:rPr>
        <w:t xml:space="preserve">Overview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95959"/>
        </w:rPr>
        <w:t xml:space="preserve">Module: mod_xml2enc. Describe the vulnerability, its class (CWE), affected versions (httpd 2.4.0–2.4.68), CVSS vector and score, and why it matters.</w:t>
      </w:r>
    </w:p>
    <w:p>
      <w:pPr>
        <w:pStyle w:val="Heading2"/>
        <w:spacing w:after="60" w:line="276"/>
      </w:pPr>
      <w:r>
        <w:rPr>
          <w:rFonts w:ascii="Calibri" w:cs="Calibri" w:eastAsia="Calibri" w:hAnsi="Calibri"/>
        </w:rPr>
        <w:t xml:space="preserve">Identification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95959"/>
        </w:rPr>
        <w:t xml:space="preserve">How you confirmed the vulnerable version/module are present and the surface is reachable (reference the verification step; see Appendix C).</w:t>
      </w:r>
    </w:p>
    <w:p>
      <w:pPr>
        <w:pStyle w:val="Heading2"/>
        <w:spacing w:after="60" w:line="276"/>
      </w:pPr>
      <w:r>
        <w:rPr>
          <w:rFonts w:ascii="Calibri" w:cs="Calibri" w:eastAsia="Calibri" w:hAnsi="Calibri"/>
        </w:rPr>
        <w:t xml:space="preserve">Exploit technique / tool used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95959"/>
        </w:rPr>
        <w:t xml:space="preserve">Precondition, surface, the exploit technique and tool, and the observed effect. Put screenshots in Appendix C and refer to them here for conciseness.</w:t>
      </w:r>
    </w:p>
    <w:p>
      <w:pPr>
        <w:pStyle w:val="Heading2"/>
        <w:spacing w:after="60" w:line="276"/>
      </w:pPr>
      <w:r>
        <w:rPr>
          <w:rFonts w:ascii="Calibri" w:cs="Calibri" w:eastAsia="Calibri" w:hAnsi="Calibri"/>
        </w:rPr>
        <w:t xml:space="preserve">Impact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95959"/>
        </w:rPr>
        <w:t xml:space="preserve">Confidentiality / Integrity / Availability impact and the realistic attacker pre-conditions.</w:t>
      </w:r>
    </w:p>
    <w:p>
      <w:pPr>
        <w:pStyle w:val="Heading2"/>
        <w:spacing w:after="60" w:line="276"/>
      </w:pPr>
      <w:r>
        <w:rPr>
          <w:rFonts w:ascii="Calibri" w:cs="Calibri" w:eastAsia="Calibri" w:hAnsi="Calibri"/>
        </w:rPr>
        <w:t xml:space="preserve">Defence / Remediation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95959"/>
        </w:rPr>
        <w:t xml:space="preserve">Primary fix (upgrade to 2.4.69) plus config-level mitigations; mention mitigation vs remediation.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spacing w:after="80" w:line="276"/>
      </w:pPr>
      <w:r>
        <w:rPr>
          <w:rFonts w:ascii="Calibri" w:cs="Calibri" w:eastAsia="Calibri" w:hAnsi="Calibri"/>
        </w:rPr>
        <w:t xml:space="preserve">Test Environment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95959"/>
        </w:rPr>
        <w:t xml:space="preserve">Summarise the lab: single Apache 2.4.68 target (Docker, built from source), untrusted backend, Kali attacker, isolated 172.28.0.0/24 network, loopback-only exposure. Reference docs/01-environment-architecture.md.</w:t>
      </w:r>
    </w:p>
    <w:p>
      <w:pPr>
        <w:pStyle w:val="Heading1"/>
        <w:spacing w:after="80" w:line="276"/>
      </w:pPr>
      <w:r>
        <w:rPr>
          <w:rFonts w:ascii="Calibri" w:cs="Calibri" w:eastAsia="Calibri" w:hAnsi="Calibri"/>
        </w:rPr>
        <w:t xml:space="preserve">Use of Generative AI (SIT policy disclosure)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95959"/>
        </w:rPr>
        <w:t xml:space="preserve">State clearly which parts of this report and/or lab were produced with GenAI assistance, per SIT policy.</w:t>
      </w:r>
    </w:p>
    <w:p>
      <w:pPr>
        <w:pStyle w:val="Heading1"/>
        <w:spacing w:after="80" w:line="276"/>
      </w:pPr>
      <w:r>
        <w:rPr>
          <w:rFonts w:ascii="Calibri" w:cs="Calibri" w:eastAsia="Calibri" w:hAnsi="Calibri"/>
        </w:rPr>
        <w:t xml:space="preserve">Declaration of Originality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95959"/>
        </w:rPr>
        <w:t xml:space="preserve">One declaration of originality, signed by all team members, accompanies the submission.</w:t>
      </w:r>
    </w:p>
    <w:p>
      <w:r>
        <w:br w:type="page"/>
      </w:r>
    </w:p>
    <w:p>
      <w:pPr>
        <w:pStyle w:val="Heading1"/>
        <w:spacing w:after="80" w:line="276"/>
      </w:pPr>
      <w:r>
        <w:rPr>
          <w:rFonts w:ascii="Calibri" w:cs="Calibri" w:eastAsia="Calibri" w:hAnsi="Calibri"/>
        </w:rPr>
        <w:t xml:space="preserve">References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95959"/>
        </w:rPr>
        <w:t xml:space="preserve">Cite the official CVE records and Apache advisory. Starting set (confirm against the official records):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CVE-2026-93546 — https://www.cve.org/CVERecord?id=CVE-2026-93546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CVE-2026-73636 — https://www.cve.org/CVERecord?id=CVE-2026-73636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CVE-2026-63686 — https://www.cve.org/CVERecord?id=CVE-2026-63686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Apache httpd 2.4 vulnerabilities — https://httpd.apache.org/security/vulnerabilities_24.html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Apache httpd source archive — https://archive.apache.org/dist/httpd/</w:t>
      </w:r>
    </w:p>
    <w:p>
      <w:r>
        <w:br w:type="page"/>
      </w:r>
    </w:p>
    <w:p>
      <w:pPr>
        <w:pStyle w:val="Heading1"/>
        <w:spacing w:after="80" w:line="276"/>
      </w:pPr>
      <w:r>
        <w:rPr>
          <w:rFonts w:ascii="Calibri" w:cs="Calibri" w:eastAsia="Calibri" w:hAnsi="Calibri"/>
        </w:rPr>
        <w:t xml:space="preserve">Appendix — Screenshots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95959"/>
        </w:rPr>
        <w:t xml:space="preserve">Attach demonstration screenshots here, grouped per vulnerability. Keep them legible.</w:t>
      </w:r>
    </w:p>
    <w:p>
      <w:pPr>
        <w:pStyle w:val="Heading2"/>
        <w:spacing w:after="60" w:line="276"/>
      </w:pPr>
      <w:r>
        <w:rPr>
          <w:rFonts w:ascii="Calibri" w:cs="Calibri" w:eastAsia="Calibri" w:hAnsi="Calibri"/>
        </w:rPr>
        <w:t xml:space="preserve">Appendix A — CVE-2026-93546 (mod_dav_fs)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95959"/>
        </w:rPr>
        <w:t xml:space="preserve">[A1] … [A2] …</w:t>
      </w:r>
    </w:p>
    <w:p>
      <w:pPr>
        <w:pStyle w:val="Heading2"/>
        <w:spacing w:after="60" w:line="276"/>
      </w:pPr>
      <w:r>
        <w:rPr>
          <w:rFonts w:ascii="Calibri" w:cs="Calibri" w:eastAsia="Calibri" w:hAnsi="Calibri"/>
        </w:rPr>
        <w:t xml:space="preserve">Appendix B — CVE-2026-73636 (mod_auth_digest)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95959"/>
        </w:rPr>
        <w:t xml:space="preserve">[B1] … [B2] …</w:t>
      </w:r>
    </w:p>
    <w:p>
      <w:pPr>
        <w:pStyle w:val="Heading2"/>
        <w:spacing w:after="60" w:line="276"/>
      </w:pPr>
      <w:r>
        <w:rPr>
          <w:rFonts w:ascii="Calibri" w:cs="Calibri" w:eastAsia="Calibri" w:hAnsi="Calibri"/>
        </w:rPr>
        <w:t xml:space="preserve">Appendix C — CVE-2026-63686 (mod_xml2enc)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95959"/>
        </w:rPr>
        <w:t xml:space="preserve">[C1] … [C2] …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2F549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</w:pPr>
    <w:rPr>
      <w:rFonts w:ascii="Calibri" w:cs="Calibri" w:eastAsia="Calibri" w:hAnsi="Calibri"/>
      <w:b/>
      <w:bCs/>
      <w:color w:val="2F5496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INF2005 ACW3 Report</dc:title>
  <dc:creator>2403201</dc:creator>
  <dc:description>Vulnerability Assessment &amp; Remediation</dc:description>
  <cp:lastModifiedBy>Un-named</cp:lastModifiedBy>
  <cp:revision>1</cp:revision>
  <dcterms:created xsi:type="dcterms:W3CDTF">2026-10-22T12:23:12.674Z</dcterms:created>
  <dcterms:modified xsi:type="dcterms:W3CDTF">2026-10-22T12:23:12.674Z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