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Pandoc-eqnos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equation for a straight line is</w:t>
      </w:r>
      <w:r>
        <w:t xml:space="preserve"> </w:t>
      </w:r>
      <w:bookmarkStart w:id="0" w:name="eq:lin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bookmarkStart w:id="0" w:name="eq:polynomial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Eq.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</w:p>
    <w:p>
      <w:pPr>
        <w:pStyle w:val="BodyText"/>
      </w:pPr>
      <w:bookmarkStart w:id="0" w:name="eq:fourier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–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nor/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bookmarkStart w:id="0" w:name="eq:44aecb0d-20b8-4525-97a6-5a2a282cb432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Pandoc-eqnos Demo</dc:title>
  <dc:creator/>
  <cp:keywords/>
  <dcterms:created xsi:type="dcterms:W3CDTF">2019-06-25T13:28:21Z</dcterms:created>
  <dcterms:modified xsi:type="dcterms:W3CDTF">2019-06-25T13:28:21Z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qnos-cleveref">
    <vt:lpwstr>True</vt:lpwstr>
  </property>
  <property fmtid="{D5CDD505-2E9C-101B-9397-08002B2CF9AE}" pid="3" name="eqnos-plus-name">
    <vt:lpwstr>Eq.</vt:lpwstr>
  </property>
</Properties>
</file>