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399DD2" w14:textId="77777777" w:rsidR="008A13BE" w:rsidRDefault="00000000">
      <w:pPr>
        <w:widowControl/>
        <w:spacing w:after="720"/>
        <w:jc w:val="left"/>
      </w:pPr>
      <w:r>
        <w:rPr>
          <w:sz w:val="24"/>
        </w:rPr>
        <w:t>课程编号：</w:t>
      </w:r>
    </w:p>
    <w:p w14:paraId="39683F41" w14:textId="77777777" w:rsidR="008A13BE" w:rsidRDefault="00000000">
      <w:pPr>
        <w:widowControl/>
        <w:spacing w:after="160"/>
        <w:jc w:val="center"/>
      </w:pPr>
      <w:r>
        <w:rPr>
          <w:b/>
          <w:sz w:val="64"/>
        </w:rPr>
        <w:t>《开源创新思维》</w:t>
      </w:r>
    </w:p>
    <w:p w14:paraId="6F4F82C4" w14:textId="77777777" w:rsidR="008A13BE" w:rsidRDefault="00000000">
      <w:pPr>
        <w:widowControl/>
        <w:spacing w:after="540"/>
        <w:jc w:val="center"/>
      </w:pPr>
      <w:r>
        <w:rPr>
          <w:b/>
          <w:sz w:val="64"/>
        </w:rPr>
        <w:t>平时作业报告</w:t>
      </w:r>
    </w:p>
    <w:p w14:paraId="58589775" w14:textId="77777777" w:rsidR="008A13BE" w:rsidRDefault="00000000">
      <w:pPr>
        <w:widowControl/>
        <w:spacing w:after="160"/>
        <w:jc w:val="center"/>
      </w:pPr>
      <w:r>
        <w:rPr>
          <w:b/>
          <w:sz w:val="36"/>
        </w:rPr>
        <w:t>开源合规与许可证</w:t>
      </w:r>
    </w:p>
    <w:p w14:paraId="59B73FE4" w14:textId="77777777" w:rsidR="008A13BE" w:rsidRDefault="00000000">
      <w:pPr>
        <w:widowControl/>
        <w:spacing w:after="660"/>
        <w:jc w:val="center"/>
      </w:pPr>
      <w:r>
        <w:rPr>
          <w:sz w:val="28"/>
        </w:rPr>
        <w:t xml:space="preserve">Applied </w:t>
      </w:r>
      <w:proofErr w:type="spellStart"/>
      <w:r>
        <w:rPr>
          <w:sz w:val="28"/>
        </w:rPr>
        <w:t>Energistics</w:t>
      </w:r>
      <w:proofErr w:type="spellEnd"/>
      <w:r>
        <w:rPr>
          <w:sz w:val="28"/>
        </w:rPr>
        <w:t xml:space="preserve"> 2</w:t>
      </w:r>
      <w:r>
        <w:rPr>
          <w:sz w:val="28"/>
        </w:rPr>
        <w:br/>
      </w:r>
      <w:proofErr w:type="spellStart"/>
      <w:r>
        <w:rPr>
          <w:sz w:val="28"/>
        </w:rPr>
        <w:t>ScanCode</w:t>
      </w:r>
      <w:proofErr w:type="spellEnd"/>
      <w:r>
        <w:rPr>
          <w:sz w:val="28"/>
        </w:rPr>
        <w:t xml:space="preserve"> Toolkit </w:t>
      </w:r>
      <w:r>
        <w:rPr>
          <w:sz w:val="28"/>
        </w:rPr>
        <w:t>扫描与分析</w:t>
      </w:r>
    </w:p>
    <w:tbl>
      <w:tblPr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1"/>
        <w:gridCol w:w="1594"/>
        <w:gridCol w:w="56"/>
        <w:gridCol w:w="2145"/>
        <w:gridCol w:w="2183"/>
      </w:tblGrid>
      <w:tr w:rsidR="008A13BE" w14:paraId="2471424B" w14:textId="77777777">
        <w:trPr>
          <w:cantSplit/>
          <w:jc w:val="center"/>
        </w:trPr>
        <w:tc>
          <w:tcPr>
            <w:tcW w:w="19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1AE63E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姓</w:t>
            </w:r>
            <w:r>
              <w:rPr>
                <w:bCs/>
                <w:sz w:val="24"/>
                <w:szCs w:val="24"/>
              </w:rPr>
              <w:t xml:space="preserve">        </w:t>
            </w:r>
            <w:r>
              <w:rPr>
                <w:rFonts w:hint="eastAsia"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FFBF40" w14:textId="33914F3C" w:rsidR="008A13BE" w:rsidRDefault="004C0A2F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  <w:t>张东泽</w:t>
            </w:r>
          </w:p>
        </w:tc>
        <w:tc>
          <w:tcPr>
            <w:tcW w:w="2201" w:type="dxa"/>
            <w:gridSpan w:val="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8D536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F86617" w14:textId="49B6CB27" w:rsidR="008A13BE" w:rsidRDefault="004C0A2F">
            <w:pPr>
              <w:spacing w:after="0"/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/>
                <w:b/>
                <w:bCs/>
                <w:sz w:val="24"/>
                <w:szCs w:val="24"/>
              </w:rPr>
              <w:t>F</w:t>
            </w:r>
            <w:r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  <w:t>25016133</w:t>
            </w:r>
          </w:p>
        </w:tc>
      </w:tr>
      <w:tr w:rsidR="008A13BE" w14:paraId="211AAE03" w14:textId="77777777">
        <w:trPr>
          <w:cantSplit/>
          <w:jc w:val="center"/>
        </w:trPr>
        <w:tc>
          <w:tcPr>
            <w:tcW w:w="19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090B18" w14:textId="77777777" w:rsidR="008A13BE" w:rsidRDefault="00000000">
            <w:pPr>
              <w:wordWrap w:val="0"/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班</w:t>
            </w:r>
            <w:r>
              <w:rPr>
                <w:bCs/>
                <w:sz w:val="24"/>
                <w:szCs w:val="24"/>
              </w:rPr>
              <w:t xml:space="preserve">        </w:t>
            </w:r>
            <w:r>
              <w:rPr>
                <w:rFonts w:hint="eastAsia"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FB5502" w14:textId="51BB7526" w:rsidR="008A13BE" w:rsidRDefault="004C0A2F">
            <w:pPr>
              <w:spacing w:after="0"/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/>
                <w:b/>
                <w:bCs/>
                <w:sz w:val="24"/>
                <w:szCs w:val="24"/>
              </w:rPr>
              <w:t>F</w:t>
            </w:r>
            <w:r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  <w:t>250118</w:t>
            </w:r>
          </w:p>
        </w:tc>
        <w:tc>
          <w:tcPr>
            <w:tcW w:w="2201" w:type="dxa"/>
            <w:gridSpan w:val="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91DE5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CB0E2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祝欣蓉</w:t>
            </w:r>
          </w:p>
        </w:tc>
      </w:tr>
      <w:tr w:rsidR="008A13BE" w14:paraId="11AF2BBC" w14:textId="77777777">
        <w:trPr>
          <w:cantSplit/>
          <w:jc w:val="center"/>
        </w:trPr>
        <w:tc>
          <w:tcPr>
            <w:tcW w:w="19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26FC0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开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设</w:t>
            </w:r>
            <w:r>
              <w:rPr>
                <w:b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sz w:val="24"/>
                <w:szCs w:val="24"/>
              </w:rPr>
              <w:t>学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D5D73D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 w:rsidRPr="004C0A2F">
              <w:rPr>
                <w:bCs/>
                <w:spacing w:val="53"/>
                <w:kern w:val="0"/>
                <w:sz w:val="24"/>
                <w:szCs w:val="24"/>
                <w:fitText w:val="2892" w:id="1715366501"/>
              </w:rPr>
              <w:t>20</w:t>
            </w:r>
            <w:r w:rsidRPr="004C0A2F">
              <w:rPr>
                <w:rFonts w:hint="eastAsia"/>
                <w:bCs/>
                <w:spacing w:val="53"/>
                <w:kern w:val="0"/>
                <w:sz w:val="24"/>
                <w:szCs w:val="24"/>
                <w:fitText w:val="2892" w:id="1715366501"/>
              </w:rPr>
              <w:t>26</w:t>
            </w:r>
            <w:r w:rsidRPr="004C0A2F">
              <w:rPr>
                <w:bCs/>
                <w:spacing w:val="53"/>
                <w:kern w:val="0"/>
                <w:sz w:val="24"/>
                <w:szCs w:val="24"/>
                <w:fitText w:val="2892" w:id="1715366501"/>
              </w:rPr>
              <w:t>-20</w:t>
            </w:r>
            <w:r w:rsidRPr="004C0A2F">
              <w:rPr>
                <w:rFonts w:hint="eastAsia"/>
                <w:bCs/>
                <w:spacing w:val="53"/>
                <w:kern w:val="0"/>
                <w:sz w:val="24"/>
                <w:szCs w:val="24"/>
                <w:fitText w:val="2892" w:id="1715366501"/>
              </w:rPr>
              <w:t>27</w:t>
            </w:r>
            <w:r w:rsidRPr="004C0A2F">
              <w:rPr>
                <w:rFonts w:hint="eastAsia"/>
                <w:bCs/>
                <w:spacing w:val="53"/>
                <w:kern w:val="0"/>
                <w:sz w:val="24"/>
                <w:szCs w:val="24"/>
                <w:fitText w:val="2892" w:id="1715366501"/>
              </w:rPr>
              <w:t>秋季学</w:t>
            </w:r>
            <w:r w:rsidRPr="004C0A2F">
              <w:rPr>
                <w:rFonts w:hint="eastAsia"/>
                <w:bCs/>
                <w:spacing w:val="5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:rsidR="008A13BE" w14:paraId="4DA70B4B" w14:textId="77777777">
        <w:trPr>
          <w:cantSplit/>
          <w:jc w:val="center"/>
        </w:trPr>
        <w:tc>
          <w:tcPr>
            <w:tcW w:w="19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D8658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开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设</w:t>
            </w:r>
            <w:r>
              <w:rPr>
                <w:b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sz w:val="24"/>
                <w:szCs w:val="24"/>
              </w:rPr>
              <w:t>时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7968A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/>
                <w:bCs/>
                <w:spacing w:val="65"/>
                <w:kern w:val="0"/>
                <w:sz w:val="24"/>
                <w:szCs w:val="24"/>
                <w:fitText w:val="2892" w:id="1"/>
              </w:rPr>
              <w:t>1</w:t>
            </w:r>
            <w:r>
              <w:rPr>
                <w:rFonts w:hint="eastAsia"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/>
                <w:bCs/>
                <w:spacing w:val="65"/>
                <w:kern w:val="0"/>
                <w:sz w:val="24"/>
                <w:szCs w:val="24"/>
                <w:fitText w:val="2892" w:id="1"/>
              </w:rPr>
              <w:t>16</w:t>
            </w:r>
            <w:r>
              <w:rPr>
                <w:rFonts w:hint="eastAsia"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:rsidR="008A13BE" w14:paraId="59801FDC" w14:textId="77777777">
        <w:trPr>
          <w:cantSplit/>
          <w:jc w:val="center"/>
        </w:trPr>
        <w:tc>
          <w:tcPr>
            <w:tcW w:w="19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909F3" w14:textId="77777777" w:rsidR="008A13BE" w:rsidRDefault="00000000">
            <w:pPr>
              <w:wordWrap w:val="0"/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AF709E" w14:textId="77777777" w:rsidR="008A13BE" w:rsidRDefault="00000000">
            <w:pPr>
              <w:spacing w:after="0"/>
              <w:jc w:val="center"/>
            </w:pPr>
            <w:r>
              <w:rPr>
                <w:sz w:val="24"/>
              </w:rPr>
              <w:t>2026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>10</w:t>
            </w:r>
            <w:r>
              <w:rPr>
                <w:sz w:val="24"/>
              </w:rPr>
              <w:t>月</w:t>
            </w:r>
            <w:r>
              <w:rPr>
                <w:sz w:val="24"/>
              </w:rPr>
              <w:t>14</w:t>
            </w:r>
            <w:r>
              <w:rPr>
                <w:sz w:val="24"/>
              </w:rPr>
              <w:t>日</w:t>
            </w:r>
          </w:p>
        </w:tc>
      </w:tr>
      <w:tr w:rsidR="008A13BE" w14:paraId="2D7459AB" w14:textId="77777777">
        <w:trPr>
          <w:cantSplit/>
          <w:jc w:val="center"/>
        </w:trPr>
        <w:tc>
          <w:tcPr>
            <w:tcW w:w="1961" w:type="dxa"/>
            <w:vMerge w:val="restart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3192F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评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定</w:t>
            </w:r>
            <w:r>
              <w:rPr>
                <w:bCs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sz w:val="24"/>
                <w:szCs w:val="24"/>
              </w:rPr>
              <w:t>成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9E6E2" w14:textId="77777777" w:rsidR="008A13BE" w:rsidRDefault="008A13BE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B3888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/>
                <w:bCs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54775F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祝欣蓉</w:t>
            </w:r>
          </w:p>
        </w:tc>
      </w:tr>
      <w:tr w:rsidR="008A13BE" w14:paraId="674C5FF0" w14:textId="77777777">
        <w:trPr>
          <w:cantSplit/>
          <w:jc w:val="center"/>
        </w:trPr>
        <w:tc>
          <w:tcPr>
            <w:tcW w:w="1961" w:type="dxa"/>
            <w:vMerge/>
            <w:vAlign w:val="center"/>
          </w:tcPr>
          <w:p w14:paraId="63A0CD03" w14:textId="77777777" w:rsidR="008A13BE" w:rsidRDefault="008A13BE">
            <w:pPr>
              <w:jc w:val="right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/>
            <w:vAlign w:val="center"/>
          </w:tcPr>
          <w:p w14:paraId="2AE5C867" w14:textId="77777777" w:rsidR="008A13BE" w:rsidRDefault="008A13BE">
            <w:pPr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45E8DD" w14:textId="77777777" w:rsidR="008A13BE" w:rsidRDefault="00000000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  <w:r>
              <w:rPr>
                <w:rFonts w:hint="eastAsia"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35122" w14:textId="77777777" w:rsidR="008A13BE" w:rsidRDefault="008A13BE">
            <w:pPr>
              <w:spacing w:after="0"/>
              <w:jc w:val="center"/>
              <w:rPr>
                <w:rFonts w:ascii="FangSong" w:eastAsia="FangSong" w:hAnsi="FangSong"/>
                <w:b/>
                <w:bCs/>
                <w:sz w:val="24"/>
                <w:szCs w:val="24"/>
              </w:rPr>
            </w:pPr>
          </w:p>
        </w:tc>
      </w:tr>
    </w:tbl>
    <w:p w14:paraId="78096B2D" w14:textId="77777777" w:rsidR="008A13BE" w:rsidRDefault="00000000">
      <w:pPr>
        <w:widowControl/>
        <w:spacing w:before="620" w:after="0"/>
        <w:jc w:val="center"/>
      </w:pPr>
      <w:r>
        <w:rPr>
          <w:b/>
          <w:sz w:val="28"/>
        </w:rPr>
        <w:t>上海杉达学院</w:t>
      </w:r>
    </w:p>
    <w:p w14:paraId="1C619A41" w14:textId="77777777" w:rsidR="008A13BE" w:rsidRDefault="00000000">
      <w:r>
        <w:br w:type="page"/>
      </w:r>
    </w:p>
    <w:p w14:paraId="676781A8" w14:textId="77777777" w:rsidR="008A13BE" w:rsidRDefault="00000000">
      <w:pPr>
        <w:keepNext/>
        <w:widowControl/>
        <w:spacing w:before="60" w:after="140"/>
        <w:jc w:val="left"/>
      </w:pPr>
      <w:r>
        <w:rPr>
          <w:b/>
          <w:sz w:val="24"/>
        </w:rPr>
        <w:lastRenderedPageBreak/>
        <w:t>1</w:t>
      </w:r>
      <w:r>
        <w:rPr>
          <w:b/>
          <w:sz w:val="24"/>
        </w:rPr>
        <w:t>、项目介绍与分析范围</w:t>
      </w:r>
    </w:p>
    <w:p w14:paraId="08E60644" w14:textId="77777777" w:rsidR="008A13BE" w:rsidRDefault="00000000">
      <w:pPr>
        <w:widowControl/>
        <w:ind w:firstLine="420"/>
        <w:jc w:val="left"/>
      </w:pPr>
      <w:r>
        <w:t xml:space="preserve">Applied </w:t>
      </w:r>
      <w:proofErr w:type="spellStart"/>
      <w:r>
        <w:t>Energistics</w:t>
      </w:r>
      <w:proofErr w:type="spellEnd"/>
      <w:r>
        <w:t xml:space="preserve"> 2</w:t>
      </w:r>
      <w:r>
        <w:t>（</w:t>
      </w:r>
      <w:r>
        <w:t>AE2</w:t>
      </w:r>
      <w:r>
        <w:t>）是以物质、能量和存储自动化为主题的</w:t>
      </w:r>
      <w:r>
        <w:t xml:space="preserve"> Minecraft </w:t>
      </w:r>
      <w:r>
        <w:t>开源模组，由</w:t>
      </w:r>
      <w:r>
        <w:t xml:space="preserve"> </w:t>
      </w:r>
      <w:proofErr w:type="spellStart"/>
      <w:r>
        <w:t>AppliedEnergistics</w:t>
      </w:r>
      <w:proofErr w:type="spellEnd"/>
      <w:r>
        <w:t xml:space="preserve"> </w:t>
      </w:r>
      <w:r>
        <w:t>社区维护，主体采用</w:t>
      </w:r>
      <w:r>
        <w:t xml:space="preserve"> Java</w:t>
      </w:r>
      <w:r>
        <w:t>，使用</w:t>
      </w:r>
      <w:r>
        <w:t xml:space="preserve"> Gradle </w:t>
      </w:r>
      <w:r>
        <w:t>构建。选择它是因为代码、</w:t>
      </w:r>
      <w:r>
        <w:t>API</w:t>
      </w:r>
      <w:r>
        <w:t>、美术和文档采用不同授权，适合检验文件级扫描与人工复核的结合。</w:t>
      </w:r>
      <w:r>
        <w:t>[1]</w:t>
      </w:r>
    </w:p>
    <w:p w14:paraId="7B8B1852" w14:textId="0C385699" w:rsidR="008A13BE" w:rsidRDefault="00000000">
      <w:pPr>
        <w:widowControl/>
        <w:ind w:firstLine="420"/>
        <w:jc w:val="left"/>
      </w:pPr>
      <w:r>
        <w:t>本次固定</w:t>
      </w:r>
      <w:r>
        <w:t xml:space="preserve"> main </w:t>
      </w:r>
      <w:r>
        <w:t>分支提交</w:t>
      </w:r>
      <w:r>
        <w:t xml:space="preserve"> b141e91</w:t>
      </w:r>
      <w:r>
        <w:t>，提交日期为</w:t>
      </w:r>
      <w:r>
        <w:t>2026</w:t>
      </w:r>
      <w:r>
        <w:t>年</w:t>
      </w:r>
      <w:r>
        <w:t>10</w:t>
      </w:r>
      <w:r>
        <w:t>月</w:t>
      </w:r>
      <w:r>
        <w:t>10</w:t>
      </w:r>
      <w:r>
        <w:t>日。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6400"/>
      </w:tblGrid>
      <w:tr w:rsidR="008A13BE" w14:paraId="18743721" w14:textId="77777777">
        <w:trPr>
          <w:cantSplit/>
          <w:tblHeader/>
          <w:jc w:val="center"/>
        </w:trPr>
        <w:tc>
          <w:tcPr>
            <w:tcW w:w="190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2230F5C8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对象</w:t>
            </w:r>
          </w:p>
        </w:tc>
        <w:tc>
          <w:tcPr>
            <w:tcW w:w="640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B51B406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项目声明／复核依据</w:t>
            </w:r>
          </w:p>
        </w:tc>
      </w:tr>
      <w:tr w:rsidR="008A13BE" w14:paraId="41B8BB67" w14:textId="77777777">
        <w:trPr>
          <w:cantSplit/>
          <w:jc w:val="center"/>
        </w:trPr>
        <w:tc>
          <w:tcPr>
            <w:tcW w:w="19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D73A483" w14:textId="77777777" w:rsidR="008A13BE" w:rsidRDefault="00000000">
            <w:pPr>
              <w:spacing w:after="0"/>
              <w:jc w:val="left"/>
            </w:pPr>
            <w:r>
              <w:t>主体代码</w:t>
            </w:r>
          </w:p>
        </w:tc>
        <w:tc>
          <w:tcPr>
            <w:tcW w:w="64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187AFFEC" w14:textId="77777777" w:rsidR="008A13BE" w:rsidRDefault="00000000">
            <w:pPr>
              <w:spacing w:after="0"/>
              <w:jc w:val="left"/>
            </w:pPr>
            <w:r>
              <w:t>LGPLv3</w:t>
            </w:r>
            <w:r>
              <w:t>；</w:t>
            </w:r>
            <w:r>
              <w:t xml:space="preserve">AppEng.java </w:t>
            </w:r>
            <w:r>
              <w:t>第</w:t>
            </w:r>
            <w:r>
              <w:t>5—8</w:t>
            </w:r>
            <w:r>
              <w:t>行明确为</w:t>
            </w:r>
            <w:r>
              <w:t xml:space="preserve"> LGPL-3.0-or-later</w:t>
            </w:r>
          </w:p>
        </w:tc>
      </w:tr>
      <w:tr w:rsidR="008A13BE" w14:paraId="38B3041F" w14:textId="77777777">
        <w:trPr>
          <w:cantSplit/>
          <w:jc w:val="center"/>
        </w:trPr>
        <w:tc>
          <w:tcPr>
            <w:tcW w:w="19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6FA40DF" w14:textId="77777777" w:rsidR="008A13BE" w:rsidRDefault="00000000">
            <w:pPr>
              <w:spacing w:after="0"/>
              <w:jc w:val="left"/>
            </w:pPr>
            <w:r>
              <w:t>公共</w:t>
            </w:r>
            <w:r>
              <w:t xml:space="preserve"> API</w:t>
            </w:r>
          </w:p>
        </w:tc>
        <w:tc>
          <w:tcPr>
            <w:tcW w:w="64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29979EC7" w14:textId="77777777" w:rsidR="008A13BE" w:rsidRDefault="00000000">
            <w:pPr>
              <w:spacing w:after="0"/>
              <w:jc w:val="left"/>
            </w:pPr>
            <w:r>
              <w:t>MIT</w:t>
            </w:r>
            <w:r>
              <w:t>；</w:t>
            </w:r>
            <w:r>
              <w:t xml:space="preserve">README </w:t>
            </w:r>
            <w:r>
              <w:t>第</w:t>
            </w:r>
            <w:r>
              <w:t>36—38</w:t>
            </w:r>
            <w:r>
              <w:t>行及</w:t>
            </w:r>
            <w:r>
              <w:t xml:space="preserve"> API </w:t>
            </w:r>
            <w:r>
              <w:t>目录</w:t>
            </w:r>
            <w:r>
              <w:t xml:space="preserve"> LICENSE</w:t>
            </w:r>
          </w:p>
        </w:tc>
      </w:tr>
      <w:tr w:rsidR="008A13BE" w14:paraId="791E9058" w14:textId="77777777">
        <w:trPr>
          <w:cantSplit/>
          <w:jc w:val="center"/>
        </w:trPr>
        <w:tc>
          <w:tcPr>
            <w:tcW w:w="19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6B1EC35" w14:textId="77777777" w:rsidR="008A13BE" w:rsidRDefault="00000000">
            <w:pPr>
              <w:spacing w:after="0"/>
              <w:jc w:val="left"/>
            </w:pPr>
            <w:r>
              <w:t>纹理与模型</w:t>
            </w:r>
          </w:p>
        </w:tc>
        <w:tc>
          <w:tcPr>
            <w:tcW w:w="64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2BF8A04" w14:textId="77777777" w:rsidR="008A13BE" w:rsidRDefault="00000000">
            <w:pPr>
              <w:spacing w:after="0"/>
              <w:jc w:val="left"/>
            </w:pPr>
            <w:r>
              <w:t>CC-BY-NC-SA-3.0</w:t>
            </w:r>
            <w:r>
              <w:t>；</w:t>
            </w:r>
            <w:r>
              <w:t xml:space="preserve">README </w:t>
            </w:r>
            <w:r>
              <w:t>第</w:t>
            </w:r>
            <w:r>
              <w:t>42—44</w:t>
            </w:r>
            <w:r>
              <w:t>行</w:t>
            </w:r>
          </w:p>
        </w:tc>
      </w:tr>
      <w:tr w:rsidR="008A13BE" w14:paraId="4F8D10AF" w14:textId="77777777">
        <w:trPr>
          <w:cantSplit/>
          <w:jc w:val="center"/>
        </w:trPr>
        <w:tc>
          <w:tcPr>
            <w:tcW w:w="19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24947875" w14:textId="77777777" w:rsidR="008A13BE" w:rsidRDefault="00000000">
            <w:pPr>
              <w:spacing w:after="0"/>
              <w:jc w:val="left"/>
            </w:pPr>
            <w:r>
              <w:t>文字与翻译</w:t>
            </w:r>
          </w:p>
        </w:tc>
        <w:tc>
          <w:tcPr>
            <w:tcW w:w="64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EDDD6F9" w14:textId="77777777" w:rsidR="008A13BE" w:rsidRDefault="00000000">
            <w:pPr>
              <w:spacing w:after="0"/>
              <w:jc w:val="left"/>
            </w:pPr>
            <w:r>
              <w:t xml:space="preserve">README </w:t>
            </w:r>
            <w:r>
              <w:t>第</w:t>
            </w:r>
            <w:r>
              <w:t>45—46</w:t>
            </w:r>
            <w:r>
              <w:t>行指向</w:t>
            </w:r>
            <w:r>
              <w:t xml:space="preserve"> CC0-1.0</w:t>
            </w:r>
          </w:p>
        </w:tc>
      </w:tr>
      <w:tr w:rsidR="008A13BE" w14:paraId="71BA025F" w14:textId="77777777">
        <w:trPr>
          <w:cantSplit/>
          <w:jc w:val="center"/>
        </w:trPr>
        <w:tc>
          <w:tcPr>
            <w:tcW w:w="19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1C5D792" w14:textId="77777777" w:rsidR="008A13BE" w:rsidRDefault="00000000">
            <w:pPr>
              <w:spacing w:after="0"/>
              <w:jc w:val="left"/>
            </w:pPr>
            <w:r>
              <w:t>指南点击音效</w:t>
            </w:r>
          </w:p>
        </w:tc>
        <w:tc>
          <w:tcPr>
            <w:tcW w:w="64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DEBFF9D" w14:textId="77777777" w:rsidR="008A13BE" w:rsidRDefault="00000000">
            <w:pPr>
              <w:spacing w:after="0"/>
              <w:jc w:val="left"/>
            </w:pPr>
            <w:r>
              <w:t>CC-BY-4.0</w:t>
            </w:r>
            <w:r>
              <w:t>；</w:t>
            </w:r>
            <w:r>
              <w:t xml:space="preserve">README </w:t>
            </w:r>
            <w:r>
              <w:t>第</w:t>
            </w:r>
            <w:r>
              <w:t>47—50</w:t>
            </w:r>
            <w:r>
              <w:t>行注明作者与来源</w:t>
            </w:r>
          </w:p>
        </w:tc>
      </w:tr>
    </w:tbl>
    <w:p w14:paraId="07F9FCA3" w14:textId="77777777" w:rsidR="008A13BE" w:rsidRDefault="008A13BE">
      <w:pPr>
        <w:widowControl/>
        <w:spacing w:after="0" w:line="60" w:lineRule="exact"/>
        <w:jc w:val="left"/>
      </w:pPr>
    </w:p>
    <w:p w14:paraId="1C5DB1F0" w14:textId="77777777" w:rsidR="008A13BE" w:rsidRDefault="00000000">
      <w:pPr>
        <w:keepNext/>
        <w:widowControl/>
        <w:spacing w:before="60" w:after="140"/>
        <w:jc w:val="left"/>
      </w:pPr>
      <w:r>
        <w:rPr>
          <w:b/>
          <w:sz w:val="24"/>
        </w:rPr>
        <w:t>2</w:t>
      </w:r>
      <w:r>
        <w:rPr>
          <w:b/>
          <w:sz w:val="24"/>
        </w:rPr>
        <w:t>、工具选择、安装过程与问题处理</w:t>
      </w:r>
    </w:p>
    <w:p w14:paraId="51800AEB" w14:textId="77777777" w:rsidR="008A13BE" w:rsidRDefault="00000000">
      <w:pPr>
        <w:widowControl/>
        <w:ind w:firstLine="420"/>
        <w:jc w:val="left"/>
      </w:pPr>
      <w:r>
        <w:t>选用</w:t>
      </w:r>
      <w:r>
        <w:t xml:space="preserve"> </w:t>
      </w:r>
      <w:proofErr w:type="spellStart"/>
      <w:r>
        <w:t>ScanCode</w:t>
      </w:r>
      <w:proofErr w:type="spellEnd"/>
      <w:r>
        <w:t xml:space="preserve"> Toolkit 32.5.0</w:t>
      </w:r>
      <w:r>
        <w:t>（</w:t>
      </w:r>
      <w:r>
        <w:t>Apache-2.0</w:t>
      </w:r>
      <w:r>
        <w:t>）。它可同时提取文件信息、版权、许可证匹配文本和包清单，并输出</w:t>
      </w:r>
      <w:r>
        <w:t xml:space="preserve"> JSON</w:t>
      </w:r>
      <w:r>
        <w:t>、</w:t>
      </w:r>
      <w:r>
        <w:t>HTML</w:t>
      </w:r>
      <w:r>
        <w:t>，便于定位到文件及行号。实验环境为</w:t>
      </w:r>
      <w:r>
        <w:t xml:space="preserve"> macOS 27.0.1 ARM64</w:t>
      </w:r>
      <w:r>
        <w:t>、</w:t>
      </w:r>
      <w:r>
        <w:t>Python 3.12.13</w:t>
      </w:r>
      <w:r>
        <w:t>；</w:t>
      </w:r>
      <w:r>
        <w:t xml:space="preserve">SPDX </w:t>
      </w:r>
      <w:r>
        <w:t>许可证列表版本为</w:t>
      </w:r>
      <w:r>
        <w:t>3.27</w:t>
      </w:r>
      <w:r>
        <w:t>。</w:t>
      </w:r>
      <w:r>
        <w:t>[2]</w:t>
      </w:r>
    </w:p>
    <w:p w14:paraId="382FC532" w14:textId="77777777" w:rsidR="008A13BE" w:rsidRDefault="00000000">
      <w:pPr>
        <w:widowControl/>
        <w:ind w:firstLine="420"/>
        <w:jc w:val="left"/>
      </w:pPr>
      <w:r>
        <w:t>先创建独立虚拟环境，再安装固定版本及依赖。</w:t>
      </w:r>
      <w:r>
        <w:t>pip</w:t>
      </w:r>
      <w:r>
        <w:t>／</w:t>
      </w:r>
      <w:proofErr w:type="spellStart"/>
      <w:r>
        <w:t>uv</w:t>
      </w:r>
      <w:proofErr w:type="spellEnd"/>
      <w:r>
        <w:t xml:space="preserve"> </w:t>
      </w:r>
      <w:r>
        <w:t>联网安装受到环境限制，因此下载</w:t>
      </w:r>
      <w:r>
        <w:t xml:space="preserve"> </w:t>
      </w:r>
      <w:proofErr w:type="spellStart"/>
      <w:r>
        <w:t>PyPI</w:t>
      </w:r>
      <w:proofErr w:type="spellEnd"/>
      <w:r>
        <w:t xml:space="preserve"> </w:t>
      </w:r>
      <w:r>
        <w:t>包、校验</w:t>
      </w:r>
      <w:r>
        <w:t xml:space="preserve"> SHA-256 </w:t>
      </w:r>
      <w:r>
        <w:t>后离线安装；实际安装日志和版本锁定清单均保留在附件。核心命令如下（在虚拟环境中执行）：</w:t>
      </w:r>
    </w:p>
    <w:p w14:paraId="1BACD141" w14:textId="77777777" w:rsidR="008A13BE" w:rsidRDefault="00000000">
      <w:pPr>
        <w:widowControl/>
        <w:spacing w:after="80"/>
        <w:jc w:val="left"/>
      </w:pPr>
      <w:r>
        <w:t>python -m pip install --no-index --find-</w:t>
      </w:r>
      <w:proofErr w:type="gramStart"/>
      <w:r>
        <w:t>links .work</w:t>
      </w:r>
      <w:proofErr w:type="gramEnd"/>
      <w:r>
        <w:t>/wheels \</w:t>
      </w:r>
      <w:r>
        <w:br/>
        <w:t xml:space="preserve">  "</w:t>
      </w:r>
      <w:proofErr w:type="spellStart"/>
      <w:r>
        <w:t>scancode</w:t>
      </w:r>
      <w:proofErr w:type="spellEnd"/>
      <w:r>
        <w:t>-toolkit[full]==32.5.0"</w:t>
      </w:r>
    </w:p>
    <w:p w14:paraId="4FE46608" w14:textId="77777777" w:rsidR="008A13BE" w:rsidRDefault="00000000">
      <w:pPr>
        <w:widowControl/>
        <w:ind w:firstLine="420"/>
        <w:jc w:val="left"/>
      </w:pPr>
      <w:r>
        <w:t>启动时缓存目录不可写，改用</w:t>
      </w:r>
      <w:r>
        <w:t xml:space="preserve"> SCANCODE_CACHE </w:t>
      </w:r>
      <w:r>
        <w:t>指向项目目录；</w:t>
      </w:r>
      <w:r>
        <w:t xml:space="preserve">ARM </w:t>
      </w:r>
      <w:r>
        <w:t>插件未提供有效</w:t>
      </w:r>
      <w:r>
        <w:t xml:space="preserve"> </w:t>
      </w:r>
      <w:proofErr w:type="spellStart"/>
      <w:r>
        <w:t>libmagic</w:t>
      </w:r>
      <w:proofErr w:type="spellEnd"/>
      <w:r>
        <w:t>，遂编译</w:t>
      </w:r>
      <w:r>
        <w:t xml:space="preserve"> </w:t>
      </w:r>
      <w:proofErr w:type="spellStart"/>
      <w:r>
        <w:t>libmagic</w:t>
      </w:r>
      <w:proofErr w:type="spellEnd"/>
      <w:r>
        <w:t xml:space="preserve"> 5.48</w:t>
      </w:r>
      <w:r>
        <w:t>，并设置</w:t>
      </w:r>
      <w:r>
        <w:t xml:space="preserve"> TYPECODE_LIBMAGIC_PATH </w:t>
      </w:r>
      <w:r>
        <w:t>与</w:t>
      </w:r>
      <w:r>
        <w:t xml:space="preserve"> TYPECODE_LIBMAGIC_DB_PATH</w:t>
      </w:r>
      <w:r>
        <w:t>。编译时命令长度探测为空，设置</w:t>
      </w:r>
      <w:r>
        <w:t xml:space="preserve"> </w:t>
      </w:r>
      <w:proofErr w:type="spellStart"/>
      <w:r>
        <w:t>lt_cv_sys_max_cmd_len</w:t>
      </w:r>
      <w:proofErr w:type="spellEnd"/>
      <w:r>
        <w:t xml:space="preserve">=32768 </w:t>
      </w:r>
      <w:r>
        <w:t>后成功。最终</w:t>
      </w:r>
      <w:r>
        <w:t xml:space="preserve"> --version </w:t>
      </w:r>
      <w:r>
        <w:t>验证通过。</w:t>
      </w:r>
    </w:p>
    <w:p w14:paraId="082B1C53" w14:textId="77777777" w:rsidR="008A13BE" w:rsidRDefault="00000000">
      <w:r>
        <w:br w:type="page"/>
      </w:r>
    </w:p>
    <w:p w14:paraId="78EA4057" w14:textId="77777777" w:rsidR="008A13BE" w:rsidRDefault="00000000">
      <w:pPr>
        <w:keepNext/>
        <w:widowControl/>
        <w:spacing w:before="60" w:after="140"/>
        <w:jc w:val="left"/>
      </w:pPr>
      <w:r>
        <w:rPr>
          <w:b/>
          <w:sz w:val="24"/>
        </w:rPr>
        <w:lastRenderedPageBreak/>
        <w:t>3</w:t>
      </w:r>
      <w:r>
        <w:rPr>
          <w:b/>
          <w:sz w:val="24"/>
        </w:rPr>
        <w:t>、检测方法与工具输出</w:t>
      </w:r>
    </w:p>
    <w:p w14:paraId="4DB33F8B" w14:textId="77777777" w:rsidR="008A13BE" w:rsidRDefault="00000000">
      <w:pPr>
        <w:widowControl/>
        <w:ind w:firstLine="420"/>
        <w:jc w:val="left"/>
      </w:pPr>
      <w:r>
        <w:t>扫描日期为</w:t>
      </w:r>
      <w:r>
        <w:t>2026</w:t>
      </w:r>
      <w:r>
        <w:t>年</w:t>
      </w:r>
      <w:r>
        <w:t>10</w:t>
      </w:r>
      <w:r>
        <w:t>月</w:t>
      </w:r>
      <w:r>
        <w:t>14</w:t>
      </w:r>
      <w:r>
        <w:t>日，使用</w:t>
      </w:r>
      <w:r>
        <w:t>4</w:t>
      </w:r>
      <w:r>
        <w:t>个进程，单文件超时设为</w:t>
      </w:r>
      <w:r>
        <w:t>120</w:t>
      </w:r>
      <w:r>
        <w:t>秒。核心命令如下；完整路径、环境变量与起止时间见</w:t>
      </w:r>
      <w:r>
        <w:t xml:space="preserve"> </w:t>
      </w:r>
      <w:proofErr w:type="spellStart"/>
      <w:r>
        <w:t>run.json</w:t>
      </w:r>
      <w:proofErr w:type="spellEnd"/>
      <w:r>
        <w:t>。</w:t>
      </w:r>
    </w:p>
    <w:p w14:paraId="70998D96" w14:textId="77777777" w:rsidR="008A13BE" w:rsidRDefault="00000000">
      <w:pPr>
        <w:widowControl/>
        <w:spacing w:after="80"/>
        <w:jc w:val="left"/>
      </w:pPr>
      <w:proofErr w:type="spellStart"/>
      <w:r>
        <w:t>scancode</w:t>
      </w:r>
      <w:proofErr w:type="spellEnd"/>
      <w:r>
        <w:t xml:space="preserve"> -</w:t>
      </w:r>
      <w:proofErr w:type="spellStart"/>
      <w:r>
        <w:t>clpi</w:t>
      </w:r>
      <w:proofErr w:type="spellEnd"/>
      <w:r>
        <w:t xml:space="preserve"> --license-text --license-diagnostics \</w:t>
      </w:r>
      <w:r>
        <w:br/>
        <w:t xml:space="preserve">  --license-references --strip-root -n 4 --timeout 120 \</w:t>
      </w:r>
      <w:r>
        <w:br/>
        <w:t xml:space="preserve">  --</w:t>
      </w:r>
      <w:proofErr w:type="spellStart"/>
      <w:r>
        <w:t>json</w:t>
      </w:r>
      <w:proofErr w:type="spellEnd"/>
      <w:r>
        <w:t xml:space="preserve">-pp </w:t>
      </w:r>
      <w:proofErr w:type="spellStart"/>
      <w:r>
        <w:t>scancode.json</w:t>
      </w:r>
      <w:proofErr w:type="spellEnd"/>
      <w:r>
        <w:t xml:space="preserve"> --html scancode.html </w:t>
      </w:r>
      <w:r>
        <w:t>源码目录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40"/>
        <w:gridCol w:w="4860"/>
      </w:tblGrid>
      <w:tr w:rsidR="008A13BE" w14:paraId="2FB29825" w14:textId="77777777">
        <w:trPr>
          <w:cantSplit/>
          <w:tblHeader/>
          <w:jc w:val="center"/>
        </w:trPr>
        <w:tc>
          <w:tcPr>
            <w:tcW w:w="344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DD9A861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指标</w:t>
            </w:r>
          </w:p>
        </w:tc>
        <w:tc>
          <w:tcPr>
            <w:tcW w:w="486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21D78DE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实测结果</w:t>
            </w:r>
          </w:p>
        </w:tc>
      </w:tr>
      <w:tr w:rsidR="008A13BE" w14:paraId="708891EB" w14:textId="77777777">
        <w:trPr>
          <w:cantSplit/>
          <w:jc w:val="center"/>
        </w:trPr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1837F75" w14:textId="77777777" w:rsidR="008A13BE" w:rsidRDefault="00000000">
            <w:pPr>
              <w:spacing w:after="0"/>
              <w:jc w:val="left"/>
            </w:pPr>
            <w:r>
              <w:t>快照文件／实际扫描文件</w:t>
            </w:r>
          </w:p>
        </w:tc>
        <w:tc>
          <w:tcPr>
            <w:tcW w:w="48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CBD984C" w14:textId="77777777" w:rsidR="008A13BE" w:rsidRDefault="00000000">
            <w:pPr>
              <w:spacing w:after="0"/>
              <w:jc w:val="left"/>
            </w:pPr>
            <w:r>
              <w:t>4,787</w:t>
            </w:r>
            <w:r>
              <w:t>／</w:t>
            </w:r>
            <w:r>
              <w:t>4,785</w:t>
            </w:r>
            <w:r>
              <w:t>；默认跳过</w:t>
            </w:r>
            <w:r>
              <w:t xml:space="preserve"> .</w:t>
            </w:r>
            <w:proofErr w:type="spellStart"/>
            <w:r>
              <w:t>gitignore</w:t>
            </w:r>
            <w:proofErr w:type="spellEnd"/>
            <w:r>
              <w:t>、</w:t>
            </w:r>
            <w:r>
              <w:t>.</w:t>
            </w:r>
            <w:proofErr w:type="spellStart"/>
            <w:r>
              <w:t>gitattributes</w:t>
            </w:r>
            <w:proofErr w:type="spellEnd"/>
          </w:p>
        </w:tc>
      </w:tr>
      <w:tr w:rsidR="008A13BE" w14:paraId="3BA96BE6" w14:textId="77777777">
        <w:trPr>
          <w:cantSplit/>
          <w:jc w:val="center"/>
        </w:trPr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252DD4E" w14:textId="77777777" w:rsidR="008A13BE" w:rsidRDefault="00000000">
            <w:pPr>
              <w:spacing w:after="0"/>
              <w:jc w:val="left"/>
            </w:pPr>
            <w:r>
              <w:t>许可证／版权线索</w:t>
            </w:r>
          </w:p>
        </w:tc>
        <w:tc>
          <w:tcPr>
            <w:tcW w:w="48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0000D99F" w14:textId="77777777" w:rsidR="008A13BE" w:rsidRDefault="00000000">
            <w:pPr>
              <w:spacing w:after="0"/>
              <w:jc w:val="left"/>
            </w:pPr>
            <w:r>
              <w:t>846</w:t>
            </w:r>
            <w:r>
              <w:t>个文件含许可证表达式；</w:t>
            </w:r>
            <w:r>
              <w:t>845</w:t>
            </w:r>
            <w:r>
              <w:t>个文件含版权线索</w:t>
            </w:r>
          </w:p>
        </w:tc>
      </w:tr>
      <w:tr w:rsidR="008A13BE" w14:paraId="6631135F" w14:textId="77777777">
        <w:trPr>
          <w:cantSplit/>
          <w:jc w:val="center"/>
        </w:trPr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D9D26CD" w14:textId="77777777" w:rsidR="008A13BE" w:rsidRDefault="00000000">
            <w:pPr>
              <w:spacing w:after="0"/>
              <w:jc w:val="left"/>
            </w:pPr>
            <w:r>
              <w:t>未直接检测到许可证／文件级错误</w:t>
            </w:r>
          </w:p>
        </w:tc>
        <w:tc>
          <w:tcPr>
            <w:tcW w:w="48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0E682B4" w14:textId="77777777" w:rsidR="008A13BE" w:rsidRDefault="00000000">
            <w:pPr>
              <w:spacing w:after="0"/>
              <w:jc w:val="left"/>
            </w:pPr>
            <w:r>
              <w:t>3,939</w:t>
            </w:r>
            <w:r>
              <w:t>／</w:t>
            </w:r>
            <w:r>
              <w:t>0</w:t>
            </w:r>
            <w:r>
              <w:t>；工具日志总耗时</w:t>
            </w:r>
            <w:r>
              <w:t>186.46</w:t>
            </w:r>
            <w:r>
              <w:t>秒</w:t>
            </w:r>
          </w:p>
        </w:tc>
      </w:tr>
      <w:tr w:rsidR="008A13BE" w14:paraId="618B4661" w14:textId="77777777">
        <w:trPr>
          <w:cantSplit/>
          <w:jc w:val="center"/>
        </w:trPr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03C11781" w14:textId="77777777" w:rsidR="008A13BE" w:rsidRDefault="00000000">
            <w:pPr>
              <w:spacing w:after="0"/>
              <w:jc w:val="left"/>
            </w:pPr>
            <w:r>
              <w:t>软件包／依赖记录</w:t>
            </w:r>
          </w:p>
        </w:tc>
        <w:tc>
          <w:tcPr>
            <w:tcW w:w="48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21AF6A3C" w14:textId="77777777" w:rsidR="008A13BE" w:rsidRDefault="00000000">
            <w:pPr>
              <w:spacing w:after="0"/>
              <w:jc w:val="left"/>
            </w:pPr>
            <w:r>
              <w:t>1</w:t>
            </w:r>
            <w:r>
              <w:t>个</w:t>
            </w:r>
            <w:r>
              <w:t xml:space="preserve">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r>
              <w:t>根包；</w:t>
            </w:r>
            <w:r>
              <w:t>239</w:t>
            </w:r>
            <w:r>
              <w:t>条依赖记录（并非</w:t>
            </w:r>
            <w:r>
              <w:t>239</w:t>
            </w:r>
            <w:r>
              <w:t>个独立组件）</w:t>
            </w:r>
          </w:p>
        </w:tc>
      </w:tr>
    </w:tbl>
    <w:p w14:paraId="3717D520" w14:textId="77777777" w:rsidR="008A13BE" w:rsidRDefault="008A13BE">
      <w:pPr>
        <w:widowControl/>
        <w:spacing w:after="0" w:line="60" w:lineRule="exact"/>
        <w:jc w:val="left"/>
      </w:pPr>
    </w:p>
    <w:p w14:paraId="2857F6F5" w14:textId="77777777" w:rsidR="008A13BE" w:rsidRDefault="00000000">
      <w:pPr>
        <w:keepNext/>
        <w:widowControl/>
        <w:spacing w:before="80"/>
        <w:jc w:val="left"/>
      </w:pPr>
      <w:r>
        <w:rPr>
          <w:b/>
        </w:rPr>
        <w:t>表</w:t>
      </w:r>
      <w:r>
        <w:rPr>
          <w:b/>
        </w:rPr>
        <w:t>1</w:t>
      </w:r>
      <w:r>
        <w:rPr>
          <w:b/>
        </w:rPr>
        <w:t xml:space="preserve">　原始</w:t>
      </w:r>
      <w:r>
        <w:rPr>
          <w:b/>
        </w:rPr>
        <w:t xml:space="preserve"> SPDX </w:t>
      </w:r>
      <w:r>
        <w:rPr>
          <w:b/>
        </w:rPr>
        <w:t>标识统计（同一文件内去重）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0"/>
        <w:gridCol w:w="700"/>
        <w:gridCol w:w="3440"/>
        <w:gridCol w:w="700"/>
      </w:tblGrid>
      <w:tr w:rsidR="008A13BE" w14:paraId="6CCE1B68" w14:textId="77777777">
        <w:trPr>
          <w:cantSplit/>
          <w:tblHeader/>
          <w:jc w:val="center"/>
        </w:trPr>
        <w:tc>
          <w:tcPr>
            <w:tcW w:w="346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1A9CFAC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标识</w:t>
            </w:r>
          </w:p>
        </w:tc>
        <w:tc>
          <w:tcPr>
            <w:tcW w:w="70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A90DBF0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文件数</w:t>
            </w:r>
          </w:p>
        </w:tc>
        <w:tc>
          <w:tcPr>
            <w:tcW w:w="344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225279F4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标识</w:t>
            </w:r>
          </w:p>
        </w:tc>
        <w:tc>
          <w:tcPr>
            <w:tcW w:w="70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11D518B" w14:textId="77777777" w:rsidR="008A13BE" w:rsidRDefault="00000000">
            <w:pPr>
              <w:spacing w:after="0"/>
              <w:jc w:val="left"/>
            </w:pPr>
            <w:r>
              <w:rPr>
                <w:b/>
              </w:rPr>
              <w:t>文件数</w:t>
            </w:r>
          </w:p>
        </w:tc>
      </w:tr>
      <w:tr w:rsidR="008A13BE" w14:paraId="2A64FEBC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9FE63C9" w14:textId="77777777" w:rsidR="008A13BE" w:rsidRDefault="00000000">
            <w:pPr>
              <w:spacing w:after="0"/>
              <w:jc w:val="left"/>
            </w:pPr>
            <w:r>
              <w:t>LGPL-3.0-or-later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F46EB5C" w14:textId="77777777" w:rsidR="008A13BE" w:rsidRDefault="00000000">
            <w:pPr>
              <w:spacing w:after="0"/>
              <w:jc w:val="left"/>
            </w:pPr>
            <w:r>
              <w:t>670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0EC0245B" w14:textId="77777777" w:rsidR="008A13BE" w:rsidRDefault="00000000">
            <w:pPr>
              <w:spacing w:after="0"/>
              <w:jc w:val="left"/>
            </w:pPr>
            <w:r>
              <w:t>GPL-3.0-only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C3F7B2A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  <w:tr w:rsidR="008A13BE" w14:paraId="15BF61EB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F8D2B2A" w14:textId="77777777" w:rsidR="008A13BE" w:rsidRDefault="00000000">
            <w:pPr>
              <w:spacing w:after="0"/>
              <w:jc w:val="left"/>
            </w:pPr>
            <w:r>
              <w:t>MIT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5BDE54A" w14:textId="77777777" w:rsidR="008A13BE" w:rsidRDefault="00000000">
            <w:pPr>
              <w:spacing w:after="0"/>
              <w:jc w:val="left"/>
            </w:pPr>
            <w:r>
              <w:t>166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1122B76" w14:textId="77777777" w:rsidR="008A13BE" w:rsidRDefault="00000000">
            <w:pPr>
              <w:spacing w:after="0"/>
              <w:jc w:val="left"/>
            </w:pPr>
            <w:r>
              <w:t>CC-BY-4.0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11A3710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  <w:tr w:rsidR="008A13BE" w14:paraId="6AEBAFF4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A1C26A5" w14:textId="77777777" w:rsidR="008A13BE" w:rsidRDefault="00000000">
            <w:pPr>
              <w:spacing w:after="0"/>
              <w:jc w:val="left"/>
            </w:pPr>
            <w:r>
              <w:t>LGPL-2.0-or-later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5038392" w14:textId="77777777" w:rsidR="008A13BE" w:rsidRDefault="00000000">
            <w:pPr>
              <w:spacing w:after="0"/>
              <w:jc w:val="left"/>
            </w:pPr>
            <w:r>
              <w:t>8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02DB6D02" w14:textId="77777777" w:rsidR="008A13BE" w:rsidRDefault="00000000">
            <w:pPr>
              <w:spacing w:after="0"/>
              <w:jc w:val="left"/>
            </w:pPr>
            <w:r>
              <w:t>CC0-1.0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6F18798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  <w:tr w:rsidR="008A13BE" w14:paraId="4651DA67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ECA1D66" w14:textId="77777777" w:rsidR="008A13BE" w:rsidRDefault="00000000">
            <w:pPr>
              <w:spacing w:after="0"/>
              <w:jc w:val="left"/>
            </w:pPr>
            <w:r>
              <w:t>LGPL-2.1-or-later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AD6B256" w14:textId="77777777" w:rsidR="008A13BE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98476D0" w14:textId="77777777" w:rsidR="008A13BE" w:rsidRDefault="00000000">
            <w:pPr>
              <w:spacing w:after="0"/>
              <w:jc w:val="left"/>
            </w:pPr>
            <w:r>
              <w:t>CC-BY-NC-SA-4.0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9CF0724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  <w:tr w:rsidR="008A13BE" w14:paraId="27F7F6FB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D347197" w14:textId="77777777" w:rsidR="008A13BE" w:rsidRDefault="00000000">
            <w:pPr>
              <w:spacing w:after="0"/>
              <w:jc w:val="left"/>
            </w:pPr>
            <w:r>
              <w:t>Apache-2.0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FF69554" w14:textId="77777777" w:rsidR="008A13BE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1CBB1CC" w14:textId="77777777" w:rsidR="008A13BE" w:rsidRDefault="00000000">
            <w:pPr>
              <w:spacing w:after="0"/>
              <w:jc w:val="left"/>
            </w:pPr>
            <w:r>
              <w:t>BSD-3-Clause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E70C9BB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  <w:tr w:rsidR="008A13BE" w14:paraId="67848A71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ECAD22C" w14:textId="77777777" w:rsidR="008A13BE" w:rsidRDefault="00000000">
            <w:pPr>
              <w:spacing w:after="0"/>
              <w:jc w:val="left"/>
            </w:pPr>
            <w:r>
              <w:t>LGPL-3.0-only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5EDDDC3" w14:textId="77777777" w:rsidR="008A13BE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16184BD" w14:textId="77777777" w:rsidR="008A13BE" w:rsidRDefault="00000000">
            <w:pPr>
              <w:spacing w:after="0"/>
              <w:jc w:val="left"/>
            </w:pPr>
            <w:proofErr w:type="spellStart"/>
            <w:r>
              <w:t>Unlicense</w:t>
            </w:r>
            <w:proofErr w:type="spellEnd"/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52E2D16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  <w:tr w:rsidR="008A13BE" w14:paraId="1FDD2E91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2C00F01" w14:textId="77777777" w:rsidR="008A13BE" w:rsidRDefault="00000000">
            <w:pPr>
              <w:spacing w:after="0"/>
              <w:jc w:val="left"/>
            </w:pPr>
            <w:r>
              <w:t>ISC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D0C8029" w14:textId="77777777" w:rsidR="008A13BE" w:rsidRDefault="00000000">
            <w:pPr>
              <w:spacing w:after="0"/>
              <w:jc w:val="left"/>
            </w:pPr>
            <w:r>
              <w:t>2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39DAD30" w14:textId="77777777" w:rsidR="008A13BE" w:rsidRDefault="00000000">
            <w:pPr>
              <w:spacing w:after="0"/>
              <w:jc w:val="left"/>
            </w:pPr>
            <w:r>
              <w:t>BSD-2-Clause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309F3DD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  <w:tr w:rsidR="008A13BE" w14:paraId="62759BAD" w14:textId="77777777">
        <w:trPr>
          <w:cantSplit/>
          <w:jc w:val="center"/>
        </w:trPr>
        <w:tc>
          <w:tcPr>
            <w:tcW w:w="346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03503CE2" w14:textId="77777777" w:rsidR="008A13BE" w:rsidRDefault="00000000">
            <w:pPr>
              <w:spacing w:after="0"/>
              <w:jc w:val="left"/>
            </w:pPr>
            <w:r>
              <w:t>CC-BY-NC-SA-3.0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83C532A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44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D4F3A6A" w14:textId="77777777" w:rsidR="008A13BE" w:rsidRDefault="00000000">
            <w:pPr>
              <w:spacing w:after="0"/>
              <w:jc w:val="left"/>
            </w:pPr>
            <w:r>
              <w:t>BlueOak-1.0.0</w:t>
            </w:r>
          </w:p>
        </w:tc>
        <w:tc>
          <w:tcPr>
            <w:tcW w:w="7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380E247" w14:textId="77777777" w:rsidR="008A13BE" w:rsidRDefault="00000000">
            <w:pPr>
              <w:spacing w:after="0"/>
              <w:jc w:val="left"/>
            </w:pPr>
            <w:r>
              <w:t>1</w:t>
            </w:r>
          </w:p>
        </w:tc>
      </w:tr>
    </w:tbl>
    <w:p w14:paraId="54E22C8A" w14:textId="77777777" w:rsidR="008A13BE" w:rsidRDefault="008A13BE">
      <w:pPr>
        <w:widowControl/>
        <w:spacing w:after="0" w:line="60" w:lineRule="exact"/>
        <w:jc w:val="left"/>
      </w:pPr>
    </w:p>
    <w:p w14:paraId="03D38B2B" w14:textId="77777777" w:rsidR="008A13BE" w:rsidRDefault="00000000">
      <w:pPr>
        <w:widowControl/>
        <w:ind w:firstLine="420"/>
        <w:jc w:val="left"/>
      </w:pPr>
      <w:r>
        <w:t>表</w:t>
      </w:r>
      <w:r>
        <w:t>1</w:t>
      </w:r>
      <w:r>
        <w:t>包含说明文档、锁文件以及待复核匹配；多许可证文件会进入多行，不能把各行相加作为文件总数，也不能把</w:t>
      </w:r>
      <w:r>
        <w:t>16</w:t>
      </w:r>
      <w:r>
        <w:t>种检测标识直接当作项目实际采用的</w:t>
      </w:r>
      <w:r>
        <w:t>16</w:t>
      </w:r>
      <w:r>
        <w:t>种许可证。</w:t>
      </w:r>
    </w:p>
    <w:p w14:paraId="658EACB6" w14:textId="77777777" w:rsidR="008A13BE" w:rsidRDefault="00000000">
      <w:pPr>
        <w:widowControl/>
        <w:jc w:val="left"/>
      </w:pPr>
      <w:r>
        <w:t>工具输出节选：</w:t>
      </w:r>
      <w:r>
        <w:t xml:space="preserve">README.md </w:t>
      </w:r>
      <w:r>
        <w:t>第</w:t>
      </w:r>
      <w:r>
        <w:t>44</w:t>
      </w:r>
      <w:r>
        <w:t>行（原始结果未改写）</w:t>
      </w:r>
    </w:p>
    <w:p w14:paraId="2D84B5E2" w14:textId="77777777" w:rsidR="008A13BE" w:rsidRDefault="00000000">
      <w:pPr>
        <w:widowControl/>
        <w:spacing w:after="80"/>
        <w:jc w:val="left"/>
      </w:pPr>
      <w:r>
        <w:t>"</w:t>
      </w:r>
      <w:proofErr w:type="spellStart"/>
      <w:proofErr w:type="gramStart"/>
      <w:r>
        <w:t>license</w:t>
      </w:r>
      <w:proofErr w:type="gramEnd"/>
      <w:r>
        <w:t>_expression_spdx</w:t>
      </w:r>
      <w:proofErr w:type="spellEnd"/>
      <w:r>
        <w:t>": "CC-BY-NC-SA-4.0"</w:t>
      </w:r>
      <w:r>
        <w:br/>
        <w:t>"score": 58.62, "</w:t>
      </w:r>
      <w:proofErr w:type="spellStart"/>
      <w:r>
        <w:t>start_line</w:t>
      </w:r>
      <w:proofErr w:type="spellEnd"/>
      <w:r>
        <w:t>": 44, "</w:t>
      </w:r>
      <w:proofErr w:type="spellStart"/>
      <w:r>
        <w:t>end_line</w:t>
      </w:r>
      <w:proofErr w:type="spellEnd"/>
      <w:r>
        <w:t>": 44</w:t>
      </w:r>
      <w:r>
        <w:br/>
        <w:t>"</w:t>
      </w:r>
      <w:proofErr w:type="spellStart"/>
      <w:r>
        <w:t>rule_identifier</w:t>
      </w:r>
      <w:proofErr w:type="spellEnd"/>
      <w:r>
        <w:t>": "cc-by-nc-sa-4.0_url_badge_</w:t>
      </w:r>
      <w:proofErr w:type="gramStart"/>
      <w:r>
        <w:t>1.RULE</w:t>
      </w:r>
      <w:proofErr w:type="gramEnd"/>
      <w:r>
        <w:t>"</w:t>
      </w:r>
    </w:p>
    <w:p w14:paraId="57426AEE" w14:textId="77777777" w:rsidR="008A13BE" w:rsidRDefault="00000000">
      <w:pPr>
        <w:widowControl/>
        <w:ind w:firstLine="420"/>
        <w:jc w:val="left"/>
      </w:pPr>
      <w:r>
        <w:t>附件</w:t>
      </w:r>
      <w:r>
        <w:t xml:space="preserve"> </w:t>
      </w:r>
      <w:proofErr w:type="spellStart"/>
      <w:r>
        <w:t>scancode.json</w:t>
      </w:r>
      <w:proofErr w:type="spellEnd"/>
      <w:r>
        <w:t xml:space="preserve"> </w:t>
      </w:r>
      <w:r>
        <w:t>与</w:t>
      </w:r>
      <w:r>
        <w:t xml:space="preserve"> scancode.html </w:t>
      </w:r>
      <w:r>
        <w:t>为工具直接生成；</w:t>
      </w:r>
      <w:proofErr w:type="spellStart"/>
      <w:r>
        <w:t>summary.json</w:t>
      </w:r>
      <w:proofErr w:type="spellEnd"/>
      <w:r>
        <w:t>、两个</w:t>
      </w:r>
      <w:r>
        <w:t xml:space="preserve"> CSV </w:t>
      </w:r>
      <w:r>
        <w:t>为对</w:t>
      </w:r>
      <w:r>
        <w:t xml:space="preserve"> JSON </w:t>
      </w:r>
      <w:r>
        <w:t>的统计，</w:t>
      </w:r>
      <w:r>
        <w:t xml:space="preserve">summarize.py </w:t>
      </w:r>
      <w:r>
        <w:t>可复算。日志保留了系统</w:t>
      </w:r>
      <w:r>
        <w:t xml:space="preserve"> </w:t>
      </w:r>
      <w:proofErr w:type="spellStart"/>
      <w:r>
        <w:t>libarchive</w:t>
      </w:r>
      <w:proofErr w:type="spellEnd"/>
      <w:r>
        <w:t xml:space="preserve"> </w:t>
      </w:r>
      <w:r>
        <w:t>和字符替换提示；零扫描错误仅表明本次执行完成，不代表项目已满足全部许可义务。</w:t>
      </w:r>
    </w:p>
    <w:p w14:paraId="2A0CFF69" w14:textId="77777777" w:rsidR="008A13BE" w:rsidRDefault="00000000">
      <w:r>
        <w:br w:type="page"/>
      </w:r>
    </w:p>
    <w:p w14:paraId="4FAF158B" w14:textId="77777777" w:rsidR="008A13BE" w:rsidRDefault="00000000">
      <w:pPr>
        <w:keepNext/>
        <w:widowControl/>
        <w:spacing w:before="60" w:after="140"/>
        <w:jc w:val="left"/>
      </w:pPr>
      <w:r>
        <w:rPr>
          <w:b/>
          <w:sz w:val="24"/>
        </w:rPr>
        <w:lastRenderedPageBreak/>
        <w:t>4</w:t>
      </w:r>
      <w:r>
        <w:rPr>
          <w:b/>
          <w:sz w:val="24"/>
        </w:rPr>
        <w:t>、检测结果的详细分析</w:t>
      </w:r>
    </w:p>
    <w:p w14:paraId="0ADA4A65" w14:textId="77777777" w:rsidR="008A13BE" w:rsidRDefault="00000000">
      <w:pPr>
        <w:keepNext/>
        <w:widowControl/>
        <w:spacing w:before="80"/>
        <w:jc w:val="left"/>
      </w:pPr>
      <w:r>
        <w:rPr>
          <w:b/>
        </w:rPr>
        <w:t>4.1</w:t>
      </w:r>
      <w:r>
        <w:rPr>
          <w:b/>
        </w:rPr>
        <w:t xml:space="preserve">　许可证版本误识别与复核</w:t>
      </w:r>
    </w:p>
    <w:p w14:paraId="7364B072" w14:textId="77777777" w:rsidR="008A13BE" w:rsidRDefault="00000000">
      <w:pPr>
        <w:widowControl/>
        <w:ind w:firstLine="420"/>
        <w:jc w:val="left"/>
      </w:pPr>
      <w:r>
        <w:t xml:space="preserve">README.md </w:t>
      </w:r>
      <w:r>
        <w:t>第</w:t>
      </w:r>
      <w:r>
        <w:t>44</w:t>
      </w:r>
      <w:r>
        <w:t>行被工具匹配为</w:t>
      </w:r>
      <w:r>
        <w:t xml:space="preserve"> CC-BY-NC-SA-4.0</w:t>
      </w:r>
      <w:r>
        <w:t>，得分</w:t>
      </w:r>
      <w:r>
        <w:t>58.62</w:t>
      </w:r>
      <w:r>
        <w:t>；但徽章文字和链接均明确为</w:t>
      </w:r>
      <w:r>
        <w:t>3.0</w:t>
      </w:r>
      <w:r>
        <w:t>，</w:t>
      </w:r>
      <w:proofErr w:type="spellStart"/>
      <w:r>
        <w:t>build.gradle</w:t>
      </w:r>
      <w:proofErr w:type="spellEnd"/>
      <w:r>
        <w:t xml:space="preserve"> </w:t>
      </w:r>
      <w:r>
        <w:t>第</w:t>
      </w:r>
      <w:r>
        <w:t>304</w:t>
      </w:r>
      <w:r>
        <w:t>行也声明</w:t>
      </w:r>
      <w:r>
        <w:t>3.0</w:t>
      </w:r>
      <w:r>
        <w:t>。因此将该项人工纠正为</w:t>
      </w:r>
      <w:r>
        <w:t xml:space="preserve"> CC-BY-NC-SA-3.0</w:t>
      </w:r>
      <w:r>
        <w:t>，保留原始输出与复核记录。匹配分数是规则匹配指标，不能理解为法律判断的可信概率。</w:t>
      </w:r>
    </w:p>
    <w:p w14:paraId="78D2089C" w14:textId="77777777" w:rsidR="008A13BE" w:rsidRDefault="00000000">
      <w:pPr>
        <w:widowControl/>
        <w:ind w:firstLine="420"/>
        <w:jc w:val="left"/>
      </w:pPr>
      <w:r>
        <w:t xml:space="preserve">LGPL-2.0-or-later </w:t>
      </w:r>
      <w:r>
        <w:t>的</w:t>
      </w:r>
      <w:r>
        <w:t>8</w:t>
      </w:r>
      <w:r>
        <w:t>个命中文件均需复核：</w:t>
      </w:r>
      <w:r>
        <w:t>6</w:t>
      </w:r>
      <w:r>
        <w:t>个</w:t>
      </w:r>
      <w:r>
        <w:t xml:space="preserve"> </w:t>
      </w:r>
      <w:proofErr w:type="spellStart"/>
      <w:r>
        <w:t>CodeChickenLib</w:t>
      </w:r>
      <w:proofErr w:type="spellEnd"/>
      <w:r>
        <w:t xml:space="preserve"> </w:t>
      </w:r>
      <w:r>
        <w:t>文件的完整头部实际写明</w:t>
      </w:r>
      <w:r>
        <w:t>2.1</w:t>
      </w:r>
      <w:r>
        <w:t>或后续版本，额外</w:t>
      </w:r>
      <w:r>
        <w:t>2.0</w:t>
      </w:r>
      <w:r>
        <w:t>匹配来自通用</w:t>
      </w:r>
      <w:r>
        <w:t xml:space="preserve"> LGPL </w:t>
      </w:r>
      <w:r>
        <w:t>链接；</w:t>
      </w:r>
      <w:r>
        <w:t xml:space="preserve">IOptionalSlotHost.java </w:t>
      </w:r>
      <w:r>
        <w:t>和</w:t>
      </w:r>
      <w:r>
        <w:t xml:space="preserve"> </w:t>
      </w:r>
      <w:proofErr w:type="spellStart"/>
      <w:r>
        <w:t>codeformat</w:t>
      </w:r>
      <w:proofErr w:type="spellEnd"/>
      <w:r>
        <w:t xml:space="preserve">/copyright.txt </w:t>
      </w:r>
      <w:r>
        <w:t>则明确写明</w:t>
      </w:r>
      <w:r>
        <w:t>3</w:t>
      </w:r>
      <w:r>
        <w:t>或后续版本。应按完整授权语句分别归为</w:t>
      </w:r>
      <w:r>
        <w:t xml:space="preserve"> LGPL-2.1-or-later </w:t>
      </w:r>
      <w:r>
        <w:t>和</w:t>
      </w:r>
      <w:r>
        <w:t xml:space="preserve"> LGPL-3.0-or-later</w:t>
      </w:r>
      <w:r>
        <w:t>，不能根据片段推断存在版本冲突。</w:t>
      </w:r>
    </w:p>
    <w:p w14:paraId="2CA14AF9" w14:textId="77777777" w:rsidR="008A13BE" w:rsidRDefault="00000000">
      <w:pPr>
        <w:keepNext/>
        <w:widowControl/>
        <w:spacing w:before="80"/>
        <w:jc w:val="left"/>
      </w:pPr>
      <w:r>
        <w:rPr>
          <w:b/>
        </w:rPr>
        <w:t>4.2</w:t>
      </w:r>
      <w:r>
        <w:rPr>
          <w:b/>
        </w:rPr>
        <w:t xml:space="preserve">　主体代码、</w:t>
      </w:r>
      <w:r>
        <w:rPr>
          <w:b/>
        </w:rPr>
        <w:t xml:space="preserve">API </w:t>
      </w:r>
      <w:r>
        <w:rPr>
          <w:b/>
        </w:rPr>
        <w:t>与第三方代码</w:t>
      </w:r>
    </w:p>
    <w:p w14:paraId="42C60780" w14:textId="77777777" w:rsidR="008A13BE" w:rsidRDefault="00000000">
      <w:pPr>
        <w:widowControl/>
        <w:ind w:firstLine="420"/>
        <w:jc w:val="left"/>
      </w:pPr>
      <w:r>
        <w:t xml:space="preserve">AppEng.java </w:t>
      </w:r>
      <w:r>
        <w:t>第</w:t>
      </w:r>
      <w:r>
        <w:t>5—16</w:t>
      </w:r>
      <w:r>
        <w:t>行命中</w:t>
      </w:r>
      <w:r>
        <w:t xml:space="preserve"> LGPL-3.0-or-later</w:t>
      </w:r>
      <w:r>
        <w:t>，</w:t>
      </w:r>
      <w:r>
        <w:t xml:space="preserve">StorageHelper.java </w:t>
      </w:r>
      <w:r>
        <w:t>第</w:t>
      </w:r>
      <w:r>
        <w:t>2—21</w:t>
      </w:r>
      <w:r>
        <w:t>行命中</w:t>
      </w:r>
      <w:r>
        <w:t xml:space="preserve"> MIT</w:t>
      </w:r>
      <w:r>
        <w:t>，与项目分区声明一致。分发</w:t>
      </w:r>
      <w:r>
        <w:t xml:space="preserve"> LGPL </w:t>
      </w:r>
      <w:r>
        <w:t>覆盖的修改版时，应保留版权及许可、提供所需对应源码；构成组合程序时，还应按</w:t>
      </w:r>
      <w:r>
        <w:t xml:space="preserve"> LGPL </w:t>
      </w:r>
      <w:r>
        <w:t>第</w:t>
      </w:r>
      <w:r>
        <w:t>4</w:t>
      </w:r>
      <w:r>
        <w:t>条满足替换或重新链接等条件。不能仅因使用公共</w:t>
      </w:r>
      <w:r>
        <w:t xml:space="preserve"> API </w:t>
      </w:r>
      <w:r>
        <w:t>就推断整个扩展必须采用</w:t>
      </w:r>
      <w:r>
        <w:t xml:space="preserve"> LGPL</w:t>
      </w:r>
      <w:r>
        <w:t>；复制</w:t>
      </w:r>
      <w:r>
        <w:t xml:space="preserve"> API </w:t>
      </w:r>
      <w:r>
        <w:t>的实质部分仍须保留</w:t>
      </w:r>
      <w:r>
        <w:t xml:space="preserve"> MIT </w:t>
      </w:r>
      <w:r>
        <w:t>声明。</w:t>
      </w:r>
      <w:r>
        <w:t>[3][5]</w:t>
      </w:r>
    </w:p>
    <w:p w14:paraId="421A998F" w14:textId="77777777" w:rsidR="008A13BE" w:rsidRDefault="00000000">
      <w:pPr>
        <w:widowControl/>
        <w:ind w:firstLine="420"/>
        <w:jc w:val="left"/>
      </w:pPr>
      <w:r>
        <w:t>根</w:t>
      </w:r>
      <w:r>
        <w:t xml:space="preserve"> LICENSE </w:t>
      </w:r>
      <w:r>
        <w:t>同时命中</w:t>
      </w:r>
      <w:r>
        <w:t xml:space="preserve"> LGPL-3.0-only </w:t>
      </w:r>
      <w:r>
        <w:t>与</w:t>
      </w:r>
      <w:r>
        <w:t xml:space="preserve"> GPL-3.0-only</w:t>
      </w:r>
      <w:r>
        <w:t>，是因为该文件先列出</w:t>
      </w:r>
      <w:r>
        <w:t xml:space="preserve"> LGPLv3 </w:t>
      </w:r>
      <w:r>
        <w:t>的附加许可，再附</w:t>
      </w:r>
      <w:r>
        <w:t xml:space="preserve"> GPLv3 </w:t>
      </w:r>
      <w:r>
        <w:t>全文；不表示项目被单独改为</w:t>
      </w:r>
      <w:r>
        <w:t xml:space="preserve"> GPL-only</w:t>
      </w:r>
      <w:r>
        <w:t>，也不否定源码中</w:t>
      </w:r>
      <w:r>
        <w:t>“or later”</w:t>
      </w:r>
      <w:r>
        <w:t>的授权。</w:t>
      </w:r>
      <w:r>
        <w:t xml:space="preserve">README </w:t>
      </w:r>
      <w:r>
        <w:t>的多项</w:t>
      </w:r>
      <w:r>
        <w:t xml:space="preserve"> AND </w:t>
      </w:r>
      <w:r>
        <w:t>表达式汇总的是不同对象，不能当作每个文件同时受全部条款约束。</w:t>
      </w:r>
    </w:p>
    <w:p w14:paraId="1181D78C" w14:textId="77777777" w:rsidR="008A13BE" w:rsidRDefault="00000000">
      <w:pPr>
        <w:widowControl/>
        <w:ind w:firstLine="420"/>
        <w:jc w:val="left"/>
      </w:pPr>
      <w:proofErr w:type="spellStart"/>
      <w:r>
        <w:t>src</w:t>
      </w:r>
      <w:proofErr w:type="spellEnd"/>
      <w:r>
        <w:t xml:space="preserve">/main/resources/NOTICE </w:t>
      </w:r>
      <w:r>
        <w:t>第</w:t>
      </w:r>
      <w:r>
        <w:t>9—30</w:t>
      </w:r>
      <w:r>
        <w:t>行保留了</w:t>
      </w:r>
      <w:r>
        <w:t xml:space="preserve"> Markdown </w:t>
      </w:r>
      <w:r>
        <w:t>移植代码的</w:t>
      </w:r>
      <w:r>
        <w:t xml:space="preserve"> MIT </w:t>
      </w:r>
      <w:r>
        <w:t>声明，第</w:t>
      </w:r>
      <w:r>
        <w:t>39—214</w:t>
      </w:r>
      <w:r>
        <w:t>、</w:t>
      </w:r>
      <w:r>
        <w:t>225—400</w:t>
      </w:r>
      <w:r>
        <w:t>行列出</w:t>
      </w:r>
      <w:r>
        <w:t xml:space="preserve"> directory-watcher</w:t>
      </w:r>
      <w:r>
        <w:t>、</w:t>
      </w:r>
      <w:proofErr w:type="spellStart"/>
      <w:r>
        <w:t>SnakeYAML</w:t>
      </w:r>
      <w:proofErr w:type="spellEnd"/>
      <w:r>
        <w:t xml:space="preserve"> </w:t>
      </w:r>
      <w:r>
        <w:t>的</w:t>
      </w:r>
      <w:r>
        <w:t xml:space="preserve"> Apache-2.0 </w:t>
      </w:r>
      <w:r>
        <w:t>条款；另有</w:t>
      </w:r>
      <w:r>
        <w:t>6</w:t>
      </w:r>
      <w:r>
        <w:t>份</w:t>
      </w:r>
      <w:r>
        <w:t xml:space="preserve"> </w:t>
      </w:r>
      <w:proofErr w:type="spellStart"/>
      <w:r>
        <w:t>CodeChickenLib</w:t>
      </w:r>
      <w:proofErr w:type="spellEnd"/>
      <w:r>
        <w:t xml:space="preserve"> </w:t>
      </w:r>
      <w:r>
        <w:t>代码和</w:t>
      </w:r>
      <w:r>
        <w:t xml:space="preserve"> RectanglePacking.java </w:t>
      </w:r>
      <w:r>
        <w:t>的</w:t>
      </w:r>
      <w:r>
        <w:t xml:space="preserve"> ISC </w:t>
      </w:r>
      <w:r>
        <w:t>头部。再分发应保留对应通知并核对实际随包组件；现有</w:t>
      </w:r>
      <w:r>
        <w:t xml:space="preserve"> NOTICE </w:t>
      </w:r>
      <w:r>
        <w:t>是积极证据，尚不能证明发行包完整携带这些材料。</w:t>
      </w:r>
      <w:r>
        <w:t>[5]</w:t>
      </w:r>
    </w:p>
    <w:p w14:paraId="3D36CC1C" w14:textId="77777777" w:rsidR="008A13BE" w:rsidRDefault="00000000">
      <w:pPr>
        <w:keepNext/>
        <w:widowControl/>
        <w:spacing w:before="80"/>
        <w:jc w:val="left"/>
      </w:pPr>
      <w:r>
        <w:rPr>
          <w:b/>
        </w:rPr>
        <w:t>4.3</w:t>
      </w:r>
      <w:r>
        <w:rPr>
          <w:b/>
        </w:rPr>
        <w:t xml:space="preserve">　资源文件的非商业限制</w:t>
      </w:r>
    </w:p>
    <w:p w14:paraId="7A411520" w14:textId="77777777" w:rsidR="008A13BE" w:rsidRDefault="00000000">
      <w:pPr>
        <w:widowControl/>
        <w:ind w:firstLine="420"/>
        <w:jc w:val="left"/>
      </w:pPr>
      <w:r>
        <w:t>纹理和模型按</w:t>
      </w:r>
      <w:r>
        <w:t xml:space="preserve"> CC-BY-NC-SA-3.0 </w:t>
      </w:r>
      <w:r>
        <w:t>管理，涉及署名、非商业使用及改编作品相同方式共享；商业用途需先确认另行授权，或替换相关资源。该</w:t>
      </w:r>
      <w:r>
        <w:t xml:space="preserve"> NC </w:t>
      </w:r>
      <w:r>
        <w:t>限制与允许商业使用的开源定义不同，不能因代码开放就认定全部资源可自由商用。指南点击音效还须按</w:t>
      </w:r>
      <w:r>
        <w:t xml:space="preserve"> CC-BY-4.0 </w:t>
      </w:r>
      <w:r>
        <w:t>署名、提供许可链接并注明修改；翻译文字按其</w:t>
      </w:r>
      <w:r>
        <w:t xml:space="preserve"> CC0 </w:t>
      </w:r>
      <w:r>
        <w:t>声明另行处理。</w:t>
      </w:r>
      <w:r>
        <w:t>[4][5]</w:t>
      </w:r>
    </w:p>
    <w:p w14:paraId="2DD46D5A" w14:textId="77777777" w:rsidR="008A13BE" w:rsidRDefault="00000000">
      <w:r>
        <w:br w:type="page"/>
      </w:r>
    </w:p>
    <w:p w14:paraId="4973F1C8" w14:textId="77777777" w:rsidR="008A13BE" w:rsidRDefault="00000000">
      <w:pPr>
        <w:keepNext/>
        <w:widowControl/>
        <w:spacing w:before="60" w:after="140"/>
        <w:jc w:val="left"/>
      </w:pPr>
      <w:r>
        <w:rPr>
          <w:b/>
          <w:sz w:val="24"/>
        </w:rPr>
        <w:lastRenderedPageBreak/>
        <w:t>4</w:t>
      </w:r>
      <w:r>
        <w:rPr>
          <w:b/>
          <w:sz w:val="24"/>
        </w:rPr>
        <w:t>、检测结果的详细分析（续）</w:t>
      </w:r>
    </w:p>
    <w:p w14:paraId="000F6891" w14:textId="77777777" w:rsidR="008A13BE" w:rsidRDefault="00000000">
      <w:pPr>
        <w:keepNext/>
        <w:widowControl/>
        <w:spacing w:before="80"/>
        <w:jc w:val="left"/>
      </w:pPr>
      <w:r>
        <w:rPr>
          <w:b/>
        </w:rPr>
        <w:t>4.4</w:t>
      </w:r>
      <w:r>
        <w:rPr>
          <w:b/>
        </w:rPr>
        <w:t xml:space="preserve">　漏检范围、风险与改进建议</w:t>
      </w:r>
    </w:p>
    <w:p w14:paraId="1570575D" w14:textId="39E51718" w:rsidR="008A13BE" w:rsidRDefault="00000000" w:rsidP="00D2666C">
      <w:pPr>
        <w:widowControl/>
        <w:ind w:firstLine="420"/>
        <w:jc w:val="left"/>
      </w:pPr>
      <w:r>
        <w:t>3,939</w:t>
      </w:r>
      <w:r>
        <w:t>个文件未检出直接许可，包括</w:t>
      </w:r>
      <w:r>
        <w:t>2,301</w:t>
      </w:r>
      <w:r>
        <w:t>个</w:t>
      </w:r>
      <w:r>
        <w:t xml:space="preserve"> JSON</w:t>
      </w:r>
      <w:r>
        <w:t>、</w:t>
      </w:r>
      <w:r>
        <w:t>659</w:t>
      </w:r>
      <w:r>
        <w:t>个</w:t>
      </w:r>
      <w:r>
        <w:t xml:space="preserve"> PNG</w:t>
      </w:r>
      <w:r>
        <w:t>、</w:t>
      </w:r>
      <w:r>
        <w:t>629</w:t>
      </w:r>
      <w:r>
        <w:t>个</w:t>
      </w:r>
      <w:r>
        <w:t xml:space="preserve"> Java </w:t>
      </w:r>
      <w:r>
        <w:t>文件（其中</w:t>
      </w:r>
      <w:r>
        <w:t>2</w:t>
      </w:r>
      <w:r>
        <w:t>个为空文件）。</w:t>
      </w:r>
      <w:r>
        <w:t>239</w:t>
      </w:r>
      <w:r>
        <w:t>条依赖记录来自</w:t>
      </w:r>
      <w:r>
        <w:t xml:space="preserve"> Gradle 28</w:t>
      </w:r>
      <w:r>
        <w:t>条、</w:t>
      </w:r>
      <w:proofErr w:type="spellStart"/>
      <w:r>
        <w:t>npm</w:t>
      </w:r>
      <w:proofErr w:type="spellEnd"/>
      <w:r>
        <w:t xml:space="preserve"> </w:t>
      </w:r>
      <w:r>
        <w:t>清单</w:t>
      </w:r>
      <w:r>
        <w:t>12</w:t>
      </w:r>
      <w:r>
        <w:t>条、锁文件</w:t>
      </w:r>
      <w:r>
        <w:t>199</w:t>
      </w:r>
      <w:r>
        <w:t>条；部分记录重复，</w:t>
      </w:r>
      <w:r>
        <w:t>20</w:t>
      </w:r>
      <w:r>
        <w:t>条要求含变量。锁文件元数据不等于依赖源码已扫描。应解析运行时依赖及传递依赖，区分编译、测试和开发工具，检查最终</w:t>
      </w:r>
      <w:r>
        <w:t xml:space="preserve"> JAR</w:t>
      </w:r>
      <w:r>
        <w:t>、源码提供方式及</w:t>
      </w:r>
      <w:r>
        <w:t xml:space="preserve"> NOTICE</w:t>
      </w:r>
      <w:r>
        <w:t>；模组元数据中的泛化许可提示也宜改为准确的分区说明。</w:t>
      </w:r>
    </w:p>
    <w:p w14:paraId="17BE527F" w14:textId="77777777" w:rsidR="008A13BE" w:rsidRDefault="00000000">
      <w:pPr>
        <w:keepNext/>
        <w:widowControl/>
        <w:spacing w:before="80"/>
        <w:jc w:val="left"/>
      </w:pPr>
      <w:r>
        <w:rPr>
          <w:b/>
        </w:rPr>
        <w:t>参考资料与证据</w:t>
      </w:r>
    </w:p>
    <w:p w14:paraId="7B6F895B" w14:textId="77777777" w:rsidR="008A13BE" w:rsidRDefault="00000000">
      <w:pPr>
        <w:widowControl/>
        <w:spacing w:after="40"/>
        <w:jc w:val="left"/>
      </w:pPr>
      <w:r>
        <w:t>[1] AE2</w:t>
      </w:r>
      <w:r>
        <w:t>固定提交：</w:t>
      </w:r>
      <w:r>
        <w:fldChar w:fldCharType="begin"/>
      </w:r>
      <w:r>
        <w:instrText>HYPERLINK "https://github.com/AppliedEnergistics/Applied-Energistics-2/blob/b141e91764897d3844c9debd4210396b5f9b5238/README.md" \h</w:instrText>
      </w:r>
      <w:r>
        <w:fldChar w:fldCharType="separate"/>
      </w:r>
      <w:r>
        <w:t>README</w:t>
      </w:r>
      <w:r>
        <w:fldChar w:fldCharType="end"/>
      </w:r>
      <w:r>
        <w:t>；</w:t>
      </w:r>
      <w:r>
        <w:fldChar w:fldCharType="begin"/>
      </w:r>
      <w:r>
        <w:instrText>HYPERLINK "https://github.com/AppliedEnergistics/Applied-Energistics-2/tree/b141e91764897d3844c9debd4210396b5f9b5238" \h</w:instrText>
      </w:r>
      <w:r>
        <w:fldChar w:fldCharType="separate"/>
      </w:r>
      <w:r>
        <w:t>源码</w:t>
      </w:r>
      <w:r>
        <w:fldChar w:fldCharType="end"/>
      </w:r>
    </w:p>
    <w:p w14:paraId="00F5633F" w14:textId="77777777" w:rsidR="008A13BE" w:rsidRDefault="00000000">
      <w:pPr>
        <w:widowControl/>
        <w:spacing w:after="40"/>
        <w:jc w:val="left"/>
      </w:pPr>
      <w:r>
        <w:t xml:space="preserve">[2] </w:t>
      </w:r>
      <w:proofErr w:type="spellStart"/>
      <w:r>
        <w:t>ScanCode</w:t>
      </w:r>
      <w:proofErr w:type="spellEnd"/>
      <w:r>
        <w:t xml:space="preserve"> 32.5.0</w:t>
      </w:r>
      <w:r>
        <w:t>：</w:t>
      </w:r>
      <w:hyperlink r:id="rId6">
        <w:r>
          <w:t>安装说明</w:t>
        </w:r>
      </w:hyperlink>
      <w:r>
        <w:t>；</w:t>
      </w:r>
      <w:hyperlink r:id="rId7">
        <w:r>
          <w:t>输出选项</w:t>
        </w:r>
      </w:hyperlink>
      <w:r>
        <w:t>；</w:t>
      </w:r>
      <w:hyperlink r:id="rId8">
        <w:r>
          <w:t>工具许可证</w:t>
        </w:r>
      </w:hyperlink>
    </w:p>
    <w:p w14:paraId="60ED0CAD" w14:textId="77777777" w:rsidR="008A13BE" w:rsidRDefault="00000000">
      <w:pPr>
        <w:widowControl/>
        <w:spacing w:after="40"/>
        <w:jc w:val="left"/>
      </w:pPr>
      <w:r>
        <w:t>[3] GNU</w:t>
      </w:r>
      <w:r>
        <w:t>：</w:t>
      </w:r>
      <w:hyperlink r:id="rId9">
        <w:r>
          <w:t>LGPLv3</w:t>
        </w:r>
        <w:r>
          <w:t>／</w:t>
        </w:r>
        <w:r>
          <w:t>GPLv3</w:t>
        </w:r>
        <w:r>
          <w:t>完整条款（快照</w:t>
        </w:r>
        <w:r>
          <w:t xml:space="preserve"> LICENSE</w:t>
        </w:r>
        <w:r>
          <w:t>）</w:t>
        </w:r>
      </w:hyperlink>
    </w:p>
    <w:p w14:paraId="010C29CF" w14:textId="77777777" w:rsidR="008A13BE" w:rsidRDefault="00000000">
      <w:pPr>
        <w:widowControl/>
        <w:spacing w:after="40"/>
        <w:jc w:val="left"/>
      </w:pPr>
      <w:r>
        <w:t>[4] Creative Commons</w:t>
      </w:r>
      <w:r>
        <w:t>：</w:t>
      </w:r>
      <w:hyperlink r:id="rId10">
        <w:r>
          <w:t>BY-NC-SA 3.0</w:t>
        </w:r>
      </w:hyperlink>
      <w:r>
        <w:t>；</w:t>
      </w:r>
      <w:hyperlink r:id="rId11">
        <w:r>
          <w:t>BY 4.0</w:t>
        </w:r>
      </w:hyperlink>
      <w:r>
        <w:t>；</w:t>
      </w:r>
      <w:hyperlink r:id="rId12">
        <w:r>
          <w:t>CC0 1.0</w:t>
        </w:r>
      </w:hyperlink>
    </w:p>
    <w:p w14:paraId="4AACAAC9" w14:textId="77777777" w:rsidR="008A13BE" w:rsidRDefault="00000000">
      <w:pPr>
        <w:widowControl/>
        <w:spacing w:after="40"/>
        <w:jc w:val="left"/>
      </w:pPr>
      <w:r>
        <w:t>[5] OSI</w:t>
      </w:r>
      <w:r>
        <w:t>、</w:t>
      </w:r>
      <w:r>
        <w:t>ASF</w:t>
      </w:r>
      <w:r>
        <w:t>：</w:t>
      </w:r>
      <w:hyperlink r:id="rId13">
        <w:r>
          <w:t>MIT</w:t>
        </w:r>
      </w:hyperlink>
      <w:r>
        <w:t>；</w:t>
      </w:r>
      <w:hyperlink r:id="rId14">
        <w:r>
          <w:t>开源定义</w:t>
        </w:r>
      </w:hyperlink>
      <w:r>
        <w:t>；</w:t>
      </w:r>
      <w:hyperlink r:id="rId15">
        <w:r>
          <w:t>Apache 2.0</w:t>
        </w:r>
      </w:hyperlink>
    </w:p>
    <w:p w14:paraId="4EFA8109" w14:textId="77777777" w:rsidR="008A13BE" w:rsidRDefault="00000000">
      <w:pPr>
        <w:keepNext/>
        <w:widowControl/>
        <w:spacing w:before="80"/>
        <w:jc w:val="left"/>
      </w:pPr>
      <w:r>
        <w:rPr>
          <w:b/>
        </w:rPr>
        <w:t>评价表格（沿用课程模板，供教师填写）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87"/>
        <w:gridCol w:w="1335"/>
      </w:tblGrid>
      <w:tr w:rsidR="008A13BE" w14:paraId="520EA5E4" w14:textId="77777777">
        <w:trPr>
          <w:cantSplit/>
          <w:tblHeader/>
          <w:jc w:val="center"/>
        </w:trPr>
        <w:tc>
          <w:tcPr>
            <w:tcW w:w="700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B3517AC" w14:textId="77777777" w:rsidR="008A13BE" w:rsidRDefault="00000000">
            <w:pPr>
              <w:spacing w:after="0"/>
              <w:jc w:val="left"/>
              <w:rPr>
                <w:rFonts w:ascii="FangSong" w:eastAsia="FangSong" w:hAnsi="FangSong"/>
                <w:b/>
                <w:bCs/>
                <w:kern w:val="0"/>
              </w:rPr>
            </w:pPr>
            <w:r>
              <w:rPr>
                <w:rFonts w:hint="eastAsia"/>
                <w:b/>
                <w:bCs/>
                <w:kern w:val="0"/>
              </w:rPr>
              <w:t>考核标准</w:t>
            </w:r>
          </w:p>
        </w:tc>
        <w:tc>
          <w:tcPr>
            <w:tcW w:w="1300" w:type="dxa"/>
            <w:shd w:val="clear" w:color="auto" w:fill="EEEEEE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3EDA26C8" w14:textId="77777777" w:rsidR="008A13BE" w:rsidRDefault="00000000">
            <w:pPr>
              <w:widowControl/>
              <w:spacing w:after="0"/>
              <w:jc w:val="left"/>
              <w:rPr>
                <w:rFonts w:ascii="FangSong" w:eastAsia="FangSong" w:hAnsi="FangSong"/>
                <w:b/>
                <w:bCs/>
                <w:kern w:val="0"/>
              </w:rPr>
            </w:pPr>
            <w:r>
              <w:rPr>
                <w:rFonts w:hint="eastAsia"/>
                <w:b/>
                <w:bCs/>
                <w:kern w:val="0"/>
              </w:rPr>
              <w:t>得分</w:t>
            </w:r>
          </w:p>
        </w:tc>
      </w:tr>
      <w:tr w:rsidR="008A13BE" w14:paraId="07FD24AF" w14:textId="77777777">
        <w:trPr>
          <w:cantSplit/>
          <w:jc w:val="center"/>
        </w:trPr>
        <w:tc>
          <w:tcPr>
            <w:tcW w:w="70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16FEF080" w14:textId="77777777" w:rsidR="008A13BE" w:rsidRDefault="00000000">
            <w:pPr>
              <w:spacing w:after="0"/>
              <w:jc w:val="left"/>
              <w:rPr>
                <w:rFonts w:ascii="FangSong" w:eastAsia="FangSong" w:hAnsi="FangSong"/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kern w:val="0"/>
              </w:rPr>
              <w:t>1</w:t>
            </w:r>
            <w:r>
              <w:rPr>
                <w:rFonts w:hint="eastAsia"/>
                <w:kern w:val="0"/>
              </w:rPr>
              <w:t>）报告格式规范、语言通顺（</w:t>
            </w:r>
            <w:r>
              <w:rPr>
                <w:kern w:val="0"/>
              </w:rPr>
              <w:t>10%</w:t>
            </w:r>
            <w:r>
              <w:rPr>
                <w:rFonts w:hint="eastAsia"/>
                <w:kern w:val="0"/>
              </w:rPr>
              <w:t>）；</w:t>
            </w:r>
          </w:p>
        </w:tc>
        <w:tc>
          <w:tcPr>
            <w:tcW w:w="13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D5D1BB7" w14:textId="77777777" w:rsidR="008A13BE" w:rsidRDefault="008A13BE">
            <w:pPr>
              <w:widowControl/>
              <w:spacing w:after="0"/>
              <w:jc w:val="left"/>
              <w:rPr>
                <w:rFonts w:ascii="FangSong" w:eastAsia="FangSong" w:hAnsi="FangSong"/>
                <w:kern w:val="0"/>
              </w:rPr>
            </w:pPr>
          </w:p>
        </w:tc>
      </w:tr>
      <w:tr w:rsidR="008A13BE" w14:paraId="4578EFC5" w14:textId="77777777">
        <w:trPr>
          <w:cantSplit/>
          <w:jc w:val="center"/>
        </w:trPr>
        <w:tc>
          <w:tcPr>
            <w:tcW w:w="70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157501F4" w14:textId="77777777" w:rsidR="008A13BE" w:rsidRDefault="00000000">
            <w:pPr>
              <w:spacing w:after="0"/>
              <w:jc w:val="left"/>
              <w:rPr>
                <w:rFonts w:ascii="FangSong" w:eastAsia="FangSong" w:hAnsi="FangSong"/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kern w:val="0"/>
              </w:rPr>
              <w:t>2</w:t>
            </w:r>
            <w:r>
              <w:rPr>
                <w:rFonts w:hint="eastAsia"/>
                <w:kern w:val="0"/>
              </w:rPr>
              <w:t>）质量标准分析合理（</w:t>
            </w: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0%</w:t>
            </w:r>
            <w:r>
              <w:rPr>
                <w:rFonts w:hint="eastAsia"/>
                <w:kern w:val="0"/>
              </w:rPr>
              <w:t>）；</w:t>
            </w:r>
          </w:p>
        </w:tc>
        <w:tc>
          <w:tcPr>
            <w:tcW w:w="13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4D89FD8" w14:textId="77777777" w:rsidR="008A13BE" w:rsidRDefault="008A13BE">
            <w:pPr>
              <w:widowControl/>
              <w:spacing w:after="0"/>
              <w:jc w:val="left"/>
              <w:rPr>
                <w:rFonts w:ascii="FangSong" w:eastAsia="FangSong" w:hAnsi="FangSong"/>
                <w:kern w:val="0"/>
              </w:rPr>
            </w:pPr>
          </w:p>
        </w:tc>
      </w:tr>
      <w:tr w:rsidR="008A13BE" w14:paraId="10149CEC" w14:textId="77777777">
        <w:trPr>
          <w:cantSplit/>
          <w:jc w:val="center"/>
        </w:trPr>
        <w:tc>
          <w:tcPr>
            <w:tcW w:w="70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B932B49" w14:textId="77777777" w:rsidR="008A13BE" w:rsidRDefault="00000000">
            <w:pPr>
              <w:spacing w:after="0"/>
              <w:jc w:val="left"/>
              <w:rPr>
                <w:rFonts w:ascii="FangSong" w:eastAsia="FangSong" w:hAnsi="FangSong"/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）测试方法分析全面、合理（</w:t>
            </w:r>
            <w:r>
              <w:rPr>
                <w:kern w:val="0"/>
              </w:rPr>
              <w:t>20%</w:t>
            </w:r>
            <w:r>
              <w:rPr>
                <w:rFonts w:hint="eastAsia"/>
                <w:kern w:val="0"/>
              </w:rPr>
              <w:t>）；</w:t>
            </w:r>
          </w:p>
        </w:tc>
        <w:tc>
          <w:tcPr>
            <w:tcW w:w="13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67F07DBD" w14:textId="77777777" w:rsidR="008A13BE" w:rsidRDefault="008A13BE">
            <w:pPr>
              <w:widowControl/>
              <w:spacing w:after="0"/>
              <w:jc w:val="left"/>
              <w:rPr>
                <w:rFonts w:ascii="FangSong" w:eastAsia="FangSong" w:hAnsi="FangSong"/>
                <w:kern w:val="0"/>
              </w:rPr>
            </w:pPr>
          </w:p>
        </w:tc>
      </w:tr>
      <w:tr w:rsidR="008A13BE" w14:paraId="3A632B2D" w14:textId="77777777">
        <w:trPr>
          <w:cantSplit/>
          <w:jc w:val="center"/>
        </w:trPr>
        <w:tc>
          <w:tcPr>
            <w:tcW w:w="70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01D4B45F" w14:textId="77777777" w:rsidR="008A13BE" w:rsidRDefault="00000000">
            <w:pPr>
              <w:spacing w:after="0"/>
              <w:jc w:val="left"/>
              <w:rPr>
                <w:rFonts w:ascii="FangSong" w:eastAsia="FangSong" w:hAnsi="FangSong"/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kern w:val="0"/>
              </w:rPr>
              <w:t>4</w:t>
            </w:r>
            <w:r>
              <w:rPr>
                <w:rFonts w:hint="eastAsia"/>
                <w:kern w:val="0"/>
              </w:rPr>
              <w:t>）测试风险分析全面、合理（</w:t>
            </w:r>
            <w:r>
              <w:rPr>
                <w:kern w:val="0"/>
              </w:rPr>
              <w:t>20%</w:t>
            </w:r>
            <w:r>
              <w:rPr>
                <w:rFonts w:hint="eastAsia"/>
                <w:kern w:val="0"/>
              </w:rPr>
              <w:t>）；</w:t>
            </w:r>
          </w:p>
        </w:tc>
        <w:tc>
          <w:tcPr>
            <w:tcW w:w="13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5818618C" w14:textId="77777777" w:rsidR="008A13BE" w:rsidRDefault="008A13BE">
            <w:pPr>
              <w:widowControl/>
              <w:spacing w:after="0"/>
              <w:jc w:val="left"/>
              <w:rPr>
                <w:rFonts w:ascii="FangSong" w:eastAsia="FangSong" w:hAnsi="FangSong"/>
                <w:kern w:val="0"/>
              </w:rPr>
            </w:pPr>
          </w:p>
        </w:tc>
      </w:tr>
      <w:tr w:rsidR="008A13BE" w14:paraId="7A44ED78" w14:textId="77777777">
        <w:trPr>
          <w:cantSplit/>
          <w:jc w:val="center"/>
        </w:trPr>
        <w:tc>
          <w:tcPr>
            <w:tcW w:w="70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097C3CBC" w14:textId="77777777" w:rsidR="008A13BE" w:rsidRDefault="00000000">
            <w:pPr>
              <w:spacing w:after="0"/>
              <w:jc w:val="left"/>
              <w:rPr>
                <w:rFonts w:ascii="FangSong" w:eastAsia="FangSong" w:hAnsi="FangSong"/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kern w:val="0"/>
              </w:rPr>
              <w:t>5</w:t>
            </w:r>
            <w:r>
              <w:rPr>
                <w:rFonts w:hint="eastAsia"/>
                <w:kern w:val="0"/>
              </w:rPr>
              <w:t>）测试总体测试策略全面、合理（</w:t>
            </w:r>
            <w:r>
              <w:rPr>
                <w:rFonts w:hint="eastAsia"/>
                <w:kern w:val="0"/>
              </w:rPr>
              <w:t>3</w:t>
            </w:r>
            <w:r>
              <w:rPr>
                <w:kern w:val="0"/>
              </w:rPr>
              <w:t>0%</w:t>
            </w:r>
            <w:r>
              <w:rPr>
                <w:rFonts w:hint="eastAsia"/>
                <w:kern w:val="0"/>
              </w:rPr>
              <w:t>）</w:t>
            </w:r>
          </w:p>
        </w:tc>
        <w:tc>
          <w:tcPr>
            <w:tcW w:w="13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7E32B489" w14:textId="77777777" w:rsidR="008A13BE" w:rsidRDefault="008A13BE">
            <w:pPr>
              <w:widowControl/>
              <w:spacing w:after="0"/>
              <w:jc w:val="left"/>
              <w:rPr>
                <w:rFonts w:ascii="FangSong" w:eastAsia="FangSong" w:hAnsi="FangSong"/>
                <w:kern w:val="0"/>
              </w:rPr>
            </w:pPr>
          </w:p>
        </w:tc>
      </w:tr>
      <w:tr w:rsidR="008A13BE" w14:paraId="6C5AED47" w14:textId="77777777">
        <w:trPr>
          <w:cantSplit/>
          <w:jc w:val="center"/>
        </w:trPr>
        <w:tc>
          <w:tcPr>
            <w:tcW w:w="70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156FE9E" w14:textId="77777777" w:rsidR="008A13BE" w:rsidRDefault="00000000">
            <w:pPr>
              <w:spacing w:after="0"/>
              <w:jc w:val="left"/>
              <w:rPr>
                <w:rFonts w:ascii="FangSong" w:eastAsia="FangSong" w:hAnsi="FangSong" w:cs="FangSong"/>
                <w:kern w:val="0"/>
              </w:rPr>
            </w:pPr>
            <w:r>
              <w:rPr>
                <w:rFonts w:hint="eastAsia"/>
                <w:kern w:val="0"/>
              </w:rPr>
              <w:t>（</w:t>
            </w:r>
            <w:r>
              <w:rPr>
                <w:rFonts w:hint="eastAsia"/>
                <w:kern w:val="0"/>
              </w:rPr>
              <w:t>6</w:t>
            </w:r>
            <w:r>
              <w:rPr>
                <w:rFonts w:hint="eastAsia"/>
                <w:kern w:val="0"/>
              </w:rPr>
              <w:t>）测试充分性判断标准合理（</w:t>
            </w:r>
            <w:r>
              <w:rPr>
                <w:rFonts w:hint="eastAsia"/>
                <w:kern w:val="0"/>
              </w:rPr>
              <w:t>10%</w:t>
            </w:r>
            <w:r>
              <w:rPr>
                <w:rFonts w:hint="eastAsia"/>
                <w:kern w:val="0"/>
              </w:rPr>
              <w:t>）</w:t>
            </w:r>
          </w:p>
        </w:tc>
        <w:tc>
          <w:tcPr>
            <w:tcW w:w="1300" w:type="dxa"/>
            <w:tcMar>
              <w:top w:w="40" w:type="dxa"/>
              <w:left w:w="65" w:type="dxa"/>
              <w:bottom w:w="40" w:type="dxa"/>
              <w:right w:w="65" w:type="dxa"/>
            </w:tcMar>
            <w:vAlign w:val="center"/>
          </w:tcPr>
          <w:p w14:paraId="4172CE23" w14:textId="77777777" w:rsidR="008A13BE" w:rsidRDefault="008A13BE">
            <w:pPr>
              <w:widowControl/>
              <w:spacing w:after="0"/>
              <w:jc w:val="left"/>
              <w:rPr>
                <w:rFonts w:ascii="FangSong" w:eastAsia="FangSong" w:hAnsi="FangSong"/>
                <w:kern w:val="0"/>
              </w:rPr>
            </w:pPr>
          </w:p>
        </w:tc>
      </w:tr>
    </w:tbl>
    <w:p w14:paraId="774DB174" w14:textId="77777777" w:rsidR="005B4AE9" w:rsidRDefault="005B4AE9"/>
    <w:sectPr w:rsidR="005B4AE9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567" w:footer="6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3FAB7F" w14:textId="77777777" w:rsidR="005B4AE9" w:rsidRDefault="005B4AE9">
      <w:pPr>
        <w:spacing w:after="0" w:line="240" w:lineRule="auto"/>
      </w:pPr>
      <w:r>
        <w:separator/>
      </w:r>
    </w:p>
  </w:endnote>
  <w:endnote w:type="continuationSeparator" w:id="0">
    <w:p w14:paraId="156EDCBA" w14:textId="77777777" w:rsidR="005B4AE9" w:rsidRDefault="005B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36FCBA" w14:textId="4534C1AD" w:rsidR="008A13BE" w:rsidRDefault="00000000">
    <w:pPr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4C0A2F">
      <w:rPr>
        <w:noProof/>
      </w:rPr>
      <w:t>2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267E5B" w14:textId="77777777" w:rsidR="008A13BE" w:rsidRDefault="008A13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5918D1" w14:textId="77777777" w:rsidR="005B4AE9" w:rsidRDefault="005B4AE9">
      <w:pPr>
        <w:spacing w:after="0" w:line="240" w:lineRule="auto"/>
      </w:pPr>
      <w:r>
        <w:separator/>
      </w:r>
    </w:p>
  </w:footnote>
  <w:footnote w:type="continuationSeparator" w:id="0">
    <w:p w14:paraId="1CABFCC6" w14:textId="77777777" w:rsidR="005B4AE9" w:rsidRDefault="005B4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B0AE" w14:textId="77777777" w:rsidR="008A13BE" w:rsidRDefault="008A13B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60AA3" w14:textId="77777777" w:rsidR="008A13BE" w:rsidRDefault="008A13BE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5C12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4C0A2F"/>
    <w:rsid w:val="00543D41"/>
    <w:rsid w:val="0056650E"/>
    <w:rsid w:val="005A0300"/>
    <w:rsid w:val="005B4AE9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A13BE"/>
    <w:rsid w:val="008C48D5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CF2434"/>
    <w:rsid w:val="00D02F64"/>
    <w:rsid w:val="00D2666C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123CB23"/>
  <w15:docId w15:val="{ABFE14BC-B8DB-0347-ADB4-52E9CC86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60" w:line="300" w:lineRule="auto"/>
      <w:jc w:val="both"/>
    </w:pPr>
    <w:rPr>
      <w:color w:val="000000"/>
      <w:kern w:val="2"/>
      <w:sz w:val="21"/>
      <w:szCs w:val="21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9"/>
    <w:semiHidden/>
    <w:qFormat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框文本 字符"/>
    <w:link w:val="a3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link w:val="a5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outcode-org/scancode-toolkit/blob/v32.5.0/apache-2.0.LICENSE" TargetMode="External"/><Relationship Id="rId13" Type="http://schemas.openxmlformats.org/officeDocument/2006/relationships/hyperlink" Target="https://opensource.org/license/mit" TargetMode="External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scancode-toolkit.readthedocs.io/en/stable/reference/scancode-cli/cli-output-format-options.html" TargetMode="External"/><Relationship Id="rId12" Type="http://schemas.openxmlformats.org/officeDocument/2006/relationships/hyperlink" Target="https://creativecommons.org/publicdomain/zero/1.0/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boutcode-org/scancode-toolkit/blob/v32.5.0/INSTALL.rst" TargetMode="External"/><Relationship Id="rId11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apache.org/licenses/LICENSE-2.0" TargetMode="External"/><Relationship Id="rId10" Type="http://schemas.openxmlformats.org/officeDocument/2006/relationships/hyperlink" Target="https://creativecommons.org/licenses/by-nc-sa/3.0/legalcode.en" TargetMode="Externa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github.com/AppliedEnergistics/Applied-Energistics-2/blob/b141e91764897d3844c9debd4210396b5f9b5238/LICENSE" TargetMode="External"/><Relationship Id="rId14" Type="http://schemas.openxmlformats.org/officeDocument/2006/relationships/hyperlink" Target="https://opensource.org/o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782</Words>
  <Characters>4462</Characters>
  <Application>Microsoft Office Word</Application>
  <DocSecurity>0</DocSecurity>
  <Lines>37</Lines>
  <Paragraphs>10</Paragraphs>
  <ScaleCrop>false</ScaleCrop>
  <Company>微软中国</Company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Energistics 2 开源合规与许可证分析</dc:title>
  <dc:subject>开源创新思维平时作业1</dc:subject>
  <dc:creator/>
  <dc:description/>
  <cp:lastModifiedBy>Zhang Danzer</cp:lastModifiedBy>
  <cp:revision>9</cp:revision>
  <dcterms:created xsi:type="dcterms:W3CDTF">2026-10-14T00:00:00Z</dcterms:created>
  <dcterms:modified xsi:type="dcterms:W3CDTF">2026-10-14T05:12:00Z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