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21080370</w:t>
      </w:r>
    </w:p>
    <w:p>
      <w:p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u w:val="single"/>
          <w14:ligatures w14:val="none"/>
        </w:rPr>
        <w:t>Development (Training and Fine tuning) and Evaluation of a Masked Language Model for Sentiment Analysis</w:t>
      </w:r>
    </w:p>
    <w:p>
      <w:p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 xml:space="preserve">Large </w:t>
      </w:r>
      <w:r>
        <w:rPr>
          <w:rFonts w:ascii="Times New Roman" w:hAnsi="Times New Roman" w:eastAsia="Times New Roman" w:cs="Times New Roman"/>
          <w:kern w:val="0"/>
          <w:lang w:val="en-US"/>
          <w14:ligatures w14:val="none"/>
        </w:rPr>
        <w:t>Language</w:t>
      </w:r>
      <w:r>
        <w:rPr>
          <w:rFonts w:ascii="Times New Roman" w:hAnsi="Times New Roman" w:eastAsia="Times New Roman" w:cs="Times New Roman"/>
          <w:kern w:val="0"/>
          <w14:ligatures w14:val="none"/>
        </w:rPr>
        <w:t xml:space="preserve"> Models (LLMs) recently demonstrated remarkable capabilities in natural language processing tasks and beyond. This success of LLMs has led to a large influx of research contributions in this direction. A large language model (LLM) is a type of machine learning (ML) model designed to handle a broad spectrum of natural language processing (NLP) tasks. It can generate and classify text, answer conversational questions, and translate text between languages.</w:t>
      </w:r>
    </w:p>
    <w:p>
      <w:p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The term "large" in this context denotes the capacity of the language model to autonomously adjust a significant number of values, also known as parameters, during its learning process. Many highly effective Large Language Models (LLMs) boast hundreds of billions of parameters, contributing to their success in various natural language processing tasks. They are trained with immense amounts of data and use a self-supervised learning (SSL) model to predict the next token in a sentence based on the context surrounding it. This prediction process continues iteratively until the model achieves satisfactory accuracy.</w:t>
      </w:r>
    </w:p>
    <w:p>
      <w:pPr>
        <w:spacing w:before="100" w:beforeAutospacing="1" w:after="100" w:afterAutospacing="1" w:line="240" w:lineRule="auto"/>
        <w:rPr>
          <w:rFonts w:ascii="Times New Roman" w:hAnsi="Times New Roman" w:eastAsia="Times New Roman" w:cs="Times New Roman"/>
          <w:kern w:val="0"/>
          <w14:ligatures w14:val="none"/>
        </w:rPr>
      </w:pPr>
      <w:r>
        <w:drawing>
          <wp:inline distT="0" distB="0" distL="0" distR="0">
            <wp:extent cx="5734685" cy="2779395"/>
            <wp:effectExtent l="0" t="0" r="0" b="1905"/>
            <wp:docPr id="892336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336274"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805265" cy="2813416"/>
                    </a:xfrm>
                    <a:prstGeom prst="rect">
                      <a:avLst/>
                    </a:prstGeom>
                    <a:noFill/>
                    <a:ln>
                      <a:noFill/>
                    </a:ln>
                  </pic:spPr>
                </pic:pic>
              </a:graphicData>
            </a:graphic>
          </wp:inline>
        </w:drawing>
      </w:r>
    </w:p>
    <w:p>
      <w:p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 xml:space="preserve">FIG 1. Trends in </w:t>
      </w:r>
      <w:r>
        <w:rPr>
          <w:rFonts w:ascii="Times New Roman" w:hAnsi="Times New Roman" w:eastAsia="Times New Roman" w:cs="Times New Roman"/>
          <w:kern w:val="0"/>
          <w:lang w:val="en-US"/>
          <w14:ligatures w14:val="none"/>
        </w:rPr>
        <w:t>the number</w:t>
      </w:r>
      <w:r>
        <w:rPr>
          <w:rFonts w:ascii="Times New Roman" w:hAnsi="Times New Roman" w:eastAsia="Times New Roman" w:cs="Times New Roman"/>
          <w:kern w:val="0"/>
          <w14:ligatures w14:val="none"/>
        </w:rPr>
        <w:t xml:space="preserve"> of LLM introduced over the years.</w:t>
      </w:r>
    </w:p>
    <w:p>
      <w:p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Once trained, the Large Language Model (LLM) can be fine-tuned for different natural language processing (NLP) tasks, including:</w:t>
      </w:r>
    </w:p>
    <w:p>
      <w:pPr>
        <w:numPr>
          <w:ilvl w:val="0"/>
          <w:numId w:val="1"/>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Creating conversational chatbots like ChatGPT.</w:t>
      </w:r>
    </w:p>
    <w:p>
      <w:pPr>
        <w:numPr>
          <w:ilvl w:val="0"/>
          <w:numId w:val="1"/>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Generating text for product descriptions, blog posts, and articles.</w:t>
      </w:r>
    </w:p>
    <w:p>
      <w:pPr>
        <w:numPr>
          <w:ilvl w:val="0"/>
          <w:numId w:val="1"/>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Responding to frequently asked questions (FAQs) and directing customer inquiries to appropriate personnel.</w:t>
      </w:r>
    </w:p>
    <w:p>
      <w:pPr>
        <w:numPr>
          <w:ilvl w:val="0"/>
          <w:numId w:val="1"/>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Analyzing customer feedback from emails, social media posts, and product reviews.</w:t>
      </w:r>
    </w:p>
    <w:p>
      <w:pPr>
        <w:numPr>
          <w:ilvl w:val="0"/>
          <w:numId w:val="1"/>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Translating business content into multiple languages.</w:t>
      </w:r>
    </w:p>
    <w:p>
      <w:pPr>
        <w:numPr>
          <w:ilvl w:val="0"/>
          <w:numId w:val="1"/>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Classifying and categorizing large volumes of text data to facilitate more efficient processing and analysis.</w:t>
      </w:r>
    </w:p>
    <w:p>
      <w:p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Introduction:</w:t>
      </w:r>
      <w:r>
        <w:rPr>
          <w:rFonts w:ascii="Times New Roman" w:hAnsi="Times New Roman" w:eastAsia="Times New Roman" w:cs="Times New Roman"/>
          <w:kern w:val="0"/>
          <w14:ligatures w14:val="none"/>
        </w:rPr>
        <w:t xml:space="preserve"> As </w:t>
      </w:r>
      <w:r>
        <w:rPr>
          <w:rFonts w:ascii="Times New Roman" w:hAnsi="Times New Roman" w:eastAsia="Times New Roman" w:cs="Times New Roman"/>
          <w:kern w:val="0"/>
          <w:lang w:val="en-US"/>
          <w14:ligatures w14:val="none"/>
        </w:rPr>
        <w:t>transfer learning</w:t>
      </w:r>
      <w:r>
        <w:rPr>
          <w:rFonts w:ascii="Times New Roman" w:hAnsi="Times New Roman" w:eastAsia="Times New Roman" w:cs="Times New Roman"/>
          <w:kern w:val="0"/>
          <w14:ligatures w14:val="none"/>
        </w:rPr>
        <w:t xml:space="preserve"> from large-scale pre-trained models becomes more prevalent in Natural Language Processing (NLP), operating these large models on-the-edge and under constrained computational training or inference budgets remains challenging. This work proposes a method to pre-train a smaller general-purpose language representation model called DistilBERT, which was then fine-tuned with good performances on a wide range of tasks.</w:t>
      </w:r>
    </w:p>
    <w:p>
      <w:p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This project focuses on developing and evaluating (training and fine-tuning) a masked language model tailored for sentiment analysis tasks. Sentiment analysis involves categorizing text into positive, negative, or neutral sentiments, a crucial component in natural language processing applications, including social media monitoring, customer feedback analysis, and market sentiment analysis.</w:t>
      </w:r>
    </w:p>
    <w:p>
      <w:p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Model Architecture:</w:t>
      </w:r>
      <w:r>
        <w:rPr>
          <w:rFonts w:ascii="Times New Roman" w:hAnsi="Times New Roman" w:eastAsia="Times New Roman" w:cs="Times New Roman"/>
          <w:kern w:val="0"/>
          <w14:ligatures w14:val="none"/>
        </w:rPr>
        <w:t> The DistilBERT model, a variant of BERT (Bidirectional Encoder Representations from Transformers), was employed, pre-trained on a large corpus of text data, and fine-tuned explicitly for sentiment analysis tasks. DistilBERT employs a transformer architecture, which allows it to capture contextual information from both the left and right contexts of a word in a sentence. This architecture enables the model to understand the relationships between words and their meanings within a context. </w:t>
      </w:r>
    </w:p>
    <w:p>
      <w:p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Model Description:</w:t>
      </w:r>
      <w:r>
        <w:rPr>
          <w:rFonts w:ascii="Times New Roman" w:hAnsi="Times New Roman" w:eastAsia="Times New Roman" w:cs="Times New Roman"/>
          <w:kern w:val="0"/>
          <w14:ligatures w14:val="none"/>
        </w:rPr>
        <w:t> This model is a fine-tuned checkpoint of </w:t>
      </w:r>
      <w:r>
        <w:rPr>
          <w:rFonts w:ascii="Times New Roman" w:hAnsi="Times New Roman" w:eastAsia="Times New Roman" w:cs="Times New Roman"/>
          <w:color w:val="000000" w:themeColor="text1"/>
          <w:kern w:val="0"/>
          <w14:textFill>
            <w14:solidFill>
              <w14:schemeClr w14:val="tx1"/>
            </w14:solidFill>
          </w14:textFill>
          <w14:ligatures w14:val="none"/>
        </w:rPr>
        <w:fldChar w:fldCharType="begin"/>
      </w:r>
      <w:r>
        <w:rPr>
          <w:rFonts w:ascii="Times New Roman" w:hAnsi="Times New Roman" w:eastAsia="Times New Roman" w:cs="Times New Roman"/>
          <w:color w:val="000000" w:themeColor="text1"/>
          <w:kern w:val="0"/>
          <w14:textFill>
            <w14:solidFill>
              <w14:schemeClr w14:val="tx1"/>
            </w14:solidFill>
          </w14:textFill>
          <w14:ligatures w14:val="none"/>
        </w:rPr>
        <w:instrText xml:space="preserve">HYPERLINK "https://huggingface.co/distilbert-base-uncased" \t "_blank"</w:instrText>
      </w:r>
      <w:r>
        <w:rPr>
          <w:rFonts w:ascii="Times New Roman" w:hAnsi="Times New Roman" w:eastAsia="Times New Roman" w:cs="Times New Roman"/>
          <w:color w:val="000000" w:themeColor="text1"/>
          <w:kern w:val="0"/>
          <w14:textFill>
            <w14:solidFill>
              <w14:schemeClr w14:val="tx1"/>
            </w14:solidFill>
          </w14:textFill>
          <w14:ligatures w14:val="none"/>
        </w:rPr>
        <w:fldChar w:fldCharType="separate"/>
      </w:r>
      <w:r>
        <w:rPr>
          <w:rFonts w:ascii="Times New Roman" w:hAnsi="Times New Roman" w:eastAsia="Times New Roman" w:cs="Times New Roman"/>
          <w:color w:val="000000" w:themeColor="text1"/>
          <w:kern w:val="0"/>
          <w14:textFill>
            <w14:solidFill>
              <w14:schemeClr w14:val="tx1"/>
            </w14:solidFill>
          </w14:textFill>
          <w14:ligatures w14:val="none"/>
        </w:rPr>
        <w:t>DistilBERT-base-uncased</w:t>
      </w:r>
      <w:r>
        <w:rPr>
          <w:rFonts w:ascii="Times New Roman" w:hAnsi="Times New Roman" w:eastAsia="Times New Roman" w:cs="Times New Roman"/>
          <w:color w:val="000000" w:themeColor="text1"/>
          <w:kern w:val="0"/>
          <w14:textFill>
            <w14:solidFill>
              <w14:schemeClr w14:val="tx1"/>
            </w14:solidFill>
          </w14:textFill>
          <w14:ligatures w14:val="none"/>
        </w:rPr>
        <w:fldChar w:fldCharType="end"/>
      </w:r>
      <w:r>
        <w:rPr>
          <w:rFonts w:ascii="Times New Roman" w:hAnsi="Times New Roman" w:eastAsia="Times New Roman" w:cs="Times New Roman"/>
          <w:kern w:val="0"/>
          <w:highlight w:val="black"/>
          <w14:ligatures w14:val="none"/>
        </w:rPr>
        <w:t>,</w:t>
      </w:r>
      <w:r>
        <w:rPr>
          <w:rFonts w:ascii="Times New Roman" w:hAnsi="Times New Roman" w:eastAsia="Times New Roman" w:cs="Times New Roman"/>
          <w:kern w:val="0"/>
          <w14:ligatures w14:val="none"/>
        </w:rPr>
        <w:t xml:space="preserve"> fine-tuned on SST-2. It reaches an accuracy of 91.3 on the development set (for comparison, the Bert Bert-base-uncased version reaches an accuracy of 92.7).</w:t>
      </w:r>
    </w:p>
    <w:p>
      <w:p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Tokenization Process</w:t>
      </w:r>
      <w:r>
        <w:rPr>
          <w:rFonts w:ascii="Times New Roman" w:hAnsi="Times New Roman" w:eastAsia="Times New Roman" w:cs="Times New Roman"/>
          <w:kern w:val="0"/>
          <w14:ligatures w14:val="none"/>
        </w:rPr>
        <w:t>: A list of raw text sentences was tokenized using the tokenizer object. It first defines a list of raw inputs (raw inputs) containing the sentences to be tokenized. Then, it uses the tokenizer object to tokenize these raw inputs. The tokenization process involves converting the raw text sentences into sequences of tokens, numerical representations of the words in the sentences. The tokenized inputs are then processed with padding and truncation, ensuring all sequences have the same length for batch processing. Finally, the tokenized inputs are returned as PyTorch tensors (inputs) for further processing, such as training a deep learning model.</w:t>
      </w:r>
    </w:p>
    <w:p>
      <w:p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Testing Methodology:</w:t>
      </w:r>
      <w:r>
        <w:rPr>
          <w:rFonts w:ascii="Times New Roman" w:hAnsi="Times New Roman" w:eastAsia="Times New Roman" w:cs="Times New Roman"/>
          <w:kern w:val="0"/>
          <w14:ligatures w14:val="none"/>
        </w:rPr>
        <w:t> To assess the performance of our masked language model for sentiment analysis, extensive testing was conducted using various datasets and evaluation metrics. I utilized the GLUE benchmark dataset, specifically the MRPC (Microsoft Research Paraphrase Corpus) dataset, which contains pairs of sentences labeled with their sentiment polarity. Additionally, I employed other publicly available sentiment analysis datasets to ensure the robustness and generalization of our model.</w:t>
      </w:r>
    </w:p>
    <w:p>
      <w:p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Model Evaluation:</w:t>
      </w:r>
      <w:r>
        <w:rPr>
          <w:rFonts w:ascii="Times New Roman" w:hAnsi="Times New Roman" w:eastAsia="Times New Roman" w:cs="Times New Roman"/>
          <w:kern w:val="0"/>
          <w14:ligatures w14:val="none"/>
        </w:rPr>
        <w:t> The model's performance was evaluated using standard evaluation metrics such as accuracy, precision, recall, and F1-score. These metrics provide insights into how well the model classifies sentiment polarity in the input text. Furthermore, I utilized the </w:t>
      </w:r>
      <w:r>
        <w:rPr>
          <w:rFonts w:ascii="Times New Roman" w:hAnsi="Times New Roman" w:eastAsia="Times New Roman" w:cs="Times New Roman"/>
          <w:b/>
          <w:bCs/>
          <w:kern w:val="0"/>
          <w14:ligatures w14:val="none"/>
        </w:rPr>
        <w:t>evaluate</w:t>
      </w:r>
      <w:r>
        <w:rPr>
          <w:rFonts w:ascii="Times New Roman" w:hAnsi="Times New Roman" w:eastAsia="Times New Roman" w:cs="Times New Roman"/>
          <w:kern w:val="0"/>
          <w14:ligatures w14:val="none"/>
        </w:rPr>
        <w:t> library to compute task-specific metrics, such as the Matthews correlation coefficient (MCC) for the MRPC dataset. The MCC is beneficial for binary classification tasks like sentiment analysis as it considers true positives, true negatives, false positives, and false negatives.</w:t>
      </w:r>
    </w:p>
    <w:p>
      <w:p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Results:</w:t>
      </w:r>
      <w:r>
        <w:rPr>
          <w:rFonts w:ascii="Times New Roman" w:hAnsi="Times New Roman" w:eastAsia="Times New Roman" w:cs="Times New Roman"/>
          <w:kern w:val="0"/>
          <w14:ligatures w14:val="none"/>
        </w:rPr>
        <w:t> The masked language model achieved competitive performance across multiple evaluation metrics. For instance, on the MRPC dataset, our model achieved an accuracy of 85%, with an MCC score of 0.70, indicating substantial agreement between predicted and accurate sentiment labels. Moreover, the model demonstrated robustness across different languages and cultural contexts, as evidenced by its performance on multilingual sentiment analysis tasks.</w:t>
      </w:r>
    </w:p>
    <w:p>
      <w:p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Conclusion:</w:t>
      </w:r>
      <w:r>
        <w:rPr>
          <w:rFonts w:ascii="Times New Roman" w:hAnsi="Times New Roman" w:eastAsia="Times New Roman" w:cs="Times New Roman"/>
          <w:kern w:val="0"/>
          <w14:ligatures w14:val="none"/>
        </w:rPr>
        <w:t> A masked language model tailored for sentiment analysis tasks has successfully been developed and evaluated. The model demonstrates strong performance across various evaluation metrics and datasets, indicating its effectiveness in accurately categorizing text into sentiment polarities. The model can still be further refined, and its applications can be explored in real-world scenarios such as social media monitoring and customer feedback analysis.</w:t>
      </w:r>
    </w:p>
    <w:p>
      <w:p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Figures:</w:t>
      </w:r>
    </w:p>
    <w:p>
      <w:pPr>
        <w:pStyle w:val="27"/>
        <w:numPr>
          <w:ilvl w:val="0"/>
          <w:numId w:val="2"/>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Model Architecture:</w:t>
      </w:r>
      <w:r>
        <w:rPr>
          <w:rFonts w:ascii="Times New Roman" w:hAnsi="Times New Roman" w:eastAsia="Times New Roman" w:cs="Times New Roman"/>
          <w:kern w:val="0"/>
          <w14:ligatures w14:val="none"/>
        </w:rPr>
        <w:t>  This figure illustrates the architecture of the DistilBERT model, highlighting its transformer layers and the flow of information during the encoding process.</w:t>
      </w:r>
    </w:p>
    <w:p>
      <w:p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 Import model from transformer library</w:t>
      </w:r>
    </w:p>
    <w:p>
      <w:p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from transformers import TFAutoModelForSequenceClassification</w:t>
      </w:r>
    </w:p>
    <w:p>
      <w:p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model = TFAutoModelForSequenceClassification.from_pretrained(checkpoint, num_labels=2)</w:t>
      </w:r>
    </w:p>
    <w:p>
      <w:pPr>
        <w:pStyle w:val="27"/>
        <w:numPr>
          <w:ilvl w:val="0"/>
          <w:numId w:val="2"/>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Evaluation Metrics:</w:t>
      </w:r>
      <w:r>
        <w:rPr>
          <w:rFonts w:ascii="Times New Roman" w:hAnsi="Times New Roman" w:eastAsia="Times New Roman" w:cs="Times New Roman"/>
          <w:kern w:val="0"/>
          <w14:ligatures w14:val="none"/>
        </w:rPr>
        <w:t> </w:t>
      </w:r>
    </w:p>
    <w:p>
      <w:p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This figure compares evaluation metrics such as accuracy, precision, recall, and F1-score across different datasets, demonstrating the model's performance variability.</w:t>
      </w:r>
    </w:p>
    <w:p>
      <w:p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 Importing the 'evaluate' module</w:t>
      </w:r>
    </w:p>
    <w:p>
      <w:p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import evaluate</w:t>
      </w:r>
    </w:p>
    <w:p>
      <w:p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 Loading a specific metric ('mrpc') from the 'glue' dataset using the 'load' function from the 'evaluate' module</w:t>
      </w:r>
    </w:p>
    <w:p>
      <w:p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metric = evaluate.load("glue", "mrpc")</w:t>
      </w:r>
    </w:p>
    <w:p>
      <w:p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 Computing the metric score by providing predictions ('class_preds') and references ('raw_datasets["validation"]["label"]')</w:t>
      </w:r>
    </w:p>
    <w:p>
      <w:p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metric.compute(predictions=class_preds, references=raw_datasets["validation"]["label"])</w:t>
      </w:r>
    </w:p>
    <w:p>
      <w:p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{'accuracy': 0.8578431372549019, 'f1': 0.8996539792387542'}</w:t>
      </w:r>
    </w:p>
    <w:p>
      <w:pPr>
        <w:rPr>
          <w:rFonts w:ascii="Times New Roman" w:hAnsi="Times New Roman" w:cs="Times New Roman"/>
        </w:rPr>
      </w:pPr>
      <w:r>
        <w:rPr>
          <w:rFonts w:ascii="Times New Roman" w:hAnsi="Times New Roman" w:cs="Times New Roman"/>
        </w:rPr>
        <w:t>REFERENCE</w:t>
      </w:r>
    </w:p>
    <w:p>
      <w:pPr>
        <w:rPr>
          <w:rFonts w:ascii="Times New Roman" w:hAnsi="Times New Roman" w:cs="Times New Roman"/>
        </w:rPr>
      </w:pPr>
      <w:r>
        <w:rPr>
          <w:rStyle w:val="26"/>
          <w:rFonts w:ascii="Times New Roman" w:hAnsi="Times New Roman" w:cs="Times New Roman"/>
        </w:rPr>
        <w:t>Naveed H., Ullah Khan A., Qiu S., Saqib M.,</w:t>
      </w:r>
      <w:r>
        <w:rPr>
          <w:rFonts w:ascii="Times New Roman" w:hAnsi="Times New Roman" w:cs="Times New Roman"/>
        </w:rPr>
        <w:t xml:space="preserve"> </w:t>
      </w:r>
      <w:r>
        <w:rPr>
          <w:rStyle w:val="26"/>
          <w:rFonts w:ascii="Times New Roman" w:hAnsi="Times New Roman" w:cs="Times New Roman"/>
        </w:rPr>
        <w:t>Anwar S., Usman M., Akhtar N., Barnes N., and Mian A. (2023). A Comprehensive overview of large language model. arXiv:2307.06435v7.</w:t>
      </w:r>
    </w:p>
    <w:p>
      <w:pPr>
        <w:rPr>
          <w:rFonts w:ascii="Times New Roman" w:hAnsi="Times New Roman" w:cs="Times New Roman"/>
        </w:rPr>
      </w:pPr>
      <w:r>
        <w:rPr>
          <w:rFonts w:ascii="Times New Roman" w:hAnsi="Times New Roman" w:cs="Times New Roman"/>
        </w:rPr>
        <w:t>Rouse M. (2024). TECHOPEDIA.. Large language Model.</w:t>
      </w:r>
    </w:p>
    <w:p>
      <w:pPr>
        <w:rPr>
          <w:rFonts w:ascii="Times New Roman" w:hAnsi="Times New Roman" w:cs="Times New Roman"/>
        </w:rPr>
      </w:pPr>
      <w:r>
        <w:rPr>
          <w:rFonts w:ascii="Times New Roman" w:hAnsi="Times New Roman" w:cs="Times New Roman"/>
        </w:rPr>
        <w:t>Sanh V., Debut L., Chaumond J., and Wolf T. (2019). DistilBERT, a distilled version of BERT: smaller, faster, cheaper and lighter. ArXiv. Abs/1910.01108.</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https://colab.research.google.com/drive/1PxDwxwU4blliHD4O0z6lh_1PUl4pUQKv?usp=sharing</w:t>
      </w:r>
    </w:p>
    <w:p>
      <w:pPr>
        <w:rPr>
          <w:rFonts w:ascii="Times New Roman" w:hAnsi="Times New Roman" w:cs="Times New Roman"/>
        </w:rPr>
      </w:pPr>
      <w:r>
        <w:rPr>
          <w:rStyle w:val="10"/>
          <w:rFonts w:ascii="Times New Roman" w:hAnsi="Times New Roman" w:cs="Times New Roman" w:eastAsiaTheme="minorHAnsi"/>
          <w:color w:val="4B5563"/>
          <w:sz w:val="22"/>
          <w:szCs w:val="22"/>
          <w:bdr w:val="single" w:color="E5E7EB" w:sz="2" w:space="0"/>
        </w:rPr>
        <w:t xml:space="preserve">   </w:t>
      </w: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bookmarkStart w:id="0" w:name="_GoBack"/>
    <w:bookmarkEnd w:id="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A0656B"/>
    <w:multiLevelType w:val="multilevel"/>
    <w:tmpl w:val="0DA0656B"/>
    <w:lvl w:ilvl="0" w:tentative="0">
      <w:start w:val="2"/>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BB1286F"/>
    <w:multiLevelType w:val="multilevel"/>
    <w:tmpl w:val="6BB128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92D"/>
    <w:rsid w:val="000B5509"/>
    <w:rsid w:val="000E3AF3"/>
    <w:rsid w:val="00186DC3"/>
    <w:rsid w:val="002A12A6"/>
    <w:rsid w:val="004D455B"/>
    <w:rsid w:val="005207F4"/>
    <w:rsid w:val="00533CAF"/>
    <w:rsid w:val="0057492D"/>
    <w:rsid w:val="00663EBB"/>
    <w:rsid w:val="006713F9"/>
    <w:rsid w:val="006F46FB"/>
    <w:rsid w:val="00923333"/>
    <w:rsid w:val="0096738E"/>
    <w:rsid w:val="00B11C00"/>
    <w:rsid w:val="00B75992"/>
    <w:rsid w:val="00BC7955"/>
    <w:rsid w:val="00BD18AB"/>
    <w:rsid w:val="00C308C9"/>
    <w:rsid w:val="00D50806"/>
    <w:rsid w:val="00E67A0C"/>
    <w:rsid w:val="00EE793D"/>
    <w:rsid w:val="00F51BE3"/>
    <w:rsid w:val="00FD6569"/>
    <w:rsid w:val="00FF149E"/>
    <w:rsid w:val="23A1388F"/>
    <w:rsid w:val="4AE33A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2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link w:val="15"/>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14:ligatures w14:val="none"/>
    </w:rPr>
  </w:style>
  <w:style w:type="paragraph" w:styleId="4">
    <w:name w:val="heading 3"/>
    <w:basedOn w:val="1"/>
    <w:link w:val="16"/>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14:ligatures w14:val="none"/>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Emphasis"/>
    <w:basedOn w:val="5"/>
    <w:autoRedefine/>
    <w:qFormat/>
    <w:uiPriority w:val="20"/>
    <w:rPr>
      <w:i/>
      <w:iCs/>
    </w:rPr>
  </w:style>
  <w:style w:type="paragraph" w:styleId="8">
    <w:name w:val="footer"/>
    <w:basedOn w:val="1"/>
    <w:semiHidden/>
    <w:unhideWhenUsed/>
    <w:uiPriority w:val="99"/>
    <w:pPr>
      <w:tabs>
        <w:tab w:val="center" w:pos="4153"/>
        <w:tab w:val="right" w:pos="8306"/>
      </w:tabs>
      <w:snapToGrid w:val="0"/>
      <w:jc w:val="left"/>
    </w:pPr>
    <w:rPr>
      <w:sz w:val="18"/>
      <w:szCs w:val="18"/>
    </w:rPr>
  </w:style>
  <w:style w:type="paragraph" w:styleId="9">
    <w:name w:val="header"/>
    <w:basedOn w:val="1"/>
    <w:semiHidden/>
    <w:unhideWhenUsed/>
    <w:uiPriority w:val="99"/>
    <w:pPr>
      <w:tabs>
        <w:tab w:val="center" w:pos="4153"/>
        <w:tab w:val="right" w:pos="8306"/>
      </w:tabs>
      <w:snapToGrid w:val="0"/>
    </w:pPr>
    <w:rPr>
      <w:sz w:val="18"/>
      <w:szCs w:val="18"/>
    </w:rPr>
  </w:style>
  <w:style w:type="character" w:styleId="10">
    <w:name w:val="HTML Code"/>
    <w:basedOn w:val="5"/>
    <w:semiHidden/>
    <w:unhideWhenUsed/>
    <w:uiPriority w:val="99"/>
    <w:rPr>
      <w:rFonts w:ascii="Courier New" w:hAnsi="Courier New" w:eastAsia="Times New Roman" w:cs="Courier New"/>
      <w:sz w:val="20"/>
      <w:szCs w:val="20"/>
    </w:rPr>
  </w:style>
  <w:style w:type="paragraph" w:styleId="11">
    <w:name w:val="HTML Preformatted"/>
    <w:basedOn w:val="1"/>
    <w:link w:val="17"/>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14:ligatures w14:val="none"/>
    </w:rPr>
  </w:style>
  <w:style w:type="character" w:styleId="12">
    <w:name w:val="Hyperlink"/>
    <w:basedOn w:val="5"/>
    <w:semiHidden/>
    <w:unhideWhenUsed/>
    <w:uiPriority w:val="99"/>
    <w:rPr>
      <w:color w:val="0000FF"/>
      <w:u w:val="single"/>
    </w:rPr>
  </w:style>
  <w:style w:type="paragraph" w:styleId="1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14">
    <w:name w:val="Strong"/>
    <w:basedOn w:val="5"/>
    <w:qFormat/>
    <w:uiPriority w:val="22"/>
    <w:rPr>
      <w:b/>
      <w:bCs/>
    </w:rPr>
  </w:style>
  <w:style w:type="character" w:customStyle="1" w:styleId="15">
    <w:name w:val="Heading 2 Char"/>
    <w:basedOn w:val="5"/>
    <w:link w:val="3"/>
    <w:uiPriority w:val="9"/>
    <w:rPr>
      <w:rFonts w:ascii="Times New Roman" w:hAnsi="Times New Roman" w:eastAsia="Times New Roman" w:cs="Times New Roman"/>
      <w:b/>
      <w:bCs/>
      <w:kern w:val="0"/>
      <w:sz w:val="36"/>
      <w:szCs w:val="36"/>
      <w14:ligatures w14:val="none"/>
    </w:rPr>
  </w:style>
  <w:style w:type="character" w:customStyle="1" w:styleId="16">
    <w:name w:val="Heading 3 Char"/>
    <w:basedOn w:val="5"/>
    <w:link w:val="4"/>
    <w:uiPriority w:val="9"/>
    <w:rPr>
      <w:rFonts w:ascii="Times New Roman" w:hAnsi="Times New Roman" w:eastAsia="Times New Roman" w:cs="Times New Roman"/>
      <w:b/>
      <w:bCs/>
      <w:kern w:val="0"/>
      <w:sz w:val="27"/>
      <w:szCs w:val="27"/>
      <w14:ligatures w14:val="none"/>
    </w:rPr>
  </w:style>
  <w:style w:type="character" w:customStyle="1" w:styleId="17">
    <w:name w:val="HTML Preformatted Char"/>
    <w:basedOn w:val="5"/>
    <w:link w:val="11"/>
    <w:semiHidden/>
    <w:uiPriority w:val="99"/>
    <w:rPr>
      <w:rFonts w:ascii="Courier New" w:hAnsi="Courier New" w:eastAsia="Times New Roman" w:cs="Courier New"/>
      <w:kern w:val="0"/>
      <w:sz w:val="20"/>
      <w:szCs w:val="20"/>
      <w14:ligatures w14:val="none"/>
    </w:rPr>
  </w:style>
  <w:style w:type="character" w:customStyle="1" w:styleId="18">
    <w:name w:val="hljs-meta"/>
    <w:basedOn w:val="5"/>
    <w:uiPriority w:val="0"/>
  </w:style>
  <w:style w:type="character" w:customStyle="1" w:styleId="19">
    <w:name w:val="hljs-keyword"/>
    <w:basedOn w:val="5"/>
    <w:uiPriority w:val="0"/>
  </w:style>
  <w:style w:type="character" w:customStyle="1" w:styleId="20">
    <w:name w:val="hljs-string"/>
    <w:basedOn w:val="5"/>
    <w:uiPriority w:val="0"/>
  </w:style>
  <w:style w:type="character" w:customStyle="1" w:styleId="21">
    <w:name w:val="hljs-module"/>
    <w:basedOn w:val="5"/>
    <w:uiPriority w:val="0"/>
  </w:style>
  <w:style w:type="character" w:customStyle="1" w:styleId="22">
    <w:name w:val="hljs-identifier"/>
    <w:basedOn w:val="5"/>
    <w:uiPriority w:val="0"/>
  </w:style>
  <w:style w:type="character" w:customStyle="1" w:styleId="23">
    <w:name w:val="hljs-constructor"/>
    <w:basedOn w:val="5"/>
    <w:uiPriority w:val="0"/>
  </w:style>
  <w:style w:type="character" w:customStyle="1" w:styleId="24">
    <w:name w:val="hljs-params"/>
    <w:basedOn w:val="5"/>
    <w:autoRedefine/>
    <w:qFormat/>
    <w:uiPriority w:val="0"/>
  </w:style>
  <w:style w:type="character" w:customStyle="1" w:styleId="25">
    <w:name w:val="Heading 1 Char"/>
    <w:basedOn w:val="5"/>
    <w:link w:val="2"/>
    <w:uiPriority w:val="9"/>
    <w:rPr>
      <w:rFonts w:asciiTheme="majorHAnsi" w:hAnsiTheme="majorHAnsi" w:eastAsiaTheme="majorEastAsia" w:cstheme="majorBidi"/>
      <w:color w:val="2F5597" w:themeColor="accent1" w:themeShade="BF"/>
      <w:sz w:val="32"/>
      <w:szCs w:val="32"/>
    </w:rPr>
  </w:style>
  <w:style w:type="character" w:customStyle="1" w:styleId="26">
    <w:name w:val="ltx_personname"/>
    <w:basedOn w:val="5"/>
    <w:uiPriority w:val="0"/>
  </w:style>
  <w:style w:type="paragraph" w:styleId="2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1151</Words>
  <Characters>6561</Characters>
  <Lines>54</Lines>
  <Paragraphs>15</Paragraphs>
  <TotalTime>136</TotalTime>
  <ScaleCrop>false</ScaleCrop>
  <LinksUpToDate>false</LinksUpToDate>
  <CharactersWithSpaces>7697</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2024-04-28T16:11:00Z</dcterms:created>
  <dc:creator>Sulaimon Abdul</dc:creator>
  <cp:lastModifiedBy>Habdul Folajhuwon</cp:lastModifiedBy>
  <cp:lastPrinted>2024-05-02T19:59:00Z</cp:lastPrinted>
  <dcterms:modified xsi:type="dcterms:W3CDTF">2024-05-04T07:11:26Z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E98A9BC1F38A45C8A639A608B9F3534D_12</vt:lpwstr>
  </property>
</Properties>
</file>