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B28" w:rsidRDefault="00CD0B28">
      <w:pPr>
        <w:spacing w:after="880"/>
      </w:pPr>
    </w:p>
    <w:p w:rsidR="00CD0B28" w:rsidRDefault="002D3906">
      <w:pPr>
        <w:spacing w:after="280"/>
        <w:jc w:val="center"/>
      </w:pPr>
      <w:r>
        <w:rPr>
          <w:b/>
          <w:color w:val="197278"/>
          <w:sz w:val="20"/>
        </w:rPr>
        <w:t>SYSTEM REQUIREMENTS &amp; GOVERNANCE DOCUMENT</w:t>
      </w:r>
    </w:p>
    <w:p w:rsidR="00CD0B28" w:rsidRDefault="002D3906">
      <w:pPr>
        <w:keepNext/>
        <w:spacing w:after="160"/>
        <w:jc w:val="center"/>
      </w:pPr>
      <w:r>
        <w:rPr>
          <w:b/>
          <w:color w:val="17324D"/>
          <w:sz w:val="54"/>
        </w:rPr>
        <w:t>Electronic Medical Record</w:t>
      </w:r>
    </w:p>
    <w:p w:rsidR="00CD0B28" w:rsidRDefault="002D3906">
      <w:pPr>
        <w:spacing w:after="240"/>
        <w:jc w:val="center"/>
      </w:pPr>
      <w:r>
        <w:rPr>
          <w:b/>
          <w:color w:val="1F4D78"/>
          <w:sz w:val="36"/>
        </w:rPr>
        <w:t>Version 1 Role-Based Access Control Specification</w:t>
      </w:r>
    </w:p>
    <w:p w:rsidR="00CD0B28" w:rsidRDefault="002D3906">
      <w:pPr>
        <w:spacing w:after="680"/>
        <w:jc w:val="center"/>
      </w:pPr>
      <w:r>
        <w:rPr>
          <w:i/>
          <w:color w:val="5E6875"/>
          <w:sz w:val="24"/>
        </w:rPr>
        <w:t>Core hospital roles, access levels, selection rationale and phased roadmap</w:t>
      </w:r>
    </w:p>
    <w:p w:rsidR="00CD0B28" w:rsidRDefault="002D3906">
      <w:pPr>
        <w:keepLines/>
        <w:pBdr>
          <w:top w:val="single" w:sz="10" w:space="8" w:color="197278"/>
          <w:left w:val="single" w:sz="10" w:space="8" w:color="197278"/>
          <w:bottom w:val="single" w:sz="10" w:space="8" w:color="197278"/>
          <w:right w:val="single" w:sz="10" w:space="8" w:color="197278"/>
        </w:pBdr>
        <w:shd w:val="clear" w:color="auto" w:fill="EEF5F5"/>
        <w:spacing w:before="160" w:after="240"/>
        <w:ind w:left="115" w:right="115"/>
      </w:pPr>
      <w:r>
        <w:rPr>
          <w:b/>
          <w:color w:val="197278"/>
          <w:sz w:val="21"/>
        </w:rPr>
        <w:t xml:space="preserve">FOUNDATIONAL DECISION: </w:t>
      </w:r>
      <w:r>
        <w:rPr>
          <w:sz w:val="21"/>
        </w:rPr>
        <w:t>Version 1 will support eight essential</w:t>
      </w:r>
      <w:r>
        <w:rPr>
          <w:sz w:val="21"/>
        </w:rPr>
        <w:t xml:space="preserve"> operational roles. No role receives unrestricted access to every patient record. Access is limited by duty, patient relationship, module and purpose.</w:t>
      </w:r>
    </w:p>
    <w:p w:rsidR="00CD0B28" w:rsidRDefault="00CD0B28">
      <w:pPr>
        <w:spacing w:after="720"/>
      </w:pPr>
    </w:p>
    <w:p w:rsidR="00CD0B28" w:rsidRDefault="00B723AC">
      <w:pPr>
        <w:spacing w:after="60"/>
        <w:ind w:left="144"/>
      </w:pPr>
      <w:bookmarkStart w:id="0" w:name="_GoBack"/>
      <w:bookmarkEnd w:id="0"/>
      <w:r>
        <w:rPr>
          <w:b/>
          <w:color w:val="17324D"/>
          <w:sz w:val="21"/>
        </w:rPr>
        <w:t xml:space="preserve">Prepared by: </w:t>
      </w:r>
      <w:r w:rsidRPr="00B723AC">
        <w:rPr>
          <w:color w:val="17324D"/>
          <w:sz w:val="21"/>
        </w:rPr>
        <w:t>FOLIO LTD</w:t>
      </w:r>
      <w:r>
        <w:rPr>
          <w:b/>
          <w:color w:val="17324D"/>
          <w:sz w:val="21"/>
        </w:rPr>
        <w:t>.</w:t>
      </w:r>
      <w:r>
        <w:rPr>
          <w:b/>
          <w:color w:val="17324D"/>
          <w:sz w:val="21"/>
        </w:rPr>
        <w:br/>
      </w:r>
      <w:r w:rsidR="002D3906">
        <w:rPr>
          <w:b/>
          <w:color w:val="17324D"/>
          <w:sz w:val="21"/>
        </w:rPr>
        <w:t xml:space="preserve">Document version: </w:t>
      </w:r>
      <w:r w:rsidR="002D3906">
        <w:rPr>
          <w:sz w:val="21"/>
        </w:rPr>
        <w:t>1.0</w:t>
      </w:r>
    </w:p>
    <w:p w:rsidR="00CD0B28" w:rsidRDefault="00CD0B28">
      <w:pPr>
        <w:sectPr w:rsidR="00CD0B28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CD0B28" w:rsidRDefault="002D3906">
      <w:pPr>
        <w:pStyle w:val="Heading1"/>
      </w:pPr>
      <w:r>
        <w:lastRenderedPageBreak/>
        <w:t>1. Executive Summary</w:t>
      </w:r>
    </w:p>
    <w:p w:rsidR="00CD0B28" w:rsidRDefault="002D3906">
      <w:r>
        <w:t>This document defines the proposed role-based access control model for Version 1 of the hospital's Electronic Medical Record (EMR). The objective is to support the minimum complete patient-care workflow while protecti</w:t>
      </w:r>
      <w:r>
        <w:t>ng confidential health information and preventing unnecessary access.</w:t>
      </w:r>
    </w:p>
    <w:p w:rsidR="00CD0B28" w:rsidRDefault="002D3906">
      <w:r>
        <w:t>Version 1 includes eight operational roles: Doctor, Nurse, Laboratory Scientist, Pharmacist, Receptionist/Registration Officer, Medical Records Officer, Billing/Cashier and System Admini</w:t>
      </w:r>
      <w:r>
        <w:t>strator. These roles were selected because together they cover patient registration, clinical care, diagnostic testing, medication supply, record integrity, payment processing and system operation.</w:t>
      </w:r>
    </w:p>
    <w:p w:rsidR="00CD0B28" w:rsidRDefault="002D3906">
      <w:pPr>
        <w:keepLines/>
        <w:pBdr>
          <w:top w:val="single" w:sz="10" w:space="8" w:color="2E74B5"/>
          <w:left w:val="single" w:sz="10" w:space="8" w:color="2E74B5"/>
          <w:bottom w:val="single" w:sz="10" w:space="8" w:color="2E74B5"/>
          <w:right w:val="single" w:sz="10" w:space="8" w:color="2E74B5"/>
        </w:pBdr>
        <w:shd w:val="clear" w:color="auto" w:fill="E8F1F5"/>
        <w:spacing w:before="160" w:after="240"/>
        <w:ind w:left="115" w:right="115"/>
      </w:pPr>
      <w:r>
        <w:rPr>
          <w:b/>
          <w:color w:val="2E74B5"/>
          <w:sz w:val="21"/>
        </w:rPr>
        <w:t xml:space="preserve">KEY CONTROL: </w:t>
      </w:r>
      <w:r>
        <w:rPr>
          <w:sz w:val="21"/>
        </w:rPr>
        <w:t xml:space="preserve">'Full access' means full clinical capability </w:t>
      </w:r>
      <w:r>
        <w:rPr>
          <w:sz w:val="21"/>
        </w:rPr>
        <w:t>for an assigned patient within the user's professional scope. It never means unrestricted access to every patient or permission to delete or rewrite signed records.</w:t>
      </w:r>
    </w:p>
    <w:p w:rsidR="00CD0B28" w:rsidRDefault="002D3906">
      <w:pPr>
        <w:pStyle w:val="Heading1"/>
      </w:pPr>
      <w:r>
        <w:t>2. Purpose and Scope</w:t>
      </w:r>
    </w:p>
    <w:p w:rsidR="00CD0B28" w:rsidRDefault="002D3906">
      <w:r>
        <w:t>The document is intended to guide hospital management, clinicians, the</w:t>
      </w:r>
      <w:r>
        <w:t xml:space="preserve"> implementation company, software developers, testers and auditors when configuring access permissions for the first production release.</w:t>
      </w:r>
    </w:p>
    <w:p w:rsidR="00CD0B28" w:rsidRDefault="002D3906">
      <w:pPr>
        <w:pStyle w:val="Heading2"/>
      </w:pPr>
      <w:r>
        <w:t>2.1 In scope for Version 1</w:t>
      </w:r>
    </w:p>
    <w:p w:rsidR="00CD0B28" w:rsidRDefault="002D3906">
      <w:pPr>
        <w:numPr>
          <w:ilvl w:val="0"/>
          <w:numId w:val="1"/>
        </w:numPr>
      </w:pPr>
      <w:r>
        <w:t>Core user roles required for daily hospital operations.</w:t>
      </w:r>
    </w:p>
    <w:p w:rsidR="00CD0B28" w:rsidRDefault="002D3906">
      <w:pPr>
        <w:numPr>
          <w:ilvl w:val="0"/>
          <w:numId w:val="1"/>
        </w:numPr>
      </w:pPr>
      <w:r>
        <w:t>Permissions for reading, documenting</w:t>
      </w:r>
      <w:r>
        <w:t>, ordering, signing, dispensing, billing and administration.</w:t>
      </w:r>
    </w:p>
    <w:p w:rsidR="00CD0B28" w:rsidRDefault="002D3906">
      <w:pPr>
        <w:numPr>
          <w:ilvl w:val="0"/>
          <w:numId w:val="1"/>
        </w:numPr>
      </w:pPr>
      <w:r>
        <w:t>Patient assignment and department-based access restrictions.</w:t>
      </w:r>
    </w:p>
    <w:p w:rsidR="00CD0B28" w:rsidRDefault="002D3906">
      <w:pPr>
        <w:numPr>
          <w:ilvl w:val="0"/>
          <w:numId w:val="1"/>
        </w:numPr>
      </w:pPr>
      <w:r>
        <w:t>Consent-read and emergency break-glass controls.</w:t>
      </w:r>
    </w:p>
    <w:p w:rsidR="00CD0B28" w:rsidRDefault="002D3906">
      <w:pPr>
        <w:numPr>
          <w:ilvl w:val="0"/>
          <w:numId w:val="1"/>
        </w:numPr>
      </w:pPr>
      <w:r>
        <w:t>Audit logging, account approval, access review and termination requirements.</w:t>
      </w:r>
    </w:p>
    <w:p w:rsidR="00CD0B28" w:rsidRDefault="002D3906">
      <w:pPr>
        <w:numPr>
          <w:ilvl w:val="0"/>
          <w:numId w:val="1"/>
        </w:numPr>
      </w:pPr>
      <w:r>
        <w:t>A roadma</w:t>
      </w:r>
      <w:r>
        <w:t>p for roles intentionally deferred to later versions.</w:t>
      </w:r>
    </w:p>
    <w:p w:rsidR="00CD0B28" w:rsidRDefault="002D3906">
      <w:pPr>
        <w:pStyle w:val="Heading2"/>
      </w:pPr>
      <w:r>
        <w:t>2.2 Out of scope for Version 1</w:t>
      </w:r>
    </w:p>
    <w:p w:rsidR="00CD0B28" w:rsidRDefault="002D3906">
      <w:pPr>
        <w:numPr>
          <w:ilvl w:val="0"/>
          <w:numId w:val="1"/>
        </w:numPr>
      </w:pPr>
      <w:r>
        <w:t>Patient portal and family/proxy accounts.</w:t>
      </w:r>
    </w:p>
    <w:p w:rsidR="00CD0B28" w:rsidRDefault="002D3906">
      <w:pPr>
        <w:numPr>
          <w:ilvl w:val="0"/>
          <w:numId w:val="1"/>
        </w:numPr>
      </w:pPr>
      <w:r>
        <w:t>Research, teaching and student access.</w:t>
      </w:r>
    </w:p>
    <w:p w:rsidR="00CD0B28" w:rsidRDefault="002D3906">
      <w:pPr>
        <w:numPr>
          <w:ilvl w:val="0"/>
          <w:numId w:val="1"/>
        </w:numPr>
      </w:pPr>
      <w:r>
        <w:t>External referral-clinician and insurance/HMO portals.</w:t>
      </w:r>
    </w:p>
    <w:p w:rsidR="00CD0B28" w:rsidRDefault="002D3906">
      <w:pPr>
        <w:numPr>
          <w:ilvl w:val="0"/>
          <w:numId w:val="1"/>
        </w:numPr>
      </w:pPr>
      <w:r>
        <w:t xml:space="preserve">Advanced allied-health, radiology </w:t>
      </w:r>
      <w:r>
        <w:t>and telemedicine role sets unless these modules are included in the initial contract.</w:t>
      </w:r>
    </w:p>
    <w:p w:rsidR="00CD0B28" w:rsidRDefault="002D3906">
      <w:pPr>
        <w:numPr>
          <w:ilvl w:val="0"/>
          <w:numId w:val="1"/>
        </w:numPr>
      </w:pPr>
      <w:r>
        <w:t>Population-health analytics and external data-exchange roles.</w:t>
      </w:r>
    </w:p>
    <w:p w:rsidR="00CD0B28" w:rsidRDefault="002D3906">
      <w:pPr>
        <w:pStyle w:val="Heading1"/>
      </w:pPr>
      <w:r>
        <w:lastRenderedPageBreak/>
        <w:t>3. Access-Control Principles</w:t>
      </w:r>
    </w:p>
    <w:p w:rsidR="00CD0B28" w:rsidRDefault="002D3906">
      <w:pPr>
        <w:numPr>
          <w:ilvl w:val="0"/>
          <w:numId w:val="1"/>
        </w:numPr>
      </w:pPr>
      <w:r>
        <w:rPr>
          <w:b/>
        </w:rPr>
        <w:t>Least privilege.</w:t>
      </w:r>
      <w:r>
        <w:t xml:space="preserve"> Users receive only the information and actions necessary to pe</w:t>
      </w:r>
      <w:r>
        <w:t>rform their current duties.</w:t>
      </w:r>
    </w:p>
    <w:p w:rsidR="00CD0B28" w:rsidRDefault="002D3906">
      <w:pPr>
        <w:numPr>
          <w:ilvl w:val="0"/>
          <w:numId w:val="1"/>
        </w:numPr>
      </w:pPr>
      <w:r>
        <w:rPr>
          <w:b/>
        </w:rPr>
        <w:t>Treatment relationship.</w:t>
      </w:r>
      <w:r>
        <w:t xml:space="preserve"> Clinical access depends on an active assignment, referral, ward, clinic or emergency relationship with the patient.</w:t>
      </w:r>
    </w:p>
    <w:p w:rsidR="00CD0B28" w:rsidRDefault="002D3906">
      <w:pPr>
        <w:numPr>
          <w:ilvl w:val="0"/>
          <w:numId w:val="1"/>
        </w:numPr>
      </w:pPr>
      <w:r>
        <w:rPr>
          <w:b/>
        </w:rPr>
        <w:t>Module limitation.</w:t>
      </w:r>
      <w:r>
        <w:t xml:space="preserve"> Laboratory, pharmacy, billing and registration users work inside thei</w:t>
      </w:r>
      <w:r>
        <w:t>r modules rather than browsing the complete chart.</w:t>
      </w:r>
    </w:p>
    <w:p w:rsidR="00CD0B28" w:rsidRDefault="002D3906">
      <w:pPr>
        <w:numPr>
          <w:ilvl w:val="0"/>
          <w:numId w:val="1"/>
        </w:numPr>
      </w:pPr>
      <w:r>
        <w:rPr>
          <w:b/>
        </w:rPr>
        <w:t>No silent alteration.</w:t>
      </w:r>
      <w:r>
        <w:t xml:space="preserve"> Signed clinical records cannot be overwritten or deleted; corrections are recorded as dated addenda with an audit trail.</w:t>
      </w:r>
    </w:p>
    <w:p w:rsidR="00CD0B28" w:rsidRDefault="002D3906">
      <w:pPr>
        <w:numPr>
          <w:ilvl w:val="0"/>
          <w:numId w:val="1"/>
        </w:numPr>
      </w:pPr>
      <w:r>
        <w:rPr>
          <w:b/>
        </w:rPr>
        <w:t>Separation of duties.</w:t>
      </w:r>
      <w:r>
        <w:t xml:space="preserve"> Technical administrators manage the system but do not receive routine access to clinical content.</w:t>
      </w:r>
    </w:p>
    <w:p w:rsidR="00CD0B28" w:rsidRDefault="002D3906">
      <w:pPr>
        <w:numPr>
          <w:ilvl w:val="0"/>
          <w:numId w:val="1"/>
        </w:numPr>
      </w:pPr>
      <w:r>
        <w:rPr>
          <w:b/>
        </w:rPr>
        <w:t>Accountability.</w:t>
      </w:r>
      <w:r>
        <w:t xml:space="preserve"> Every view, search, change, export, print and break-glass event is attributable to a named user.</w:t>
      </w:r>
    </w:p>
    <w:p w:rsidR="00CD0B28" w:rsidRDefault="002D3906">
      <w:pPr>
        <w:numPr>
          <w:ilvl w:val="0"/>
          <w:numId w:val="1"/>
        </w:numPr>
      </w:pPr>
      <w:r>
        <w:rPr>
          <w:b/>
        </w:rPr>
        <w:t>Time-bound access.</w:t>
      </w:r>
      <w:r>
        <w:t xml:space="preserve"> Access is removed or adju</w:t>
      </w:r>
      <w:r>
        <w:t>sted following discharge, transfer, rotation, suspension, role change or termination.</w:t>
      </w:r>
    </w:p>
    <w:p w:rsidR="00CD0B28" w:rsidRDefault="002D3906">
      <w:pPr>
        <w:pStyle w:val="Heading1"/>
      </w:pPr>
      <w:r>
        <w:t>4. Version 1 Access-Level Definitions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600"/>
        <w:gridCol w:w="3960"/>
      </w:tblGrid>
      <w:tr w:rsidR="00CD0B28">
        <w:trPr>
          <w:cantSplit/>
          <w:tblHeader/>
        </w:trPr>
        <w:tc>
          <w:tcPr>
            <w:tcW w:w="18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1732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w="36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1732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Permitted activity</w:t>
            </w:r>
          </w:p>
        </w:tc>
        <w:tc>
          <w:tcPr>
            <w:tcW w:w="396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1732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Boundary</w:t>
            </w:r>
          </w:p>
        </w:tc>
      </w:tr>
      <w:tr w:rsidR="00CD0B28">
        <w:trPr>
          <w:cantSplit/>
        </w:trPr>
        <w:tc>
          <w:tcPr>
            <w:tcW w:w="18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7"/>
              </w:rPr>
              <w:t>Full clinical</w:t>
            </w:r>
          </w:p>
        </w:tc>
        <w:tc>
          <w:tcPr>
            <w:tcW w:w="36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7"/>
              </w:rPr>
              <w:t>Read the relevant chart, document care, place permitted orders and sign entries.</w:t>
            </w:r>
          </w:p>
        </w:tc>
        <w:tc>
          <w:tcPr>
            <w:tcW w:w="396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7"/>
              </w:rPr>
              <w:t>As</w:t>
            </w:r>
            <w:r>
              <w:rPr>
                <w:sz w:val="17"/>
              </w:rPr>
              <w:t>signed patients only; no deletion or alteration of another user's signed entry.</w:t>
            </w:r>
          </w:p>
        </w:tc>
      </w:tr>
      <w:tr w:rsidR="00CD0B28">
        <w:trPr>
          <w:cantSplit/>
        </w:trPr>
        <w:tc>
          <w:tcPr>
            <w:tcW w:w="18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7"/>
              </w:rPr>
              <w:t>Write</w:t>
            </w:r>
          </w:p>
        </w:tc>
        <w:tc>
          <w:tcPr>
            <w:tcW w:w="36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7"/>
              </w:rPr>
              <w:t>Read necessary information and enter data in an authorised module.</w:t>
            </w:r>
          </w:p>
        </w:tc>
        <w:tc>
          <w:tcPr>
            <w:tcW w:w="396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7"/>
              </w:rPr>
              <w:t>Limited by profession, module and patient assignment.</w:t>
            </w:r>
          </w:p>
        </w:tc>
      </w:tr>
      <w:tr w:rsidR="00CD0B28">
        <w:trPr>
          <w:cantSplit/>
        </w:trPr>
        <w:tc>
          <w:tcPr>
            <w:tcW w:w="18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7"/>
              </w:rPr>
              <w:t>Read-only</w:t>
            </w:r>
          </w:p>
        </w:tc>
        <w:tc>
          <w:tcPr>
            <w:tcW w:w="36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7"/>
              </w:rPr>
              <w:t xml:space="preserve">View required information without </w:t>
            </w:r>
            <w:r>
              <w:rPr>
                <w:sz w:val="17"/>
              </w:rPr>
              <w:t>clinical modification.</w:t>
            </w:r>
          </w:p>
        </w:tc>
        <w:tc>
          <w:tcPr>
            <w:tcW w:w="396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7"/>
              </w:rPr>
              <w:t>Printing, export and disclosure require separate permission.</w:t>
            </w:r>
          </w:p>
        </w:tc>
      </w:tr>
      <w:tr w:rsidR="00CD0B28">
        <w:trPr>
          <w:cantSplit/>
        </w:trPr>
        <w:tc>
          <w:tcPr>
            <w:tcW w:w="18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7"/>
              </w:rPr>
              <w:t>Consent-read</w:t>
            </w:r>
          </w:p>
        </w:tc>
        <w:tc>
          <w:tcPr>
            <w:tcW w:w="36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7"/>
              </w:rPr>
              <w:t>Read restricted information after valid consent or approved authority is recorded.</w:t>
            </w:r>
          </w:p>
        </w:tc>
        <w:tc>
          <w:tcPr>
            <w:tcW w:w="396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7"/>
              </w:rPr>
              <w:t xml:space="preserve">Used for releases, representatives and specially restricted information; </w:t>
            </w:r>
            <w:r>
              <w:rPr>
                <w:sz w:val="17"/>
              </w:rPr>
              <w:t>not a replacement for ordinary treatment access.</w:t>
            </w:r>
          </w:p>
        </w:tc>
      </w:tr>
      <w:tr w:rsidR="00CD0B28">
        <w:trPr>
          <w:cantSplit/>
        </w:trPr>
        <w:tc>
          <w:tcPr>
            <w:tcW w:w="18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7"/>
              </w:rPr>
              <w:t>Initiate-only</w:t>
            </w:r>
          </w:p>
        </w:tc>
        <w:tc>
          <w:tcPr>
            <w:tcW w:w="36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7"/>
              </w:rPr>
              <w:t>Create a patient, appointment, encounter, request or claim.</w:t>
            </w:r>
          </w:p>
        </w:tc>
        <w:tc>
          <w:tcPr>
            <w:tcW w:w="396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7"/>
              </w:rPr>
              <w:t>No browsing of the clinical record.</w:t>
            </w:r>
          </w:p>
        </w:tc>
      </w:tr>
      <w:tr w:rsidR="00CD0B28">
        <w:trPr>
          <w:cantSplit/>
        </w:trPr>
        <w:tc>
          <w:tcPr>
            <w:tcW w:w="18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7"/>
              </w:rPr>
              <w:t>Break-glass</w:t>
            </w:r>
          </w:p>
        </w:tc>
        <w:tc>
          <w:tcPr>
            <w:tcW w:w="36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7"/>
              </w:rPr>
              <w:t>Temporarily override normal access in an urgent clinical emergency.</w:t>
            </w:r>
          </w:p>
        </w:tc>
        <w:tc>
          <w:tcPr>
            <w:tcW w:w="396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7"/>
              </w:rPr>
              <w:t>Reason required</w:t>
            </w:r>
            <w:r>
              <w:rPr>
                <w:sz w:val="17"/>
              </w:rPr>
              <w:t>; short duration; automatic alert and retrospective review.</w:t>
            </w:r>
          </w:p>
        </w:tc>
      </w:tr>
      <w:tr w:rsidR="00CD0B28">
        <w:trPr>
          <w:cantSplit/>
        </w:trPr>
        <w:tc>
          <w:tcPr>
            <w:tcW w:w="18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7"/>
              </w:rPr>
              <w:t>None</w:t>
            </w:r>
          </w:p>
        </w:tc>
        <w:tc>
          <w:tcPr>
            <w:tcW w:w="36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7"/>
              </w:rPr>
              <w:t>No access to identifiable clinical content.</w:t>
            </w:r>
          </w:p>
        </w:tc>
        <w:tc>
          <w:tcPr>
            <w:tcW w:w="396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7"/>
              </w:rPr>
              <w:t>Aggregated or properly de-identified information may be provided when appropriate.</w:t>
            </w:r>
          </w:p>
        </w:tc>
      </w:tr>
    </w:tbl>
    <w:p w:rsidR="00CD0B28" w:rsidRDefault="00CD0B28">
      <w:pPr>
        <w:spacing w:before="40" w:after="0"/>
      </w:pPr>
    </w:p>
    <w:p w:rsidR="00CD0B28" w:rsidRDefault="002D3906">
      <w:pPr>
        <w:pStyle w:val="Heading1"/>
      </w:pPr>
      <w:r>
        <w:lastRenderedPageBreak/>
        <w:t>5. Why These Eight Roles Were Selected</w:t>
      </w:r>
    </w:p>
    <w:p w:rsidR="00CD0B28" w:rsidRDefault="002D3906">
      <w:r>
        <w:t>The Version 1 role set</w:t>
      </w:r>
      <w:r>
        <w:t xml:space="preserve"> was selected using four criteria:</w:t>
      </w:r>
    </w:p>
    <w:p w:rsidR="00CD0B28" w:rsidRDefault="002D3906">
      <w:pPr>
        <w:numPr>
          <w:ilvl w:val="0"/>
          <w:numId w:val="1"/>
        </w:numPr>
      </w:pPr>
      <w:r>
        <w:t>The role is required to complete the basic patient journey from arrival to discharge.</w:t>
      </w:r>
    </w:p>
    <w:p w:rsidR="00CD0B28" w:rsidRDefault="002D3906">
      <w:pPr>
        <w:numPr>
          <w:ilvl w:val="0"/>
          <w:numId w:val="1"/>
        </w:numPr>
      </w:pPr>
      <w:r>
        <w:t>The role is used routinely in normal hospital operations rather than only in exceptional cases.</w:t>
      </w:r>
    </w:p>
    <w:p w:rsidR="00CD0B28" w:rsidRDefault="002D3906">
      <w:pPr>
        <w:numPr>
          <w:ilvl w:val="0"/>
          <w:numId w:val="1"/>
        </w:numPr>
      </w:pPr>
      <w:r>
        <w:t>The role requires a distinct permission</w:t>
      </w:r>
      <w:r>
        <w:t xml:space="preserve"> boundary that cannot safely be represented by another role.</w:t>
      </w:r>
    </w:p>
    <w:p w:rsidR="00CD0B28" w:rsidRDefault="002D3906">
      <w:pPr>
        <w:numPr>
          <w:ilvl w:val="0"/>
          <w:numId w:val="1"/>
        </w:numPr>
      </w:pPr>
      <w:r>
        <w:t>The role supports segregation of duties between clinical care, administration, finance and technology.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00"/>
        <w:gridCol w:w="3760"/>
      </w:tblGrid>
      <w:tr w:rsidR="00CD0B28">
        <w:trPr>
          <w:cantSplit/>
          <w:tblHeader/>
        </w:trPr>
        <w:tc>
          <w:tcPr>
            <w:tcW w:w="19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1972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37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1972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Why it is essential</w:t>
            </w:r>
          </w:p>
        </w:tc>
        <w:tc>
          <w:tcPr>
            <w:tcW w:w="376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1972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Reason for a separate role</w:t>
            </w:r>
          </w:p>
        </w:tc>
      </w:tr>
      <w:tr w:rsidR="00CD0B28">
        <w:trPr>
          <w:cantSplit/>
        </w:trPr>
        <w:tc>
          <w:tcPr>
            <w:tcW w:w="19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6"/>
              </w:rPr>
              <w:t>Doctor</w:t>
            </w:r>
          </w:p>
        </w:tc>
        <w:tc>
          <w:tcPr>
            <w:tcW w:w="37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6"/>
              </w:rPr>
              <w:t>Owns diagnosis, treatment decisi</w:t>
            </w:r>
            <w:r>
              <w:rPr>
                <w:sz w:val="16"/>
              </w:rPr>
              <w:t>ons, prescriptions, orders and clinical sign-off.</w:t>
            </w:r>
          </w:p>
        </w:tc>
        <w:tc>
          <w:tcPr>
            <w:tcW w:w="376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6"/>
              </w:rPr>
              <w:t>Without this role the EMR cannot support medical decision-making.</w:t>
            </w:r>
          </w:p>
        </w:tc>
      </w:tr>
      <w:tr w:rsidR="00CD0B28">
        <w:trPr>
          <w:cantSplit/>
        </w:trPr>
        <w:tc>
          <w:tcPr>
            <w:tcW w:w="19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6"/>
              </w:rPr>
              <w:t>Nurse</w:t>
            </w:r>
          </w:p>
        </w:tc>
        <w:tc>
          <w:tcPr>
            <w:tcW w:w="37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6"/>
              </w:rPr>
              <w:t>Provides continuous bedside/clinic care and records observations and medication administration.</w:t>
            </w:r>
          </w:p>
        </w:tc>
        <w:tc>
          <w:tcPr>
            <w:tcW w:w="376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6"/>
              </w:rPr>
              <w:t xml:space="preserve">Nursing documentation is frequent, </w:t>
            </w:r>
            <w:r>
              <w:rPr>
                <w:sz w:val="16"/>
              </w:rPr>
              <w:t>safety-critical and different from medical documentation.</w:t>
            </w:r>
          </w:p>
        </w:tc>
      </w:tr>
      <w:tr w:rsidR="00CD0B28">
        <w:trPr>
          <w:cantSplit/>
        </w:trPr>
        <w:tc>
          <w:tcPr>
            <w:tcW w:w="19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6"/>
              </w:rPr>
              <w:t>Laboratory Scientist</w:t>
            </w:r>
          </w:p>
        </w:tc>
        <w:tc>
          <w:tcPr>
            <w:tcW w:w="37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6"/>
              </w:rPr>
              <w:t>Converts diagnostic orders into verified laboratory results.</w:t>
            </w:r>
          </w:p>
        </w:tc>
        <w:tc>
          <w:tcPr>
            <w:tcW w:w="376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6"/>
              </w:rPr>
              <w:t>Closes the order-result loop while keeping access limited to diagnostic work.</w:t>
            </w:r>
          </w:p>
        </w:tc>
      </w:tr>
      <w:tr w:rsidR="00CD0B28">
        <w:trPr>
          <w:cantSplit/>
        </w:trPr>
        <w:tc>
          <w:tcPr>
            <w:tcW w:w="19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6"/>
              </w:rPr>
              <w:t>Pharmacist</w:t>
            </w:r>
          </w:p>
        </w:tc>
        <w:tc>
          <w:tcPr>
            <w:tcW w:w="37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6"/>
              </w:rPr>
              <w:t xml:space="preserve">Reviews and dispenses </w:t>
            </w:r>
            <w:r>
              <w:rPr>
                <w:sz w:val="16"/>
              </w:rPr>
              <w:t>prescribed medicines and records interventions.</w:t>
            </w:r>
          </w:p>
        </w:tc>
        <w:tc>
          <w:tcPr>
            <w:tcW w:w="376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6"/>
              </w:rPr>
              <w:t>Supports medication safety, inventory accountability and dispensing history.</w:t>
            </w:r>
          </w:p>
        </w:tc>
      </w:tr>
      <w:tr w:rsidR="00CD0B28">
        <w:trPr>
          <w:cantSplit/>
        </w:trPr>
        <w:tc>
          <w:tcPr>
            <w:tcW w:w="19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6"/>
              </w:rPr>
              <w:t>Receptionist / Registration</w:t>
            </w:r>
          </w:p>
        </w:tc>
        <w:tc>
          <w:tcPr>
            <w:tcW w:w="37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6"/>
              </w:rPr>
              <w:t>Creates the correct patient identity, appointment and encounter.</w:t>
            </w:r>
          </w:p>
        </w:tc>
        <w:tc>
          <w:tcPr>
            <w:tcW w:w="376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6"/>
              </w:rPr>
              <w:t>Every downstream action depends on ac</w:t>
            </w:r>
            <w:r>
              <w:rPr>
                <w:sz w:val="16"/>
              </w:rPr>
              <w:t>curate registration, but reception does not require clinical access.</w:t>
            </w:r>
          </w:p>
        </w:tc>
      </w:tr>
      <w:tr w:rsidR="00CD0B28">
        <w:trPr>
          <w:cantSplit/>
        </w:trPr>
        <w:tc>
          <w:tcPr>
            <w:tcW w:w="19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6"/>
              </w:rPr>
              <w:t>Medical Records Officer</w:t>
            </w:r>
          </w:p>
        </w:tc>
        <w:tc>
          <w:tcPr>
            <w:tcW w:w="37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6"/>
              </w:rPr>
              <w:t>Maintains patient identity, document integrity, duplicate management and authorised release.</w:t>
            </w:r>
          </w:p>
        </w:tc>
        <w:tc>
          <w:tcPr>
            <w:tcW w:w="376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6"/>
              </w:rPr>
              <w:t xml:space="preserve">Separates record stewardship from clinical authorship and front-desk </w:t>
            </w:r>
            <w:r>
              <w:rPr>
                <w:sz w:val="16"/>
              </w:rPr>
              <w:t>activity.</w:t>
            </w:r>
          </w:p>
        </w:tc>
      </w:tr>
      <w:tr w:rsidR="00CD0B28">
        <w:trPr>
          <w:cantSplit/>
        </w:trPr>
        <w:tc>
          <w:tcPr>
            <w:tcW w:w="19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6"/>
              </w:rPr>
              <w:t>Billing / Cashier</w:t>
            </w:r>
          </w:p>
        </w:tc>
        <w:tc>
          <w:tcPr>
            <w:tcW w:w="37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6"/>
              </w:rPr>
              <w:t>Records services, charges, payments and payer information.</w:t>
            </w:r>
          </w:p>
        </w:tc>
        <w:tc>
          <w:tcPr>
            <w:tcW w:w="376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6"/>
              </w:rPr>
              <w:t>Completes the revenue cycle without exposing full clinical notes.</w:t>
            </w:r>
          </w:p>
        </w:tc>
      </w:tr>
      <w:tr w:rsidR="00CD0B28">
        <w:trPr>
          <w:cantSplit/>
        </w:trPr>
        <w:tc>
          <w:tcPr>
            <w:tcW w:w="19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6"/>
              </w:rPr>
              <w:t>System Administrator</w:t>
            </w:r>
          </w:p>
        </w:tc>
        <w:tc>
          <w:tcPr>
            <w:tcW w:w="37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6"/>
              </w:rPr>
              <w:t>Maintains accounts, roles, configuration, backups and availability.</w:t>
            </w:r>
          </w:p>
        </w:tc>
        <w:tc>
          <w:tcPr>
            <w:tcW w:w="376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6"/>
              </w:rPr>
              <w:t>The platform</w:t>
            </w:r>
            <w:r>
              <w:rPr>
                <w:sz w:val="16"/>
              </w:rPr>
              <w:t xml:space="preserve"> requires technical administration, but technical authority must not imply chart access.</w:t>
            </w:r>
          </w:p>
        </w:tc>
      </w:tr>
    </w:tbl>
    <w:p w:rsidR="00CD0B28" w:rsidRDefault="00CD0B28">
      <w:pPr>
        <w:spacing w:before="40" w:after="0"/>
      </w:pPr>
    </w:p>
    <w:p w:rsidR="00CD0B28" w:rsidRDefault="002D3906">
      <w:pPr>
        <w:pStyle w:val="Heading1"/>
      </w:pPr>
      <w:r>
        <w:t>6. Version 1 Role and Permission Matrix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50"/>
        <w:gridCol w:w="1650"/>
        <w:gridCol w:w="2100"/>
        <w:gridCol w:w="1050"/>
        <w:gridCol w:w="3110"/>
      </w:tblGrid>
      <w:tr w:rsidR="00CD0B28">
        <w:trPr>
          <w:cantSplit/>
          <w:tblHeader/>
        </w:trPr>
        <w:tc>
          <w:tcPr>
            <w:tcW w:w="145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1732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165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1732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Default level</w:t>
            </w:r>
          </w:p>
        </w:tc>
        <w:tc>
          <w:tcPr>
            <w:tcW w:w="21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1732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Patient/data scope</w:t>
            </w:r>
          </w:p>
        </w:tc>
        <w:tc>
          <w:tcPr>
            <w:tcW w:w="105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1732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Break-glass</w:t>
            </w:r>
          </w:p>
        </w:tc>
        <w:tc>
          <w:tcPr>
            <w:tcW w:w="311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1732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Main actions</w:t>
            </w:r>
          </w:p>
        </w:tc>
      </w:tr>
      <w:tr w:rsidR="00CD0B28">
        <w:trPr>
          <w:cantSplit/>
        </w:trPr>
        <w:tc>
          <w:tcPr>
            <w:tcW w:w="145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5"/>
              </w:rPr>
              <w:t>Doctor</w:t>
            </w:r>
          </w:p>
        </w:tc>
        <w:tc>
          <w:tcPr>
            <w:tcW w:w="165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5"/>
              </w:rPr>
              <w:t>Full clinical</w:t>
            </w:r>
          </w:p>
        </w:tc>
        <w:tc>
          <w:tcPr>
            <w:tcW w:w="21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5"/>
              </w:rPr>
              <w:t>Assigned/referred patients</w:t>
            </w:r>
          </w:p>
        </w:tc>
        <w:tc>
          <w:tcPr>
            <w:tcW w:w="105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5"/>
              </w:rPr>
              <w:t>Yes</w:t>
            </w:r>
          </w:p>
        </w:tc>
        <w:tc>
          <w:tcPr>
            <w:tcW w:w="311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5"/>
              </w:rPr>
              <w:t>Diagnose;</w:t>
            </w:r>
            <w:r>
              <w:rPr>
                <w:sz w:val="15"/>
              </w:rPr>
              <w:t xml:space="preserve"> write/sign notes; prescribe; request tests; review results.</w:t>
            </w:r>
          </w:p>
        </w:tc>
      </w:tr>
      <w:tr w:rsidR="00CD0B28">
        <w:trPr>
          <w:cantSplit/>
        </w:trPr>
        <w:tc>
          <w:tcPr>
            <w:tcW w:w="145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5"/>
              </w:rPr>
              <w:t>Nurse</w:t>
            </w:r>
          </w:p>
        </w:tc>
        <w:tc>
          <w:tcPr>
            <w:tcW w:w="165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5"/>
              </w:rPr>
              <w:t>Write</w:t>
            </w:r>
          </w:p>
        </w:tc>
        <w:tc>
          <w:tcPr>
            <w:tcW w:w="21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5"/>
              </w:rPr>
              <w:t>Assigned ward/clinic patients</w:t>
            </w:r>
          </w:p>
        </w:tc>
        <w:tc>
          <w:tcPr>
            <w:tcW w:w="105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5"/>
              </w:rPr>
              <w:t>Yes</w:t>
            </w:r>
          </w:p>
        </w:tc>
        <w:tc>
          <w:tcPr>
            <w:tcW w:w="311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5"/>
              </w:rPr>
              <w:t>Vitals; nursing notes; care plans; medication administration.</w:t>
            </w:r>
          </w:p>
        </w:tc>
      </w:tr>
      <w:tr w:rsidR="00CD0B28">
        <w:trPr>
          <w:cantSplit/>
        </w:trPr>
        <w:tc>
          <w:tcPr>
            <w:tcW w:w="145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5"/>
              </w:rPr>
              <w:t>Laboratory Scientist</w:t>
            </w:r>
          </w:p>
        </w:tc>
        <w:tc>
          <w:tcPr>
            <w:tcW w:w="165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5"/>
              </w:rPr>
              <w:t>Write - laboratory</w:t>
            </w:r>
          </w:p>
        </w:tc>
        <w:tc>
          <w:tcPr>
            <w:tcW w:w="21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5"/>
              </w:rPr>
              <w:t>Patients with valid lab orders</w:t>
            </w:r>
          </w:p>
        </w:tc>
        <w:tc>
          <w:tcPr>
            <w:tcW w:w="105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5"/>
              </w:rPr>
              <w:t>No</w:t>
            </w:r>
          </w:p>
        </w:tc>
        <w:tc>
          <w:tcPr>
            <w:tcW w:w="311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5"/>
              </w:rPr>
              <w:t xml:space="preserve">Accept </w:t>
            </w:r>
            <w:r>
              <w:rPr>
                <w:sz w:val="15"/>
              </w:rPr>
              <w:t>specimen; enter/validate results; flag critical results.</w:t>
            </w:r>
          </w:p>
        </w:tc>
      </w:tr>
      <w:tr w:rsidR="00CD0B28">
        <w:trPr>
          <w:cantSplit/>
        </w:trPr>
        <w:tc>
          <w:tcPr>
            <w:tcW w:w="145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5"/>
              </w:rPr>
              <w:lastRenderedPageBreak/>
              <w:t>Pharmacist</w:t>
            </w:r>
          </w:p>
        </w:tc>
        <w:tc>
          <w:tcPr>
            <w:tcW w:w="165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5"/>
              </w:rPr>
              <w:t>Write - pharmacy</w:t>
            </w:r>
          </w:p>
        </w:tc>
        <w:tc>
          <w:tcPr>
            <w:tcW w:w="21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5"/>
              </w:rPr>
              <w:t>Patients with prescriptions</w:t>
            </w:r>
          </w:p>
        </w:tc>
        <w:tc>
          <w:tcPr>
            <w:tcW w:w="105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5"/>
              </w:rPr>
              <w:t>No</w:t>
            </w:r>
          </w:p>
        </w:tc>
        <w:tc>
          <w:tcPr>
            <w:tcW w:w="311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5"/>
              </w:rPr>
              <w:t>Review allergies/medicines; dispense; reconcile; document intervention.</w:t>
            </w:r>
          </w:p>
        </w:tc>
      </w:tr>
      <w:tr w:rsidR="00CD0B28">
        <w:trPr>
          <w:cantSplit/>
        </w:trPr>
        <w:tc>
          <w:tcPr>
            <w:tcW w:w="145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5"/>
              </w:rPr>
              <w:t>Receptionist / Registration</w:t>
            </w:r>
          </w:p>
        </w:tc>
        <w:tc>
          <w:tcPr>
            <w:tcW w:w="165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5"/>
              </w:rPr>
              <w:t>Initiate-only</w:t>
            </w:r>
          </w:p>
        </w:tc>
        <w:tc>
          <w:tcPr>
            <w:tcW w:w="21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5"/>
              </w:rPr>
              <w:t xml:space="preserve">Registration and </w:t>
            </w:r>
            <w:r>
              <w:rPr>
                <w:sz w:val="15"/>
              </w:rPr>
              <w:t>appointment data</w:t>
            </w:r>
          </w:p>
        </w:tc>
        <w:tc>
          <w:tcPr>
            <w:tcW w:w="105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5"/>
              </w:rPr>
              <w:t>No</w:t>
            </w:r>
          </w:p>
        </w:tc>
        <w:tc>
          <w:tcPr>
            <w:tcW w:w="311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5"/>
              </w:rPr>
              <w:t>Register; book; update basic demographics; open encounter.</w:t>
            </w:r>
          </w:p>
        </w:tc>
      </w:tr>
      <w:tr w:rsidR="00CD0B28">
        <w:trPr>
          <w:cantSplit/>
        </w:trPr>
        <w:tc>
          <w:tcPr>
            <w:tcW w:w="145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5"/>
              </w:rPr>
              <w:t>Medical Records Officer</w:t>
            </w:r>
          </w:p>
        </w:tc>
        <w:tc>
          <w:tcPr>
            <w:tcW w:w="165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5"/>
              </w:rPr>
              <w:t>Restricted read + administrative write</w:t>
            </w:r>
          </w:p>
        </w:tc>
        <w:tc>
          <w:tcPr>
            <w:tcW w:w="21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5"/>
              </w:rPr>
              <w:t>Identity and approved record operations</w:t>
            </w:r>
          </w:p>
        </w:tc>
        <w:tc>
          <w:tcPr>
            <w:tcW w:w="105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5"/>
              </w:rPr>
              <w:t>No</w:t>
            </w:r>
          </w:p>
        </w:tc>
        <w:tc>
          <w:tcPr>
            <w:tcW w:w="311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5"/>
              </w:rPr>
              <w:t xml:space="preserve">Correct demographics; merge duplicates; scan/index; process approved </w:t>
            </w:r>
            <w:r>
              <w:rPr>
                <w:sz w:val="15"/>
              </w:rPr>
              <w:t>release.</w:t>
            </w:r>
          </w:p>
        </w:tc>
      </w:tr>
      <w:tr w:rsidR="00CD0B28">
        <w:trPr>
          <w:cantSplit/>
        </w:trPr>
        <w:tc>
          <w:tcPr>
            <w:tcW w:w="145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5"/>
              </w:rPr>
              <w:t>Billing / Cashier</w:t>
            </w:r>
          </w:p>
        </w:tc>
        <w:tc>
          <w:tcPr>
            <w:tcW w:w="165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5"/>
              </w:rPr>
              <w:t>Restricted read</w:t>
            </w:r>
          </w:p>
        </w:tc>
        <w:tc>
          <w:tcPr>
            <w:tcW w:w="21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5"/>
              </w:rPr>
              <w:t>Services, charges and payer data</w:t>
            </w:r>
          </w:p>
        </w:tc>
        <w:tc>
          <w:tcPr>
            <w:tcW w:w="105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5"/>
              </w:rPr>
              <w:t>No</w:t>
            </w:r>
          </w:p>
        </w:tc>
        <w:tc>
          <w:tcPr>
            <w:tcW w:w="311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5"/>
              </w:rPr>
              <w:t>Post charges; receive payment; prepare claim; view minimum diagnosis code.</w:t>
            </w:r>
          </w:p>
        </w:tc>
      </w:tr>
      <w:tr w:rsidR="00CD0B28">
        <w:trPr>
          <w:cantSplit/>
        </w:trPr>
        <w:tc>
          <w:tcPr>
            <w:tcW w:w="145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5"/>
              </w:rPr>
              <w:t>System Administrator</w:t>
            </w:r>
          </w:p>
        </w:tc>
        <w:tc>
          <w:tcPr>
            <w:tcW w:w="165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5"/>
              </w:rPr>
              <w:t>Technical admin; clinical content none</w:t>
            </w:r>
          </w:p>
        </w:tc>
        <w:tc>
          <w:tcPr>
            <w:tcW w:w="21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5"/>
              </w:rPr>
              <w:t>Accounts, roles and infrastructure</w:t>
            </w:r>
          </w:p>
        </w:tc>
        <w:tc>
          <w:tcPr>
            <w:tcW w:w="105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5"/>
              </w:rPr>
              <w:t>No</w:t>
            </w:r>
          </w:p>
        </w:tc>
        <w:tc>
          <w:tcPr>
            <w:tcW w:w="311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5"/>
              </w:rPr>
              <w:t>Provision approved accounts; configure; back up; monitor availability.</w:t>
            </w:r>
          </w:p>
        </w:tc>
      </w:tr>
    </w:tbl>
    <w:p w:rsidR="00CD0B28" w:rsidRDefault="00CD0B28">
      <w:pPr>
        <w:spacing w:before="40" w:after="0"/>
      </w:pPr>
    </w:p>
    <w:p w:rsidR="00CD0B28" w:rsidRDefault="002D3906">
      <w:pPr>
        <w:pStyle w:val="Heading1"/>
      </w:pPr>
      <w:r>
        <w:t>7. Detailed Version 1 Role Requirements</w:t>
      </w:r>
    </w:p>
    <w:p w:rsidR="00CD0B28" w:rsidRDefault="002D3906">
      <w:pPr>
        <w:pStyle w:val="Heading2"/>
      </w:pPr>
      <w:r>
        <w:t>7.1 Doctor</w:t>
      </w:r>
    </w:p>
    <w:p w:rsidR="00CD0B28" w:rsidRDefault="002D3906">
      <w:r>
        <w:t xml:space="preserve">The doctor receives the broadest clinical capability because the doctor is responsible for assessment, diagnosis, orders, </w:t>
      </w:r>
      <w:r>
        <w:t>prescriptions and clinical decisions. Access is restricted to assigned, referred or actively treated patients.</w:t>
      </w:r>
    </w:p>
    <w:p w:rsidR="00CD0B28" w:rsidRDefault="002D3906">
      <w:pPr>
        <w:numPr>
          <w:ilvl w:val="0"/>
          <w:numId w:val="1"/>
        </w:numPr>
      </w:pPr>
      <w:r>
        <w:t>May create, edit and sign the doctor's own clinical entries.</w:t>
      </w:r>
    </w:p>
    <w:p w:rsidR="00CD0B28" w:rsidRDefault="002D3906">
      <w:pPr>
        <w:numPr>
          <w:ilvl w:val="0"/>
          <w:numId w:val="1"/>
        </w:numPr>
      </w:pPr>
      <w:r>
        <w:t>May view nursing, laboratory and pharmacy information required for treatment.</w:t>
      </w:r>
    </w:p>
    <w:p w:rsidR="00CD0B28" w:rsidRDefault="002D3906">
      <w:pPr>
        <w:numPr>
          <w:ilvl w:val="0"/>
          <w:numId w:val="1"/>
        </w:numPr>
      </w:pPr>
      <w:r>
        <w:t>May no</w:t>
      </w:r>
      <w:r>
        <w:t>t alter another user's signed entry or erase historical data.</w:t>
      </w:r>
    </w:p>
    <w:p w:rsidR="00CD0B28" w:rsidRDefault="002D3906">
      <w:pPr>
        <w:numPr>
          <w:ilvl w:val="0"/>
          <w:numId w:val="1"/>
        </w:numPr>
      </w:pPr>
      <w:r>
        <w:t>May use break-glass only for an urgent patient-care need.</w:t>
      </w:r>
    </w:p>
    <w:p w:rsidR="00CD0B28" w:rsidRDefault="002D3906">
      <w:pPr>
        <w:pStyle w:val="Heading2"/>
      </w:pPr>
      <w:r>
        <w:t>7.2 Nurse</w:t>
      </w:r>
    </w:p>
    <w:p w:rsidR="00CD0B28" w:rsidRDefault="002D3906">
      <w:r>
        <w:t xml:space="preserve">The nurse receives write access because nursing observations and interventions must be captured at the point of care. The </w:t>
      </w:r>
      <w:r>
        <w:t>nurse does not need authority to diagnose, prescribe or change doctors' documentation.</w:t>
      </w:r>
    </w:p>
    <w:p w:rsidR="00CD0B28" w:rsidRDefault="002D3906">
      <w:pPr>
        <w:numPr>
          <w:ilvl w:val="0"/>
          <w:numId w:val="1"/>
        </w:numPr>
      </w:pPr>
      <w:r>
        <w:t>May document observations, care, handover and medication administration.</w:t>
      </w:r>
    </w:p>
    <w:p w:rsidR="00CD0B28" w:rsidRDefault="002D3906">
      <w:pPr>
        <w:numPr>
          <w:ilvl w:val="0"/>
          <w:numId w:val="1"/>
        </w:numPr>
      </w:pPr>
      <w:r>
        <w:t>May view active orders, allergies, precautions and relevant results.</w:t>
      </w:r>
    </w:p>
    <w:p w:rsidR="00CD0B28" w:rsidRDefault="002D3906">
      <w:pPr>
        <w:numPr>
          <w:ilvl w:val="0"/>
          <w:numId w:val="1"/>
        </w:numPr>
      </w:pPr>
      <w:r>
        <w:t>May not prescribe, independ</w:t>
      </w:r>
      <w:r>
        <w:t>ently cancel medical orders or modify signed medical notes.</w:t>
      </w:r>
    </w:p>
    <w:p w:rsidR="00CD0B28" w:rsidRDefault="002D3906">
      <w:pPr>
        <w:numPr>
          <w:ilvl w:val="0"/>
          <w:numId w:val="1"/>
        </w:numPr>
      </w:pPr>
      <w:r>
        <w:t>May use break-glass when immediate nursing action is necessary to prevent harm.</w:t>
      </w:r>
    </w:p>
    <w:p w:rsidR="00CD0B28" w:rsidRDefault="002D3906">
      <w:pPr>
        <w:pStyle w:val="Heading2"/>
      </w:pPr>
      <w:r>
        <w:t>7.3 Laboratory Scientist</w:t>
      </w:r>
    </w:p>
    <w:p w:rsidR="00CD0B28" w:rsidRDefault="002D3906">
      <w:r>
        <w:t xml:space="preserve">The laboratory role is deliberately module-specific. Laboratory personnel need the order, </w:t>
      </w:r>
      <w:r>
        <w:t>specimen details and limited relevant history, not the full narrative record.</w:t>
      </w:r>
    </w:p>
    <w:p w:rsidR="00CD0B28" w:rsidRDefault="002D3906">
      <w:pPr>
        <w:numPr>
          <w:ilvl w:val="0"/>
          <w:numId w:val="1"/>
        </w:numPr>
      </w:pPr>
      <w:r>
        <w:lastRenderedPageBreak/>
        <w:t>May receive and process authorised orders.</w:t>
      </w:r>
    </w:p>
    <w:p w:rsidR="00CD0B28" w:rsidRDefault="002D3906">
      <w:pPr>
        <w:numPr>
          <w:ilvl w:val="0"/>
          <w:numId w:val="1"/>
        </w:numPr>
      </w:pPr>
      <w:r>
        <w:t>May enter, verify and release results according to laboratory policy.</w:t>
      </w:r>
    </w:p>
    <w:p w:rsidR="00CD0B28" w:rsidRDefault="002D3906">
      <w:pPr>
        <w:numPr>
          <w:ilvl w:val="0"/>
          <w:numId w:val="1"/>
        </w:numPr>
      </w:pPr>
      <w:r>
        <w:t>Critical-result communication must be time-stamped and attributab</w:t>
      </w:r>
      <w:r>
        <w:t>le.</w:t>
      </w:r>
    </w:p>
    <w:p w:rsidR="00CD0B28" w:rsidRDefault="002D3906">
      <w:pPr>
        <w:numPr>
          <w:ilvl w:val="0"/>
          <w:numId w:val="1"/>
        </w:numPr>
      </w:pPr>
      <w:r>
        <w:t>May not browse unrelated notes or treatment plans.</w:t>
      </w:r>
    </w:p>
    <w:p w:rsidR="00CD0B28" w:rsidRDefault="002D3906">
      <w:pPr>
        <w:pStyle w:val="Heading2"/>
      </w:pPr>
      <w:r>
        <w:t>7.4 Pharmacist</w:t>
      </w:r>
    </w:p>
    <w:p w:rsidR="00CD0B28" w:rsidRDefault="002D3906">
      <w:r>
        <w:t>The pharmacist requires medication-focused information to safely validate and dispense prescriptions. Access is limited to prescriptions, allergies, medicine history and clinically relev</w:t>
      </w:r>
      <w:r>
        <w:t>ant results.</w:t>
      </w:r>
    </w:p>
    <w:p w:rsidR="00CD0B28" w:rsidRDefault="002D3906">
      <w:pPr>
        <w:numPr>
          <w:ilvl w:val="0"/>
          <w:numId w:val="1"/>
        </w:numPr>
      </w:pPr>
      <w:r>
        <w:t>May document dispensing, substitutions allowed by policy, reconciliation and interventions.</w:t>
      </w:r>
    </w:p>
    <w:p w:rsidR="00CD0B28" w:rsidRDefault="002D3906">
      <w:pPr>
        <w:numPr>
          <w:ilvl w:val="0"/>
          <w:numId w:val="1"/>
        </w:numPr>
      </w:pPr>
      <w:r>
        <w:t>May place a clarification request but may not rewrite the prescriber's order.</w:t>
      </w:r>
    </w:p>
    <w:p w:rsidR="00CD0B28" w:rsidRDefault="002D3906">
      <w:pPr>
        <w:numPr>
          <w:ilvl w:val="0"/>
          <w:numId w:val="1"/>
        </w:numPr>
      </w:pPr>
      <w:r>
        <w:t>May view only the clinical information necessary for medication safety.</w:t>
      </w:r>
    </w:p>
    <w:p w:rsidR="00CD0B28" w:rsidRDefault="002D3906">
      <w:pPr>
        <w:numPr>
          <w:ilvl w:val="0"/>
          <w:numId w:val="1"/>
        </w:numPr>
      </w:pPr>
      <w:r>
        <w:t>R</w:t>
      </w:r>
      <w:r>
        <w:t>outine access ends when the prescription or medication episode is complete.</w:t>
      </w:r>
    </w:p>
    <w:p w:rsidR="00CD0B28" w:rsidRDefault="002D3906">
      <w:pPr>
        <w:pStyle w:val="Heading2"/>
      </w:pPr>
      <w:r>
        <w:t>7.5 Receptionist / Registration Officer</w:t>
      </w:r>
    </w:p>
    <w:p w:rsidR="00CD0B28" w:rsidRDefault="002D3906">
      <w:r>
        <w:t>The registration role starts the patient journey. It is kept initiate-only because reception requires identity and scheduling data, not clin</w:t>
      </w:r>
      <w:r>
        <w:t>ical information.</w:t>
      </w:r>
    </w:p>
    <w:p w:rsidR="00CD0B28" w:rsidRDefault="002D3906">
      <w:pPr>
        <w:numPr>
          <w:ilvl w:val="0"/>
          <w:numId w:val="1"/>
        </w:numPr>
      </w:pPr>
      <w:r>
        <w:t>May search for an existing identity using minimum demographic fields.</w:t>
      </w:r>
    </w:p>
    <w:p w:rsidR="00CD0B28" w:rsidRDefault="002D3906">
      <w:pPr>
        <w:numPr>
          <w:ilvl w:val="0"/>
          <w:numId w:val="1"/>
        </w:numPr>
      </w:pPr>
      <w:r>
        <w:t>May create appointments and encounters.</w:t>
      </w:r>
    </w:p>
    <w:p w:rsidR="00CD0B28" w:rsidRDefault="002D3906">
      <w:pPr>
        <w:numPr>
          <w:ilvl w:val="0"/>
          <w:numId w:val="1"/>
        </w:numPr>
      </w:pPr>
      <w:r>
        <w:t>May correct unsaved registration errors; approved post-registration corrections go to Medical Records.</w:t>
      </w:r>
    </w:p>
    <w:p w:rsidR="00CD0B28" w:rsidRDefault="002D3906">
      <w:pPr>
        <w:numPr>
          <w:ilvl w:val="0"/>
          <w:numId w:val="1"/>
        </w:numPr>
      </w:pPr>
      <w:r>
        <w:t>May not view diagnoses, n</w:t>
      </w:r>
      <w:r>
        <w:t>otes, medicines or results.</w:t>
      </w:r>
    </w:p>
    <w:p w:rsidR="00CD0B28" w:rsidRDefault="002D3906">
      <w:pPr>
        <w:pStyle w:val="Heading2"/>
      </w:pPr>
      <w:r>
        <w:t>7.6 Medical Records Officer</w:t>
      </w:r>
    </w:p>
    <w:p w:rsidR="00CD0B28" w:rsidRDefault="002D3906">
      <w:r>
        <w:t>This role protects record identity and integrity. It is separate from reception because duplicate resolution, document indexing and disclosures require greater training and accountability.</w:t>
      </w:r>
    </w:p>
    <w:p w:rsidR="00CD0B28" w:rsidRDefault="002D3906">
      <w:pPr>
        <w:numPr>
          <w:ilvl w:val="0"/>
          <w:numId w:val="1"/>
        </w:numPr>
      </w:pPr>
      <w:r>
        <w:t>May correct</w:t>
      </w:r>
      <w:r>
        <w:t xml:space="preserve"> demographics while retaining the previous value in the audit trail.</w:t>
      </w:r>
    </w:p>
    <w:p w:rsidR="00CD0B28" w:rsidRDefault="002D3906">
      <w:pPr>
        <w:numPr>
          <w:ilvl w:val="0"/>
          <w:numId w:val="1"/>
        </w:numPr>
      </w:pPr>
      <w:r>
        <w:t>May merge duplicates through an approved, reversible workflow.</w:t>
      </w:r>
    </w:p>
    <w:p w:rsidR="00CD0B28" w:rsidRDefault="002D3906">
      <w:pPr>
        <w:numPr>
          <w:ilvl w:val="0"/>
          <w:numId w:val="1"/>
        </w:numPr>
      </w:pPr>
      <w:r>
        <w:t>May process record release only after identity, consent and authority checks.</w:t>
      </w:r>
    </w:p>
    <w:p w:rsidR="00CD0B28" w:rsidRDefault="002D3906">
      <w:pPr>
        <w:numPr>
          <w:ilvl w:val="0"/>
          <w:numId w:val="1"/>
        </w:numPr>
      </w:pPr>
      <w:r>
        <w:t>May not create diagnoses or modify clinical me</w:t>
      </w:r>
      <w:r>
        <w:t>aning.</w:t>
      </w:r>
    </w:p>
    <w:p w:rsidR="00CD0B28" w:rsidRDefault="002D3906">
      <w:pPr>
        <w:pStyle w:val="Heading2"/>
      </w:pPr>
      <w:r>
        <w:t>7.7 Billing / Cashier</w:t>
      </w:r>
    </w:p>
    <w:p w:rsidR="00CD0B28" w:rsidRDefault="002D3906">
      <w:r>
        <w:t>Billing needs financial and coding information but not complete clinical narratives. This separation reduces unnecessary exposure while supporting payment and claims.</w:t>
      </w:r>
    </w:p>
    <w:p w:rsidR="00CD0B28" w:rsidRDefault="002D3906">
      <w:pPr>
        <w:numPr>
          <w:ilvl w:val="0"/>
          <w:numId w:val="1"/>
        </w:numPr>
      </w:pPr>
      <w:r>
        <w:lastRenderedPageBreak/>
        <w:t xml:space="preserve">May view chargeable services, payment status, payer details </w:t>
      </w:r>
      <w:r>
        <w:t>and minimum required diagnosis codes.</w:t>
      </w:r>
    </w:p>
    <w:p w:rsidR="00CD0B28" w:rsidRDefault="002D3906">
      <w:pPr>
        <w:numPr>
          <w:ilvl w:val="0"/>
          <w:numId w:val="1"/>
        </w:numPr>
      </w:pPr>
      <w:r>
        <w:t>May post charges, receipts, refunds and claim status within authorised limits.</w:t>
      </w:r>
    </w:p>
    <w:p w:rsidR="00CD0B28" w:rsidRDefault="002D3906">
      <w:pPr>
        <w:numPr>
          <w:ilvl w:val="0"/>
          <w:numId w:val="1"/>
        </w:numPr>
      </w:pPr>
      <w:r>
        <w:t>May not open detailed progress notes or sensitive sections.</w:t>
      </w:r>
    </w:p>
    <w:p w:rsidR="00CD0B28" w:rsidRDefault="002D3906">
      <w:pPr>
        <w:numPr>
          <w:ilvl w:val="0"/>
          <w:numId w:val="1"/>
        </w:numPr>
      </w:pPr>
      <w:r>
        <w:t>Clinical documents for a claim require an approved release workflow.</w:t>
      </w:r>
    </w:p>
    <w:p w:rsidR="00CD0B28" w:rsidRDefault="002D3906">
      <w:pPr>
        <w:pStyle w:val="Heading2"/>
      </w:pPr>
      <w:r>
        <w:t>7.8 System</w:t>
      </w:r>
      <w:r>
        <w:t xml:space="preserve"> Administrator</w:t>
      </w:r>
    </w:p>
    <w:p w:rsidR="00CD0B28" w:rsidRDefault="002D3906">
      <w:r>
        <w:t>Technical administrators maintain availability and access configuration. Their elevated technical privileges must not become routine clinical visibility.</w:t>
      </w:r>
    </w:p>
    <w:p w:rsidR="00CD0B28" w:rsidRDefault="002D3906">
      <w:pPr>
        <w:numPr>
          <w:ilvl w:val="0"/>
          <w:numId w:val="1"/>
        </w:numPr>
      </w:pPr>
      <w:r>
        <w:t>May create an account only after documented role-owner approval.</w:t>
      </w:r>
    </w:p>
    <w:p w:rsidR="00CD0B28" w:rsidRDefault="002D3906">
      <w:pPr>
        <w:numPr>
          <w:ilvl w:val="0"/>
          <w:numId w:val="1"/>
        </w:numPr>
      </w:pPr>
      <w:r>
        <w:t>May assign permissions</w:t>
      </w:r>
      <w:r>
        <w:t xml:space="preserve"> from approved templates rather than ad hoc grants.</w:t>
      </w:r>
    </w:p>
    <w:p w:rsidR="00CD0B28" w:rsidRDefault="002D3906">
      <w:pPr>
        <w:numPr>
          <w:ilvl w:val="0"/>
          <w:numId w:val="1"/>
        </w:numPr>
      </w:pPr>
      <w:r>
        <w:t>Production troubleshooting should use masked data wherever possible.</w:t>
      </w:r>
    </w:p>
    <w:p w:rsidR="00CD0B28" w:rsidRDefault="002D3906">
      <w:pPr>
        <w:numPr>
          <w:ilvl w:val="0"/>
          <w:numId w:val="1"/>
        </w:numPr>
      </w:pPr>
      <w:r>
        <w:t>Exceptional content exposure must be approved, time-limited, supervised and audited.</w:t>
      </w:r>
    </w:p>
    <w:p w:rsidR="00CD0B28" w:rsidRDefault="002D3906">
      <w:pPr>
        <w:pStyle w:val="Heading1"/>
      </w:pPr>
      <w:r>
        <w:t>8. Consent-Read and Break-Glass Controls</w:t>
      </w:r>
    </w:p>
    <w:p w:rsidR="00CD0B28" w:rsidRDefault="002D3906">
      <w:pPr>
        <w:pStyle w:val="Heading2"/>
      </w:pPr>
      <w:r>
        <w:t>8.1 Conse</w:t>
      </w:r>
      <w:r>
        <w:t>nt-read</w:t>
      </w:r>
    </w:p>
    <w:p w:rsidR="00CD0B28" w:rsidRDefault="002D3906">
      <w:r>
        <w:t>Consent-read is an additional permission condition, not a job title. In Version 1 it should be used mainly for release of records to a representative, access to specially restricted information, or a request unrelated to direct treatment.</w:t>
      </w:r>
    </w:p>
    <w:p w:rsidR="00CD0B28" w:rsidRDefault="002D3906">
      <w:pPr>
        <w:numPr>
          <w:ilvl w:val="0"/>
          <w:numId w:val="1"/>
        </w:numPr>
      </w:pPr>
      <w:r>
        <w:t>The syste</w:t>
      </w:r>
      <w:r>
        <w:t>m records who gave consent, to whom, for what information, for what purpose, and the start and expiry dates.</w:t>
      </w:r>
    </w:p>
    <w:p w:rsidR="00CD0B28" w:rsidRDefault="002D3906">
      <w:pPr>
        <w:numPr>
          <w:ilvl w:val="0"/>
          <w:numId w:val="1"/>
        </w:numPr>
      </w:pPr>
      <w:r>
        <w:t>Withdrawal of consent blocks future consent-based access but does not erase lawful historical processing.</w:t>
      </w:r>
    </w:p>
    <w:p w:rsidR="00CD0B28" w:rsidRDefault="002D3906">
      <w:pPr>
        <w:numPr>
          <w:ilvl w:val="0"/>
          <w:numId w:val="1"/>
        </w:numPr>
      </w:pPr>
      <w:r>
        <w:t>Direct treating-team access should not be</w:t>
      </w:r>
      <w:r>
        <w:t xml:space="preserve"> unnecessarily delayed by a consent screen where another valid clinical or legal basis applies.</w:t>
      </w:r>
    </w:p>
    <w:p w:rsidR="00CD0B28" w:rsidRDefault="002D3906">
      <w:pPr>
        <w:numPr>
          <w:ilvl w:val="0"/>
          <w:numId w:val="1"/>
        </w:numPr>
      </w:pPr>
      <w:r>
        <w:t>Consent does not permit the recipient to edit the record.</w:t>
      </w:r>
    </w:p>
    <w:p w:rsidR="00CD0B28" w:rsidRDefault="002D3906">
      <w:pPr>
        <w:pStyle w:val="Heading2"/>
      </w:pPr>
      <w:r>
        <w:t>8.2 Break-glass</w:t>
      </w:r>
    </w:p>
    <w:p w:rsidR="00CD0B28" w:rsidRDefault="002D3906">
      <w:r>
        <w:t>Version 1 should enable break-glass only for doctors and nurses. It is intended for si</w:t>
      </w:r>
      <w:r>
        <w:t>tuations where normal access would delay urgent care, such as an unconscious patient, an unidentified emergency patient or a critical need to confirm allergy or treatment history.</w:t>
      </w:r>
    </w:p>
    <w:p w:rsidR="00CD0B28" w:rsidRDefault="002D3906">
      <w:pPr>
        <w:numPr>
          <w:ilvl w:val="0"/>
          <w:numId w:val="1"/>
        </w:numPr>
      </w:pPr>
      <w:r>
        <w:t>The user re-authenticates and selects a predefined emergency reason.</w:t>
      </w:r>
    </w:p>
    <w:p w:rsidR="00CD0B28" w:rsidRDefault="002D3906">
      <w:pPr>
        <w:numPr>
          <w:ilvl w:val="0"/>
          <w:numId w:val="1"/>
        </w:numPr>
      </w:pPr>
      <w:r>
        <w:t>The use</w:t>
      </w:r>
      <w:r>
        <w:t>r enters a short free-text justification.</w:t>
      </w:r>
    </w:p>
    <w:p w:rsidR="00CD0B28" w:rsidRDefault="002D3906">
      <w:pPr>
        <w:numPr>
          <w:ilvl w:val="0"/>
          <w:numId w:val="1"/>
        </w:numPr>
      </w:pPr>
      <w:r>
        <w:lastRenderedPageBreak/>
        <w:t>Access is limited to one patient and automatically expires after a short period configured by hospital policy.</w:t>
      </w:r>
    </w:p>
    <w:p w:rsidR="00CD0B28" w:rsidRDefault="002D3906">
      <w:pPr>
        <w:numPr>
          <w:ilvl w:val="0"/>
          <w:numId w:val="1"/>
        </w:numPr>
      </w:pPr>
      <w:r>
        <w:t>Printing, bulk export, deletion and role administration remain blocked.</w:t>
      </w:r>
    </w:p>
    <w:p w:rsidR="00CD0B28" w:rsidRDefault="002D3906">
      <w:pPr>
        <w:numPr>
          <w:ilvl w:val="0"/>
          <w:numId w:val="1"/>
        </w:numPr>
      </w:pPr>
      <w:r>
        <w:t>The event immediately appears i</w:t>
      </w:r>
      <w:r>
        <w:t>n the audit dashboard and notifies the designated reviewer.</w:t>
      </w:r>
    </w:p>
    <w:p w:rsidR="00CD0B28" w:rsidRDefault="002D3906">
      <w:pPr>
        <w:numPr>
          <w:ilvl w:val="0"/>
          <w:numId w:val="1"/>
        </w:numPr>
      </w:pPr>
      <w:r>
        <w:t>The Medical Director, Data Protection Officer or delegated clinical-governance reviewer assesses the event by the next working day.</w:t>
      </w:r>
    </w:p>
    <w:p w:rsidR="00CD0B28" w:rsidRDefault="002D3906">
      <w:pPr>
        <w:keepLines/>
        <w:pBdr>
          <w:top w:val="single" w:sz="10" w:space="8" w:color="9B1C1C"/>
          <w:left w:val="single" w:sz="10" w:space="8" w:color="9B1C1C"/>
          <w:bottom w:val="single" w:sz="10" w:space="8" w:color="9B1C1C"/>
          <w:right w:val="single" w:sz="10" w:space="8" w:color="9B1C1C"/>
        </w:pBdr>
        <w:shd w:val="clear" w:color="auto" w:fill="FCEEEE"/>
        <w:spacing w:before="160" w:after="240"/>
        <w:ind w:left="115" w:right="115"/>
      </w:pPr>
      <w:r>
        <w:rPr>
          <w:b/>
          <w:color w:val="9B1C1C"/>
          <w:sz w:val="21"/>
        </w:rPr>
        <w:t xml:space="preserve">PROHIBITED USE: </w:t>
      </w:r>
      <w:r>
        <w:rPr>
          <w:sz w:val="21"/>
        </w:rPr>
        <w:t xml:space="preserve">Break-glass must not be used out of curiosity, </w:t>
      </w:r>
      <w:r>
        <w:rPr>
          <w:sz w:val="21"/>
        </w:rPr>
        <w:t>because the patient is a colleague or public figure, or merely because the normal assignment process is inconvenient.</w:t>
      </w:r>
    </w:p>
    <w:p w:rsidR="00CD0B28" w:rsidRDefault="002D3906">
      <w:pPr>
        <w:pStyle w:val="Heading1"/>
      </w:pPr>
      <w:r>
        <w:t>9. Version Roadmap</w:t>
      </w:r>
    </w:p>
    <w:p w:rsidR="00CD0B28" w:rsidRDefault="002D3906">
      <w:r>
        <w:t xml:space="preserve">The following roadmap keeps Version 1 focused while preserving a clear expansion path. The exact release numbering may </w:t>
      </w:r>
      <w:r>
        <w:t>be adjusted to match the implementation contract, but the sequence reflects dependency and risk.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50"/>
        <w:gridCol w:w="1700"/>
        <w:gridCol w:w="3300"/>
        <w:gridCol w:w="3010"/>
      </w:tblGrid>
      <w:tr w:rsidR="00CD0B28">
        <w:trPr>
          <w:cantSplit/>
          <w:tblHeader/>
        </w:trPr>
        <w:tc>
          <w:tcPr>
            <w:tcW w:w="135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1972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Release</w:t>
            </w:r>
          </w:p>
        </w:tc>
        <w:tc>
          <w:tcPr>
            <w:tcW w:w="17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1972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33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1972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Roles introduced</w:t>
            </w:r>
          </w:p>
        </w:tc>
        <w:tc>
          <w:tcPr>
            <w:tcW w:w="301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1972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Major capabilities</w:t>
            </w:r>
          </w:p>
        </w:tc>
      </w:tr>
      <w:tr w:rsidR="00CD0B28">
        <w:trPr>
          <w:cantSplit/>
        </w:trPr>
        <w:tc>
          <w:tcPr>
            <w:tcW w:w="135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6"/>
              </w:rPr>
              <w:t>Version 1.0</w:t>
            </w:r>
          </w:p>
        </w:tc>
        <w:tc>
          <w:tcPr>
            <w:tcW w:w="17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6"/>
              </w:rPr>
              <w:t>Core operational release</w:t>
            </w:r>
          </w:p>
        </w:tc>
        <w:tc>
          <w:tcPr>
            <w:tcW w:w="33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6"/>
              </w:rPr>
              <w:t xml:space="preserve">Doctor; Nurse; Laboratory Scientist; Pharmacist; </w:t>
            </w:r>
            <w:r>
              <w:rPr>
                <w:sz w:val="16"/>
              </w:rPr>
              <w:t>Receptionist/Registration; Medical Records; Billing/Cashier; System Administrator</w:t>
            </w:r>
          </w:p>
        </w:tc>
        <w:tc>
          <w:tcPr>
            <w:tcW w:w="301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6"/>
              </w:rPr>
              <w:t>Registration, care documentation, orders/results, dispensing, billing, audit trail, consent flag and break-glass.</w:t>
            </w:r>
          </w:p>
        </w:tc>
      </w:tr>
      <w:tr w:rsidR="00CD0B28">
        <w:trPr>
          <w:cantSplit/>
        </w:trPr>
        <w:tc>
          <w:tcPr>
            <w:tcW w:w="135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6"/>
              </w:rPr>
              <w:t>Version 1.1</w:t>
            </w:r>
          </w:p>
        </w:tc>
        <w:tc>
          <w:tcPr>
            <w:tcW w:w="17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6"/>
              </w:rPr>
              <w:t>Service extension</w:t>
            </w:r>
          </w:p>
        </w:tc>
        <w:tc>
          <w:tcPr>
            <w:tcW w:w="33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6"/>
              </w:rPr>
              <w:t>Radiology; Patient/Authorised</w:t>
            </w:r>
            <w:r>
              <w:rPr>
                <w:sz w:val="16"/>
              </w:rPr>
              <w:t xml:space="preserve"> Proxy; Department Supervisor</w:t>
            </w:r>
          </w:p>
        </w:tc>
        <w:tc>
          <w:tcPr>
            <w:tcW w:w="301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6"/>
              </w:rPr>
              <w:t>Imaging workflow, patient portal, proxy verification, department work queues and supervisory countersignature.</w:t>
            </w:r>
          </w:p>
        </w:tc>
      </w:tr>
      <w:tr w:rsidR="00CD0B28">
        <w:trPr>
          <w:cantSplit/>
        </w:trPr>
        <w:tc>
          <w:tcPr>
            <w:tcW w:w="135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6"/>
              </w:rPr>
              <w:t>Version 2.0</w:t>
            </w:r>
          </w:p>
        </w:tc>
        <w:tc>
          <w:tcPr>
            <w:tcW w:w="17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6"/>
              </w:rPr>
              <w:t>Expanded care and stakeholders</w:t>
            </w:r>
          </w:p>
        </w:tc>
        <w:tc>
          <w:tcPr>
            <w:tcW w:w="33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6"/>
              </w:rPr>
              <w:t xml:space="preserve">Physiotherapist; Dietitian; Social Worker; Mental-Health Team; </w:t>
            </w:r>
            <w:r>
              <w:rPr>
                <w:sz w:val="16"/>
              </w:rPr>
              <w:t>Insurance/HMO Reviewer; External Referral Clinician; dedicated Privacy/Audit role</w:t>
            </w:r>
          </w:p>
        </w:tc>
        <w:tc>
          <w:tcPr>
            <w:tcW w:w="301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6"/>
              </w:rPr>
              <w:t>More granular sensitive-data segmentation, referrals, multidisciplinary care, case-based compliance review and payer portal.</w:t>
            </w:r>
          </w:p>
        </w:tc>
      </w:tr>
      <w:tr w:rsidR="00CD0B28">
        <w:trPr>
          <w:cantSplit/>
        </w:trPr>
        <w:tc>
          <w:tcPr>
            <w:tcW w:w="135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6"/>
              </w:rPr>
              <w:t>Version 3.0</w:t>
            </w:r>
          </w:p>
        </w:tc>
        <w:tc>
          <w:tcPr>
            <w:tcW w:w="17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6"/>
              </w:rPr>
              <w:t xml:space="preserve">Research, learning and </w:t>
            </w:r>
            <w:r>
              <w:rPr>
                <w:sz w:val="16"/>
              </w:rPr>
              <w:t>interoperability</w:t>
            </w:r>
          </w:p>
        </w:tc>
        <w:tc>
          <w:tcPr>
            <w:tcW w:w="33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6"/>
              </w:rPr>
              <w:t>Researcher; Student/Trainee; Quality Analyst; Public-Health Reporter; integration/service accounts</w:t>
            </w:r>
          </w:p>
        </w:tc>
        <w:tc>
          <w:tcPr>
            <w:tcW w:w="301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6"/>
              </w:rPr>
              <w:t>Ethics-controlled datasets, supervised learning access, advanced analytics, de-identification and external data exchange.</w:t>
            </w:r>
          </w:p>
        </w:tc>
      </w:tr>
    </w:tbl>
    <w:p w:rsidR="00CD0B28" w:rsidRDefault="00CD0B28">
      <w:pPr>
        <w:spacing w:before="40" w:after="0"/>
      </w:pPr>
    </w:p>
    <w:p w:rsidR="00CD0B28" w:rsidRDefault="002D3906">
      <w:pPr>
        <w:pStyle w:val="Heading1"/>
      </w:pPr>
      <w:r>
        <w:t>10. Mandatory Ve</w:t>
      </w:r>
      <w:r>
        <w:t>rsion 1 System Requirements</w:t>
      </w:r>
    </w:p>
    <w:p w:rsidR="00CD0B28" w:rsidRDefault="002D3906">
      <w:pPr>
        <w:numPr>
          <w:ilvl w:val="0"/>
          <w:numId w:val="1"/>
        </w:numPr>
      </w:pPr>
      <w:r>
        <w:rPr>
          <w:b/>
        </w:rPr>
        <w:t>Identity and authentication.</w:t>
      </w:r>
      <w:r>
        <w:t xml:space="preserve"> Unique user accounts; no shared logins; multifactor authentication for privileged and remote access; automatic session timeout.</w:t>
      </w:r>
    </w:p>
    <w:p w:rsidR="00CD0B28" w:rsidRDefault="002D3906">
      <w:pPr>
        <w:numPr>
          <w:ilvl w:val="0"/>
          <w:numId w:val="1"/>
        </w:numPr>
      </w:pPr>
      <w:r>
        <w:rPr>
          <w:b/>
        </w:rPr>
        <w:t>Role provisioning.</w:t>
      </w:r>
      <w:r>
        <w:t xml:space="preserve"> Every account request identifies role, department, approver, start date and expected end date. System Administrator implements but does not self-approve access.</w:t>
      </w:r>
    </w:p>
    <w:p w:rsidR="00CD0B28" w:rsidRDefault="002D3906">
      <w:pPr>
        <w:numPr>
          <w:ilvl w:val="0"/>
          <w:numId w:val="1"/>
        </w:numPr>
      </w:pPr>
      <w:r>
        <w:rPr>
          <w:b/>
        </w:rPr>
        <w:t>Patient relationship.</w:t>
      </w:r>
      <w:r>
        <w:t xml:space="preserve"> Clinical access is driven by assignment, referral, ward, clinic, encount</w:t>
      </w:r>
      <w:r>
        <w:t>er or emergency status.</w:t>
      </w:r>
    </w:p>
    <w:p w:rsidR="00CD0B28" w:rsidRDefault="002D3906">
      <w:pPr>
        <w:numPr>
          <w:ilvl w:val="0"/>
          <w:numId w:val="1"/>
        </w:numPr>
      </w:pPr>
      <w:r>
        <w:rPr>
          <w:b/>
        </w:rPr>
        <w:lastRenderedPageBreak/>
        <w:t>Action-level permissions.</w:t>
      </w:r>
      <w:r>
        <w:t xml:space="preserve"> View, create, amend, sign, prescribe, order, verify, dispense, print, export and disclose are separate permissions.</w:t>
      </w:r>
    </w:p>
    <w:p w:rsidR="00CD0B28" w:rsidRDefault="002D3906">
      <w:pPr>
        <w:numPr>
          <w:ilvl w:val="0"/>
          <w:numId w:val="1"/>
        </w:numPr>
      </w:pPr>
      <w:r>
        <w:rPr>
          <w:b/>
        </w:rPr>
        <w:t>Record integrity.</w:t>
      </w:r>
      <w:r>
        <w:t xml:space="preserve"> Signed entries are immutable. Corrections use an addendum and retain aut</w:t>
      </w:r>
      <w:r>
        <w:t>hor, timestamp, reason and original value.</w:t>
      </w:r>
    </w:p>
    <w:p w:rsidR="00CD0B28" w:rsidRDefault="002D3906">
      <w:pPr>
        <w:numPr>
          <w:ilvl w:val="0"/>
          <w:numId w:val="1"/>
        </w:numPr>
      </w:pPr>
      <w:r>
        <w:rPr>
          <w:b/>
        </w:rPr>
        <w:t>Audit trail.</w:t>
      </w:r>
      <w:r>
        <w:t xml:space="preserve"> Log successful and failed access, searches, views, changes, prints, exports, disclosures, role changes and break-glass events.</w:t>
      </w:r>
    </w:p>
    <w:p w:rsidR="00CD0B28" w:rsidRDefault="002D3906">
      <w:pPr>
        <w:numPr>
          <w:ilvl w:val="0"/>
          <w:numId w:val="1"/>
        </w:numPr>
      </w:pPr>
      <w:r>
        <w:rPr>
          <w:b/>
        </w:rPr>
        <w:t>Sensitive information.</w:t>
      </w:r>
      <w:r>
        <w:t xml:space="preserve"> Support restriction labels so selected sections ca</w:t>
      </w:r>
      <w:r>
        <w:t>n later use consent-read or specialised service access without redesigning the database.</w:t>
      </w:r>
    </w:p>
    <w:p w:rsidR="00CD0B28" w:rsidRDefault="002D3906">
      <w:pPr>
        <w:numPr>
          <w:ilvl w:val="0"/>
          <w:numId w:val="1"/>
        </w:numPr>
      </w:pPr>
      <w:r>
        <w:rPr>
          <w:b/>
        </w:rPr>
        <w:t>Lifecycle controls.</w:t>
      </w:r>
      <w:r>
        <w:t xml:space="preserve"> Disable access promptly when employment, posting, rotation, contract or clinical privileges end.</w:t>
      </w:r>
    </w:p>
    <w:p w:rsidR="00CD0B28" w:rsidRDefault="002D3906">
      <w:pPr>
        <w:numPr>
          <w:ilvl w:val="0"/>
          <w:numId w:val="1"/>
        </w:numPr>
      </w:pPr>
      <w:r>
        <w:rPr>
          <w:b/>
        </w:rPr>
        <w:t>Environment separation.</w:t>
      </w:r>
      <w:r>
        <w:t xml:space="preserve"> Development and test envir</w:t>
      </w:r>
      <w:r>
        <w:t>onments use synthetic or de-identified data. Production access is separately controlled.</w:t>
      </w:r>
    </w:p>
    <w:p w:rsidR="00CD0B28" w:rsidRDefault="002D3906">
      <w:pPr>
        <w:numPr>
          <w:ilvl w:val="0"/>
          <w:numId w:val="1"/>
        </w:numPr>
      </w:pPr>
      <w:r>
        <w:rPr>
          <w:b/>
        </w:rPr>
        <w:t>Reporting.</w:t>
      </w:r>
      <w:r>
        <w:t xml:space="preserve"> Provide access-review, dormant-account, failed-login, unusual-access and break-glass reports.</w:t>
      </w:r>
    </w:p>
    <w:p w:rsidR="00CD0B28" w:rsidRDefault="002D3906">
      <w:pPr>
        <w:pStyle w:val="Heading1"/>
      </w:pPr>
      <w:r>
        <w:t>11. Approval and Governance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CD0B28">
        <w:trPr>
          <w:cantSplit/>
          <w:tblHeader/>
        </w:trPr>
        <w:tc>
          <w:tcPr>
            <w:tcW w:w="22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1732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30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1732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Access approver</w:t>
            </w:r>
          </w:p>
        </w:tc>
        <w:tc>
          <w:tcPr>
            <w:tcW w:w="416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1732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 xml:space="preserve">Evidence </w:t>
            </w:r>
            <w:r>
              <w:rPr>
                <w:b/>
                <w:color w:val="FFFFFF"/>
                <w:sz w:val="18"/>
              </w:rPr>
              <w:t>required</w:t>
            </w:r>
          </w:p>
        </w:tc>
      </w:tr>
      <w:tr w:rsidR="00CD0B28">
        <w:trPr>
          <w:cantSplit/>
        </w:trPr>
        <w:tc>
          <w:tcPr>
            <w:tcW w:w="22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7"/>
              </w:rPr>
              <w:t>Doctor</w:t>
            </w:r>
          </w:p>
        </w:tc>
        <w:tc>
          <w:tcPr>
            <w:tcW w:w="30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7"/>
              </w:rPr>
              <w:t>Medical Director / Clinical Services Lead</w:t>
            </w:r>
          </w:p>
        </w:tc>
        <w:tc>
          <w:tcPr>
            <w:tcW w:w="416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7"/>
              </w:rPr>
              <w:t>Active appointment and verified clinical privileges</w:t>
            </w:r>
          </w:p>
        </w:tc>
      </w:tr>
      <w:tr w:rsidR="00CD0B28">
        <w:trPr>
          <w:cantSplit/>
        </w:trPr>
        <w:tc>
          <w:tcPr>
            <w:tcW w:w="22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7"/>
              </w:rPr>
              <w:t>Nurse</w:t>
            </w:r>
          </w:p>
        </w:tc>
        <w:tc>
          <w:tcPr>
            <w:tcW w:w="30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7"/>
              </w:rPr>
              <w:t>Director/Head of Nursing</w:t>
            </w:r>
          </w:p>
        </w:tc>
        <w:tc>
          <w:tcPr>
            <w:tcW w:w="416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7"/>
              </w:rPr>
              <w:t>Current ward/clinic posting</w:t>
            </w:r>
          </w:p>
        </w:tc>
      </w:tr>
      <w:tr w:rsidR="00CD0B28">
        <w:trPr>
          <w:cantSplit/>
        </w:trPr>
        <w:tc>
          <w:tcPr>
            <w:tcW w:w="22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7"/>
              </w:rPr>
              <w:t>Laboratory Scientist</w:t>
            </w:r>
          </w:p>
        </w:tc>
        <w:tc>
          <w:tcPr>
            <w:tcW w:w="30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7"/>
              </w:rPr>
              <w:t>Head of Laboratory</w:t>
            </w:r>
          </w:p>
        </w:tc>
        <w:tc>
          <w:tcPr>
            <w:tcW w:w="416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7"/>
              </w:rPr>
              <w:t>Current laboratory assignment and validation</w:t>
            </w:r>
            <w:r>
              <w:rPr>
                <w:sz w:val="17"/>
              </w:rPr>
              <w:t xml:space="preserve"> level</w:t>
            </w:r>
          </w:p>
        </w:tc>
      </w:tr>
      <w:tr w:rsidR="00CD0B28">
        <w:trPr>
          <w:cantSplit/>
        </w:trPr>
        <w:tc>
          <w:tcPr>
            <w:tcW w:w="22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7"/>
              </w:rPr>
              <w:t>Pharmacist</w:t>
            </w:r>
          </w:p>
        </w:tc>
        <w:tc>
          <w:tcPr>
            <w:tcW w:w="30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7"/>
              </w:rPr>
              <w:t>Chief Pharmacist</w:t>
            </w:r>
          </w:p>
        </w:tc>
        <w:tc>
          <w:tcPr>
            <w:tcW w:w="416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7"/>
              </w:rPr>
              <w:t>Current pharmacy assignment</w:t>
            </w:r>
          </w:p>
        </w:tc>
      </w:tr>
      <w:tr w:rsidR="00CD0B28">
        <w:trPr>
          <w:cantSplit/>
        </w:trPr>
        <w:tc>
          <w:tcPr>
            <w:tcW w:w="22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7"/>
              </w:rPr>
              <w:t>Receptionist / Registration</w:t>
            </w:r>
          </w:p>
        </w:tc>
        <w:tc>
          <w:tcPr>
            <w:tcW w:w="30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7"/>
              </w:rPr>
              <w:t>Front Office Manager</w:t>
            </w:r>
          </w:p>
        </w:tc>
        <w:tc>
          <w:tcPr>
            <w:tcW w:w="416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7"/>
              </w:rPr>
              <w:t>Current registration/front-desk assignment</w:t>
            </w:r>
          </w:p>
        </w:tc>
      </w:tr>
      <w:tr w:rsidR="00CD0B28">
        <w:trPr>
          <w:cantSplit/>
        </w:trPr>
        <w:tc>
          <w:tcPr>
            <w:tcW w:w="22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7"/>
              </w:rPr>
              <w:t>Medical Records Officer</w:t>
            </w:r>
          </w:p>
        </w:tc>
        <w:tc>
          <w:tcPr>
            <w:tcW w:w="30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7"/>
              </w:rPr>
              <w:t>Head of Health Information Management</w:t>
            </w:r>
          </w:p>
        </w:tc>
        <w:tc>
          <w:tcPr>
            <w:tcW w:w="416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7"/>
              </w:rPr>
              <w:t>Records-management responsibility</w:t>
            </w:r>
          </w:p>
        </w:tc>
      </w:tr>
      <w:tr w:rsidR="00CD0B28">
        <w:trPr>
          <w:cantSplit/>
        </w:trPr>
        <w:tc>
          <w:tcPr>
            <w:tcW w:w="22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7"/>
              </w:rPr>
              <w:t>Billing / Cashier</w:t>
            </w:r>
          </w:p>
        </w:tc>
        <w:tc>
          <w:tcPr>
            <w:tcW w:w="30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7"/>
              </w:rPr>
              <w:t>Finance Manager</w:t>
            </w:r>
          </w:p>
        </w:tc>
        <w:tc>
          <w:tcPr>
            <w:tcW w:w="416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7"/>
              </w:rPr>
              <w:t>Approved cashier/billing responsibility and transaction limit</w:t>
            </w:r>
          </w:p>
        </w:tc>
      </w:tr>
      <w:tr w:rsidR="00CD0B28">
        <w:trPr>
          <w:cantSplit/>
        </w:trPr>
        <w:tc>
          <w:tcPr>
            <w:tcW w:w="22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7"/>
              </w:rPr>
              <w:t>System Administrator</w:t>
            </w:r>
          </w:p>
        </w:tc>
        <w:tc>
          <w:tcPr>
            <w:tcW w:w="30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7"/>
              </w:rPr>
              <w:t>IT Head plus a second governance approver</w:t>
            </w:r>
          </w:p>
        </w:tc>
        <w:tc>
          <w:tcPr>
            <w:tcW w:w="416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7"/>
              </w:rPr>
              <w:t>Named technical responsibility; privileged access reviewed more frequently</w:t>
            </w:r>
          </w:p>
        </w:tc>
      </w:tr>
    </w:tbl>
    <w:p w:rsidR="00CD0B28" w:rsidRDefault="00CD0B28">
      <w:pPr>
        <w:spacing w:before="40" w:after="0"/>
      </w:pPr>
    </w:p>
    <w:p w:rsidR="00CD0B28" w:rsidRDefault="002D3906">
      <w:r>
        <w:t xml:space="preserve">A quarterly review </w:t>
      </w:r>
      <w:r>
        <w:t>should confirm that each account is active, correctly assigned and still necessary. Privileged accounts and every break-glass event should be reviewed more frequently according to hospital policy.</w:t>
      </w:r>
    </w:p>
    <w:p w:rsidR="00CD0B28" w:rsidRDefault="002D3906">
      <w:r>
        <w:br w:type="page"/>
      </w:r>
    </w:p>
    <w:p w:rsidR="00CD0B28" w:rsidRDefault="002D3906">
      <w:pPr>
        <w:pStyle w:val="Heading1"/>
      </w:pPr>
      <w:r>
        <w:lastRenderedPageBreak/>
        <w:t>12. Version 1 Acceptance Criteria</w:t>
      </w:r>
    </w:p>
    <w:p w:rsidR="00CD0B28" w:rsidRDefault="002D3906">
      <w:pPr>
        <w:numPr>
          <w:ilvl w:val="0"/>
          <w:numId w:val="1"/>
        </w:numPr>
      </w:pPr>
      <w:r>
        <w:t>A receptionist can regi</w:t>
      </w:r>
      <w:r>
        <w:t>ster and schedule a patient but cannot open clinical notes, results or medication history.</w:t>
      </w:r>
    </w:p>
    <w:p w:rsidR="00CD0B28" w:rsidRDefault="002D3906">
      <w:pPr>
        <w:numPr>
          <w:ilvl w:val="0"/>
          <w:numId w:val="1"/>
        </w:numPr>
      </w:pPr>
      <w:r>
        <w:t>A doctor can read and document an assigned patient's care but cannot silently change another user's signed entry.</w:t>
      </w:r>
    </w:p>
    <w:p w:rsidR="00CD0B28" w:rsidRDefault="002D3906">
      <w:pPr>
        <w:numPr>
          <w:ilvl w:val="0"/>
          <w:numId w:val="1"/>
        </w:numPr>
      </w:pPr>
      <w:r>
        <w:t>A nurse can document care for assigned patients but</w:t>
      </w:r>
      <w:r>
        <w:t xml:space="preserve"> cannot prescribe or edit doctors' signed notes.</w:t>
      </w:r>
    </w:p>
    <w:p w:rsidR="00CD0B28" w:rsidRDefault="002D3906">
      <w:pPr>
        <w:numPr>
          <w:ilvl w:val="0"/>
          <w:numId w:val="1"/>
        </w:numPr>
      </w:pPr>
      <w:r>
        <w:t>Laboratory personnel can process valid orders and release results without browsing unrelated chart sections.</w:t>
      </w:r>
    </w:p>
    <w:p w:rsidR="00CD0B28" w:rsidRDefault="002D3906">
      <w:pPr>
        <w:numPr>
          <w:ilvl w:val="0"/>
          <w:numId w:val="1"/>
        </w:numPr>
      </w:pPr>
      <w:r>
        <w:t>Pharmacy personnel can safely dispense using prescription, allergy and relevant clinical data with</w:t>
      </w:r>
      <w:r>
        <w:t>out broad chart access.</w:t>
      </w:r>
    </w:p>
    <w:p w:rsidR="00CD0B28" w:rsidRDefault="002D3906">
      <w:pPr>
        <w:numPr>
          <w:ilvl w:val="0"/>
          <w:numId w:val="1"/>
        </w:numPr>
      </w:pPr>
      <w:r>
        <w:t>Billing personnel can complete charges and claims using minimum necessary information.</w:t>
      </w:r>
    </w:p>
    <w:p w:rsidR="00CD0B28" w:rsidRDefault="002D3906">
      <w:pPr>
        <w:numPr>
          <w:ilvl w:val="0"/>
          <w:numId w:val="1"/>
        </w:numPr>
      </w:pPr>
      <w:r>
        <w:t>System administrators can manage accounts and infrastructure without routine access to clinical content.</w:t>
      </w:r>
    </w:p>
    <w:p w:rsidR="00CD0B28" w:rsidRDefault="002D3906">
      <w:pPr>
        <w:numPr>
          <w:ilvl w:val="0"/>
          <w:numId w:val="1"/>
        </w:numPr>
      </w:pPr>
      <w:r>
        <w:t xml:space="preserve">Every access, amendment, print, export, </w:t>
      </w:r>
      <w:r>
        <w:t>disclosure, permission change and break-glass event is recorded in an immutable audit log.</w:t>
      </w:r>
    </w:p>
    <w:p w:rsidR="00CD0B28" w:rsidRDefault="002D3906">
      <w:pPr>
        <w:numPr>
          <w:ilvl w:val="0"/>
          <w:numId w:val="1"/>
        </w:numPr>
      </w:pPr>
      <w:r>
        <w:t>Break-glass access expires automatically and generates a reviewable alert.</w:t>
      </w:r>
    </w:p>
    <w:p w:rsidR="00CD0B28" w:rsidRDefault="002D3906">
      <w:pPr>
        <w:numPr>
          <w:ilvl w:val="0"/>
          <w:numId w:val="1"/>
        </w:numPr>
      </w:pPr>
      <w:r>
        <w:t>Role changes and terminations can be applied immediately without deleting historical audit</w:t>
      </w:r>
      <w:r>
        <w:t xml:space="preserve"> information.</w:t>
      </w:r>
    </w:p>
    <w:p w:rsidR="00CD0B28" w:rsidRDefault="002D3906">
      <w:pPr>
        <w:pStyle w:val="Heading1"/>
      </w:pPr>
      <w:r>
        <w:t>13. Legal and Standards Considerations</w:t>
      </w:r>
    </w:p>
    <w:p w:rsidR="00CD0B28" w:rsidRDefault="002D3906">
      <w:r>
        <w:t>The final configuration should be reviewed by the hospital's Data Protection Officer, legal adviser, clinical leadership and Health Information Management team. This specification is an implementation ba</w:t>
      </w:r>
      <w:r>
        <w:t>seline and does not replace hospital policy or legal advice.</w:t>
      </w:r>
    </w:p>
    <w:p w:rsidR="00CD0B28" w:rsidRDefault="002D3906">
      <w:pPr>
        <w:numPr>
          <w:ilvl w:val="0"/>
          <w:numId w:val="1"/>
        </w:numPr>
      </w:pPr>
      <w:r>
        <w:rPr>
          <w:b/>
        </w:rPr>
        <w:t xml:space="preserve">Federal Republic of Nigeria, National Health Act, 2014. </w:t>
      </w:r>
      <w:r>
        <w:t>Sections 25-29 address record keeping, confidentiality, access and protection of health records.</w:t>
      </w:r>
    </w:p>
    <w:p w:rsidR="00CD0B28" w:rsidRDefault="002D3906">
      <w:pPr>
        <w:numPr>
          <w:ilvl w:val="0"/>
          <w:numId w:val="1"/>
        </w:numPr>
      </w:pPr>
      <w:r>
        <w:rPr>
          <w:b/>
        </w:rPr>
        <w:t>Nigeria Data Protection Commission, NDP Ac</w:t>
      </w:r>
      <w:r>
        <w:rPr>
          <w:b/>
        </w:rPr>
        <w:t xml:space="preserve">t General Application and Implementation Directive, 2025. </w:t>
      </w:r>
      <w:r>
        <w:t>Provides current implementation guidance on data-protection principles, safeguards and accountability.</w:t>
      </w:r>
    </w:p>
    <w:p w:rsidR="00CD0B28" w:rsidRDefault="002D3906">
      <w:pPr>
        <w:numPr>
          <w:ilvl w:val="0"/>
          <w:numId w:val="1"/>
        </w:numPr>
      </w:pPr>
      <w:r>
        <w:rPr>
          <w:b/>
        </w:rPr>
        <w:t xml:space="preserve">HL7 FHIR Security Labels - Break the Glass. </w:t>
      </w:r>
      <w:r>
        <w:t xml:space="preserve">Describes emergency override requests and the need </w:t>
      </w:r>
      <w:r>
        <w:t>for policy, authorisation, consent checks and auditable events.</w:t>
      </w:r>
    </w:p>
    <w:p w:rsidR="00CD0B28" w:rsidRDefault="002D3906">
      <w:pPr>
        <w:numPr>
          <w:ilvl w:val="0"/>
          <w:numId w:val="1"/>
        </w:numPr>
      </w:pPr>
      <w:hyperlink r:id="rId8">
        <w:r>
          <w:rPr>
            <w:color w:val="2E74B5"/>
            <w:u w:val="single"/>
          </w:rPr>
          <w:t>NDPC implementation directive</w:t>
        </w:r>
      </w:hyperlink>
      <w:r>
        <w:t xml:space="preserve"> and </w:t>
      </w:r>
      <w:hyperlink r:id="rId9">
        <w:r>
          <w:rPr>
            <w:color w:val="2E74B5"/>
            <w:u w:val="single"/>
          </w:rPr>
          <w:t>HL7 break-glass guidance</w:t>
        </w:r>
      </w:hyperlink>
      <w:r>
        <w:t xml:space="preserve"> are available online for implementation review.</w:t>
      </w:r>
    </w:p>
    <w:p w:rsidR="00CD0B28" w:rsidRDefault="002D3906">
      <w:r>
        <w:lastRenderedPageBreak/>
        <w:br w:type="page"/>
      </w:r>
    </w:p>
    <w:p w:rsidR="00CD0B28" w:rsidRDefault="002D3906">
      <w:pPr>
        <w:pStyle w:val="Heading1"/>
      </w:pPr>
      <w:r>
        <w:lastRenderedPageBreak/>
        <w:t>14. Document Approval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2400"/>
        <w:gridCol w:w="2460"/>
        <w:gridCol w:w="1800"/>
      </w:tblGrid>
      <w:tr w:rsidR="00CD0B28">
        <w:trPr>
          <w:cantSplit/>
          <w:tblHeader/>
        </w:trPr>
        <w:tc>
          <w:tcPr>
            <w:tcW w:w="27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1732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24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1732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246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1732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w="18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1732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0B28" w:rsidRDefault="002D3906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Date</w:t>
            </w:r>
          </w:p>
        </w:tc>
      </w:tr>
      <w:tr w:rsidR="00CD0B28">
        <w:trPr>
          <w:cantSplit/>
        </w:trPr>
        <w:tc>
          <w:tcPr>
            <w:tcW w:w="27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220" w:type="dxa"/>
              <w:left w:w="120" w:type="dxa"/>
              <w:bottom w:w="22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8"/>
              </w:rPr>
              <w:t>Medical Director</w:t>
            </w:r>
          </w:p>
        </w:tc>
        <w:tc>
          <w:tcPr>
            <w:tcW w:w="24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220" w:type="dxa"/>
              <w:left w:w="120" w:type="dxa"/>
              <w:bottom w:w="220" w:type="dxa"/>
              <w:right w:w="120" w:type="dxa"/>
            </w:tcMar>
            <w:vAlign w:val="center"/>
          </w:tcPr>
          <w:p w:rsidR="00CD0B28" w:rsidRDefault="00CD0B28">
            <w:pPr>
              <w:spacing w:after="40" w:line="252" w:lineRule="auto"/>
            </w:pPr>
          </w:p>
        </w:tc>
        <w:tc>
          <w:tcPr>
            <w:tcW w:w="246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220" w:type="dxa"/>
              <w:left w:w="120" w:type="dxa"/>
              <w:bottom w:w="220" w:type="dxa"/>
              <w:right w:w="120" w:type="dxa"/>
            </w:tcMar>
            <w:vAlign w:val="center"/>
          </w:tcPr>
          <w:p w:rsidR="00CD0B28" w:rsidRDefault="00CD0B28">
            <w:pPr>
              <w:spacing w:after="40" w:line="252" w:lineRule="auto"/>
            </w:pPr>
          </w:p>
        </w:tc>
        <w:tc>
          <w:tcPr>
            <w:tcW w:w="18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220" w:type="dxa"/>
              <w:left w:w="120" w:type="dxa"/>
              <w:bottom w:w="220" w:type="dxa"/>
              <w:right w:w="120" w:type="dxa"/>
            </w:tcMar>
            <w:vAlign w:val="center"/>
          </w:tcPr>
          <w:p w:rsidR="00CD0B28" w:rsidRDefault="00CD0B28">
            <w:pPr>
              <w:spacing w:after="40" w:line="252" w:lineRule="auto"/>
            </w:pPr>
          </w:p>
        </w:tc>
      </w:tr>
      <w:tr w:rsidR="00CD0B28">
        <w:trPr>
          <w:cantSplit/>
        </w:trPr>
        <w:tc>
          <w:tcPr>
            <w:tcW w:w="27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220" w:type="dxa"/>
              <w:left w:w="120" w:type="dxa"/>
              <w:bottom w:w="22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8"/>
              </w:rPr>
              <w:t>Head, Health Information Management</w:t>
            </w:r>
          </w:p>
        </w:tc>
        <w:tc>
          <w:tcPr>
            <w:tcW w:w="24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220" w:type="dxa"/>
              <w:left w:w="120" w:type="dxa"/>
              <w:bottom w:w="220" w:type="dxa"/>
              <w:right w:w="120" w:type="dxa"/>
            </w:tcMar>
            <w:vAlign w:val="center"/>
          </w:tcPr>
          <w:p w:rsidR="00CD0B28" w:rsidRDefault="00CD0B28">
            <w:pPr>
              <w:spacing w:after="40" w:line="252" w:lineRule="auto"/>
            </w:pPr>
          </w:p>
        </w:tc>
        <w:tc>
          <w:tcPr>
            <w:tcW w:w="246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220" w:type="dxa"/>
              <w:left w:w="120" w:type="dxa"/>
              <w:bottom w:w="220" w:type="dxa"/>
              <w:right w:w="120" w:type="dxa"/>
            </w:tcMar>
            <w:vAlign w:val="center"/>
          </w:tcPr>
          <w:p w:rsidR="00CD0B28" w:rsidRDefault="00CD0B28">
            <w:pPr>
              <w:spacing w:after="40" w:line="252" w:lineRule="auto"/>
            </w:pPr>
          </w:p>
        </w:tc>
        <w:tc>
          <w:tcPr>
            <w:tcW w:w="18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8FAFC"/>
            <w:tcMar>
              <w:top w:w="220" w:type="dxa"/>
              <w:left w:w="120" w:type="dxa"/>
              <w:bottom w:w="220" w:type="dxa"/>
              <w:right w:w="120" w:type="dxa"/>
            </w:tcMar>
            <w:vAlign w:val="center"/>
          </w:tcPr>
          <w:p w:rsidR="00CD0B28" w:rsidRDefault="00CD0B28">
            <w:pPr>
              <w:spacing w:after="40" w:line="252" w:lineRule="auto"/>
            </w:pPr>
          </w:p>
        </w:tc>
      </w:tr>
      <w:tr w:rsidR="00CD0B28">
        <w:trPr>
          <w:cantSplit/>
        </w:trPr>
        <w:tc>
          <w:tcPr>
            <w:tcW w:w="27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220" w:type="dxa"/>
              <w:left w:w="120" w:type="dxa"/>
              <w:bottom w:w="220" w:type="dxa"/>
              <w:right w:w="120" w:type="dxa"/>
            </w:tcMar>
            <w:vAlign w:val="center"/>
          </w:tcPr>
          <w:p w:rsidR="00CD0B28" w:rsidRDefault="002D3906">
            <w:pPr>
              <w:spacing w:after="40" w:line="252" w:lineRule="auto"/>
            </w:pPr>
            <w:r>
              <w:rPr>
                <w:sz w:val="18"/>
              </w:rPr>
              <w:t>Data Protection Officer / Legal Adviser</w:t>
            </w:r>
          </w:p>
        </w:tc>
        <w:tc>
          <w:tcPr>
            <w:tcW w:w="24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220" w:type="dxa"/>
              <w:left w:w="120" w:type="dxa"/>
              <w:bottom w:w="220" w:type="dxa"/>
              <w:right w:w="120" w:type="dxa"/>
            </w:tcMar>
            <w:vAlign w:val="center"/>
          </w:tcPr>
          <w:p w:rsidR="00CD0B28" w:rsidRDefault="00CD0B28">
            <w:pPr>
              <w:spacing w:after="40" w:line="252" w:lineRule="auto"/>
            </w:pPr>
          </w:p>
        </w:tc>
        <w:tc>
          <w:tcPr>
            <w:tcW w:w="246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220" w:type="dxa"/>
              <w:left w:w="120" w:type="dxa"/>
              <w:bottom w:w="220" w:type="dxa"/>
              <w:right w:w="120" w:type="dxa"/>
            </w:tcMar>
            <w:vAlign w:val="center"/>
          </w:tcPr>
          <w:p w:rsidR="00CD0B28" w:rsidRDefault="00CD0B28">
            <w:pPr>
              <w:spacing w:after="40" w:line="252" w:lineRule="auto"/>
            </w:pPr>
          </w:p>
        </w:tc>
        <w:tc>
          <w:tcPr>
            <w:tcW w:w="1800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tcMar>
              <w:top w:w="220" w:type="dxa"/>
              <w:left w:w="120" w:type="dxa"/>
              <w:bottom w:w="220" w:type="dxa"/>
              <w:right w:w="120" w:type="dxa"/>
            </w:tcMar>
            <w:vAlign w:val="center"/>
          </w:tcPr>
          <w:p w:rsidR="00CD0B28" w:rsidRDefault="00CD0B28">
            <w:pPr>
              <w:spacing w:after="40" w:line="252" w:lineRule="auto"/>
            </w:pPr>
          </w:p>
        </w:tc>
      </w:tr>
    </w:tbl>
    <w:p w:rsidR="002D3906" w:rsidRDefault="002D3906"/>
    <w:sectPr w:rsidR="002D3906" w:rsidSect="00034616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3906" w:rsidRDefault="002D3906">
      <w:pPr>
        <w:spacing w:after="0" w:line="240" w:lineRule="auto"/>
      </w:pPr>
      <w:r>
        <w:separator/>
      </w:r>
    </w:p>
  </w:endnote>
  <w:endnote w:type="continuationSeparator" w:id="0">
    <w:p w:rsidR="002D3906" w:rsidRDefault="002D39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0B28" w:rsidRDefault="002D3906">
    <w:pPr>
      <w:pStyle w:val="Footer"/>
      <w:spacing w:before="60"/>
      <w:jc w:val="right"/>
    </w:pPr>
    <w:r>
      <w:rPr>
        <w:color w:val="5E6875"/>
        <w:sz w:val="18"/>
      </w:rPr>
      <w:t xml:space="preserve">Page </w:t>
    </w:r>
    <w:r>
      <w:rPr>
        <w:color w:val="5E6875"/>
        <w:sz w:val="18"/>
      </w:rPr>
      <w:fldChar w:fldCharType="begin"/>
    </w:r>
    <w:r>
      <w:rPr>
        <w:color w:val="5E6875"/>
        <w:sz w:val="18"/>
      </w:rPr>
      <w:instrText xml:space="preserve"> PAGE </w:instrText>
    </w:r>
    <w:r>
      <w:rPr>
        <w:color w:val="5E6875"/>
        <w:sz w:val="18"/>
      </w:rPr>
      <w:fldChar w:fldCharType="separate"/>
    </w:r>
    <w:r w:rsidR="00B723AC">
      <w:rPr>
        <w:noProof/>
        <w:color w:val="5E6875"/>
        <w:sz w:val="18"/>
      </w:rPr>
      <w:t>2</w:t>
    </w:r>
    <w:r>
      <w:rPr>
        <w:color w:val="5E687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3906" w:rsidRDefault="002D3906">
      <w:pPr>
        <w:spacing w:after="0" w:line="240" w:lineRule="auto"/>
      </w:pPr>
      <w:r>
        <w:separator/>
      </w:r>
    </w:p>
  </w:footnote>
  <w:footnote w:type="continuationSeparator" w:id="0">
    <w:p w:rsidR="002D3906" w:rsidRDefault="002D39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0B28" w:rsidRDefault="002D3906">
    <w:pPr>
      <w:pStyle w:val="Header"/>
      <w:pBdr>
        <w:bottom w:val="single" w:sz="6" w:space="4" w:color="D8DEE6"/>
      </w:pBdr>
      <w:spacing w:after="60"/>
    </w:pPr>
    <w:r>
      <w:rPr>
        <w:b/>
        <w:color w:val="5E6875"/>
        <w:sz w:val="17"/>
      </w:rPr>
      <w:t>EMR ACCESS CONTROL SPECIFICATION</w:t>
    </w:r>
    <w:r>
      <w:rPr>
        <w:color w:val="5E6875"/>
        <w:sz w:val="17"/>
      </w:rPr>
      <w:t xml:space="preserve">   |   Version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283048"/>
    <w:multiLevelType w:val="singleLevel"/>
    <w:tmpl w:val="00700ED8"/>
    <w:lvl w:ilvl="0">
      <w:start w:val="1"/>
      <w:numFmt w:val="decimal"/>
      <w:lvlText w:val="%1.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Calibri" w:hAnsi="Calibri"/>
      </w:rPr>
    </w:lvl>
  </w:abstractNum>
  <w:abstractNum w:abstractNumId="10" w15:restartNumberingAfterBreak="0">
    <w:nsid w:val="37614772"/>
    <w:multiLevelType w:val="singleLevel"/>
    <w:tmpl w:val="2D4058E8"/>
    <w:lvl w:ilvl="0">
      <w:start w:val="1"/>
      <w:numFmt w:val="bullet"/>
      <w:lvlText w:val="•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Calibri" w:hAnsi="Calibri"/>
      </w:rPr>
    </w:lvl>
  </w:abstractNum>
  <w:abstractNum w:abstractNumId="11" w15:restartNumberingAfterBreak="0">
    <w:nsid w:val="796C04F7"/>
    <w:multiLevelType w:val="singleLevel"/>
    <w:tmpl w:val="5D4824FE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Calibri" w:hAnsi="Calibri"/>
      </w:rPr>
    </w:lvl>
  </w:abstractNum>
  <w:num w:numId="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D3906"/>
    <w:rsid w:val="00326F90"/>
    <w:rsid w:val="00AA1D8D"/>
    <w:rsid w:val="00B47730"/>
    <w:rsid w:val="00B723AC"/>
    <w:rsid w:val="00CB0664"/>
    <w:rsid w:val="00CD0B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23D852"/>
  <w14:defaultImageDpi w14:val="300"/>
  <w15:docId w15:val="{A649EFB1-D06A-4F32-90D8-9564A91B2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0262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dpc.gov.ng/wp-content/uploads/2025/07/NDP-ACT-GAID-2025-MARCH-20TH.pdf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hl7.org/fhir/R4/security-label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FEE5665-A231-47B9-8399-23FCABDA6B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2900</Words>
  <Characters>16533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EMR Version 1 Role-Based Access Control Specification</dc:title>
  <dc:subject>Core roles, access levels, rationale and phased implementation roadmap</dc:subject>
  <dc:creator>Hospital EMR Project Team</dc:creator>
  <cp:keywords>EMR, RBAC, access control, hospital, Version 1, break glass, consent</cp:keywords>
  <dc:description>Prepared as an implementation baseline for hospital and vendor review.</dc:description>
  <cp:lastModifiedBy>Windows</cp:lastModifiedBy>
  <cp:revision>2</cp:revision>
  <dcterms:created xsi:type="dcterms:W3CDTF">2013-12-23T23:15:00Z</dcterms:created>
  <dcterms:modified xsi:type="dcterms:W3CDTF">2026-08-17T22:29:00Z</dcterms:modified>
  <cp:category/>
</cp:coreProperties>
</file>