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00"/>
      </w:pPr>
    </w:p>
    <w:p>
      <w:pPr>
        <w:spacing w:after="120"/>
        <w:jc w:val="center"/>
      </w:pPr>
      <w:r>
        <w:rPr>
          <w:rFonts w:ascii="Georgia" w:cs="Georgia" w:eastAsia="Georgia" w:hAnsi="Georgia"/>
          <w:b/>
          <w:bCs/>
          <w:color w:val="1A2744"/>
          <w:sz w:val="56"/>
          <w:szCs w:val="56"/>
        </w:rPr>
        <w:t xml:space="preserve">AI for Developers</w:t>
      </w:r>
    </w:p>
    <w:p>
      <w:pPr>
        <w:spacing w:after="400"/>
        <w:jc w:val="center"/>
      </w:pPr>
      <w:r>
        <w:rPr>
          <w:rFonts w:ascii="Georgia" w:cs="Georgia" w:eastAsia="Georgia" w:hAnsi="Georgia"/>
          <w:color w:val="0D9488"/>
          <w:sz w:val="36"/>
          <w:szCs w:val="36"/>
        </w:rPr>
        <w:t xml:space="preserve">A Field Guide</w:t>
      </w:r>
    </w:p>
    <w:p>
      <w:pPr>
        <w:pBdr>
          <w:bottom w:val="single" w:color="D1D5DB" w:sz="2" w:space="1"/>
        </w:pBdr>
        <w:spacing w:after="200" w:before="200"/>
      </w:pPr>
    </w:p>
    <w:p>
      <w:pPr>
        <w:spacing w:after="120"/>
        <w:jc w:val="center"/>
      </w:pPr>
      <w:r>
        <w:rPr>
          <w:rFonts w:ascii="Calibri" w:cs="Calibri" w:eastAsia="Calibri" w:hAnsi="Calibri"/>
          <w:color w:val="4B5563"/>
          <w:sz w:val="24"/>
          <w:szCs w:val="24"/>
        </w:rPr>
        <w:t xml:space="preserve">The vocabulary, the concepts, and the practical knowledge</w:t>
      </w:r>
    </w:p>
    <w:p>
      <w:pPr>
        <w:spacing w:after="120"/>
        <w:jc w:val="center"/>
      </w:pPr>
      <w:r>
        <w:rPr>
          <w:rFonts w:ascii="Calibri" w:cs="Calibri" w:eastAsia="Calibri" w:hAnsi="Calibri"/>
          <w:color w:val="4B5563"/>
          <w:sz w:val="24"/>
          <w:szCs w:val="24"/>
        </w:rPr>
        <w:t xml:space="preserve">you need to build with AI models on local hardware.</w:t>
      </w:r>
    </w:p>
    <w:p>
      <w:pPr>
        <w:spacing w:after="600"/>
        <w:jc w:val="center"/>
      </w:pPr>
      <w:r>
        <w:rPr>
          <w:rFonts w:ascii="Calibri" w:cs="Calibri" w:eastAsia="Calibri" w:hAnsi="Calibri"/>
          <w:i/>
          <w:iCs/>
          <w:color w:val="4B5563"/>
          <w:sz w:val="22"/>
          <w:szCs w:val="22"/>
        </w:rPr>
        <w:t xml:space="preserve">Written for developers who ship products, not researchers who write papers.</w:t>
      </w:r>
    </w:p>
    <w:p>
      <w:pPr>
        <w:spacing w:after="80"/>
        <w:jc w:val="center"/>
      </w:pPr>
      <w:r>
        <w:rPr>
          <w:rFonts w:ascii="Calibri" w:cs="Calibri" w:eastAsia="Calibri" w:hAnsi="Calibri"/>
          <w:color w:val="111827"/>
          <w:sz w:val="22"/>
          <w:szCs w:val="22"/>
        </w:rPr>
        <w:t xml:space="preserve">Hackathon Reference Edition</w:t>
      </w:r>
    </w:p>
    <w:p>
      <w:pPr>
        <w:spacing w:after="80"/>
        <w:jc w:val="center"/>
      </w:pPr>
      <w:r>
        <w:rPr>
          <w:rFonts w:ascii="Calibri" w:cs="Calibri" w:eastAsia="Calibri" w:hAnsi="Calibri"/>
          <w:color w:val="4B5563"/>
          <w:sz w:val="22"/>
          <w:szCs w:val="22"/>
        </w:rPr>
        <w:t xml:space="preserve">April 2026</w:t>
      </w:r>
    </w:p>
    <w:p>
      <w:pPr>
        <w:sectPr>
          <w:pgSz w:w="12240" w:h="15840" w:orient="portrait"/>
          <w:pgMar w:top="1440" w:right="1440" w:bottom="1440" w:left="1440" w:header="708" w:footer="708" w:gutter="0"/>
          <w:pgNumType/>
          <w:docGrid w:linePitch="360"/>
        </w:sectPr>
      </w:pPr>
    </w:p>
    <w:p>
      <w:pPr>
        <w:pStyle w:val="Heading1"/>
        <w:spacing w:after="200" w:before="400"/>
      </w:pPr>
      <w:r>
        <w:rPr>
          <w:rFonts w:ascii="Georgia" w:cs="Georgia" w:eastAsia="Georgia" w:hAnsi="Georgia"/>
          <w:b/>
          <w:bCs/>
          <w:color w:val="1A2744"/>
          <w:sz w:val="36"/>
          <w:szCs w:val="36"/>
        </w:rPr>
        <w:t xml:space="preserve">1. The AI Landscape Right Now</w:t>
      </w:r>
    </w:p>
    <w:p>
      <w:pPr>
        <w:spacing w:after="140" w:line="320"/>
      </w:pPr>
      <w:r>
        <w:rPr>
          <w:rFonts w:ascii="Calibri" w:cs="Calibri" w:eastAsia="Calibri" w:hAnsi="Calibri"/>
          <w:b w:val="false"/>
          <w:bCs w:val="false"/>
          <w:i w:val="false"/>
          <w:iCs w:val="false"/>
          <w:color w:val="111827"/>
          <w:sz w:val="23"/>
          <w:szCs w:val="23"/>
        </w:rPr>
        <w:t xml:space="preserve">You already know what AI is and you already know the difference between cloud and local. So this section is just context-setting for where the industry sits right now and why the hackathon matters.</w:t>
      </w:r>
    </w:p>
    <w:p>
      <w:pPr>
        <w:spacing w:after="80"/>
      </w:pPr>
    </w:p>
    <w:p>
      <w:pPr>
        <w:pStyle w:val="Heading2"/>
        <w:spacing w:after="160" w:before="320"/>
      </w:pPr>
      <w:r>
        <w:rPr>
          <w:rFonts w:ascii="Georgia" w:cs="Georgia" w:eastAsia="Georgia" w:hAnsi="Georgia"/>
          <w:b/>
          <w:bCs/>
          <w:color w:val="0D9488"/>
          <w:sz w:val="28"/>
          <w:szCs w:val="28"/>
        </w:rPr>
        <w:t xml:space="preserve">1.1 Training vs. Inference</w:t>
      </w:r>
    </w:p>
    <w:p>
      <w:pPr>
        <w:spacing w:after="140" w:line="320"/>
      </w:pPr>
      <w:r>
        <w:rPr>
          <w:rFonts w:ascii="Calibri" w:cs="Calibri" w:eastAsia="Calibri" w:hAnsi="Calibri"/>
          <w:b/>
          <w:bCs/>
          <w:color w:val="111827"/>
          <w:sz w:val="23"/>
          <w:szCs w:val="23"/>
        </w:rPr>
        <w:t xml:space="preserve">Training</w:t>
      </w:r>
      <w:r>
        <w:rPr>
          <w:rFonts w:ascii="Calibri" w:cs="Calibri" w:eastAsia="Calibri" w:hAnsi="Calibri"/>
          <w:color w:val="111827"/>
          <w:sz w:val="23"/>
          <w:szCs w:val="23"/>
        </w:rPr>
        <w:t xml:space="preserve"> is the process of building a model from data. You feed it massive datasets, the model adjusts its internal parameters over millions of iterations, and it learns to recognize patterns. Training a model from scratch costs anywhere from tens of thousands to hundreds of millions of dollars in compute. Fine-tuning (taking an existing model and training it further on specialized data) is much cheaper but still compute-intensive.</w:t>
      </w:r>
    </w:p>
    <w:p>
      <w:pPr>
        <w:spacing w:after="140" w:line="320"/>
      </w:pPr>
      <w:r>
        <w:rPr>
          <w:rFonts w:ascii="Calibri" w:cs="Calibri" w:eastAsia="Calibri" w:hAnsi="Calibri"/>
          <w:b w:val="false"/>
          <w:bCs w:val="false"/>
          <w:i w:val="false"/>
          <w:iCs w:val="false"/>
          <w:color w:val="111827"/>
          <w:sz w:val="23"/>
          <w:szCs w:val="23"/>
        </w:rPr>
        <w:t xml:space="preserve">For the hackathon, we are not training anything. We are using a pre-trained model. But training is where we are headed long-term. Once we get through the hackathon and revenue work, you will be learning the training side of this. That is the next chapter.</w:t>
      </w:r>
    </w:p>
    <w:p>
      <w:pPr>
        <w:spacing w:after="80"/>
      </w:pPr>
    </w:p>
    <w:p>
      <w:pPr>
        <w:spacing w:after="140" w:line="320"/>
      </w:pPr>
      <w:r>
        <w:rPr>
          <w:rFonts w:ascii="Calibri" w:cs="Calibri" w:eastAsia="Calibri" w:hAnsi="Calibri"/>
          <w:b/>
          <w:bCs/>
          <w:color w:val="111827"/>
          <w:sz w:val="23"/>
          <w:szCs w:val="23"/>
        </w:rPr>
        <w:t xml:space="preserve">Inference</w:t>
      </w:r>
      <w:r>
        <w:rPr>
          <w:rFonts w:ascii="Calibri" w:cs="Calibri" w:eastAsia="Calibri" w:hAnsi="Calibri"/>
          <w:color w:val="111827"/>
          <w:sz w:val="23"/>
          <w:szCs w:val="23"/>
        </w:rPr>
        <w:t xml:space="preserve"> is the computational process of running input data through a trained model's parameters to produce an output. When a model receives a prompt, the tokens pass through billions of mathematical operations (matrix multiplications, attention calculations, activation functions) across the model's layers. Each layer transforms the data, building increasingly complex representations until the final layer produces a probability distribution over the entire vocabulary. The highest-probability token gets selected (influenced by temperature settings), appended to the sequence, and the whole process repeats for the next token.</w:t>
      </w:r>
    </w:p>
    <w:p>
      <w:pPr>
        <w:spacing w:after="140" w:line="320"/>
      </w:pPr>
      <w:r>
        <w:rPr>
          <w:rFonts w:ascii="Calibri" w:cs="Calibri" w:eastAsia="Calibri" w:hAnsi="Calibri"/>
          <w:b w:val="false"/>
          <w:bCs w:val="false"/>
          <w:i w:val="false"/>
          <w:iCs w:val="false"/>
          <w:color w:val="111827"/>
          <w:sz w:val="23"/>
          <w:szCs w:val="23"/>
        </w:rPr>
        <w:t xml:space="preserve">When you type something into ChatGPT, yes, inference is happening. But it is happening on NVIDIA A100 or H100 GPUs in a data center, processing your tokens through 175 billion parameters at massive throughput. When we run Gemma 4 E4B locally, the same mathematical process is happening, but on a laptop CPU or Apple Silicon, through 4.5 billion parameters, with different performance characteristics. Same math, different hardware, different tradeoffs.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0369A1" w:sz="12"/>
              <w:bottom w:val="none" w:sz="0"/>
              <w:right w:val="none" w:sz="0"/>
            </w:tcBorders>
            <w:shd w:fill="EFF6FF" w:val="clear"/>
            <w:tcMar>
              <w:top w:type="dxa" w:w="120"/>
              <w:left w:type="dxa" w:w="200"/>
              <w:bottom w:type="dxa" w:w="120"/>
              <w:right w:type="dxa" w:w="200"/>
            </w:tcMar>
          </w:tcPr>
          <w:p>
            <w:pPr>
              <w:spacing w:after="60"/>
            </w:pPr>
            <w:r>
              <w:rPr>
                <w:rFonts w:ascii="Georgia" w:cs="Georgia" w:eastAsia="Georgia" w:hAnsi="Georgia"/>
                <w:b/>
                <w:bCs/>
                <w:color w:val="0369A1"/>
                <w:sz w:val="22"/>
                <w:szCs w:val="22"/>
              </w:rPr>
              <w:t xml:space="preserve">Dev Connection</w:t>
            </w:r>
          </w:p>
          <w:p>
            <w:pPr>
              <w:spacing w:after="0"/>
            </w:pPr>
            <w:r>
              <w:rPr>
                <w:rFonts w:ascii="Calibri" w:cs="Calibri" w:eastAsia="Calibri" w:hAnsi="Calibri"/>
                <w:color w:val="111827"/>
                <w:sz w:val="22"/>
                <w:szCs w:val="22"/>
              </w:rPr>
              <w:t xml:space="preserve">Inference is to a trained model what rendering is to a compiled game engine. The engine (training) took years to build. Rendering (inference) is the real-time execution of that engine against specific input, frame by frame. Or token by token.</w:t>
            </w:r>
          </w:p>
        </w:tc>
      </w:tr>
    </w:tbl>
    <w:p>
      <w:r>
        <w:br w:type="page"/>
      </w:r>
    </w:p>
    <w:p>
      <w:pPr>
        <w:pStyle w:val="Heading2"/>
        <w:spacing w:after="160" w:before="320"/>
      </w:pPr>
      <w:r>
        <w:rPr>
          <w:rFonts w:ascii="Georgia" w:cs="Georgia" w:eastAsia="Georgia" w:hAnsi="Georgia"/>
          <w:b/>
          <w:bCs/>
          <w:color w:val="0D9488"/>
          <w:sz w:val="28"/>
          <w:szCs w:val="28"/>
        </w:rPr>
        <w:t xml:space="preserve">1.2 The Open Model Ecosystem</w:t>
      </w:r>
    </w:p>
    <w:p>
      <w:pPr>
        <w:spacing w:after="140" w:line="320"/>
      </w:pPr>
      <w:r>
        <w:rPr>
          <w:rFonts w:ascii="Calibri" w:cs="Calibri" w:eastAsia="Calibri" w:hAnsi="Calibri"/>
          <w:b w:val="false"/>
          <w:bCs w:val="false"/>
          <w:i w:val="false"/>
          <w:iCs w:val="false"/>
          <w:color w:val="111827"/>
          <w:sz w:val="23"/>
          <w:szCs w:val="23"/>
        </w:rPr>
        <w:t xml:space="preserve">The AI world is split between closed models (GPT-4, Claude) where you can only access them through paid APIs, and open models where the company releases the model files for anyone to download and run. The open model space has exploded in the last two years.</w:t>
      </w:r>
    </w:p>
    <w:p>
      <w:pPr>
        <w:spacing w:after="80"/>
      </w:pPr>
    </w:p>
    <w:p>
      <w:pPr>
        <w:spacing w:after="120" w:before="240"/>
      </w:pPr>
      <w:r>
        <w:rPr>
          <w:rFonts w:ascii="Georgia" w:cs="Georgia" w:eastAsia="Georgia" w:hAnsi="Georgia"/>
          <w:b/>
          <w:bCs/>
          <w:color w:val="1A2744"/>
          <w:sz w:val="24"/>
          <w:szCs w:val="24"/>
        </w:rPr>
        <w:t xml:space="preserve">Major Open Model Families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3000"/>
        <w:gridCol w:w="2760"/>
      </w:tblGrid>
      <w:tr>
        <w:tc>
          <w:tcPr>
            <w:tcW w:type="dxa" w:w="1800"/>
            <w:tcBorders>
              <w:top w:val="single" w:color="D1D5DB" w:sz="1"/>
              <w:left w:val="single" w:color="D1D5DB" w:sz="1"/>
              <w:bottom w:val="single" w:color="D1D5DB" w:sz="1"/>
              <w:right w:val="single" w:color="D1D5DB" w:sz="1"/>
            </w:tcBorders>
            <w:shd w:fill="1A2744" w:val="clear"/>
            <w:tcMar>
              <w:top w:type="dxa" w:w="100"/>
              <w:left w:type="dxa" w:w="140"/>
              <w:bottom w:type="dxa" w:w="100"/>
              <w:right w:type="dxa" w:w="140"/>
            </w:tcMar>
          </w:tcPr>
          <w:p>
            <w:r>
              <w:rPr>
                <w:rFonts w:ascii="Calibri" w:cs="Calibri" w:eastAsia="Calibri" w:hAnsi="Calibri"/>
                <w:b/>
                <w:bCs/>
                <w:color w:val="FFFFFF"/>
                <w:sz w:val="20"/>
                <w:szCs w:val="20"/>
              </w:rPr>
              <w:t xml:space="preserve">Model Family</w:t>
            </w:r>
          </w:p>
        </w:tc>
        <w:tc>
          <w:tcPr>
            <w:tcW w:type="dxa" w:w="1800"/>
            <w:tcBorders>
              <w:top w:val="single" w:color="D1D5DB" w:sz="1"/>
              <w:left w:val="single" w:color="D1D5DB" w:sz="1"/>
              <w:bottom w:val="single" w:color="D1D5DB" w:sz="1"/>
              <w:right w:val="single" w:color="D1D5DB" w:sz="1"/>
            </w:tcBorders>
            <w:shd w:fill="1A2744" w:val="clear"/>
            <w:tcMar>
              <w:top w:type="dxa" w:w="100"/>
              <w:left w:type="dxa" w:w="140"/>
              <w:bottom w:type="dxa" w:w="100"/>
              <w:right w:type="dxa" w:w="140"/>
            </w:tcMar>
          </w:tcPr>
          <w:p>
            <w:r>
              <w:rPr>
                <w:rFonts w:ascii="Calibri" w:cs="Calibri" w:eastAsia="Calibri" w:hAnsi="Calibri"/>
                <w:b/>
                <w:bCs/>
                <w:color w:val="FFFFFF"/>
                <w:sz w:val="20"/>
                <w:szCs w:val="20"/>
              </w:rPr>
              <w:t xml:space="preserve">Creator</w:t>
            </w:r>
          </w:p>
        </w:tc>
        <w:tc>
          <w:tcPr>
            <w:tcW w:type="dxa" w:w="3000"/>
            <w:tcBorders>
              <w:top w:val="single" w:color="D1D5DB" w:sz="1"/>
              <w:left w:val="single" w:color="D1D5DB" w:sz="1"/>
              <w:bottom w:val="single" w:color="D1D5DB" w:sz="1"/>
              <w:right w:val="single" w:color="D1D5DB" w:sz="1"/>
            </w:tcBorders>
            <w:shd w:fill="1A2744" w:val="clear"/>
            <w:tcMar>
              <w:top w:type="dxa" w:w="100"/>
              <w:left w:type="dxa" w:w="140"/>
              <w:bottom w:type="dxa" w:w="100"/>
              <w:right w:type="dxa" w:w="140"/>
            </w:tcMar>
          </w:tcPr>
          <w:p>
            <w:r>
              <w:rPr>
                <w:rFonts w:ascii="Calibri" w:cs="Calibri" w:eastAsia="Calibri" w:hAnsi="Calibri"/>
                <w:b/>
                <w:bCs/>
                <w:color w:val="FFFFFF"/>
                <w:sz w:val="20"/>
                <w:szCs w:val="20"/>
              </w:rPr>
              <w:t xml:space="preserve">Notable Models</w:t>
            </w:r>
          </w:p>
        </w:tc>
        <w:tc>
          <w:tcPr>
            <w:tcW w:type="dxa" w:w="2760"/>
            <w:tcBorders>
              <w:top w:val="single" w:color="D1D5DB" w:sz="1"/>
              <w:left w:val="single" w:color="D1D5DB" w:sz="1"/>
              <w:bottom w:val="single" w:color="D1D5DB" w:sz="1"/>
              <w:right w:val="single" w:color="D1D5DB" w:sz="1"/>
            </w:tcBorders>
            <w:shd w:fill="1A2744" w:val="clear"/>
            <w:tcMar>
              <w:top w:type="dxa" w:w="100"/>
              <w:left w:type="dxa" w:w="140"/>
              <w:bottom w:type="dxa" w:w="100"/>
              <w:right w:type="dxa" w:w="140"/>
            </w:tcMar>
          </w:tcPr>
          <w:p>
            <w:r>
              <w:rPr>
                <w:rFonts w:ascii="Calibri" w:cs="Calibri" w:eastAsia="Calibri" w:hAnsi="Calibri"/>
                <w:b/>
                <w:bCs/>
                <w:color w:val="FFFFFF"/>
                <w:sz w:val="20"/>
                <w:szCs w:val="20"/>
              </w:rPr>
              <w:t xml:space="preserve">License</w:t>
            </w:r>
          </w:p>
        </w:tc>
      </w:tr>
      <w:tr>
        <w:tc>
          <w:tcPr>
            <w:tcW w:type="dxa" w:w="18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Calibri" w:cs="Calibri" w:eastAsia="Calibri" w:hAnsi="Calibri"/>
                <w:color w:val="111827"/>
                <w:sz w:val="20"/>
                <w:szCs w:val="20"/>
              </w:rPr>
              <w:t xml:space="preserve">Gemma</w:t>
            </w:r>
          </w:p>
        </w:tc>
        <w:tc>
          <w:tcPr>
            <w:tcW w:type="dxa" w:w="18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Calibri" w:cs="Calibri" w:eastAsia="Calibri" w:hAnsi="Calibri"/>
                <w:color w:val="111827"/>
                <w:sz w:val="20"/>
                <w:szCs w:val="20"/>
              </w:rPr>
              <w:t xml:space="preserve">Google DeepMind</w:t>
            </w:r>
          </w:p>
        </w:tc>
        <w:tc>
          <w:tcPr>
            <w:tcW w:type="dxa" w:w="30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Calibri" w:cs="Calibri" w:eastAsia="Calibri" w:hAnsi="Calibri"/>
                <w:color w:val="111827"/>
                <w:sz w:val="20"/>
                <w:szCs w:val="20"/>
              </w:rPr>
              <w:t xml:space="preserve">Gemma 4 E2B, E4B, 26B, 31B</w:t>
            </w:r>
          </w:p>
        </w:tc>
        <w:tc>
          <w:tcPr>
            <w:tcW w:type="dxa" w:w="27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Calibri" w:cs="Calibri" w:eastAsia="Calibri" w:hAnsi="Calibri"/>
                <w:color w:val="111827"/>
                <w:sz w:val="20"/>
                <w:szCs w:val="20"/>
              </w:rPr>
              <w:t xml:space="preserve">Apache 2.0</w:t>
            </w:r>
          </w:p>
        </w:tc>
      </w:tr>
      <w:tr>
        <w:tc>
          <w:tcPr>
            <w:tcW w:type="dxa" w:w="18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Calibri" w:cs="Calibri" w:eastAsia="Calibri" w:hAnsi="Calibri"/>
                <w:color w:val="111827"/>
                <w:sz w:val="20"/>
                <w:szCs w:val="20"/>
              </w:rPr>
              <w:t xml:space="preserve">Llama</w:t>
            </w:r>
          </w:p>
        </w:tc>
        <w:tc>
          <w:tcPr>
            <w:tcW w:type="dxa" w:w="18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Calibri" w:cs="Calibri" w:eastAsia="Calibri" w:hAnsi="Calibri"/>
                <w:color w:val="111827"/>
                <w:sz w:val="20"/>
                <w:szCs w:val="20"/>
              </w:rPr>
              <w:t xml:space="preserve">Meta</w:t>
            </w:r>
          </w:p>
        </w:tc>
        <w:tc>
          <w:tcPr>
            <w:tcW w:type="dxa" w:w="30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Calibri" w:cs="Calibri" w:eastAsia="Calibri" w:hAnsi="Calibri"/>
                <w:color w:val="111827"/>
                <w:sz w:val="20"/>
                <w:szCs w:val="20"/>
              </w:rPr>
              <w:t xml:space="preserve">Llama 3.1, 3.2, 3.3 (8B-405B)</w:t>
            </w:r>
          </w:p>
        </w:tc>
        <w:tc>
          <w:tcPr>
            <w:tcW w:type="dxa" w:w="27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Calibri" w:cs="Calibri" w:eastAsia="Calibri" w:hAnsi="Calibri"/>
                <w:color w:val="111827"/>
                <w:sz w:val="20"/>
                <w:szCs w:val="20"/>
              </w:rPr>
              <w:t xml:space="preserve">Llama Community License</w:t>
            </w:r>
          </w:p>
        </w:tc>
      </w:tr>
      <w:tr>
        <w:tc>
          <w:tcPr>
            <w:tcW w:type="dxa" w:w="18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Calibri" w:cs="Calibri" w:eastAsia="Calibri" w:hAnsi="Calibri"/>
                <w:color w:val="111827"/>
                <w:sz w:val="20"/>
                <w:szCs w:val="20"/>
              </w:rPr>
              <w:t xml:space="preserve">Qwen</w:t>
            </w:r>
          </w:p>
        </w:tc>
        <w:tc>
          <w:tcPr>
            <w:tcW w:type="dxa" w:w="18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Calibri" w:cs="Calibri" w:eastAsia="Calibri" w:hAnsi="Calibri"/>
                <w:color w:val="111827"/>
                <w:sz w:val="20"/>
                <w:szCs w:val="20"/>
              </w:rPr>
              <w:t xml:space="preserve">Alibaba</w:t>
            </w:r>
          </w:p>
        </w:tc>
        <w:tc>
          <w:tcPr>
            <w:tcW w:type="dxa" w:w="30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Calibri" w:cs="Calibri" w:eastAsia="Calibri" w:hAnsi="Calibri"/>
                <w:color w:val="111827"/>
                <w:sz w:val="20"/>
                <w:szCs w:val="20"/>
              </w:rPr>
              <w:t xml:space="preserve">Qwen 2.5, Qwen 3 (0.5B-110B)</w:t>
            </w:r>
          </w:p>
        </w:tc>
        <w:tc>
          <w:tcPr>
            <w:tcW w:type="dxa" w:w="27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Calibri" w:cs="Calibri" w:eastAsia="Calibri" w:hAnsi="Calibri"/>
                <w:color w:val="111827"/>
                <w:sz w:val="20"/>
                <w:szCs w:val="20"/>
              </w:rPr>
              <w:t xml:space="preserve">Apache 2.0 (varies)</w:t>
            </w:r>
          </w:p>
        </w:tc>
      </w:tr>
      <w:tr>
        <w:tc>
          <w:tcPr>
            <w:tcW w:type="dxa" w:w="18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Calibri" w:cs="Calibri" w:eastAsia="Calibri" w:hAnsi="Calibri"/>
                <w:color w:val="111827"/>
                <w:sz w:val="20"/>
                <w:szCs w:val="20"/>
              </w:rPr>
              <w:t xml:space="preserve">Mistral</w:t>
            </w:r>
          </w:p>
        </w:tc>
        <w:tc>
          <w:tcPr>
            <w:tcW w:type="dxa" w:w="18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Calibri" w:cs="Calibri" w:eastAsia="Calibri" w:hAnsi="Calibri"/>
                <w:color w:val="111827"/>
                <w:sz w:val="20"/>
                <w:szCs w:val="20"/>
              </w:rPr>
              <w:t xml:space="preserve">Mistral AI</w:t>
            </w:r>
          </w:p>
        </w:tc>
        <w:tc>
          <w:tcPr>
            <w:tcW w:type="dxa" w:w="30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Calibri" w:cs="Calibri" w:eastAsia="Calibri" w:hAnsi="Calibri"/>
                <w:color w:val="111827"/>
                <w:sz w:val="20"/>
                <w:szCs w:val="20"/>
              </w:rPr>
              <w:t xml:space="preserve">Mistral 7B, Mixtral 8x7B, Mistral Large</w:t>
            </w:r>
          </w:p>
        </w:tc>
        <w:tc>
          <w:tcPr>
            <w:tcW w:type="dxa" w:w="27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Calibri" w:cs="Calibri" w:eastAsia="Calibri" w:hAnsi="Calibri"/>
                <w:color w:val="111827"/>
                <w:sz w:val="20"/>
                <w:szCs w:val="20"/>
              </w:rPr>
              <w:t xml:space="preserve">Apache 2.0 (varies)</w:t>
            </w:r>
          </w:p>
        </w:tc>
      </w:tr>
      <w:tr>
        <w:tc>
          <w:tcPr>
            <w:tcW w:type="dxa" w:w="18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Calibri" w:cs="Calibri" w:eastAsia="Calibri" w:hAnsi="Calibri"/>
                <w:color w:val="111827"/>
                <w:sz w:val="20"/>
                <w:szCs w:val="20"/>
              </w:rPr>
              <w:t xml:space="preserve">Phi</w:t>
            </w:r>
          </w:p>
        </w:tc>
        <w:tc>
          <w:tcPr>
            <w:tcW w:type="dxa" w:w="18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Calibri" w:cs="Calibri" w:eastAsia="Calibri" w:hAnsi="Calibri"/>
                <w:color w:val="111827"/>
                <w:sz w:val="20"/>
                <w:szCs w:val="20"/>
              </w:rPr>
              <w:t xml:space="preserve">Microsoft</w:t>
            </w:r>
          </w:p>
        </w:tc>
        <w:tc>
          <w:tcPr>
            <w:tcW w:type="dxa" w:w="30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Calibri" w:cs="Calibri" w:eastAsia="Calibri" w:hAnsi="Calibri"/>
                <w:color w:val="111827"/>
                <w:sz w:val="20"/>
                <w:szCs w:val="20"/>
              </w:rPr>
              <w:t xml:space="preserve">Phi-3, Phi-4 (3.8B-14B)</w:t>
            </w:r>
          </w:p>
        </w:tc>
        <w:tc>
          <w:tcPr>
            <w:tcW w:type="dxa" w:w="27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Calibri" w:cs="Calibri" w:eastAsia="Calibri" w:hAnsi="Calibri"/>
                <w:color w:val="111827"/>
                <w:sz w:val="20"/>
                <w:szCs w:val="20"/>
              </w:rPr>
              <w:t xml:space="preserve">MIT</w:t>
            </w:r>
          </w:p>
        </w:tc>
      </w:tr>
      <w:tr>
        <w:tc>
          <w:tcPr>
            <w:tcW w:type="dxa" w:w="18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Calibri" w:cs="Calibri" w:eastAsia="Calibri" w:hAnsi="Calibri"/>
                <w:color w:val="111827"/>
                <w:sz w:val="20"/>
                <w:szCs w:val="20"/>
              </w:rPr>
              <w:t xml:space="preserve">DeepSeek</w:t>
            </w:r>
          </w:p>
        </w:tc>
        <w:tc>
          <w:tcPr>
            <w:tcW w:type="dxa" w:w="18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Calibri" w:cs="Calibri" w:eastAsia="Calibri" w:hAnsi="Calibri"/>
                <w:color w:val="111827"/>
                <w:sz w:val="20"/>
                <w:szCs w:val="20"/>
              </w:rPr>
              <w:t xml:space="preserve">DeepSeek</w:t>
            </w:r>
          </w:p>
        </w:tc>
        <w:tc>
          <w:tcPr>
            <w:tcW w:type="dxa" w:w="30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Calibri" w:cs="Calibri" w:eastAsia="Calibri" w:hAnsi="Calibri"/>
                <w:color w:val="111827"/>
                <w:sz w:val="20"/>
                <w:szCs w:val="20"/>
              </w:rPr>
              <w:t xml:space="preserve">DeepSeek-V3, R1 (7B-671B)</w:t>
            </w:r>
          </w:p>
        </w:tc>
        <w:tc>
          <w:tcPr>
            <w:tcW w:type="dxa" w:w="27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Calibri" w:cs="Calibri" w:eastAsia="Calibri" w:hAnsi="Calibri"/>
                <w:color w:val="111827"/>
                <w:sz w:val="20"/>
                <w:szCs w:val="20"/>
              </w:rPr>
              <w:t xml:space="preserve">MIT</w:t>
            </w:r>
          </w:p>
        </w:tc>
      </w:tr>
    </w:tbl>
    <w:p>
      <w:pPr>
        <w:spacing w:after="80"/>
      </w:pPr>
    </w:p>
    <w:p>
      <w:pPr>
        <w:spacing w:after="140" w:line="320"/>
      </w:pPr>
      <w:r>
        <w:rPr>
          <w:rFonts w:ascii="Calibri" w:cs="Calibri" w:eastAsia="Calibri" w:hAnsi="Calibri"/>
          <w:b w:val="false"/>
          <w:bCs w:val="false"/>
          <w:i w:val="false"/>
          <w:iCs w:val="false"/>
          <w:color w:val="111827"/>
          <w:sz w:val="23"/>
          <w:szCs w:val="23"/>
        </w:rPr>
        <w:t xml:space="preserve">This is the competitive landscape. Different models have different strengths, different sizes, and critically, different licenses. The license determines what you can legally do with the model.</w:t>
      </w:r>
    </w:p>
    <w:p>
      <w:r>
        <w:br w:type="page"/>
      </w:r>
    </w:p>
    <w:p>
      <w:pPr>
        <w:pStyle w:val="Heading1"/>
        <w:spacing w:after="200" w:before="400"/>
      </w:pPr>
      <w:r>
        <w:rPr>
          <w:rFonts w:ascii="Georgia" w:cs="Georgia" w:eastAsia="Georgia" w:hAnsi="Georgia"/>
          <w:b/>
          <w:bCs/>
          <w:color w:val="1A2744"/>
          <w:sz w:val="36"/>
          <w:szCs w:val="36"/>
        </w:rPr>
        <w:t xml:space="preserve">2. How Language Models Work</w:t>
      </w:r>
    </w:p>
    <w:p>
      <w:pPr>
        <w:pStyle w:val="Heading2"/>
        <w:spacing w:after="160" w:before="320"/>
      </w:pPr>
      <w:r>
        <w:rPr>
          <w:rFonts w:ascii="Georgia" w:cs="Georgia" w:eastAsia="Georgia" w:hAnsi="Georgia"/>
          <w:b/>
          <w:bCs/>
          <w:color w:val="0D9488"/>
          <w:sz w:val="28"/>
          <w:szCs w:val="28"/>
        </w:rPr>
        <w:t xml:space="preserve">2.1 Tokens</w:t>
      </w:r>
    </w:p>
    <w:p>
      <w:pPr>
        <w:spacing w:after="140" w:line="320"/>
      </w:pPr>
      <w:r>
        <w:rPr>
          <w:rFonts w:ascii="Calibri" w:cs="Calibri" w:eastAsia="Calibri" w:hAnsi="Calibri"/>
          <w:b w:val="false"/>
          <w:bCs w:val="false"/>
          <w:i w:val="false"/>
          <w:iCs w:val="false"/>
          <w:color w:val="111827"/>
          <w:sz w:val="23"/>
          <w:szCs w:val="23"/>
        </w:rPr>
        <w:t xml:space="preserve">Models do not process raw text. They convert text into tokens, which are numerical representations of word pieces. A token is roughly three-quarters of a word. The model's entire world is tokens in, tokens out.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D1D5DB" w:sz="1"/>
              <w:left w:val="single" w:color="D1D5DB" w:sz="1"/>
              <w:bottom w:val="single" w:color="D1D5DB" w:sz="1"/>
              <w:right w:val="single" w:color="D1D5DB" w:sz="1"/>
            </w:tcBorders>
            <w:shd w:fill="1A2744" w:val="clear"/>
            <w:tcMar>
              <w:top w:type="dxa" w:w="100"/>
              <w:left w:type="dxa" w:w="140"/>
              <w:bottom w:type="dxa" w:w="100"/>
              <w:right w:type="dxa" w:w="140"/>
            </w:tcMar>
          </w:tcPr>
          <w:p>
            <w:r>
              <w:rPr>
                <w:rFonts w:ascii="Calibri" w:cs="Calibri" w:eastAsia="Calibri" w:hAnsi="Calibri"/>
                <w:b/>
                <w:bCs/>
                <w:color w:val="FFFFFF"/>
                <w:sz w:val="20"/>
                <w:szCs w:val="20"/>
              </w:rPr>
              <w:t xml:space="preserve">Text</w:t>
            </w:r>
          </w:p>
        </w:tc>
        <w:tc>
          <w:tcPr>
            <w:tcW w:type="dxa" w:w="4360"/>
            <w:tcBorders>
              <w:top w:val="single" w:color="D1D5DB" w:sz="1"/>
              <w:left w:val="single" w:color="D1D5DB" w:sz="1"/>
              <w:bottom w:val="single" w:color="D1D5DB" w:sz="1"/>
              <w:right w:val="single" w:color="D1D5DB" w:sz="1"/>
            </w:tcBorders>
            <w:shd w:fill="1A2744" w:val="clear"/>
            <w:tcMar>
              <w:top w:type="dxa" w:w="100"/>
              <w:left w:type="dxa" w:w="140"/>
              <w:bottom w:type="dxa" w:w="100"/>
              <w:right w:type="dxa" w:w="140"/>
            </w:tcMar>
          </w:tcPr>
          <w:p>
            <w:r>
              <w:rPr>
                <w:rFonts w:ascii="Calibri" w:cs="Calibri" w:eastAsia="Calibri" w:hAnsi="Calibri"/>
                <w:b/>
                <w:bCs/>
                <w:color w:val="FFFFFF"/>
                <w:sz w:val="20"/>
                <w:szCs w:val="20"/>
              </w:rPr>
              <w:t xml:space="preserve">Approximate Tokens</w:t>
            </w:r>
          </w:p>
        </w:tc>
      </w:tr>
      <w:tr>
        <w:tc>
          <w:tcPr>
            <w:tcW w:type="dxa" w:w="50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Calibri" w:cs="Calibri" w:eastAsia="Calibri" w:hAnsi="Calibri"/>
                <w:color w:val="111827"/>
                <w:sz w:val="20"/>
                <w:szCs w:val="20"/>
              </w:rPr>
              <w:t xml:space="preserve">Hello</w:t>
            </w:r>
          </w:p>
        </w:tc>
        <w:tc>
          <w:tcPr>
            <w:tcW w:type="dxa" w:w="43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Calibri" w:cs="Calibri" w:eastAsia="Calibri" w:hAnsi="Calibri"/>
                <w:color w:val="111827"/>
                <w:sz w:val="20"/>
                <w:szCs w:val="20"/>
              </w:rPr>
              <w:t xml:space="preserve">1 token</w:t>
            </w:r>
          </w:p>
        </w:tc>
      </w:tr>
      <w:tr>
        <w:tc>
          <w:tcPr>
            <w:tcW w:type="dxa" w:w="50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Calibri" w:cs="Calibri" w:eastAsia="Calibri" w:hAnsi="Calibri"/>
                <w:color w:val="111827"/>
                <w:sz w:val="20"/>
                <w:szCs w:val="20"/>
              </w:rPr>
              <w:t xml:space="preserve">Hello, how are you?</w:t>
            </w:r>
          </w:p>
        </w:tc>
        <w:tc>
          <w:tcPr>
            <w:tcW w:type="dxa" w:w="43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Calibri" w:cs="Calibri" w:eastAsia="Calibri" w:hAnsi="Calibri"/>
                <w:color w:val="111827"/>
                <w:sz w:val="20"/>
                <w:szCs w:val="20"/>
              </w:rPr>
              <w:t xml:space="preserve">5-6 tokens</w:t>
            </w:r>
          </w:p>
        </w:tc>
      </w:tr>
      <w:tr>
        <w:tc>
          <w:tcPr>
            <w:tcW w:type="dxa" w:w="50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Calibri" w:cs="Calibri" w:eastAsia="Calibri" w:hAnsi="Calibri"/>
                <w:color w:val="111827"/>
                <w:sz w:val="20"/>
                <w:szCs w:val="20"/>
              </w:rPr>
              <w:t xml:space="preserve">A 500-word blog post</w:t>
            </w:r>
          </w:p>
        </w:tc>
        <w:tc>
          <w:tcPr>
            <w:tcW w:type="dxa" w:w="43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Calibri" w:cs="Calibri" w:eastAsia="Calibri" w:hAnsi="Calibri"/>
                <w:color w:val="111827"/>
                <w:sz w:val="20"/>
                <w:szCs w:val="20"/>
              </w:rPr>
              <w:t xml:space="preserve">~375 tokens</w:t>
            </w:r>
          </w:p>
        </w:tc>
      </w:tr>
      <w:tr>
        <w:tc>
          <w:tcPr>
            <w:tcW w:type="dxa" w:w="50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Calibri" w:cs="Calibri" w:eastAsia="Calibri" w:hAnsi="Calibri"/>
                <w:color w:val="111827"/>
                <w:sz w:val="20"/>
                <w:szCs w:val="20"/>
              </w:rPr>
              <w:t xml:space="preserve">A full novel</w:t>
            </w:r>
          </w:p>
        </w:tc>
        <w:tc>
          <w:tcPr>
            <w:tcW w:type="dxa" w:w="43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Calibri" w:cs="Calibri" w:eastAsia="Calibri" w:hAnsi="Calibri"/>
                <w:color w:val="111827"/>
                <w:sz w:val="20"/>
                <w:szCs w:val="20"/>
              </w:rPr>
              <w:t xml:space="preserve">~100,000+ tokens</w:t>
            </w:r>
          </w:p>
        </w:tc>
      </w:tr>
    </w:tbl>
    <w:p>
      <w:pPr>
        <w:spacing w:after="80"/>
      </w:pPr>
    </w:p>
    <w:p>
      <w:pPr>
        <w:spacing w:after="140" w:line="320"/>
      </w:pPr>
      <w:r>
        <w:rPr>
          <w:rFonts w:ascii="Calibri" w:cs="Calibri" w:eastAsia="Calibri" w:hAnsi="Calibri"/>
          <w:b w:val="false"/>
          <w:bCs w:val="false"/>
          <w:i w:val="false"/>
          <w:iCs w:val="false"/>
          <w:color w:val="111827"/>
          <w:sz w:val="23"/>
          <w:szCs w:val="23"/>
        </w:rPr>
        <w:t xml:space="preserve">When you see "128K context window," that means the model can hold roughly 128,000 tokens in working memory at once (about 90-100 pages of text). Everything the model knows about the current conversation has to fit inside that window.</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0369A1" w:sz="12"/>
              <w:bottom w:val="none" w:sz="0"/>
              <w:right w:val="none" w:sz="0"/>
            </w:tcBorders>
            <w:shd w:fill="EFF6FF" w:val="clear"/>
            <w:tcMar>
              <w:top w:type="dxa" w:w="120"/>
              <w:left w:type="dxa" w:w="200"/>
              <w:bottom w:type="dxa" w:w="120"/>
              <w:right w:type="dxa" w:w="200"/>
            </w:tcMar>
          </w:tcPr>
          <w:p>
            <w:pPr>
              <w:spacing w:after="60"/>
            </w:pPr>
            <w:r>
              <w:rPr>
                <w:rFonts w:ascii="Georgia" w:cs="Georgia" w:eastAsia="Georgia" w:hAnsi="Georgia"/>
                <w:b/>
                <w:bCs/>
                <w:color w:val="0369A1"/>
                <w:sz w:val="22"/>
                <w:szCs w:val="22"/>
              </w:rPr>
              <w:t xml:space="preserve">Dev Connection</w:t>
            </w:r>
          </w:p>
          <w:p>
            <w:pPr>
              <w:spacing w:after="0"/>
            </w:pPr>
            <w:r>
              <w:rPr>
                <w:rFonts w:ascii="Calibri" w:cs="Calibri" w:eastAsia="Calibri" w:hAnsi="Calibri"/>
                <w:color w:val="111827"/>
                <w:sz w:val="22"/>
                <w:szCs w:val="22"/>
              </w:rPr>
              <w:t xml:space="preserve">Tokenization is parsing. Just like a browser tokenizes HTML into a DOM tree before it can do anything useful, a model tokenizes text into numerical IDs before it can process them. Same concept, different domain.</w:t>
            </w:r>
          </w:p>
        </w:tc>
      </w:tr>
    </w:tbl>
    <w:p>
      <w:pPr>
        <w:spacing w:after="80"/>
      </w:pPr>
    </w:p>
    <w:p>
      <w:pPr>
        <w:pStyle w:val="Heading2"/>
        <w:spacing w:after="160" w:before="320"/>
      </w:pPr>
      <w:r>
        <w:rPr>
          <w:rFonts w:ascii="Georgia" w:cs="Georgia" w:eastAsia="Georgia" w:hAnsi="Georgia"/>
          <w:b/>
          <w:bCs/>
          <w:color w:val="0D9488"/>
          <w:sz w:val="28"/>
          <w:szCs w:val="28"/>
        </w:rPr>
        <w:t xml:space="preserve">2.2 Parameters</w:t>
      </w:r>
    </w:p>
    <w:p>
      <w:pPr>
        <w:spacing w:after="140" w:line="320"/>
      </w:pPr>
      <w:r>
        <w:rPr>
          <w:rFonts w:ascii="Calibri" w:cs="Calibri" w:eastAsia="Calibri" w:hAnsi="Calibri"/>
          <w:b w:val="false"/>
          <w:bCs w:val="false"/>
          <w:i w:val="false"/>
          <w:iCs w:val="false"/>
          <w:color w:val="111827"/>
          <w:sz w:val="23"/>
          <w:szCs w:val="23"/>
        </w:rPr>
        <w:t xml:space="preserve">A model's parameters are the numerical values that encode everything it learned during training. When people say "4 billion parameters," that is 4 billion numbers that collectively represent the model's understanding of language, code, facts, reasoning patterns, and everything else.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200"/>
        <w:gridCol w:w="2360"/>
      </w:tblGrid>
      <w:tr>
        <w:tc>
          <w:tcPr>
            <w:tcW w:type="dxa" w:w="2000"/>
            <w:tcBorders>
              <w:top w:val="single" w:color="D1D5DB" w:sz="1"/>
              <w:left w:val="single" w:color="D1D5DB" w:sz="1"/>
              <w:bottom w:val="single" w:color="D1D5DB" w:sz="1"/>
              <w:right w:val="single" w:color="D1D5DB" w:sz="1"/>
            </w:tcBorders>
            <w:shd w:fill="1A2744" w:val="clear"/>
            <w:tcMar>
              <w:top w:type="dxa" w:w="100"/>
              <w:left w:type="dxa" w:w="140"/>
              <w:bottom w:type="dxa" w:w="100"/>
              <w:right w:type="dxa" w:w="140"/>
            </w:tcMar>
          </w:tcPr>
          <w:p>
            <w:r>
              <w:rPr>
                <w:rFonts w:ascii="Calibri" w:cs="Calibri" w:eastAsia="Calibri" w:hAnsi="Calibri"/>
                <w:b/>
                <w:bCs/>
                <w:color w:val="FFFFFF"/>
                <w:sz w:val="20"/>
                <w:szCs w:val="20"/>
              </w:rPr>
              <w:t xml:space="preserve">Model Size</w:t>
            </w:r>
          </w:p>
        </w:tc>
        <w:tc>
          <w:tcPr>
            <w:tcW w:type="dxa" w:w="2800"/>
            <w:tcBorders>
              <w:top w:val="single" w:color="D1D5DB" w:sz="1"/>
              <w:left w:val="single" w:color="D1D5DB" w:sz="1"/>
              <w:bottom w:val="single" w:color="D1D5DB" w:sz="1"/>
              <w:right w:val="single" w:color="D1D5DB" w:sz="1"/>
            </w:tcBorders>
            <w:shd w:fill="1A2744" w:val="clear"/>
            <w:tcMar>
              <w:top w:type="dxa" w:w="100"/>
              <w:left w:type="dxa" w:w="140"/>
              <w:bottom w:type="dxa" w:w="100"/>
              <w:right w:type="dxa" w:w="140"/>
            </w:tcMar>
          </w:tcPr>
          <w:p>
            <w:r>
              <w:rPr>
                <w:rFonts w:ascii="Calibri" w:cs="Calibri" w:eastAsia="Calibri" w:hAnsi="Calibri"/>
                <w:b/>
                <w:bCs/>
                <w:color w:val="FFFFFF"/>
                <w:sz w:val="20"/>
                <w:szCs w:val="20"/>
              </w:rPr>
              <w:t xml:space="preserve">Capability</w:t>
            </w:r>
          </w:p>
        </w:tc>
        <w:tc>
          <w:tcPr>
            <w:tcW w:type="dxa" w:w="2200"/>
            <w:tcBorders>
              <w:top w:val="single" w:color="D1D5DB" w:sz="1"/>
              <w:left w:val="single" w:color="D1D5DB" w:sz="1"/>
              <w:bottom w:val="single" w:color="D1D5DB" w:sz="1"/>
              <w:right w:val="single" w:color="D1D5DB" w:sz="1"/>
            </w:tcBorders>
            <w:shd w:fill="1A2744" w:val="clear"/>
            <w:tcMar>
              <w:top w:type="dxa" w:w="100"/>
              <w:left w:type="dxa" w:w="140"/>
              <w:bottom w:type="dxa" w:w="100"/>
              <w:right w:type="dxa" w:w="140"/>
            </w:tcMar>
          </w:tcPr>
          <w:p>
            <w:r>
              <w:rPr>
                <w:rFonts w:ascii="Calibri" w:cs="Calibri" w:eastAsia="Calibri" w:hAnsi="Calibri"/>
                <w:b/>
                <w:bCs/>
                <w:color w:val="FFFFFF"/>
                <w:sz w:val="20"/>
                <w:szCs w:val="20"/>
              </w:rPr>
              <w:t xml:space="preserve">RAM Needed (approx)</w:t>
            </w:r>
          </w:p>
        </w:tc>
        <w:tc>
          <w:tcPr>
            <w:tcW w:type="dxa" w:w="2360"/>
            <w:tcBorders>
              <w:top w:val="single" w:color="D1D5DB" w:sz="1"/>
              <w:left w:val="single" w:color="D1D5DB" w:sz="1"/>
              <w:bottom w:val="single" w:color="D1D5DB" w:sz="1"/>
              <w:right w:val="single" w:color="D1D5DB" w:sz="1"/>
            </w:tcBorders>
            <w:shd w:fill="1A2744" w:val="clear"/>
            <w:tcMar>
              <w:top w:type="dxa" w:w="100"/>
              <w:left w:type="dxa" w:w="140"/>
              <w:bottom w:type="dxa" w:w="100"/>
              <w:right w:type="dxa" w:w="140"/>
            </w:tcMar>
          </w:tcPr>
          <w:p>
            <w:r>
              <w:rPr>
                <w:rFonts w:ascii="Calibri" w:cs="Calibri" w:eastAsia="Calibri" w:hAnsi="Calibri"/>
                <w:b/>
                <w:bCs/>
                <w:color w:val="FFFFFF"/>
                <w:sz w:val="20"/>
                <w:szCs w:val="20"/>
              </w:rPr>
              <w:t xml:space="preserve">Runs On</w:t>
            </w:r>
          </w:p>
        </w:tc>
      </w:tr>
      <w:tr>
        <w:tc>
          <w:tcPr>
            <w:tcW w:type="dxa" w:w="20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Calibri" w:cs="Calibri" w:eastAsia="Calibri" w:hAnsi="Calibri"/>
                <w:color w:val="111827"/>
                <w:sz w:val="20"/>
                <w:szCs w:val="20"/>
              </w:rPr>
              <w:t xml:space="preserve">1-3B parameters</w:t>
            </w:r>
          </w:p>
        </w:tc>
        <w:tc>
          <w:tcPr>
            <w:tcW w:type="dxa" w:w="28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Calibri" w:cs="Calibri" w:eastAsia="Calibri" w:hAnsi="Calibri"/>
                <w:color w:val="111827"/>
                <w:sz w:val="20"/>
                <w:szCs w:val="20"/>
              </w:rPr>
              <w:t xml:space="preserve">Simple tasks, basic Q&amp;A, fast</w:t>
            </w:r>
          </w:p>
        </w:tc>
        <w:tc>
          <w:tcPr>
            <w:tcW w:type="dxa" w:w="2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Calibri" w:cs="Calibri" w:eastAsia="Calibri" w:hAnsi="Calibri"/>
                <w:color w:val="111827"/>
                <w:sz w:val="20"/>
                <w:szCs w:val="20"/>
              </w:rPr>
              <w:t xml:space="preserve">2-4 GB</w:t>
            </w:r>
          </w:p>
        </w:tc>
        <w:tc>
          <w:tcPr>
            <w:tcW w:type="dxa" w:w="23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Calibri" w:cs="Calibri" w:eastAsia="Calibri" w:hAnsi="Calibri"/>
                <w:color w:val="111827"/>
                <w:sz w:val="20"/>
                <w:szCs w:val="20"/>
              </w:rPr>
              <w:t xml:space="preserve">Phones, Raspberry Pi</w:t>
            </w:r>
          </w:p>
        </w:tc>
      </w:tr>
      <w:tr>
        <w:tc>
          <w:tcPr>
            <w:tcW w:type="dxa" w:w="20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Calibri" w:cs="Calibri" w:eastAsia="Calibri" w:hAnsi="Calibri"/>
                <w:color w:val="111827"/>
                <w:sz w:val="20"/>
                <w:szCs w:val="20"/>
              </w:rPr>
              <w:t xml:space="preserve">4-8B parameters</w:t>
            </w:r>
          </w:p>
        </w:tc>
        <w:tc>
          <w:tcPr>
            <w:tcW w:type="dxa" w:w="28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Calibri" w:cs="Calibri" w:eastAsia="Calibri" w:hAnsi="Calibri"/>
                <w:color w:val="111827"/>
                <w:sz w:val="20"/>
                <w:szCs w:val="20"/>
              </w:rPr>
              <w:t xml:space="preserve">Solid general purpose, coding, reasoning</w:t>
            </w:r>
          </w:p>
        </w:tc>
        <w:tc>
          <w:tcPr>
            <w:tcW w:type="dxa" w:w="2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Calibri" w:cs="Calibri" w:eastAsia="Calibri" w:hAnsi="Calibri"/>
                <w:color w:val="111827"/>
                <w:sz w:val="20"/>
                <w:szCs w:val="20"/>
              </w:rPr>
              <w:t xml:space="preserve">4-8 GB</w:t>
            </w:r>
          </w:p>
        </w:tc>
        <w:tc>
          <w:tcPr>
            <w:tcW w:type="dxa" w:w="23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Calibri" w:cs="Calibri" w:eastAsia="Calibri" w:hAnsi="Calibri"/>
                <w:color w:val="111827"/>
                <w:sz w:val="20"/>
                <w:szCs w:val="20"/>
              </w:rPr>
              <w:t xml:space="preserve">Laptops, desktops</w:t>
            </w:r>
          </w:p>
        </w:tc>
      </w:tr>
      <w:tr>
        <w:tc>
          <w:tcPr>
            <w:tcW w:type="dxa" w:w="20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Calibri" w:cs="Calibri" w:eastAsia="Calibri" w:hAnsi="Calibri"/>
                <w:color w:val="111827"/>
                <w:sz w:val="20"/>
                <w:szCs w:val="20"/>
              </w:rPr>
              <w:t xml:space="preserve">13-30B parameters</w:t>
            </w:r>
          </w:p>
        </w:tc>
        <w:tc>
          <w:tcPr>
            <w:tcW w:type="dxa" w:w="28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Calibri" w:cs="Calibri" w:eastAsia="Calibri" w:hAnsi="Calibri"/>
                <w:color w:val="111827"/>
                <w:sz w:val="20"/>
                <w:szCs w:val="20"/>
              </w:rPr>
              <w:t xml:space="preserve">Strong reasoning, complex multi-step tasks</w:t>
            </w:r>
          </w:p>
        </w:tc>
        <w:tc>
          <w:tcPr>
            <w:tcW w:type="dxa" w:w="2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Calibri" w:cs="Calibri" w:eastAsia="Calibri" w:hAnsi="Calibri"/>
                <w:color w:val="111827"/>
                <w:sz w:val="20"/>
                <w:szCs w:val="20"/>
              </w:rPr>
              <w:t xml:space="preserve">10-20 GB</w:t>
            </w:r>
          </w:p>
        </w:tc>
        <w:tc>
          <w:tcPr>
            <w:tcW w:type="dxa" w:w="23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Calibri" w:cs="Calibri" w:eastAsia="Calibri" w:hAnsi="Calibri"/>
                <w:color w:val="111827"/>
                <w:sz w:val="20"/>
                <w:szCs w:val="20"/>
              </w:rPr>
              <w:t xml:space="preserve">Desktops, workstations</w:t>
            </w:r>
          </w:p>
        </w:tc>
      </w:tr>
      <w:tr>
        <w:tc>
          <w:tcPr>
            <w:tcW w:type="dxa" w:w="20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Calibri" w:cs="Calibri" w:eastAsia="Calibri" w:hAnsi="Calibri"/>
                <w:color w:val="111827"/>
                <w:sz w:val="20"/>
                <w:szCs w:val="20"/>
              </w:rPr>
              <w:t xml:space="preserve">70B+ parameters</w:t>
            </w:r>
          </w:p>
        </w:tc>
        <w:tc>
          <w:tcPr>
            <w:tcW w:type="dxa" w:w="28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Calibri" w:cs="Calibri" w:eastAsia="Calibri" w:hAnsi="Calibri"/>
                <w:color w:val="111827"/>
                <w:sz w:val="20"/>
                <w:szCs w:val="20"/>
              </w:rPr>
              <w:t xml:space="preserve">Near cloud-quality across most tasks</w:t>
            </w:r>
          </w:p>
        </w:tc>
        <w:tc>
          <w:tcPr>
            <w:tcW w:type="dxa" w:w="2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Calibri" w:cs="Calibri" w:eastAsia="Calibri" w:hAnsi="Calibri"/>
                <w:color w:val="111827"/>
                <w:sz w:val="20"/>
                <w:szCs w:val="20"/>
              </w:rPr>
              <w:t xml:space="preserve">40+ GB</w:t>
            </w:r>
          </w:p>
        </w:tc>
        <w:tc>
          <w:tcPr>
            <w:tcW w:type="dxa" w:w="23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Calibri" w:cs="Calibri" w:eastAsia="Calibri" w:hAnsi="Calibri"/>
                <w:color w:val="111827"/>
                <w:sz w:val="20"/>
                <w:szCs w:val="20"/>
              </w:rPr>
              <w:t xml:space="preserve">Servers, multi-GPU rigs</w:t>
            </w:r>
          </w:p>
        </w:tc>
      </w:tr>
    </w:tbl>
    <w:p>
      <w:pPr>
        <w:spacing w:after="80"/>
      </w:pPr>
    </w:p>
    <w:p>
      <w:pPr>
        <w:spacing w:after="140" w:line="320"/>
      </w:pPr>
      <w:r>
        <w:rPr>
          <w:rFonts w:ascii="Calibri" w:cs="Calibri" w:eastAsia="Calibri" w:hAnsi="Calibri"/>
          <w:b w:val="false"/>
          <w:bCs w:val="false"/>
          <w:i w:val="false"/>
          <w:iCs w:val="false"/>
          <w:color w:val="111827"/>
          <w:sz w:val="23"/>
          <w:szCs w:val="23"/>
        </w:rPr>
        <w:t xml:space="preserve">More parameters means more capability but also more RAM and slower inference. This is the core tradeoff in local AI. The art is picking the largest model your hardware can run at acceptable speed.</w:t>
      </w:r>
    </w:p>
    <w:p>
      <w:pPr>
        <w:spacing w:after="80"/>
      </w:pPr>
    </w:p>
    <w:p>
      <w:pPr>
        <w:pStyle w:val="Heading2"/>
        <w:spacing w:after="160" w:before="320"/>
      </w:pPr>
      <w:r>
        <w:rPr>
          <w:rFonts w:ascii="Georgia" w:cs="Georgia" w:eastAsia="Georgia" w:hAnsi="Georgia"/>
          <w:b/>
          <w:bCs/>
          <w:color w:val="0D9488"/>
          <w:sz w:val="28"/>
          <w:szCs w:val="28"/>
        </w:rPr>
        <w:t xml:space="preserve">2.3 The Generation Loop</w:t>
      </w:r>
    </w:p>
    <w:p>
      <w:pPr>
        <w:spacing w:after="140" w:line="320"/>
      </w:pPr>
      <w:r>
        <w:rPr>
          <w:rFonts w:ascii="Calibri" w:cs="Calibri" w:eastAsia="Calibri" w:hAnsi="Calibri"/>
          <w:b w:val="false"/>
          <w:bCs w:val="false"/>
          <w:i w:val="false"/>
          <w:iCs w:val="false"/>
          <w:color w:val="111827"/>
          <w:sz w:val="23"/>
          <w:szCs w:val="23"/>
        </w:rPr>
        <w:t xml:space="preserve">Here is what actually happens when a model generates a response:</w:t>
      </w:r>
    </w:p>
    <w:p>
      <w:pPr>
        <w:spacing w:after="80"/>
      </w:pPr>
    </w:p>
    <w:p>
      <w:pPr>
        <w:pStyle w:val="ListParagraph"/>
        <w:numPr>
          <w:ilvl w:val="0"/>
          <w:numId w:val="2"/>
        </w:numPr>
        <w:spacing w:after="80" w:line="300"/>
      </w:pPr>
      <w:r>
        <w:rPr>
          <w:rFonts w:ascii="Calibri" w:cs="Calibri" w:eastAsia="Calibri" w:hAnsi="Calibri"/>
          <w:color w:val="111827"/>
          <w:sz w:val="23"/>
          <w:szCs w:val="23"/>
        </w:rPr>
        <w:t xml:space="preserve">Your text gets tokenized into numerical IDs</w:t>
      </w:r>
    </w:p>
    <w:p>
      <w:pPr>
        <w:pStyle w:val="ListParagraph"/>
        <w:numPr>
          <w:ilvl w:val="0"/>
          <w:numId w:val="2"/>
        </w:numPr>
        <w:spacing w:after="80" w:line="300"/>
      </w:pPr>
      <w:r>
        <w:rPr>
          <w:rFonts w:ascii="Calibri" w:cs="Calibri" w:eastAsia="Calibri" w:hAnsi="Calibri"/>
          <w:color w:val="111827"/>
          <w:sz w:val="23"/>
          <w:szCs w:val="23"/>
        </w:rPr>
        <w:t xml:space="preserve">The tokens pass through the model's layers. Each layer applies attention (figuring out which tokens are relevant to each other) and feed-forward transformations</w:t>
      </w:r>
    </w:p>
    <w:p>
      <w:pPr>
        <w:pStyle w:val="ListParagraph"/>
        <w:numPr>
          <w:ilvl w:val="0"/>
          <w:numId w:val="2"/>
        </w:numPr>
        <w:spacing w:after="80" w:line="300"/>
      </w:pPr>
      <w:r>
        <w:rPr>
          <w:rFonts w:ascii="Calibri" w:cs="Calibri" w:eastAsia="Calibri" w:hAnsi="Calibri"/>
          <w:color w:val="111827"/>
          <w:sz w:val="23"/>
          <w:szCs w:val="23"/>
        </w:rPr>
        <w:t xml:space="preserve">The final layer outputs a probability distribution across the entire vocabulary (every possible next token gets a score)</w:t>
      </w:r>
    </w:p>
    <w:p>
      <w:pPr>
        <w:pStyle w:val="ListParagraph"/>
        <w:numPr>
          <w:ilvl w:val="0"/>
          <w:numId w:val="2"/>
        </w:numPr>
        <w:spacing w:after="80" w:line="300"/>
      </w:pPr>
      <w:r>
        <w:rPr>
          <w:rFonts w:ascii="Calibri" w:cs="Calibri" w:eastAsia="Calibri" w:hAnsi="Calibri"/>
          <w:color w:val="111827"/>
          <w:sz w:val="23"/>
          <w:szCs w:val="23"/>
        </w:rPr>
        <w:t xml:space="preserve">One token is selected from that distribution (how it is selected depends on temperature)</w:t>
      </w:r>
    </w:p>
    <w:p>
      <w:pPr>
        <w:pStyle w:val="ListParagraph"/>
        <w:numPr>
          <w:ilvl w:val="0"/>
          <w:numId w:val="2"/>
        </w:numPr>
        <w:spacing w:after="80" w:line="300"/>
      </w:pPr>
      <w:r>
        <w:rPr>
          <w:rFonts w:ascii="Calibri" w:cs="Calibri" w:eastAsia="Calibri" w:hAnsi="Calibri"/>
          <w:color w:val="111827"/>
          <w:sz w:val="23"/>
          <w:szCs w:val="23"/>
        </w:rPr>
        <w:t xml:space="preserve">That token gets appended to the sequence and the whole process repeats from step 2</w:t>
      </w:r>
    </w:p>
    <w:p>
      <w:pPr>
        <w:pStyle w:val="ListParagraph"/>
        <w:numPr>
          <w:ilvl w:val="0"/>
          <w:numId w:val="2"/>
        </w:numPr>
        <w:spacing w:after="80" w:line="300"/>
      </w:pPr>
      <w:r>
        <w:rPr>
          <w:rFonts w:ascii="Calibri" w:cs="Calibri" w:eastAsia="Calibri" w:hAnsi="Calibri"/>
          <w:color w:val="111827"/>
          <w:sz w:val="23"/>
          <w:szCs w:val="23"/>
        </w:rPr>
        <w:t xml:space="preserve">This continues until the model outputs a stop token or hits the maximum length</w:t>
      </w:r>
    </w:p>
    <w:p>
      <w:pPr>
        <w:spacing w:after="80"/>
      </w:pPr>
    </w:p>
    <w:p>
      <w:pPr>
        <w:spacing w:after="140" w:line="320"/>
      </w:pPr>
      <w:r>
        <w:rPr>
          <w:rFonts w:ascii="Calibri" w:cs="Calibri" w:eastAsia="Calibri" w:hAnsi="Calibri"/>
          <w:b w:val="false"/>
          <w:bCs w:val="false"/>
          <w:i w:val="false"/>
          <w:iCs w:val="false"/>
          <w:color w:val="111827"/>
          <w:sz w:val="23"/>
          <w:szCs w:val="23"/>
        </w:rPr>
        <w:t xml:space="preserve">This is why responses stream in token by token. The model genuinely does not know its full response when it starts. It discovers it one token at a time, each prediction conditioned on everything that came before.</w:t>
      </w:r>
    </w:p>
    <w:p>
      <w:pPr>
        <w:spacing w:after="80"/>
      </w:pPr>
    </w:p>
    <w:p>
      <w:pPr>
        <w:pStyle w:val="Heading2"/>
        <w:spacing w:after="160" w:before="320"/>
      </w:pPr>
      <w:r>
        <w:rPr>
          <w:rFonts w:ascii="Georgia" w:cs="Georgia" w:eastAsia="Georgia" w:hAnsi="Georgia"/>
          <w:b/>
          <w:bCs/>
          <w:color w:val="0D9488"/>
          <w:sz w:val="28"/>
          <w:szCs w:val="28"/>
        </w:rPr>
        <w:t xml:space="preserve">2.4 Temperature</w:t>
      </w:r>
    </w:p>
    <w:p>
      <w:pPr>
        <w:spacing w:after="140" w:line="320"/>
      </w:pPr>
      <w:r>
        <w:rPr>
          <w:rFonts w:ascii="Calibri" w:cs="Calibri" w:eastAsia="Calibri" w:hAnsi="Calibri"/>
          <w:b/>
          <w:bCs/>
          <w:color w:val="111827"/>
          <w:sz w:val="23"/>
          <w:szCs w:val="23"/>
        </w:rPr>
        <w:t xml:space="preserve">Temperature</w:t>
      </w:r>
      <w:r>
        <w:rPr>
          <w:rFonts w:ascii="Calibri" w:cs="Calibri" w:eastAsia="Calibri" w:hAnsi="Calibri"/>
          <w:color w:val="111827"/>
          <w:sz w:val="23"/>
          <w:szCs w:val="23"/>
        </w:rPr>
        <w:t xml:space="preserve"> controls the probability distribution at step 4 above. It is a number, usually between 0 and 2.</w:t>
      </w:r>
    </w:p>
    <w:p>
      <w:pPr>
        <w:spacing w:after="80"/>
      </w:pPr>
    </w:p>
    <w:p>
      <w:pPr>
        <w:pStyle w:val="ListParagraph"/>
        <w:numPr>
          <w:ilvl w:val="0"/>
          <w:numId w:val="3"/>
        </w:numPr>
        <w:spacing w:after="80" w:line="300"/>
      </w:pPr>
      <w:r>
        <w:rPr>
          <w:rFonts w:ascii="Calibri" w:cs="Calibri" w:eastAsia="Calibri" w:hAnsi="Calibri"/>
          <w:b/>
          <w:bCs/>
          <w:color w:val="111827"/>
          <w:sz w:val="23"/>
          <w:szCs w:val="23"/>
        </w:rPr>
        <w:t xml:space="preserve">Temperature 0: </w:t>
      </w:r>
      <w:r>
        <w:rPr>
          <w:rFonts w:ascii="Calibri" w:cs="Calibri" w:eastAsia="Calibri" w:hAnsi="Calibri"/>
          <w:color w:val="111827"/>
          <w:sz w:val="23"/>
          <w:szCs w:val="23"/>
        </w:rPr>
        <w:t xml:space="preserve">Deterministic. The model always picks the highest-probability token. Same input always produces the same output. Use for factual tasks, medical content, anything where consistency matters.</w:t>
      </w:r>
    </w:p>
    <w:p>
      <w:pPr>
        <w:pStyle w:val="ListParagraph"/>
        <w:numPr>
          <w:ilvl w:val="0"/>
          <w:numId w:val="3"/>
        </w:numPr>
        <w:spacing w:after="80" w:line="300"/>
      </w:pPr>
      <w:r>
        <w:rPr>
          <w:rFonts w:ascii="Calibri" w:cs="Calibri" w:eastAsia="Calibri" w:hAnsi="Calibri"/>
          <w:b/>
          <w:bCs/>
          <w:color w:val="111827"/>
          <w:sz w:val="23"/>
          <w:szCs w:val="23"/>
        </w:rPr>
        <w:t xml:space="preserve">Temperature 0.3-0.7: </w:t>
      </w:r>
      <w:r>
        <w:rPr>
          <w:rFonts w:ascii="Calibri" w:cs="Calibri" w:eastAsia="Calibri" w:hAnsi="Calibri"/>
          <w:color w:val="111827"/>
          <w:sz w:val="23"/>
          <w:szCs w:val="23"/>
        </w:rPr>
        <w:t xml:space="preserve">Balanced. Mostly picks high-probability tokens but occasionally makes less obvious choices. Good for conversation and general tasks.</w:t>
      </w:r>
    </w:p>
    <w:p>
      <w:pPr>
        <w:pStyle w:val="ListParagraph"/>
        <w:numPr>
          <w:ilvl w:val="0"/>
          <w:numId w:val="3"/>
        </w:numPr>
        <w:spacing w:after="80" w:line="300"/>
      </w:pPr>
      <w:r>
        <w:rPr>
          <w:rFonts w:ascii="Calibri" w:cs="Calibri" w:eastAsia="Calibri" w:hAnsi="Calibri"/>
          <w:b/>
          <w:bCs/>
          <w:color w:val="111827"/>
          <w:sz w:val="23"/>
          <w:szCs w:val="23"/>
        </w:rPr>
        <w:t xml:space="preserve">Temperature 1.0+: </w:t>
      </w:r>
      <w:r>
        <w:rPr>
          <w:rFonts w:ascii="Calibri" w:cs="Calibri" w:eastAsia="Calibri" w:hAnsi="Calibri"/>
          <w:color w:val="111827"/>
          <w:sz w:val="23"/>
          <w:szCs w:val="23"/>
        </w:rPr>
        <w:t xml:space="preserve">Creative. The probability distribution flattens, giving lower-probability tokens a real chance. Output becomes more surprising and varied. Useful for brainstorming but dangerous for anything requiring accuracy.</w:t>
      </w:r>
    </w:p>
    <w:p>
      <w:pPr>
        <w:spacing w:after="80"/>
      </w:pPr>
    </w:p>
    <w:p>
      <w:pPr>
        <w:spacing w:after="140" w:line="320"/>
      </w:pPr>
      <w:r>
        <w:rPr>
          <w:rFonts w:ascii="Calibri" w:cs="Calibri" w:eastAsia="Calibri" w:hAnsi="Calibri"/>
          <w:b w:val="false"/>
          <w:bCs w:val="false"/>
          <w:i w:val="false"/>
          <w:iCs w:val="false"/>
          <w:color w:val="111827"/>
          <w:sz w:val="23"/>
          <w:szCs w:val="23"/>
        </w:rPr>
        <w:t xml:space="preserve">For healthcare applications: low temperature. For creative writing: high temperature. For code generation: somewhere in the middle.</w:t>
      </w:r>
    </w:p>
    <w:p>
      <w:r>
        <w:br w:type="page"/>
      </w:r>
    </w:p>
    <w:p>
      <w:pPr>
        <w:pStyle w:val="Heading1"/>
        <w:spacing w:after="200" w:before="400"/>
      </w:pPr>
      <w:r>
        <w:rPr>
          <w:rFonts w:ascii="Georgia" w:cs="Georgia" w:eastAsia="Georgia" w:hAnsi="Georgia"/>
          <w:b/>
          <w:bCs/>
          <w:color w:val="1A2744"/>
          <w:sz w:val="36"/>
          <w:szCs w:val="36"/>
        </w:rPr>
        <w:t xml:space="preserve">3. Model Types and Architectures</w:t>
      </w:r>
    </w:p>
    <w:p>
      <w:pPr>
        <w:pStyle w:val="Heading2"/>
        <w:spacing w:after="160" w:before="320"/>
      </w:pPr>
      <w:r>
        <w:rPr>
          <w:rFonts w:ascii="Georgia" w:cs="Georgia" w:eastAsia="Georgia" w:hAnsi="Georgia"/>
          <w:b/>
          <w:bCs/>
          <w:color w:val="0D9488"/>
          <w:sz w:val="28"/>
          <w:szCs w:val="28"/>
        </w:rPr>
        <w:t xml:space="preserve">3.1 Text Models vs. Multimodal Models</w:t>
      </w:r>
    </w:p>
    <w:p>
      <w:pPr>
        <w:spacing w:after="140" w:line="320"/>
      </w:pPr>
      <w:r>
        <w:rPr>
          <w:rFonts w:ascii="Calibri" w:cs="Calibri" w:eastAsia="Calibri" w:hAnsi="Calibri"/>
          <w:b/>
          <w:bCs/>
          <w:color w:val="111827"/>
          <w:sz w:val="23"/>
          <w:szCs w:val="23"/>
        </w:rPr>
        <w:t xml:space="preserve">Text-only models</w:t>
      </w:r>
      <w:r>
        <w:rPr>
          <w:rFonts w:ascii="Calibri" w:cs="Calibri" w:eastAsia="Calibri" w:hAnsi="Calibri"/>
          <w:color w:val="111827"/>
          <w:sz w:val="23"/>
          <w:szCs w:val="23"/>
        </w:rPr>
        <w:t xml:space="preserve"> process text in, text out. </w:t>
      </w:r>
      <w:r>
        <w:rPr>
          <w:rFonts w:ascii="Calibri" w:cs="Calibri" w:eastAsia="Calibri" w:hAnsi="Calibri"/>
          <w:b/>
          <w:bCs/>
          <w:color w:val="111827"/>
          <w:sz w:val="23"/>
          <w:szCs w:val="23"/>
        </w:rPr>
        <w:t xml:space="preserve">Multimodal models</w:t>
      </w:r>
      <w:r>
        <w:rPr>
          <w:rFonts w:ascii="Calibri" w:cs="Calibri" w:eastAsia="Calibri" w:hAnsi="Calibri"/>
          <w:color w:val="111827"/>
          <w:sz w:val="23"/>
          <w:szCs w:val="23"/>
        </w:rPr>
        <w:t xml:space="preserve"> can process multiple input types: text, images, audio, video. Gemma 4 E4B is multimodal. It handles text, images, and audio in a single model. That means one model can read a medication label (image), listen to a patient describe symptoms (audio), and generate a text response. No separate pipelines, no stitching together three different systems.</w:t>
      </w:r>
    </w:p>
    <w:p>
      <w:pPr>
        <w:spacing w:after="80"/>
      </w:pPr>
    </w:p>
    <w:p>
      <w:pPr>
        <w:pStyle w:val="Heading2"/>
        <w:spacing w:after="160" w:before="320"/>
      </w:pPr>
      <w:r>
        <w:rPr>
          <w:rFonts w:ascii="Georgia" w:cs="Georgia" w:eastAsia="Georgia" w:hAnsi="Georgia"/>
          <w:b/>
          <w:bCs/>
          <w:color w:val="0D9488"/>
          <w:sz w:val="28"/>
          <w:szCs w:val="28"/>
        </w:rPr>
        <w:t xml:space="preserve">3.2 Base Models vs. Instruction-Tuned</w:t>
      </w:r>
    </w:p>
    <w:p>
      <w:pPr>
        <w:spacing w:after="140" w:line="320"/>
      </w:pPr>
      <w:r>
        <w:rPr>
          <w:rFonts w:ascii="Calibri" w:cs="Calibri" w:eastAsia="Calibri" w:hAnsi="Calibri"/>
          <w:b/>
          <w:bCs/>
          <w:color w:val="111827"/>
          <w:sz w:val="23"/>
          <w:szCs w:val="23"/>
        </w:rPr>
        <w:t xml:space="preserve">Base models</w:t>
      </w:r>
      <w:r>
        <w:rPr>
          <w:rFonts w:ascii="Calibri" w:cs="Calibri" w:eastAsia="Calibri" w:hAnsi="Calibri"/>
          <w:color w:val="111827"/>
          <w:sz w:val="23"/>
          <w:szCs w:val="23"/>
        </w:rPr>
        <w:t xml:space="preserve"> are raw. They are great at completing text but they do not follow instructions well. If you say "What is the capital of France?" a base model might continue with "What is the capital of Germany? What is the capital of Spain?" because it learned to predict text continuations, not to answer questions.</w:t>
      </w:r>
    </w:p>
    <w:p>
      <w:pPr>
        <w:spacing w:after="140" w:line="320"/>
      </w:pPr>
      <w:r>
        <w:rPr>
          <w:rFonts w:ascii="Calibri" w:cs="Calibri" w:eastAsia="Calibri" w:hAnsi="Calibri"/>
          <w:b/>
          <w:bCs/>
          <w:color w:val="111827"/>
          <w:sz w:val="23"/>
          <w:szCs w:val="23"/>
        </w:rPr>
        <w:t xml:space="preserve">Instruction-tuned models</w:t>
      </w:r>
      <w:r>
        <w:rPr>
          <w:rFonts w:ascii="Calibri" w:cs="Calibri" w:eastAsia="Calibri" w:hAnsi="Calibri"/>
          <w:color w:val="111827"/>
          <w:sz w:val="23"/>
          <w:szCs w:val="23"/>
        </w:rPr>
        <w:t xml:space="preserve"> (also called "instruct" or "chat" models) have been further trained with human feedback to follow instructions, answer questions directly, and have conversations. For any application where users interact with the model, you want instruction-tuned. For the hackathon: instruction-tuned.</w:t>
      </w:r>
    </w:p>
    <w:p>
      <w:pPr>
        <w:spacing w:after="80"/>
      </w:pPr>
    </w:p>
    <w:p>
      <w:pPr>
        <w:pStyle w:val="Heading2"/>
        <w:spacing w:after="160" w:before="320"/>
      </w:pPr>
      <w:r>
        <w:rPr>
          <w:rFonts w:ascii="Georgia" w:cs="Georgia" w:eastAsia="Georgia" w:hAnsi="Georgia"/>
          <w:b/>
          <w:bCs/>
          <w:color w:val="0D9488"/>
          <w:sz w:val="28"/>
          <w:szCs w:val="28"/>
        </w:rPr>
        <w:t xml:space="preserve">3.3 Dense Models vs. Mixture of Experts (MoE)</w:t>
      </w:r>
    </w:p>
    <w:p>
      <w:pPr>
        <w:spacing w:after="140" w:line="320"/>
      </w:pPr>
      <w:r>
        <w:rPr>
          <w:rFonts w:ascii="Calibri" w:cs="Calibri" w:eastAsia="Calibri" w:hAnsi="Calibri"/>
          <w:color w:val="111827"/>
          <w:sz w:val="23"/>
          <w:szCs w:val="23"/>
        </w:rPr>
        <w:t xml:space="preserve">A </w:t>
      </w:r>
      <w:r>
        <w:rPr>
          <w:rFonts w:ascii="Calibri" w:cs="Calibri" w:eastAsia="Calibri" w:hAnsi="Calibri"/>
          <w:b/>
          <w:bCs/>
          <w:color w:val="111827"/>
          <w:sz w:val="23"/>
          <w:szCs w:val="23"/>
        </w:rPr>
        <w:t xml:space="preserve">dense model</w:t>
      </w:r>
      <w:r>
        <w:rPr>
          <w:rFonts w:ascii="Calibri" w:cs="Calibri" w:eastAsia="Calibri" w:hAnsi="Calibri"/>
          <w:color w:val="111827"/>
          <w:sz w:val="23"/>
          <w:szCs w:val="23"/>
        </w:rPr>
        <w:t xml:space="preserve"> uses all of its parameters for every input. A 31B dense model runs all 31 billion parameters on every single token. Straightforward but expensive.</w:t>
      </w:r>
    </w:p>
    <w:p>
      <w:pPr>
        <w:spacing w:after="140" w:line="320"/>
      </w:pPr>
      <w:r>
        <w:rPr>
          <w:rFonts w:ascii="Calibri" w:cs="Calibri" w:eastAsia="Calibri" w:hAnsi="Calibri"/>
          <w:color w:val="111827"/>
          <w:sz w:val="23"/>
          <w:szCs w:val="23"/>
        </w:rPr>
        <w:t xml:space="preserve">A </w:t>
      </w:r>
      <w:r>
        <w:rPr>
          <w:rFonts w:ascii="Calibri" w:cs="Calibri" w:eastAsia="Calibri" w:hAnsi="Calibri"/>
          <w:b/>
          <w:bCs/>
          <w:color w:val="111827"/>
          <w:sz w:val="23"/>
          <w:szCs w:val="23"/>
        </w:rPr>
        <w:t xml:space="preserve">Mixture of Experts (MoE)</w:t>
      </w:r>
      <w:r>
        <w:rPr>
          <w:rFonts w:ascii="Calibri" w:cs="Calibri" w:eastAsia="Calibri" w:hAnsi="Calibri"/>
          <w:color w:val="111827"/>
          <w:sz w:val="23"/>
          <w:szCs w:val="23"/>
        </w:rPr>
        <w:t xml:space="preserve"> model has the total parameters split into specialized sub-networks ("experts") with a router that decides which experts to activate for each input. The Gemma 4 26B MoE has 26 billion total parameters but only activates about 3.8 billion for any given token. You get the quality of a much larger model with the speed of a much smaller one.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0369A1" w:sz="12"/>
              <w:bottom w:val="none" w:sz="0"/>
              <w:right w:val="none" w:sz="0"/>
            </w:tcBorders>
            <w:shd w:fill="EFF6FF" w:val="clear"/>
            <w:tcMar>
              <w:top w:type="dxa" w:w="120"/>
              <w:left w:type="dxa" w:w="200"/>
              <w:bottom w:type="dxa" w:w="120"/>
              <w:right w:type="dxa" w:w="200"/>
            </w:tcMar>
          </w:tcPr>
          <w:p>
            <w:pPr>
              <w:spacing w:after="60"/>
            </w:pPr>
            <w:r>
              <w:rPr>
                <w:rFonts w:ascii="Georgia" w:cs="Georgia" w:eastAsia="Georgia" w:hAnsi="Georgia"/>
                <w:b/>
                <w:bCs/>
                <w:color w:val="0369A1"/>
                <w:sz w:val="22"/>
                <w:szCs w:val="22"/>
              </w:rPr>
              <w:t xml:space="preserve">Dev Connection</w:t>
            </w:r>
          </w:p>
          <w:p>
            <w:pPr>
              <w:spacing w:after="0"/>
            </w:pPr>
            <w:r>
              <w:rPr>
                <w:rFonts w:ascii="Calibri" w:cs="Calibri" w:eastAsia="Calibri" w:hAnsi="Calibri"/>
                <w:color w:val="111827"/>
                <w:sz w:val="22"/>
                <w:szCs w:val="22"/>
              </w:rPr>
              <w:t xml:space="preserve">MoE is like code splitting in a frontend app. You have a massive application but you only load the modules the user actually needs for the current route. The total bundle is huge, but the runtime footprint is small. Same principle.</w:t>
            </w:r>
          </w:p>
        </w:tc>
      </w:tr>
    </w:tbl>
    <w:p>
      <w:r>
        <w:br w:type="page"/>
      </w:r>
    </w:p>
    <w:p>
      <w:pPr>
        <w:pStyle w:val="Heading1"/>
        <w:spacing w:after="200" w:before="400"/>
      </w:pPr>
      <w:r>
        <w:rPr>
          <w:rFonts w:ascii="Georgia" w:cs="Georgia" w:eastAsia="Georgia" w:hAnsi="Georgia"/>
          <w:b/>
          <w:bCs/>
          <w:color w:val="1A2744"/>
          <w:sz w:val="36"/>
          <w:szCs w:val="36"/>
        </w:rPr>
        <w:t xml:space="preserve">4. Running AI on Local Hardware</w:t>
      </w:r>
    </w:p>
    <w:p>
      <w:pPr>
        <w:pStyle w:val="Heading2"/>
        <w:spacing w:after="160" w:before="320"/>
      </w:pPr>
      <w:r>
        <w:rPr>
          <w:rFonts w:ascii="Georgia" w:cs="Georgia" w:eastAsia="Georgia" w:hAnsi="Georgia"/>
          <w:b/>
          <w:bCs/>
          <w:color w:val="0D9488"/>
          <w:sz w:val="28"/>
          <w:szCs w:val="28"/>
        </w:rPr>
        <w:t xml:space="preserve">4.1 Model Formats</w:t>
      </w:r>
    </w:p>
    <w:p>
      <w:pPr>
        <w:spacing w:after="140" w:line="320"/>
      </w:pPr>
      <w:r>
        <w:rPr>
          <w:rFonts w:ascii="Calibri" w:cs="Calibri" w:eastAsia="Calibri" w:hAnsi="Calibri"/>
          <w:b w:val="false"/>
          <w:bCs w:val="false"/>
          <w:i w:val="false"/>
          <w:iCs w:val="false"/>
          <w:color w:val="111827"/>
          <w:sz w:val="23"/>
          <w:szCs w:val="23"/>
        </w:rPr>
        <w:t xml:space="preserve">A trained model is a file (or set of files) containing all the parameter weights. Different formats exist for different runtimes:</w:t>
      </w:r>
    </w:p>
    <w:p>
      <w:pPr>
        <w:spacing w:after="80"/>
      </w:pPr>
    </w:p>
    <w:p>
      <w:pPr>
        <w:spacing w:after="100" w:line="300"/>
        <w:ind w:left="360"/>
      </w:pPr>
      <w:r>
        <w:rPr>
          <w:rFonts w:ascii="Calibri" w:cs="Calibri" w:eastAsia="Calibri" w:hAnsi="Calibri"/>
          <w:b/>
          <w:bCs/>
          <w:color w:val="1A2744"/>
          <w:sz w:val="23"/>
          <w:szCs w:val="23"/>
        </w:rPr>
        <w:t xml:space="preserve">GGUF  </w:t>
      </w:r>
      <w:r>
        <w:rPr>
          <w:rFonts w:ascii="Calibri" w:cs="Calibri" w:eastAsia="Calibri" w:hAnsi="Calibri"/>
          <w:color w:val="111827"/>
          <w:sz w:val="23"/>
          <w:szCs w:val="23"/>
        </w:rPr>
        <w:t xml:space="preserve">The standard format for CPU-based local inference. Used by llama.cpp. Single-file, self-contained, supports quantization baked in. This is what most people use for running models on laptops and desktops.</w:t>
      </w:r>
    </w:p>
    <w:p>
      <w:pPr>
        <w:spacing w:after="100" w:line="300"/>
        <w:ind w:left="360"/>
      </w:pPr>
      <w:r>
        <w:rPr>
          <w:rFonts w:ascii="Calibri" w:cs="Calibri" w:eastAsia="Calibri" w:hAnsi="Calibri"/>
          <w:b/>
          <w:bCs/>
          <w:color w:val="1A2744"/>
          <w:sz w:val="23"/>
          <w:szCs w:val="23"/>
        </w:rPr>
        <w:t xml:space="preserve">SafeTensors  </w:t>
      </w:r>
      <w:r>
        <w:rPr>
          <w:rFonts w:ascii="Calibri" w:cs="Calibri" w:eastAsia="Calibri" w:hAnsi="Calibri"/>
          <w:color w:val="111827"/>
          <w:sz w:val="23"/>
          <w:szCs w:val="23"/>
        </w:rPr>
        <w:t xml:space="preserve">The standard format in the Hugging Face ecosystem. Used by Python-based tools (transformers, vLLM). Common for GPU inference and fine-tuning workflows.</w:t>
      </w:r>
    </w:p>
    <w:p>
      <w:pPr>
        <w:spacing w:after="100" w:line="300"/>
        <w:ind w:left="360"/>
      </w:pPr>
      <w:r>
        <w:rPr>
          <w:rFonts w:ascii="Calibri" w:cs="Calibri" w:eastAsia="Calibri" w:hAnsi="Calibri"/>
          <w:b/>
          <w:bCs/>
          <w:color w:val="1A2744"/>
          <w:sz w:val="23"/>
          <w:szCs w:val="23"/>
        </w:rPr>
        <w:t xml:space="preserve">MLX Format  </w:t>
      </w:r>
      <w:r>
        <w:rPr>
          <w:rFonts w:ascii="Calibri" w:cs="Calibri" w:eastAsia="Calibri" w:hAnsi="Calibri"/>
          <w:color w:val="111827"/>
          <w:sz w:val="23"/>
          <w:szCs w:val="23"/>
        </w:rPr>
        <w:t xml:space="preserve">Apple's format, optimized specifically for Apple Silicon (M1/M2/M3/M4 chips). Uses the unified memory architecture efficiently. If you are on a Mac, MLX is often the fastest option.</w:t>
      </w:r>
    </w:p>
    <w:p>
      <w:pPr>
        <w:spacing w:after="100" w:line="300"/>
        <w:ind w:left="360"/>
      </w:pPr>
      <w:r>
        <w:rPr>
          <w:rFonts w:ascii="Calibri" w:cs="Calibri" w:eastAsia="Calibri" w:hAnsi="Calibri"/>
          <w:b/>
          <w:bCs/>
          <w:color w:val="1A2744"/>
          <w:sz w:val="23"/>
          <w:szCs w:val="23"/>
        </w:rPr>
        <w:t xml:space="preserve">ONNX  </w:t>
      </w:r>
      <w:r>
        <w:rPr>
          <w:rFonts w:ascii="Calibri" w:cs="Calibri" w:eastAsia="Calibri" w:hAnsi="Calibri"/>
          <w:color w:val="111827"/>
          <w:sz w:val="23"/>
          <w:szCs w:val="23"/>
        </w:rPr>
        <w:t xml:space="preserve">A cross-platform format designed for portability across different hardware and frameworks. Less common for LLMs but important in the broader ML ecosystem.</w:t>
      </w:r>
    </w:p>
    <w:p>
      <w:pPr>
        <w:spacing w:after="80"/>
      </w:pPr>
    </w:p>
    <w:p>
      <w:pPr>
        <w:pStyle w:val="Heading2"/>
        <w:spacing w:after="160" w:before="320"/>
      </w:pPr>
      <w:r>
        <w:rPr>
          <w:rFonts w:ascii="Georgia" w:cs="Georgia" w:eastAsia="Georgia" w:hAnsi="Georgia"/>
          <w:b/>
          <w:bCs/>
          <w:color w:val="0D9488"/>
          <w:sz w:val="28"/>
          <w:szCs w:val="28"/>
        </w:rPr>
        <w:t xml:space="preserve">4.2 Quantization</w:t>
      </w:r>
    </w:p>
    <w:p>
      <w:pPr>
        <w:spacing w:after="140" w:line="320"/>
      </w:pPr>
      <w:r>
        <w:rPr>
          <w:rFonts w:ascii="Calibri" w:cs="Calibri" w:eastAsia="Calibri" w:hAnsi="Calibri"/>
          <w:b w:val="false"/>
          <w:bCs w:val="false"/>
          <w:i w:val="false"/>
          <w:iCs w:val="false"/>
          <w:color w:val="111827"/>
          <w:sz w:val="23"/>
          <w:szCs w:val="23"/>
        </w:rPr>
        <w:t xml:space="preserve">This is the single most important concept in local AI deployment.</w:t>
      </w:r>
    </w:p>
    <w:p>
      <w:pPr>
        <w:spacing w:after="140" w:line="320"/>
      </w:pPr>
      <w:r>
        <w:rPr>
          <w:rFonts w:ascii="Calibri" w:cs="Calibri" w:eastAsia="Calibri" w:hAnsi="Calibri"/>
          <w:b w:val="false"/>
          <w:bCs w:val="false"/>
          <w:i w:val="false"/>
          <w:iCs w:val="false"/>
          <w:color w:val="111827"/>
          <w:sz w:val="23"/>
          <w:szCs w:val="23"/>
        </w:rPr>
        <w:t xml:space="preserve">At full precision (FP16), each parameter is stored as a 16-bit floating point number. A 7B parameter model at FP16 needs about 14 GB of RAM just for the weights. That does not include the memory needed for the KV cache (the model's working memory during generation), the operating system, or anything else running on your machine.</w:t>
      </w:r>
    </w:p>
    <w:p>
      <w:pPr>
        <w:spacing w:after="140" w:line="320"/>
      </w:pPr>
      <w:r>
        <w:rPr>
          <w:rFonts w:ascii="Calibri" w:cs="Calibri" w:eastAsia="Calibri" w:hAnsi="Calibri"/>
          <w:b/>
          <w:bCs/>
          <w:color w:val="111827"/>
          <w:sz w:val="23"/>
          <w:szCs w:val="23"/>
        </w:rPr>
        <w:t xml:space="preserve">Quantization</w:t>
      </w:r>
      <w:r>
        <w:rPr>
          <w:rFonts w:ascii="Calibri" w:cs="Calibri" w:eastAsia="Calibri" w:hAnsi="Calibri"/>
          <w:color w:val="111827"/>
          <w:sz w:val="23"/>
          <w:szCs w:val="23"/>
        </w:rPr>
        <w:t xml:space="preserve"> reduces the bit-width of each parameter. Instead of 16 bits, you store 8, 4, or even 2 bits per weight. The model gets smaller, loads faster, and runs faster. The tradeoff is a small reduction in output quality, but at 4-bit (Q4), the quality loss is minimal for most tasks.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1600"/>
        <w:gridCol w:w="1600"/>
        <w:gridCol w:w="3360"/>
      </w:tblGrid>
      <w:tr>
        <w:tc>
          <w:tcPr>
            <w:tcW w:type="dxa" w:w="1600"/>
            <w:tcBorders>
              <w:top w:val="single" w:color="D1D5DB" w:sz="1"/>
              <w:left w:val="single" w:color="D1D5DB" w:sz="1"/>
              <w:bottom w:val="single" w:color="D1D5DB" w:sz="1"/>
              <w:right w:val="single" w:color="D1D5DB" w:sz="1"/>
            </w:tcBorders>
            <w:shd w:fill="1A2744" w:val="clear"/>
            <w:tcMar>
              <w:top w:type="dxa" w:w="100"/>
              <w:left w:type="dxa" w:w="140"/>
              <w:bottom w:type="dxa" w:w="100"/>
              <w:right w:type="dxa" w:w="140"/>
            </w:tcMar>
          </w:tcPr>
          <w:p>
            <w:r>
              <w:rPr>
                <w:rFonts w:ascii="Calibri" w:cs="Calibri" w:eastAsia="Calibri" w:hAnsi="Calibri"/>
                <w:b/>
                <w:bCs/>
                <w:color w:val="FFFFFF"/>
                <w:sz w:val="20"/>
                <w:szCs w:val="20"/>
              </w:rPr>
              <w:t xml:space="preserve">Quantization</w:t>
            </w:r>
          </w:p>
        </w:tc>
        <w:tc>
          <w:tcPr>
            <w:tcW w:type="dxa" w:w="1200"/>
            <w:tcBorders>
              <w:top w:val="single" w:color="D1D5DB" w:sz="1"/>
              <w:left w:val="single" w:color="D1D5DB" w:sz="1"/>
              <w:bottom w:val="single" w:color="D1D5DB" w:sz="1"/>
              <w:right w:val="single" w:color="D1D5DB" w:sz="1"/>
            </w:tcBorders>
            <w:shd w:fill="1A2744" w:val="clear"/>
            <w:tcMar>
              <w:top w:type="dxa" w:w="100"/>
              <w:left w:type="dxa" w:w="140"/>
              <w:bottom w:type="dxa" w:w="100"/>
              <w:right w:type="dxa" w:w="140"/>
            </w:tcMar>
          </w:tcPr>
          <w:p>
            <w:r>
              <w:rPr>
                <w:rFonts w:ascii="Calibri" w:cs="Calibri" w:eastAsia="Calibri" w:hAnsi="Calibri"/>
                <w:b/>
                <w:bCs/>
                <w:color w:val="FFFFFF"/>
                <w:sz w:val="20"/>
                <w:szCs w:val="20"/>
              </w:rPr>
              <w:t xml:space="preserve">Bits/Param</w:t>
            </w:r>
          </w:p>
        </w:tc>
        <w:tc>
          <w:tcPr>
            <w:tcW w:type="dxa" w:w="1600"/>
            <w:tcBorders>
              <w:top w:val="single" w:color="D1D5DB" w:sz="1"/>
              <w:left w:val="single" w:color="D1D5DB" w:sz="1"/>
              <w:bottom w:val="single" w:color="D1D5DB" w:sz="1"/>
              <w:right w:val="single" w:color="D1D5DB" w:sz="1"/>
            </w:tcBorders>
            <w:shd w:fill="1A2744" w:val="clear"/>
            <w:tcMar>
              <w:top w:type="dxa" w:w="100"/>
              <w:left w:type="dxa" w:w="140"/>
              <w:bottom w:type="dxa" w:w="100"/>
              <w:right w:type="dxa" w:w="140"/>
            </w:tcMar>
          </w:tcPr>
          <w:p>
            <w:r>
              <w:rPr>
                <w:rFonts w:ascii="Calibri" w:cs="Calibri" w:eastAsia="Calibri" w:hAnsi="Calibri"/>
                <w:b/>
                <w:bCs/>
                <w:color w:val="FFFFFF"/>
                <w:sz w:val="20"/>
                <w:szCs w:val="20"/>
              </w:rPr>
              <w:t xml:space="preserve">Size of 7B Model</w:t>
            </w:r>
          </w:p>
        </w:tc>
        <w:tc>
          <w:tcPr>
            <w:tcW w:type="dxa" w:w="1600"/>
            <w:tcBorders>
              <w:top w:val="single" w:color="D1D5DB" w:sz="1"/>
              <w:left w:val="single" w:color="D1D5DB" w:sz="1"/>
              <w:bottom w:val="single" w:color="D1D5DB" w:sz="1"/>
              <w:right w:val="single" w:color="D1D5DB" w:sz="1"/>
            </w:tcBorders>
            <w:shd w:fill="1A2744" w:val="clear"/>
            <w:tcMar>
              <w:top w:type="dxa" w:w="100"/>
              <w:left w:type="dxa" w:w="140"/>
              <w:bottom w:type="dxa" w:w="100"/>
              <w:right w:type="dxa" w:w="140"/>
            </w:tcMar>
          </w:tcPr>
          <w:p>
            <w:r>
              <w:rPr>
                <w:rFonts w:ascii="Calibri" w:cs="Calibri" w:eastAsia="Calibri" w:hAnsi="Calibri"/>
                <w:b/>
                <w:bCs/>
                <w:color w:val="FFFFFF"/>
                <w:sz w:val="20"/>
                <w:szCs w:val="20"/>
              </w:rPr>
              <w:t xml:space="preserve">Quality vs FP16</w:t>
            </w:r>
          </w:p>
        </w:tc>
        <w:tc>
          <w:tcPr>
            <w:tcW w:type="dxa" w:w="3360"/>
            <w:tcBorders>
              <w:top w:val="single" w:color="D1D5DB" w:sz="1"/>
              <w:left w:val="single" w:color="D1D5DB" w:sz="1"/>
              <w:bottom w:val="single" w:color="D1D5DB" w:sz="1"/>
              <w:right w:val="single" w:color="D1D5DB" w:sz="1"/>
            </w:tcBorders>
            <w:shd w:fill="1A2744" w:val="clear"/>
            <w:tcMar>
              <w:top w:type="dxa" w:w="100"/>
              <w:left w:type="dxa" w:w="140"/>
              <w:bottom w:type="dxa" w:w="100"/>
              <w:right w:type="dxa" w:w="140"/>
            </w:tcMar>
          </w:tcPr>
          <w:p>
            <w:r>
              <w:rPr>
                <w:rFonts w:ascii="Calibri" w:cs="Calibri" w:eastAsia="Calibri" w:hAnsi="Calibri"/>
                <w:b/>
                <w:bCs/>
                <w:color w:val="FFFFFF"/>
                <w:sz w:val="20"/>
                <w:szCs w:val="20"/>
              </w:rPr>
              <w:t xml:space="preserve">Use Case</w:t>
            </w:r>
          </w:p>
        </w:tc>
      </w:tr>
      <w:tr>
        <w:tc>
          <w:tcPr>
            <w:tcW w:type="dxa" w:w="16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Calibri" w:cs="Calibri" w:eastAsia="Calibri" w:hAnsi="Calibri"/>
                <w:color w:val="111827"/>
                <w:sz w:val="20"/>
                <w:szCs w:val="20"/>
              </w:rPr>
              <w:t xml:space="preserve">FP16 (full)</w:t>
            </w:r>
          </w:p>
        </w:tc>
        <w:tc>
          <w:tcPr>
            <w:tcW w:type="dxa" w:w="1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Calibri" w:cs="Calibri" w:eastAsia="Calibri" w:hAnsi="Calibri"/>
                <w:color w:val="111827"/>
                <w:sz w:val="20"/>
                <w:szCs w:val="20"/>
              </w:rPr>
              <w:t xml:space="preserve">16</w:t>
            </w:r>
          </w:p>
        </w:tc>
        <w:tc>
          <w:tcPr>
            <w:tcW w:type="dxa" w:w="16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Calibri" w:cs="Calibri" w:eastAsia="Calibri" w:hAnsi="Calibri"/>
                <w:color w:val="111827"/>
                <w:sz w:val="20"/>
                <w:szCs w:val="20"/>
              </w:rPr>
              <w:t xml:space="preserve">~14 GB</w:t>
            </w:r>
          </w:p>
        </w:tc>
        <w:tc>
          <w:tcPr>
            <w:tcW w:type="dxa" w:w="16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Calibri" w:cs="Calibri" w:eastAsia="Calibri" w:hAnsi="Calibri"/>
                <w:color w:val="111827"/>
                <w:sz w:val="20"/>
                <w:szCs w:val="20"/>
              </w:rPr>
              <w:t xml:space="preserve">100% (baseline)</w:t>
            </w:r>
          </w:p>
        </w:tc>
        <w:tc>
          <w:tcPr>
            <w:tcW w:type="dxa" w:w="33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Calibri" w:cs="Calibri" w:eastAsia="Calibri" w:hAnsi="Calibri"/>
                <w:color w:val="111827"/>
                <w:sz w:val="20"/>
                <w:szCs w:val="20"/>
              </w:rPr>
              <w:t xml:space="preserve">Fine-tuning, maximum quality</w:t>
            </w:r>
          </w:p>
        </w:tc>
      </w:tr>
      <w:tr>
        <w:tc>
          <w:tcPr>
            <w:tcW w:type="dxa" w:w="16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Calibri" w:cs="Calibri" w:eastAsia="Calibri" w:hAnsi="Calibri"/>
                <w:color w:val="111827"/>
                <w:sz w:val="20"/>
                <w:szCs w:val="20"/>
              </w:rPr>
              <w:t xml:space="preserve">Q8 (8-bit)</w:t>
            </w:r>
          </w:p>
        </w:tc>
        <w:tc>
          <w:tcPr>
            <w:tcW w:type="dxa" w:w="1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Calibri" w:cs="Calibri" w:eastAsia="Calibri" w:hAnsi="Calibri"/>
                <w:color w:val="111827"/>
                <w:sz w:val="20"/>
                <w:szCs w:val="20"/>
              </w:rPr>
              <w:t xml:space="preserve">8</w:t>
            </w:r>
          </w:p>
        </w:tc>
        <w:tc>
          <w:tcPr>
            <w:tcW w:type="dxa" w:w="16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Calibri" w:cs="Calibri" w:eastAsia="Calibri" w:hAnsi="Calibri"/>
                <w:color w:val="111827"/>
                <w:sz w:val="20"/>
                <w:szCs w:val="20"/>
              </w:rPr>
              <w:t xml:space="preserve">~7 GB</w:t>
            </w:r>
          </w:p>
        </w:tc>
        <w:tc>
          <w:tcPr>
            <w:tcW w:type="dxa" w:w="16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Calibri" w:cs="Calibri" w:eastAsia="Calibri" w:hAnsi="Calibri"/>
                <w:color w:val="111827"/>
                <w:sz w:val="20"/>
                <w:szCs w:val="20"/>
              </w:rPr>
              <w:t xml:space="preserve">~99%</w:t>
            </w:r>
          </w:p>
        </w:tc>
        <w:tc>
          <w:tcPr>
            <w:tcW w:type="dxa" w:w="33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Calibri" w:cs="Calibri" w:eastAsia="Calibri" w:hAnsi="Calibri"/>
                <w:color w:val="111827"/>
                <w:sz w:val="20"/>
                <w:szCs w:val="20"/>
              </w:rPr>
              <w:t xml:space="preserve">Quality-sensitive production</w:t>
            </w:r>
          </w:p>
        </w:tc>
      </w:tr>
      <w:tr>
        <w:tc>
          <w:tcPr>
            <w:tcW w:type="dxa" w:w="16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Calibri" w:cs="Calibri" w:eastAsia="Calibri" w:hAnsi="Calibri"/>
                <w:color w:val="111827"/>
                <w:sz w:val="20"/>
                <w:szCs w:val="20"/>
              </w:rPr>
              <w:t xml:space="preserve">Q5</w:t>
            </w:r>
          </w:p>
        </w:tc>
        <w:tc>
          <w:tcPr>
            <w:tcW w:type="dxa" w:w="1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Calibri" w:cs="Calibri" w:eastAsia="Calibri" w:hAnsi="Calibri"/>
                <w:color w:val="111827"/>
                <w:sz w:val="20"/>
                <w:szCs w:val="20"/>
              </w:rPr>
              <w:t xml:space="preserve">5</w:t>
            </w:r>
          </w:p>
        </w:tc>
        <w:tc>
          <w:tcPr>
            <w:tcW w:type="dxa" w:w="16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Calibri" w:cs="Calibri" w:eastAsia="Calibri" w:hAnsi="Calibri"/>
                <w:color w:val="111827"/>
                <w:sz w:val="20"/>
                <w:szCs w:val="20"/>
              </w:rPr>
              <w:t xml:space="preserve">~4.5 GB</w:t>
            </w:r>
          </w:p>
        </w:tc>
        <w:tc>
          <w:tcPr>
            <w:tcW w:type="dxa" w:w="16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Calibri" w:cs="Calibri" w:eastAsia="Calibri" w:hAnsi="Calibri"/>
                <w:color w:val="111827"/>
                <w:sz w:val="20"/>
                <w:szCs w:val="20"/>
              </w:rPr>
              <w:t xml:space="preserve">~97%</w:t>
            </w:r>
          </w:p>
        </w:tc>
        <w:tc>
          <w:tcPr>
            <w:tcW w:type="dxa" w:w="33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Calibri" w:cs="Calibri" w:eastAsia="Calibri" w:hAnsi="Calibri"/>
                <w:color w:val="111827"/>
                <w:sz w:val="20"/>
                <w:szCs w:val="20"/>
              </w:rPr>
              <w:t xml:space="preserve">Good balance</w:t>
            </w:r>
          </w:p>
        </w:tc>
      </w:tr>
      <w:tr>
        <w:tc>
          <w:tcPr>
            <w:tcW w:type="dxa" w:w="16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Calibri" w:cs="Calibri" w:eastAsia="Calibri" w:hAnsi="Calibri"/>
                <w:color w:val="111827"/>
                <w:sz w:val="20"/>
                <w:szCs w:val="20"/>
              </w:rPr>
              <w:t xml:space="preserve">Q4 (4-bit)</w:t>
            </w:r>
          </w:p>
        </w:tc>
        <w:tc>
          <w:tcPr>
            <w:tcW w:type="dxa" w:w="1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Calibri" w:cs="Calibri" w:eastAsia="Calibri" w:hAnsi="Calibri"/>
                <w:color w:val="111827"/>
                <w:sz w:val="20"/>
                <w:szCs w:val="20"/>
              </w:rPr>
              <w:t xml:space="preserve">4</w:t>
            </w:r>
          </w:p>
        </w:tc>
        <w:tc>
          <w:tcPr>
            <w:tcW w:type="dxa" w:w="16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Calibri" w:cs="Calibri" w:eastAsia="Calibri" w:hAnsi="Calibri"/>
                <w:color w:val="111827"/>
                <w:sz w:val="20"/>
                <w:szCs w:val="20"/>
              </w:rPr>
              <w:t xml:space="preserve">~3.5 GB</w:t>
            </w:r>
          </w:p>
        </w:tc>
        <w:tc>
          <w:tcPr>
            <w:tcW w:type="dxa" w:w="16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Calibri" w:cs="Calibri" w:eastAsia="Calibri" w:hAnsi="Calibri"/>
                <w:color w:val="111827"/>
                <w:sz w:val="20"/>
                <w:szCs w:val="20"/>
              </w:rPr>
              <w:t xml:space="preserve">~95%</w:t>
            </w:r>
          </w:p>
        </w:tc>
        <w:tc>
          <w:tcPr>
            <w:tcW w:type="dxa" w:w="33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Calibri" w:cs="Calibri" w:eastAsia="Calibri" w:hAnsi="Calibri"/>
                <w:color w:val="111827"/>
                <w:sz w:val="20"/>
                <w:szCs w:val="20"/>
              </w:rPr>
              <w:t xml:space="preserve">Standard for local deployment</w:t>
            </w:r>
          </w:p>
        </w:tc>
      </w:tr>
      <w:tr>
        <w:tc>
          <w:tcPr>
            <w:tcW w:type="dxa" w:w="16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Calibri" w:cs="Calibri" w:eastAsia="Calibri" w:hAnsi="Calibri"/>
                <w:color w:val="111827"/>
                <w:sz w:val="20"/>
                <w:szCs w:val="20"/>
              </w:rPr>
              <w:t xml:space="preserve">Q3</w:t>
            </w:r>
          </w:p>
        </w:tc>
        <w:tc>
          <w:tcPr>
            <w:tcW w:type="dxa" w:w="1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Calibri" w:cs="Calibri" w:eastAsia="Calibri" w:hAnsi="Calibri"/>
                <w:color w:val="111827"/>
                <w:sz w:val="20"/>
                <w:szCs w:val="20"/>
              </w:rPr>
              <w:t xml:space="preserve">3</w:t>
            </w:r>
          </w:p>
        </w:tc>
        <w:tc>
          <w:tcPr>
            <w:tcW w:type="dxa" w:w="16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Calibri" w:cs="Calibri" w:eastAsia="Calibri" w:hAnsi="Calibri"/>
                <w:color w:val="111827"/>
                <w:sz w:val="20"/>
                <w:szCs w:val="20"/>
              </w:rPr>
              <w:t xml:space="preserve">~2.8 GB</w:t>
            </w:r>
          </w:p>
        </w:tc>
        <w:tc>
          <w:tcPr>
            <w:tcW w:type="dxa" w:w="16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Calibri" w:cs="Calibri" w:eastAsia="Calibri" w:hAnsi="Calibri"/>
                <w:color w:val="111827"/>
                <w:sz w:val="20"/>
                <w:szCs w:val="20"/>
              </w:rPr>
              <w:t xml:space="preserve">~90%</w:t>
            </w:r>
          </w:p>
        </w:tc>
        <w:tc>
          <w:tcPr>
            <w:tcW w:type="dxa" w:w="33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Calibri" w:cs="Calibri" w:eastAsia="Calibri" w:hAnsi="Calibri"/>
                <w:color w:val="111827"/>
                <w:sz w:val="20"/>
                <w:szCs w:val="20"/>
              </w:rPr>
              <w:t xml:space="preserve">RAM-constrained devices</w:t>
            </w:r>
          </w:p>
        </w:tc>
      </w:tr>
      <w:tr>
        <w:tc>
          <w:tcPr>
            <w:tcW w:type="dxa" w:w="16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Calibri" w:cs="Calibri" w:eastAsia="Calibri" w:hAnsi="Calibri"/>
                <w:color w:val="111827"/>
                <w:sz w:val="20"/>
                <w:szCs w:val="20"/>
              </w:rPr>
              <w:t xml:space="preserve">Q2 (2-bit)</w:t>
            </w:r>
          </w:p>
        </w:tc>
        <w:tc>
          <w:tcPr>
            <w:tcW w:type="dxa" w:w="1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Calibri" w:cs="Calibri" w:eastAsia="Calibri" w:hAnsi="Calibri"/>
                <w:color w:val="111827"/>
                <w:sz w:val="20"/>
                <w:szCs w:val="20"/>
              </w:rPr>
              <w:t xml:space="preserve">2</w:t>
            </w:r>
          </w:p>
        </w:tc>
        <w:tc>
          <w:tcPr>
            <w:tcW w:type="dxa" w:w="16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Calibri" w:cs="Calibri" w:eastAsia="Calibri" w:hAnsi="Calibri"/>
                <w:color w:val="111827"/>
                <w:sz w:val="20"/>
                <w:szCs w:val="20"/>
              </w:rPr>
              <w:t xml:space="preserve">~2 GB</w:t>
            </w:r>
          </w:p>
        </w:tc>
        <w:tc>
          <w:tcPr>
            <w:tcW w:type="dxa" w:w="16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Calibri" w:cs="Calibri" w:eastAsia="Calibri" w:hAnsi="Calibri"/>
                <w:color w:val="111827"/>
                <w:sz w:val="20"/>
                <w:szCs w:val="20"/>
              </w:rPr>
              <w:t xml:space="preserve">~80-85%</w:t>
            </w:r>
          </w:p>
        </w:tc>
        <w:tc>
          <w:tcPr>
            <w:tcW w:type="dxa" w:w="33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Calibri" w:cs="Calibri" w:eastAsia="Calibri" w:hAnsi="Calibri"/>
                <w:color w:val="111827"/>
                <w:sz w:val="20"/>
                <w:szCs w:val="20"/>
              </w:rPr>
              <w:t xml:space="preserve">Extreme constraints only</w:t>
            </w:r>
          </w:p>
        </w:tc>
      </w:tr>
    </w:tbl>
    <w:p>
      <w:pPr>
        <w:spacing w:after="80"/>
      </w:pPr>
    </w:p>
    <w:p>
      <w:pPr>
        <w:spacing w:after="140" w:line="320"/>
      </w:pPr>
      <w:r>
        <w:rPr>
          <w:rFonts w:ascii="Calibri" w:cs="Calibri" w:eastAsia="Calibri" w:hAnsi="Calibri"/>
          <w:b w:val="false"/>
          <w:bCs w:val="false"/>
          <w:i w:val="false"/>
          <w:iCs w:val="false"/>
          <w:color w:val="111827"/>
          <w:sz w:val="23"/>
          <w:szCs w:val="23"/>
        </w:rPr>
        <w:t xml:space="preserve">For the hackathon, we run Gemma 4 E4B at Q4. That puts it at roughly 4-5 GB on disk and in RAM. Plenty of room on the Mac Mini with its 16 GB unified memory.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D97706" w:sz="12"/>
              <w:bottom w:val="none" w:sz="0"/>
              <w:right w:val="none" w:sz="0"/>
            </w:tcBorders>
            <w:shd w:fill="FFFBEB" w:val="clear"/>
            <w:tcMar>
              <w:top w:type="dxa" w:w="120"/>
              <w:left w:type="dxa" w:w="200"/>
              <w:bottom w:type="dxa" w:w="120"/>
              <w:right w:type="dxa" w:w="200"/>
            </w:tcMar>
          </w:tcPr>
          <w:p>
            <w:pPr>
              <w:spacing w:after="60"/>
            </w:pPr>
            <w:r>
              <w:rPr>
                <w:rFonts w:ascii="Georgia" w:cs="Georgia" w:eastAsia="Georgia" w:hAnsi="Georgia"/>
                <w:b/>
                <w:bCs/>
                <w:color w:val="D97706"/>
                <w:sz w:val="22"/>
                <w:szCs w:val="22"/>
              </w:rPr>
              <w:t xml:space="preserve">KV Cache</w:t>
            </w:r>
          </w:p>
          <w:p>
            <w:pPr>
              <w:spacing w:after="0"/>
            </w:pPr>
            <w:r>
              <w:rPr>
                <w:rFonts w:ascii="Calibri" w:cs="Calibri" w:eastAsia="Calibri" w:hAnsi="Calibri"/>
                <w:color w:val="111827"/>
                <w:sz w:val="22"/>
                <w:szCs w:val="22"/>
              </w:rPr>
              <w:t xml:space="preserve">During generation, the model needs to store attention data for all the tokens it has processed so far. This is called the KV (key-value) cache. It grows with conversation length and can consume significant RAM on top of the model weights. A 4 GB model with a long conversation can easily use 8-10 GB total. Always account for this when calculating whether a model fits your hardware.</w:t>
            </w:r>
          </w:p>
        </w:tc>
      </w:tr>
    </w:tbl>
    <w:p>
      <w:pPr>
        <w:spacing w:after="80"/>
      </w:pPr>
    </w:p>
    <w:p>
      <w:pPr>
        <w:pStyle w:val="Heading2"/>
        <w:spacing w:after="160" w:before="320"/>
      </w:pPr>
      <w:r>
        <w:rPr>
          <w:rFonts w:ascii="Georgia" w:cs="Georgia" w:eastAsia="Georgia" w:hAnsi="Georgia"/>
          <w:b/>
          <w:bCs/>
          <w:color w:val="0D9488"/>
          <w:sz w:val="28"/>
          <w:szCs w:val="28"/>
        </w:rPr>
        <w:t xml:space="preserve">4.3 Inference Engines</w:t>
      </w:r>
    </w:p>
    <w:p>
      <w:pPr>
        <w:spacing w:after="140" w:line="320"/>
      </w:pPr>
      <w:r>
        <w:rPr>
          <w:rFonts w:ascii="Calibri" w:cs="Calibri" w:eastAsia="Calibri" w:hAnsi="Calibri"/>
          <w:b w:val="false"/>
          <w:bCs w:val="false"/>
          <w:i w:val="false"/>
          <w:iCs w:val="false"/>
          <w:color w:val="111827"/>
          <w:sz w:val="23"/>
          <w:szCs w:val="23"/>
        </w:rPr>
        <w:t xml:space="preserve">The inference engine loads the model and runs the math. You do not interact with model files directly.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2600"/>
        <w:gridCol w:w="3760"/>
      </w:tblGrid>
      <w:tr>
        <w:tc>
          <w:tcPr>
            <w:tcW w:type="dxa" w:w="1600"/>
            <w:tcBorders>
              <w:top w:val="single" w:color="D1D5DB" w:sz="1"/>
              <w:left w:val="single" w:color="D1D5DB" w:sz="1"/>
              <w:bottom w:val="single" w:color="D1D5DB" w:sz="1"/>
              <w:right w:val="single" w:color="D1D5DB" w:sz="1"/>
            </w:tcBorders>
            <w:shd w:fill="1A2744" w:val="clear"/>
            <w:tcMar>
              <w:top w:type="dxa" w:w="100"/>
              <w:left w:type="dxa" w:w="140"/>
              <w:bottom w:type="dxa" w:w="100"/>
              <w:right w:type="dxa" w:w="140"/>
            </w:tcMar>
          </w:tcPr>
          <w:p>
            <w:r>
              <w:rPr>
                <w:rFonts w:ascii="Calibri" w:cs="Calibri" w:eastAsia="Calibri" w:hAnsi="Calibri"/>
                <w:b/>
                <w:bCs/>
                <w:color w:val="FFFFFF"/>
                <w:sz w:val="20"/>
                <w:szCs w:val="20"/>
              </w:rPr>
              <w:t xml:space="preserve">Engine</w:t>
            </w:r>
          </w:p>
        </w:tc>
        <w:tc>
          <w:tcPr>
            <w:tcW w:type="dxa" w:w="1400"/>
            <w:tcBorders>
              <w:top w:val="single" w:color="D1D5DB" w:sz="1"/>
              <w:left w:val="single" w:color="D1D5DB" w:sz="1"/>
              <w:bottom w:val="single" w:color="D1D5DB" w:sz="1"/>
              <w:right w:val="single" w:color="D1D5DB" w:sz="1"/>
            </w:tcBorders>
            <w:shd w:fill="1A2744" w:val="clear"/>
            <w:tcMar>
              <w:top w:type="dxa" w:w="100"/>
              <w:left w:type="dxa" w:w="140"/>
              <w:bottom w:type="dxa" w:w="100"/>
              <w:right w:type="dxa" w:w="140"/>
            </w:tcMar>
          </w:tcPr>
          <w:p>
            <w:r>
              <w:rPr>
                <w:rFonts w:ascii="Calibri" w:cs="Calibri" w:eastAsia="Calibri" w:hAnsi="Calibri"/>
                <w:b/>
                <w:bCs/>
                <w:color w:val="FFFFFF"/>
                <w:sz w:val="20"/>
                <w:szCs w:val="20"/>
              </w:rPr>
              <w:t xml:space="preserve">Language</w:t>
            </w:r>
          </w:p>
        </w:tc>
        <w:tc>
          <w:tcPr>
            <w:tcW w:type="dxa" w:w="2600"/>
            <w:tcBorders>
              <w:top w:val="single" w:color="D1D5DB" w:sz="1"/>
              <w:left w:val="single" w:color="D1D5DB" w:sz="1"/>
              <w:bottom w:val="single" w:color="D1D5DB" w:sz="1"/>
              <w:right w:val="single" w:color="D1D5DB" w:sz="1"/>
            </w:tcBorders>
            <w:shd w:fill="1A2744" w:val="clear"/>
            <w:tcMar>
              <w:top w:type="dxa" w:w="100"/>
              <w:left w:type="dxa" w:w="140"/>
              <w:bottom w:type="dxa" w:w="100"/>
              <w:right w:type="dxa" w:w="140"/>
            </w:tcMar>
          </w:tcPr>
          <w:p>
            <w:r>
              <w:rPr>
                <w:rFonts w:ascii="Calibri" w:cs="Calibri" w:eastAsia="Calibri" w:hAnsi="Calibri"/>
                <w:b/>
                <w:bCs/>
                <w:color w:val="FFFFFF"/>
                <w:sz w:val="20"/>
                <w:szCs w:val="20"/>
              </w:rPr>
              <w:t xml:space="preserve">Best For</w:t>
            </w:r>
          </w:p>
        </w:tc>
        <w:tc>
          <w:tcPr>
            <w:tcW w:type="dxa" w:w="3760"/>
            <w:tcBorders>
              <w:top w:val="single" w:color="D1D5DB" w:sz="1"/>
              <w:left w:val="single" w:color="D1D5DB" w:sz="1"/>
              <w:bottom w:val="single" w:color="D1D5DB" w:sz="1"/>
              <w:right w:val="single" w:color="D1D5DB" w:sz="1"/>
            </w:tcBorders>
            <w:shd w:fill="1A2744" w:val="clear"/>
            <w:tcMar>
              <w:top w:type="dxa" w:w="100"/>
              <w:left w:type="dxa" w:w="140"/>
              <w:bottom w:type="dxa" w:w="100"/>
              <w:right w:type="dxa" w:w="140"/>
            </w:tcMar>
          </w:tcPr>
          <w:p>
            <w:r>
              <w:rPr>
                <w:rFonts w:ascii="Calibri" w:cs="Calibri" w:eastAsia="Calibri" w:hAnsi="Calibri"/>
                <w:b/>
                <w:bCs/>
                <w:color w:val="FFFFFF"/>
                <w:sz w:val="20"/>
                <w:szCs w:val="20"/>
              </w:rPr>
              <w:t xml:space="preserve">Notes</w:t>
            </w:r>
          </w:p>
        </w:tc>
      </w:tr>
      <w:tr>
        <w:tc>
          <w:tcPr>
            <w:tcW w:type="dxa" w:w="16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Calibri" w:cs="Calibri" w:eastAsia="Calibri" w:hAnsi="Calibri"/>
                <w:color w:val="111827"/>
                <w:sz w:val="20"/>
                <w:szCs w:val="20"/>
              </w:rPr>
              <w:t xml:space="preserve">llama.cpp</w:t>
            </w:r>
          </w:p>
        </w:tc>
        <w:tc>
          <w:tcPr>
            <w:tcW w:type="dxa" w:w="14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Calibri" w:cs="Calibri" w:eastAsia="Calibri" w:hAnsi="Calibri"/>
                <w:color w:val="111827"/>
                <w:sz w:val="20"/>
                <w:szCs w:val="20"/>
              </w:rPr>
              <w:t xml:space="preserve">C/C++</w:t>
            </w:r>
          </w:p>
        </w:tc>
        <w:tc>
          <w:tcPr>
            <w:tcW w:type="dxa" w:w="26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Calibri" w:cs="Calibri" w:eastAsia="Calibri" w:hAnsi="Calibri"/>
                <w:color w:val="111827"/>
                <w:sz w:val="20"/>
                <w:szCs w:val="20"/>
              </w:rPr>
              <w:t xml:space="preserve">CPU inference, GGUF models, cross-platform</w:t>
            </w:r>
          </w:p>
        </w:tc>
        <w:tc>
          <w:tcPr>
            <w:tcW w:type="dxa" w:w="37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Calibri" w:cs="Calibri" w:eastAsia="Calibri" w:hAnsi="Calibri"/>
                <w:color w:val="111827"/>
                <w:sz w:val="20"/>
                <w:szCs w:val="20"/>
              </w:rPr>
              <w:t xml:space="preserve">The workhorse of local AI. Fast, lean, huge community.</w:t>
            </w:r>
          </w:p>
        </w:tc>
      </w:tr>
      <w:tr>
        <w:tc>
          <w:tcPr>
            <w:tcW w:type="dxa" w:w="16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Calibri" w:cs="Calibri" w:eastAsia="Calibri" w:hAnsi="Calibri"/>
                <w:color w:val="111827"/>
                <w:sz w:val="20"/>
                <w:szCs w:val="20"/>
              </w:rPr>
              <w:t xml:space="preserve">Ollama</w:t>
            </w:r>
          </w:p>
        </w:tc>
        <w:tc>
          <w:tcPr>
            <w:tcW w:type="dxa" w:w="14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Calibri" w:cs="Calibri" w:eastAsia="Calibri" w:hAnsi="Calibri"/>
                <w:color w:val="111827"/>
                <w:sz w:val="20"/>
                <w:szCs w:val="20"/>
              </w:rPr>
              <w:t xml:space="preserve">Go (wraps llama.cpp)</w:t>
            </w:r>
          </w:p>
        </w:tc>
        <w:tc>
          <w:tcPr>
            <w:tcW w:type="dxa" w:w="26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Calibri" w:cs="Calibri" w:eastAsia="Calibri" w:hAnsi="Calibri"/>
                <w:color w:val="111827"/>
                <w:sz w:val="20"/>
                <w:szCs w:val="20"/>
              </w:rPr>
              <w:t xml:space="preserve">Quick setup, experimentation</w:t>
            </w:r>
          </w:p>
        </w:tc>
        <w:tc>
          <w:tcPr>
            <w:tcW w:type="dxa" w:w="37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Calibri" w:cs="Calibri" w:eastAsia="Calibri" w:hAnsi="Calibri"/>
                <w:color w:val="111827"/>
                <w:sz w:val="20"/>
                <w:szCs w:val="20"/>
              </w:rPr>
              <w:t xml:space="preserve">Easier interface but less control. Good for trying models fast.</w:t>
            </w:r>
          </w:p>
        </w:tc>
      </w:tr>
      <w:tr>
        <w:tc>
          <w:tcPr>
            <w:tcW w:type="dxa" w:w="16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Calibri" w:cs="Calibri" w:eastAsia="Calibri" w:hAnsi="Calibri"/>
                <w:color w:val="111827"/>
                <w:sz w:val="20"/>
                <w:szCs w:val="20"/>
              </w:rPr>
              <w:t xml:space="preserve">MLX</w:t>
            </w:r>
          </w:p>
        </w:tc>
        <w:tc>
          <w:tcPr>
            <w:tcW w:type="dxa" w:w="14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Calibri" w:cs="Calibri" w:eastAsia="Calibri" w:hAnsi="Calibri"/>
                <w:color w:val="111827"/>
                <w:sz w:val="20"/>
                <w:szCs w:val="20"/>
              </w:rPr>
              <w:t xml:space="preserve">Python/Swift</w:t>
            </w:r>
          </w:p>
        </w:tc>
        <w:tc>
          <w:tcPr>
            <w:tcW w:type="dxa" w:w="26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Calibri" w:cs="Calibri" w:eastAsia="Calibri" w:hAnsi="Calibri"/>
                <w:color w:val="111827"/>
                <w:sz w:val="20"/>
                <w:szCs w:val="20"/>
              </w:rPr>
              <w:t xml:space="preserve">Apple Silicon Macs</w:t>
            </w:r>
          </w:p>
        </w:tc>
        <w:tc>
          <w:tcPr>
            <w:tcW w:type="dxa" w:w="37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Calibri" w:cs="Calibri" w:eastAsia="Calibri" w:hAnsi="Calibri"/>
                <w:color w:val="111827"/>
                <w:sz w:val="20"/>
                <w:szCs w:val="20"/>
              </w:rPr>
              <w:t xml:space="preserve">Uses unified memory efficiently. Often fastest option on Mac.</w:t>
            </w:r>
          </w:p>
        </w:tc>
      </w:tr>
      <w:tr>
        <w:tc>
          <w:tcPr>
            <w:tcW w:type="dxa" w:w="16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Calibri" w:cs="Calibri" w:eastAsia="Calibri" w:hAnsi="Calibri"/>
                <w:color w:val="111827"/>
                <w:sz w:val="20"/>
                <w:szCs w:val="20"/>
              </w:rPr>
              <w:t xml:space="preserve">vLLM</w:t>
            </w:r>
          </w:p>
        </w:tc>
        <w:tc>
          <w:tcPr>
            <w:tcW w:type="dxa" w:w="14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Calibri" w:cs="Calibri" w:eastAsia="Calibri" w:hAnsi="Calibri"/>
                <w:color w:val="111827"/>
                <w:sz w:val="20"/>
                <w:szCs w:val="20"/>
              </w:rPr>
              <w:t xml:space="preserve">Python</w:t>
            </w:r>
          </w:p>
        </w:tc>
        <w:tc>
          <w:tcPr>
            <w:tcW w:type="dxa" w:w="26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Calibri" w:cs="Calibri" w:eastAsia="Calibri" w:hAnsi="Calibri"/>
                <w:color w:val="111827"/>
                <w:sz w:val="20"/>
                <w:szCs w:val="20"/>
              </w:rPr>
              <w:t xml:space="preserve">GPU servers, high throughput</w:t>
            </w:r>
          </w:p>
        </w:tc>
        <w:tc>
          <w:tcPr>
            <w:tcW w:type="dxa" w:w="37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Calibri" w:cs="Calibri" w:eastAsia="Calibri" w:hAnsi="Calibri"/>
                <w:color w:val="111827"/>
                <w:sz w:val="20"/>
                <w:szCs w:val="20"/>
              </w:rPr>
              <w:t xml:space="preserve">Production serving at scale. Not for consumer hardware.</w:t>
            </w:r>
          </w:p>
        </w:tc>
      </w:tr>
      <w:tr>
        <w:tc>
          <w:tcPr>
            <w:tcW w:type="dxa" w:w="16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Calibri" w:cs="Calibri" w:eastAsia="Calibri" w:hAnsi="Calibri"/>
                <w:color w:val="111827"/>
                <w:sz w:val="20"/>
                <w:szCs w:val="20"/>
              </w:rPr>
              <w:t xml:space="preserve">Transformers (HF)</w:t>
            </w:r>
          </w:p>
        </w:tc>
        <w:tc>
          <w:tcPr>
            <w:tcW w:type="dxa" w:w="14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Calibri" w:cs="Calibri" w:eastAsia="Calibri" w:hAnsi="Calibri"/>
                <w:color w:val="111827"/>
                <w:sz w:val="20"/>
                <w:szCs w:val="20"/>
              </w:rPr>
              <w:t xml:space="preserve">Python</w:t>
            </w:r>
          </w:p>
        </w:tc>
        <w:tc>
          <w:tcPr>
            <w:tcW w:type="dxa" w:w="26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Calibri" w:cs="Calibri" w:eastAsia="Calibri" w:hAnsi="Calibri"/>
                <w:color w:val="111827"/>
                <w:sz w:val="20"/>
                <w:szCs w:val="20"/>
              </w:rPr>
              <w:t xml:space="preserve">Research, fine-tuning, prototyping</w:t>
            </w:r>
          </w:p>
        </w:tc>
        <w:tc>
          <w:tcPr>
            <w:tcW w:type="dxa" w:w="37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Calibri" w:cs="Calibri" w:eastAsia="Calibri" w:hAnsi="Calibri"/>
                <w:color w:val="111827"/>
                <w:sz w:val="20"/>
                <w:szCs w:val="20"/>
              </w:rPr>
              <w:t xml:space="preserve">The Swiss army knife. Flexible but heavier than llama.cpp.</w:t>
            </w:r>
          </w:p>
        </w:tc>
      </w:tr>
    </w:tbl>
    <w:p>
      <w:r>
        <w:br w:type="page"/>
      </w:r>
    </w:p>
    <w:p>
      <w:pPr>
        <w:pStyle w:val="Heading2"/>
        <w:spacing w:after="160" w:before="320"/>
      </w:pPr>
      <w:r>
        <w:rPr>
          <w:rFonts w:ascii="Georgia" w:cs="Georgia" w:eastAsia="Georgia" w:hAnsi="Georgia"/>
          <w:b/>
          <w:bCs/>
          <w:color w:val="0D9488"/>
          <w:sz w:val="28"/>
          <w:szCs w:val="28"/>
        </w:rPr>
        <w:t xml:space="preserve">4.4 Prompts and System Instructions</w:t>
      </w:r>
    </w:p>
    <w:p>
      <w:pPr>
        <w:spacing w:after="140" w:line="320"/>
      </w:pPr>
      <w:r>
        <w:rPr>
          <w:rFonts w:ascii="Calibri" w:cs="Calibri" w:eastAsia="Calibri" w:hAnsi="Calibri"/>
          <w:b w:val="false"/>
          <w:bCs w:val="false"/>
          <w:i w:val="false"/>
          <w:iCs w:val="false"/>
          <w:color w:val="111827"/>
          <w:sz w:val="23"/>
          <w:szCs w:val="23"/>
        </w:rPr>
        <w:t xml:space="preserve">Every interaction with a model has structure. It is not just a text box.</w:t>
      </w:r>
    </w:p>
    <w:p>
      <w:pPr>
        <w:spacing w:after="80"/>
      </w:pPr>
    </w:p>
    <w:p>
      <w:pPr>
        <w:spacing w:after="120" w:before="240"/>
      </w:pPr>
      <w:r>
        <w:rPr>
          <w:rFonts w:ascii="Georgia" w:cs="Georgia" w:eastAsia="Georgia" w:hAnsi="Georgia"/>
          <w:b/>
          <w:bCs/>
          <w:color w:val="1A2744"/>
          <w:sz w:val="24"/>
          <w:szCs w:val="24"/>
        </w:rPr>
        <w:t xml:space="preserve">System Prompt</w:t>
      </w:r>
    </w:p>
    <w:p>
      <w:pPr>
        <w:spacing w:after="140" w:line="320"/>
      </w:pPr>
      <w:r>
        <w:rPr>
          <w:rFonts w:ascii="Calibri" w:cs="Calibri" w:eastAsia="Calibri" w:hAnsi="Calibri"/>
          <w:b w:val="false"/>
          <w:bCs w:val="false"/>
          <w:i w:val="false"/>
          <w:iCs w:val="false"/>
          <w:color w:val="111827"/>
          <w:sz w:val="23"/>
          <w:szCs w:val="23"/>
        </w:rPr>
        <w:t xml:space="preserve">Instructions that define the model's behavior, personality, and constraints. Set once, applies to the entire conversation. Example: "You are a triage assistant for shift workers. Provide wellness guidance only. Never diagnose conditions. If a user describes an emergency, direct them to call 911."</w:t>
      </w:r>
    </w:p>
    <w:p>
      <w:pPr>
        <w:spacing w:after="80"/>
      </w:pPr>
    </w:p>
    <w:p>
      <w:pPr>
        <w:spacing w:after="120" w:before="240"/>
      </w:pPr>
      <w:r>
        <w:rPr>
          <w:rFonts w:ascii="Georgia" w:cs="Georgia" w:eastAsia="Georgia" w:hAnsi="Georgia"/>
          <w:b/>
          <w:bCs/>
          <w:color w:val="1A2744"/>
          <w:sz w:val="24"/>
          <w:szCs w:val="24"/>
        </w:rPr>
        <w:t xml:space="preserve">User Prompt</w:t>
      </w:r>
    </w:p>
    <w:p>
      <w:pPr>
        <w:spacing w:after="140" w:line="320"/>
      </w:pPr>
      <w:r>
        <w:rPr>
          <w:rFonts w:ascii="Calibri" w:cs="Calibri" w:eastAsia="Calibri" w:hAnsi="Calibri"/>
          <w:b w:val="false"/>
          <w:bCs w:val="false"/>
          <w:i w:val="false"/>
          <w:iCs w:val="false"/>
          <w:color w:val="111827"/>
          <w:sz w:val="23"/>
          <w:szCs w:val="23"/>
        </w:rPr>
        <w:t xml:space="preserve">The actual input from the person using the app.</w:t>
      </w:r>
    </w:p>
    <w:p>
      <w:pPr>
        <w:spacing w:after="80"/>
      </w:pPr>
    </w:p>
    <w:p>
      <w:pPr>
        <w:spacing w:after="120" w:before="240"/>
      </w:pPr>
      <w:r>
        <w:rPr>
          <w:rFonts w:ascii="Georgia" w:cs="Georgia" w:eastAsia="Georgia" w:hAnsi="Georgia"/>
          <w:b/>
          <w:bCs/>
          <w:color w:val="1A2744"/>
          <w:sz w:val="24"/>
          <w:szCs w:val="24"/>
        </w:rPr>
        <w:t xml:space="preserve">Assistant Response</w:t>
      </w:r>
    </w:p>
    <w:p>
      <w:pPr>
        <w:spacing w:after="140" w:line="320"/>
      </w:pPr>
      <w:r>
        <w:rPr>
          <w:rFonts w:ascii="Calibri" w:cs="Calibri" w:eastAsia="Calibri" w:hAnsi="Calibri"/>
          <w:b w:val="false"/>
          <w:bCs w:val="false"/>
          <w:i w:val="false"/>
          <w:iCs w:val="false"/>
          <w:color w:val="111827"/>
          <w:sz w:val="23"/>
          <w:szCs w:val="23"/>
        </w:rPr>
        <w:t xml:space="preserve">The model's generated output, shaped by both the system prompt and the user prompt.</w:t>
      </w:r>
    </w:p>
    <w:p>
      <w:pPr>
        <w:spacing w:after="80"/>
      </w:pPr>
    </w:p>
    <w:p>
      <w:pPr>
        <w:spacing w:after="120" w:before="240"/>
      </w:pPr>
      <w:r>
        <w:rPr>
          <w:rFonts w:ascii="Georgia" w:cs="Georgia" w:eastAsia="Georgia" w:hAnsi="Georgia"/>
          <w:b/>
          <w:bCs/>
          <w:color w:val="1A2744"/>
          <w:sz w:val="24"/>
          <w:szCs w:val="24"/>
        </w:rPr>
        <w:t xml:space="preserve">Multi-Turn Conversations</w:t>
      </w:r>
    </w:p>
    <w:p>
      <w:pPr>
        <w:spacing w:after="140" w:line="320"/>
      </w:pPr>
      <w:r>
        <w:rPr>
          <w:rFonts w:ascii="Calibri" w:cs="Calibri" w:eastAsia="Calibri" w:hAnsi="Calibri"/>
          <w:b w:val="false"/>
          <w:bCs w:val="false"/>
          <w:i w:val="false"/>
          <w:iCs w:val="false"/>
          <w:color w:val="111827"/>
          <w:sz w:val="23"/>
          <w:szCs w:val="23"/>
        </w:rPr>
        <w:t xml:space="preserve">Models are stateless. They do not remember previous conversations. To maintain context across turns, you send the entire conversation history with every request. The model re-reads everything from scratch each time. This is why context window size matters: longer conversations eat more of that window.</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0369A1" w:sz="12"/>
              <w:bottom w:val="none" w:sz="0"/>
              <w:right w:val="none" w:sz="0"/>
            </w:tcBorders>
            <w:shd w:fill="EFF6FF" w:val="clear"/>
            <w:tcMar>
              <w:top w:type="dxa" w:w="120"/>
              <w:left w:type="dxa" w:w="200"/>
              <w:bottom w:type="dxa" w:w="120"/>
              <w:right w:type="dxa" w:w="200"/>
            </w:tcMar>
          </w:tcPr>
          <w:p>
            <w:pPr>
              <w:spacing w:after="60"/>
            </w:pPr>
            <w:r>
              <w:rPr>
                <w:rFonts w:ascii="Georgia" w:cs="Georgia" w:eastAsia="Georgia" w:hAnsi="Georgia"/>
                <w:b/>
                <w:bCs/>
                <w:color w:val="0369A1"/>
                <w:sz w:val="22"/>
                <w:szCs w:val="22"/>
              </w:rPr>
              <w:t xml:space="preserve">Dev Connection</w:t>
            </w:r>
          </w:p>
          <w:p>
            <w:pPr>
              <w:spacing w:after="0"/>
            </w:pPr>
            <w:r>
              <w:rPr>
                <w:rFonts w:ascii="Calibri" w:cs="Calibri" w:eastAsia="Calibri" w:hAnsi="Calibri"/>
                <w:color w:val="111827"/>
                <w:sz w:val="22"/>
                <w:szCs w:val="22"/>
              </w:rPr>
              <w:t xml:space="preserve">The system prompt is global state. The user prompt is a user event. The conversation history is your application state that you send with every API call because the backend is stateless. If you have worked with any stateless API, you already understand this pattern.</w:t>
            </w:r>
          </w:p>
        </w:tc>
      </w:tr>
    </w:tbl>
    <w:p>
      <w:r>
        <w:br w:type="page"/>
      </w:r>
    </w:p>
    <w:p>
      <w:pPr>
        <w:pStyle w:val="Heading1"/>
        <w:spacing w:after="200" w:before="400"/>
      </w:pPr>
      <w:r>
        <w:rPr>
          <w:rFonts w:ascii="Georgia" w:cs="Georgia" w:eastAsia="Georgia" w:hAnsi="Georgia"/>
          <w:b/>
          <w:bCs/>
          <w:color w:val="1A2744"/>
          <w:sz w:val="36"/>
          <w:szCs w:val="36"/>
        </w:rPr>
        <w:t xml:space="preserve">5. Model Licensing</w:t>
      </w:r>
    </w:p>
    <w:p>
      <w:pPr>
        <w:spacing w:after="140" w:line="320"/>
      </w:pPr>
      <w:r>
        <w:rPr>
          <w:rFonts w:ascii="Calibri" w:cs="Calibri" w:eastAsia="Calibri" w:hAnsi="Calibri"/>
          <w:b w:val="false"/>
          <w:bCs w:val="false"/>
          <w:i w:val="false"/>
          <w:iCs w:val="false"/>
          <w:color w:val="111827"/>
          <w:sz w:val="23"/>
          <w:szCs w:val="23"/>
        </w:rPr>
        <w:t xml:space="preserve">This section matters more than most people think. The license attached to a model determines what you can legally build with it, whether you can sell it, whether you can modify it, and what obligations you have. Getting this wrong can kill a product.</w:t>
      </w:r>
    </w:p>
    <w:p>
      <w:pPr>
        <w:spacing w:after="80"/>
      </w:pPr>
    </w:p>
    <w:p>
      <w:pPr>
        <w:pStyle w:val="Heading2"/>
        <w:spacing w:after="160" w:before="320"/>
      </w:pPr>
      <w:r>
        <w:rPr>
          <w:rFonts w:ascii="Georgia" w:cs="Georgia" w:eastAsia="Georgia" w:hAnsi="Georgia"/>
          <w:b/>
          <w:bCs/>
          <w:color w:val="0D9488"/>
          <w:sz w:val="28"/>
          <w:szCs w:val="28"/>
        </w:rPr>
        <w:t xml:space="preserve">5.1 Open Weights vs. Open Source</w:t>
      </w:r>
    </w:p>
    <w:p>
      <w:pPr>
        <w:spacing w:after="140" w:line="320"/>
      </w:pPr>
      <w:r>
        <w:rPr>
          <w:rFonts w:ascii="Calibri" w:cs="Calibri" w:eastAsia="Calibri" w:hAnsi="Calibri"/>
          <w:b w:val="false"/>
          <w:bCs w:val="false"/>
          <w:i w:val="false"/>
          <w:iCs w:val="false"/>
          <w:color w:val="111827"/>
          <w:sz w:val="23"/>
          <w:szCs w:val="23"/>
        </w:rPr>
        <w:t xml:space="preserve">These terms get thrown around interchangeably but they mean different things, and the distinction matters when you are evaluating what you can actually do with a model.</w:t>
      </w:r>
    </w:p>
    <w:p>
      <w:pPr>
        <w:spacing w:after="80"/>
      </w:pPr>
    </w:p>
    <w:p>
      <w:pPr>
        <w:spacing w:after="140" w:line="320"/>
      </w:pPr>
      <w:r>
        <w:rPr>
          <w:rFonts w:ascii="Calibri" w:cs="Calibri" w:eastAsia="Calibri" w:hAnsi="Calibri"/>
          <w:b/>
          <w:bCs/>
          <w:color w:val="111827"/>
          <w:sz w:val="23"/>
          <w:szCs w:val="23"/>
        </w:rPr>
        <w:t xml:space="preserve">Open weights</w:t>
      </w:r>
      <w:r>
        <w:rPr>
          <w:rFonts w:ascii="Calibri" w:cs="Calibri" w:eastAsia="Calibri" w:hAnsi="Calibri"/>
          <w:color w:val="111827"/>
          <w:sz w:val="23"/>
          <w:szCs w:val="23"/>
        </w:rPr>
        <w:t xml:space="preserve"> means the company releases the trained model weights (the parameter files) for anyone to download, run, fine-tune, and deploy. This is the part that matters most for building products. You get the actual model. What you typically do NOT get is the training code, the training data, or the data processing pipeline that produced the model. You cannot reproduce the model from scratch. You are working with the finished artifact.</w:t>
      </w:r>
    </w:p>
    <w:p>
      <w:pPr>
        <w:spacing w:after="140" w:line="320"/>
      </w:pPr>
      <w:r>
        <w:rPr>
          <w:rFonts w:ascii="Calibri" w:cs="Calibri" w:eastAsia="Calibri" w:hAnsi="Calibri"/>
          <w:b/>
          <w:bCs/>
          <w:color w:val="111827"/>
          <w:sz w:val="23"/>
          <w:szCs w:val="23"/>
        </w:rPr>
        <w:t xml:space="preserve">Open source</w:t>
      </w:r>
      <w:r>
        <w:rPr>
          <w:rFonts w:ascii="Calibri" w:cs="Calibri" w:eastAsia="Calibri" w:hAnsi="Calibri"/>
          <w:color w:val="111827"/>
          <w:sz w:val="23"/>
          <w:szCs w:val="23"/>
        </w:rPr>
        <w:t xml:space="preserve"> in the traditional software sense (as defined by the Open Source Initiative) means everything is released: the model weights, the training code, the training data, and the full pipeline, under a license that allows unrestricted use, modification, and redistribution. The idea is full reproducibility. You could theoretically rebuild the entire model from scratch using what they released.</w:t>
      </w:r>
    </w:p>
    <w:p>
      <w:pPr>
        <w:spacing w:after="140" w:line="320"/>
      </w:pPr>
      <w:r>
        <w:rPr>
          <w:rFonts w:ascii="Calibri" w:cs="Calibri" w:eastAsia="Calibri" w:hAnsi="Calibri"/>
          <w:b w:val="false"/>
          <w:bCs w:val="false"/>
          <w:i w:val="false"/>
          <w:iCs w:val="false"/>
          <w:color w:val="111827"/>
          <w:sz w:val="23"/>
          <w:szCs w:val="23"/>
        </w:rPr>
        <w:t xml:space="preserve">Almost every model people call "open source" is actually open weights. And for product development, that is totally fine. Open weights gives you everything you need to build, ship, and sell. The distinction only matters if you care about reproducibility or auditing the training process.</w:t>
      </w:r>
    </w:p>
    <w:p>
      <w:pPr>
        <w:spacing w:after="80"/>
      </w:pPr>
    </w:p>
    <w:p>
      <w:pPr>
        <w:spacing w:after="120" w:before="240"/>
      </w:pPr>
      <w:r>
        <w:rPr>
          <w:rFonts w:ascii="Georgia" w:cs="Georgia" w:eastAsia="Georgia" w:hAnsi="Georgia"/>
          <w:b/>
          <w:bCs/>
          <w:color w:val="1A2744"/>
          <w:sz w:val="24"/>
          <w:szCs w:val="24"/>
        </w:rPr>
        <w:t xml:space="preserve">Concrete Examples</w:t>
      </w:r>
    </w:p>
    <w:p>
      <w:pPr>
        <w:spacing w:after="80"/>
      </w:pPr>
    </w:p>
    <w:p>
      <w:pPr>
        <w:spacing w:after="140" w:line="320"/>
      </w:pPr>
      <w:r>
        <w:rPr>
          <w:rFonts w:ascii="Calibri" w:cs="Calibri" w:eastAsia="Calibri" w:hAnsi="Calibri"/>
          <w:b/>
          <w:bCs/>
          <w:color w:val="111827"/>
          <w:sz w:val="23"/>
          <w:szCs w:val="23"/>
        </w:rPr>
        <w:t xml:space="preserve">Open weights (not fully open source): </w:t>
      </w:r>
      <w:r>
        <w:rPr>
          <w:rFonts w:ascii="Calibri" w:cs="Calibri" w:eastAsia="Calibri" w:hAnsi="Calibri"/>
          <w:color w:val="111827"/>
          <w:sz w:val="23"/>
          <w:szCs w:val="23"/>
        </w:rPr>
        <w:t xml:space="preserve">Llama 3 from Meta. You can download the model files, fine-tune them, and deploy commercially. But Meta did not release the training data, the full training code, or the data pipeline. You cannot reproduce Llama 3 from scratch. Same goes for Gemma 4. Google released the weights under Apache 2.0 but did not release the training data or infrastructure.</w:t>
      </w:r>
    </w:p>
    <w:p>
      <w:pPr>
        <w:spacing w:after="80"/>
      </w:pPr>
    </w:p>
    <w:p>
      <w:pPr>
        <w:spacing w:after="140" w:line="320"/>
      </w:pPr>
      <w:r>
        <w:rPr>
          <w:rFonts w:ascii="Calibri" w:cs="Calibri" w:eastAsia="Calibri" w:hAnsi="Calibri"/>
          <w:b/>
          <w:bCs/>
          <w:color w:val="111827"/>
          <w:sz w:val="23"/>
          <w:szCs w:val="23"/>
        </w:rPr>
        <w:t xml:space="preserve">Closer to true open source: </w:t>
      </w:r>
      <w:r>
        <w:rPr>
          <w:rFonts w:ascii="Calibri" w:cs="Calibri" w:eastAsia="Calibri" w:hAnsi="Calibri"/>
          <w:color w:val="111827"/>
          <w:sz w:val="23"/>
          <w:szCs w:val="23"/>
        </w:rPr>
        <w:t xml:space="preserve">OLMo from AI2 (Allen Institute for AI). They released the model weights, the training code, the training data (Dolma dataset), and the evaluation framework. You could theoretically reproduce their model end to end. This is rare.</w:t>
      </w:r>
    </w:p>
    <w:p>
      <w:pPr>
        <w:spacing w:after="80"/>
      </w:pPr>
    </w:p>
    <w:p>
      <w:pPr>
        <w:spacing w:after="140" w:line="320"/>
      </w:pPr>
      <w:r>
        <w:rPr>
          <w:rFonts w:ascii="Calibri" w:cs="Calibri" w:eastAsia="Calibri" w:hAnsi="Calibri"/>
          <w:b/>
          <w:bCs/>
          <w:color w:val="111827"/>
          <w:sz w:val="23"/>
          <w:szCs w:val="23"/>
        </w:rPr>
        <w:t xml:space="preserve">Another open weights example: </w:t>
      </w:r>
      <w:r>
        <w:rPr>
          <w:rFonts w:ascii="Calibri" w:cs="Calibri" w:eastAsia="Calibri" w:hAnsi="Calibri"/>
          <w:color w:val="111827"/>
          <w:sz w:val="23"/>
          <w:szCs w:val="23"/>
        </w:rPr>
        <w:t xml:space="preserve">DeepSeek V3 and R1. Weights released under MIT license, which is very permissive. But the full training infrastructure and data are not public. You get the model, not the factory that made it.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0D9488" w:sz="12"/>
              <w:bottom w:val="none" w:sz="0"/>
              <w:right w:val="none" w:sz="0"/>
            </w:tcBorders>
            <w:shd w:fill="F0FDFA" w:val="clear"/>
            <w:tcMar>
              <w:top w:type="dxa" w:w="120"/>
              <w:left w:type="dxa" w:w="200"/>
              <w:bottom w:type="dxa" w:w="120"/>
              <w:right w:type="dxa" w:w="200"/>
            </w:tcMar>
          </w:tcPr>
          <w:p>
            <w:pPr>
              <w:spacing w:after="60"/>
            </w:pPr>
            <w:r>
              <w:rPr>
                <w:rFonts w:ascii="Georgia" w:cs="Georgia" w:eastAsia="Georgia" w:hAnsi="Georgia"/>
                <w:b/>
                <w:bCs/>
                <w:color w:val="0D9488"/>
                <w:sz w:val="22"/>
                <w:szCs w:val="22"/>
              </w:rPr>
              <w:t xml:space="preserve">Why This Matters</w:t>
            </w:r>
          </w:p>
          <w:p>
            <w:pPr>
              <w:spacing w:after="0"/>
            </w:pPr>
            <w:r>
              <w:rPr>
                <w:rFonts w:ascii="Calibri" w:cs="Calibri" w:eastAsia="Calibri" w:hAnsi="Calibri"/>
                <w:color w:val="111827"/>
                <w:sz w:val="22"/>
                <w:szCs w:val="22"/>
              </w:rPr>
              <w:t xml:space="preserve">For the hackathon and for product work, open weights under a permissive license (Apache 2.0, MIT) is all you need. Open source in the full reproducibility sense is a research concern, not a product concern. Know the distinction so you can speak accurately, but do not let it slow you down.</w:t>
            </w:r>
          </w:p>
        </w:tc>
      </w:tr>
    </w:tbl>
    <w:p>
      <w:pPr>
        <w:spacing w:after="80"/>
      </w:pPr>
    </w:p>
    <w:p>
      <w:pPr>
        <w:pStyle w:val="Heading2"/>
        <w:spacing w:after="160" w:before="320"/>
      </w:pPr>
      <w:r>
        <w:rPr>
          <w:rFonts w:ascii="Georgia" w:cs="Georgia" w:eastAsia="Georgia" w:hAnsi="Georgia"/>
          <w:b/>
          <w:bCs/>
          <w:color w:val="0D9488"/>
          <w:sz w:val="28"/>
          <w:szCs w:val="28"/>
        </w:rPr>
        <w:t xml:space="preserve">5.2 License Types You Will Encounter</w:t>
      </w:r>
    </w:p>
    <w:p>
      <w:pPr>
        <w:spacing w:after="80"/>
      </w:pPr>
    </w:p>
    <w:p>
      <w:pPr>
        <w:spacing w:after="120" w:before="240"/>
      </w:pPr>
      <w:r>
        <w:rPr>
          <w:rFonts w:ascii="Georgia" w:cs="Georgia" w:eastAsia="Georgia" w:hAnsi="Georgia"/>
          <w:b/>
          <w:bCs/>
          <w:color w:val="1A2744"/>
          <w:sz w:val="24"/>
          <w:szCs w:val="24"/>
        </w:rPr>
        <w:t xml:space="preserve">Apache 2.0</w:t>
      </w:r>
    </w:p>
    <w:p>
      <w:pPr>
        <w:spacing w:after="140" w:line="320"/>
      </w:pPr>
      <w:r>
        <w:rPr>
          <w:rFonts w:ascii="Calibri" w:cs="Calibri" w:eastAsia="Calibri" w:hAnsi="Calibri"/>
          <w:b w:val="false"/>
          <w:bCs w:val="false"/>
          <w:i w:val="false"/>
          <w:iCs w:val="false"/>
          <w:color w:val="111827"/>
          <w:sz w:val="23"/>
          <w:szCs w:val="23"/>
        </w:rPr>
        <w:t xml:space="preserve">The most permissive standard license in AI right now. This is what Gemma 4 uses.</w:t>
      </w:r>
    </w:p>
    <w:p>
      <w:pPr>
        <w:pStyle w:val="ListParagraph"/>
        <w:numPr>
          <w:ilvl w:val="0"/>
          <w:numId w:val="4"/>
        </w:numPr>
        <w:spacing w:after="80" w:line="300"/>
      </w:pPr>
      <w:r>
        <w:rPr>
          <w:rFonts w:ascii="Calibri" w:cs="Calibri" w:eastAsia="Calibri" w:hAnsi="Calibri"/>
          <w:color w:val="111827"/>
          <w:sz w:val="23"/>
          <w:szCs w:val="23"/>
        </w:rPr>
        <w:t xml:space="preserve">Commercial use: Yes, unrestricted</w:t>
      </w:r>
    </w:p>
    <w:p>
      <w:pPr>
        <w:pStyle w:val="ListParagraph"/>
        <w:numPr>
          <w:ilvl w:val="0"/>
          <w:numId w:val="4"/>
        </w:numPr>
        <w:spacing w:after="80" w:line="300"/>
      </w:pPr>
      <w:r>
        <w:rPr>
          <w:rFonts w:ascii="Calibri" w:cs="Calibri" w:eastAsia="Calibri" w:hAnsi="Calibri"/>
          <w:color w:val="111827"/>
          <w:sz w:val="23"/>
          <w:szCs w:val="23"/>
        </w:rPr>
        <w:t xml:space="preserve">Modification: Yes, you can fine-tune and modify freely</w:t>
      </w:r>
    </w:p>
    <w:p>
      <w:pPr>
        <w:pStyle w:val="ListParagraph"/>
        <w:numPr>
          <w:ilvl w:val="0"/>
          <w:numId w:val="4"/>
        </w:numPr>
        <w:spacing w:after="80" w:line="300"/>
      </w:pPr>
      <w:r>
        <w:rPr>
          <w:rFonts w:ascii="Calibri" w:cs="Calibri" w:eastAsia="Calibri" w:hAnsi="Calibri"/>
          <w:color w:val="111827"/>
          <w:sz w:val="23"/>
          <w:szCs w:val="23"/>
        </w:rPr>
        <w:t xml:space="preserve">Distribution: Yes, you can redistribute the model or derivatives</w:t>
      </w:r>
    </w:p>
    <w:p>
      <w:pPr>
        <w:pStyle w:val="ListParagraph"/>
        <w:numPr>
          <w:ilvl w:val="0"/>
          <w:numId w:val="4"/>
        </w:numPr>
        <w:spacing w:after="80" w:line="300"/>
      </w:pPr>
      <w:r>
        <w:rPr>
          <w:rFonts w:ascii="Calibri" w:cs="Calibri" w:eastAsia="Calibri" w:hAnsi="Calibri"/>
          <w:color w:val="111827"/>
          <w:sz w:val="23"/>
          <w:szCs w:val="23"/>
        </w:rPr>
        <w:t xml:space="preserve">Patent grant: Yes, contributors grant patent rights</w:t>
      </w:r>
    </w:p>
    <w:p>
      <w:pPr>
        <w:pStyle w:val="ListParagraph"/>
        <w:numPr>
          <w:ilvl w:val="0"/>
          <w:numId w:val="4"/>
        </w:numPr>
        <w:spacing w:after="80" w:line="300"/>
      </w:pPr>
      <w:r>
        <w:rPr>
          <w:rFonts w:ascii="Calibri" w:cs="Calibri" w:eastAsia="Calibri" w:hAnsi="Calibri"/>
          <w:color w:val="111827"/>
          <w:sz w:val="23"/>
          <w:szCs w:val="23"/>
        </w:rPr>
        <w:t xml:space="preserve">Attribution: Required (keep the license notice)</w:t>
      </w:r>
    </w:p>
    <w:p>
      <w:pPr>
        <w:pStyle w:val="ListParagraph"/>
        <w:numPr>
          <w:ilvl w:val="0"/>
          <w:numId w:val="4"/>
        </w:numPr>
        <w:spacing w:after="80" w:line="300"/>
      </w:pPr>
      <w:r>
        <w:rPr>
          <w:rFonts w:ascii="Calibri" w:cs="Calibri" w:eastAsia="Calibri" w:hAnsi="Calibri"/>
          <w:color w:val="111827"/>
          <w:sz w:val="23"/>
          <w:szCs w:val="23"/>
        </w:rPr>
        <w:t xml:space="preserve">Obligations: Minimal. State changes if you modify the code. Keep the license file.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0D9488" w:sz="12"/>
              <w:bottom w:val="none" w:sz="0"/>
              <w:right w:val="none" w:sz="0"/>
            </w:tcBorders>
            <w:shd w:fill="F0FDFA" w:val="clear"/>
            <w:tcMar>
              <w:top w:type="dxa" w:w="120"/>
              <w:left w:type="dxa" w:w="200"/>
              <w:bottom w:type="dxa" w:w="120"/>
              <w:right w:type="dxa" w:w="200"/>
            </w:tcMar>
          </w:tcPr>
          <w:p>
            <w:pPr>
              <w:spacing w:after="60"/>
            </w:pPr>
            <w:r>
              <w:rPr>
                <w:rFonts w:ascii="Georgia" w:cs="Georgia" w:eastAsia="Georgia" w:hAnsi="Georgia"/>
                <w:b/>
                <w:bCs/>
                <w:color w:val="0D9488"/>
                <w:sz w:val="22"/>
                <w:szCs w:val="22"/>
              </w:rPr>
              <w:t xml:space="preserve">Hackathon Relevance</w:t>
            </w:r>
          </w:p>
          <w:p>
            <w:pPr>
              <w:spacing w:after="0"/>
            </w:pPr>
            <w:r>
              <w:rPr>
                <w:rFonts w:ascii="Calibri" w:cs="Calibri" w:eastAsia="Calibri" w:hAnsi="Calibri"/>
                <w:color w:val="111827"/>
                <w:sz w:val="22"/>
                <w:szCs w:val="22"/>
              </w:rPr>
              <w:t xml:space="preserve">Gemma 4 is Apache 2.0. This means anything we build with it can be used commercially, modified, and deployed without restrictions. No legal review needed. No royalties. No usage caps. This is the cleanest license you can get.</w:t>
            </w:r>
          </w:p>
        </w:tc>
      </w:tr>
    </w:tbl>
    <w:p>
      <w:pPr>
        <w:spacing w:after="80"/>
      </w:pPr>
    </w:p>
    <w:p>
      <w:pPr>
        <w:spacing w:after="120" w:before="240"/>
      </w:pPr>
      <w:r>
        <w:rPr>
          <w:rFonts w:ascii="Georgia" w:cs="Georgia" w:eastAsia="Georgia" w:hAnsi="Georgia"/>
          <w:b/>
          <w:bCs/>
          <w:color w:val="1A2744"/>
          <w:sz w:val="24"/>
          <w:szCs w:val="24"/>
        </w:rPr>
        <w:t xml:space="preserve">MIT License</w:t>
      </w:r>
    </w:p>
    <w:p>
      <w:pPr>
        <w:spacing w:after="140" w:line="320"/>
      </w:pPr>
      <w:r>
        <w:rPr>
          <w:rFonts w:ascii="Calibri" w:cs="Calibri" w:eastAsia="Calibri" w:hAnsi="Calibri"/>
          <w:b w:val="false"/>
          <w:bCs w:val="false"/>
          <w:i w:val="false"/>
          <w:iCs w:val="false"/>
          <w:color w:val="111827"/>
          <w:sz w:val="23"/>
          <w:szCs w:val="23"/>
        </w:rPr>
        <w:t xml:space="preserve">Even more minimal than Apache 2.0. Used by some Microsoft (Phi) and DeepSeek models.</w:t>
      </w:r>
    </w:p>
    <w:p>
      <w:pPr>
        <w:pStyle w:val="ListParagraph"/>
        <w:numPr>
          <w:ilvl w:val="0"/>
          <w:numId w:val="5"/>
        </w:numPr>
        <w:spacing w:after="80" w:line="300"/>
      </w:pPr>
      <w:r>
        <w:rPr>
          <w:rFonts w:ascii="Calibri" w:cs="Calibri" w:eastAsia="Calibri" w:hAnsi="Calibri"/>
          <w:color w:val="111827"/>
          <w:sz w:val="23"/>
          <w:szCs w:val="23"/>
        </w:rPr>
        <w:t xml:space="preserve">Commercial use: Yes</w:t>
      </w:r>
    </w:p>
    <w:p>
      <w:pPr>
        <w:pStyle w:val="ListParagraph"/>
        <w:numPr>
          <w:ilvl w:val="0"/>
          <w:numId w:val="5"/>
        </w:numPr>
        <w:spacing w:after="80" w:line="300"/>
      </w:pPr>
      <w:r>
        <w:rPr>
          <w:rFonts w:ascii="Calibri" w:cs="Calibri" w:eastAsia="Calibri" w:hAnsi="Calibri"/>
          <w:color w:val="111827"/>
          <w:sz w:val="23"/>
          <w:szCs w:val="23"/>
        </w:rPr>
        <w:t xml:space="preserve">Modification: Yes</w:t>
      </w:r>
    </w:p>
    <w:p>
      <w:pPr>
        <w:pStyle w:val="ListParagraph"/>
        <w:numPr>
          <w:ilvl w:val="0"/>
          <w:numId w:val="5"/>
        </w:numPr>
        <w:spacing w:after="80" w:line="300"/>
      </w:pPr>
      <w:r>
        <w:rPr>
          <w:rFonts w:ascii="Calibri" w:cs="Calibri" w:eastAsia="Calibri" w:hAnsi="Calibri"/>
          <w:color w:val="111827"/>
          <w:sz w:val="23"/>
          <w:szCs w:val="23"/>
        </w:rPr>
        <w:t xml:space="preserve">Distribution: Yes</w:t>
      </w:r>
    </w:p>
    <w:p>
      <w:pPr>
        <w:pStyle w:val="ListParagraph"/>
        <w:numPr>
          <w:ilvl w:val="0"/>
          <w:numId w:val="5"/>
        </w:numPr>
        <w:spacing w:after="80" w:line="300"/>
      </w:pPr>
      <w:r>
        <w:rPr>
          <w:rFonts w:ascii="Calibri" w:cs="Calibri" w:eastAsia="Calibri" w:hAnsi="Calibri"/>
          <w:color w:val="111827"/>
          <w:sz w:val="23"/>
          <w:szCs w:val="23"/>
        </w:rPr>
        <w:t xml:space="preserve">Patent grant: No (this is the key difference from Apache 2.0)</w:t>
      </w:r>
    </w:p>
    <w:p>
      <w:pPr>
        <w:pStyle w:val="ListParagraph"/>
        <w:numPr>
          <w:ilvl w:val="0"/>
          <w:numId w:val="5"/>
        </w:numPr>
        <w:spacing w:after="80" w:line="300"/>
      </w:pPr>
      <w:r>
        <w:rPr>
          <w:rFonts w:ascii="Calibri" w:cs="Calibri" w:eastAsia="Calibri" w:hAnsi="Calibri"/>
          <w:color w:val="111827"/>
          <w:sz w:val="23"/>
          <w:szCs w:val="23"/>
        </w:rPr>
        <w:t xml:space="preserve">Attribution: Required</w:t>
      </w:r>
    </w:p>
    <w:p>
      <w:pPr>
        <w:pStyle w:val="ListParagraph"/>
        <w:numPr>
          <w:ilvl w:val="0"/>
          <w:numId w:val="5"/>
        </w:numPr>
        <w:spacing w:after="80" w:line="300"/>
      </w:pPr>
      <w:r>
        <w:rPr>
          <w:rFonts w:ascii="Calibri" w:cs="Calibri" w:eastAsia="Calibri" w:hAnsi="Calibri"/>
          <w:color w:val="111827"/>
          <w:sz w:val="23"/>
          <w:szCs w:val="23"/>
        </w:rPr>
        <w:t xml:space="preserve">Obligations: Basically just keep the license notice</w:t>
      </w:r>
    </w:p>
    <w:p>
      <w:pPr>
        <w:spacing w:after="80"/>
      </w:pPr>
    </w:p>
    <w:p>
      <w:pPr>
        <w:spacing w:after="140" w:line="320"/>
      </w:pPr>
      <w:r>
        <w:rPr>
          <w:rFonts w:ascii="Calibri" w:cs="Calibri" w:eastAsia="Calibri" w:hAnsi="Calibri"/>
          <w:b w:val="false"/>
          <w:bCs w:val="false"/>
          <w:i w:val="false"/>
          <w:iCs w:val="false"/>
          <w:color w:val="111827"/>
          <w:sz w:val="23"/>
          <w:szCs w:val="23"/>
        </w:rPr>
        <w:t xml:space="preserve">The lack of a patent grant means if the model uses a patented technique, you could theoretically face patent claims. In practice this is rarely an issue for application developers, but it is a legal distinction worth knowing.</w:t>
      </w:r>
    </w:p>
    <w:p>
      <w:pPr>
        <w:spacing w:after="80"/>
      </w:pPr>
    </w:p>
    <w:p>
      <w:pPr>
        <w:spacing w:after="120" w:before="240"/>
      </w:pPr>
      <w:r>
        <w:rPr>
          <w:rFonts w:ascii="Georgia" w:cs="Georgia" w:eastAsia="Georgia" w:hAnsi="Georgia"/>
          <w:b/>
          <w:bCs/>
          <w:color w:val="1A2744"/>
          <w:sz w:val="24"/>
          <w:szCs w:val="24"/>
        </w:rPr>
        <w:t xml:space="preserve">Llama Community License (Meta)</w:t>
      </w:r>
    </w:p>
    <w:p>
      <w:pPr>
        <w:spacing w:after="140" w:line="320"/>
      </w:pPr>
      <w:r>
        <w:rPr>
          <w:rFonts w:ascii="Calibri" w:cs="Calibri" w:eastAsia="Calibri" w:hAnsi="Calibri"/>
          <w:b w:val="false"/>
          <w:bCs w:val="false"/>
          <w:i w:val="false"/>
          <w:iCs w:val="false"/>
          <w:color w:val="111827"/>
          <w:sz w:val="23"/>
          <w:szCs w:val="23"/>
        </w:rPr>
        <w:t xml:space="preserve">Meta's custom license for their Llama models. More restrictive than Apache 2.0.</w:t>
      </w:r>
    </w:p>
    <w:p>
      <w:pPr>
        <w:pStyle w:val="ListParagraph"/>
        <w:numPr>
          <w:ilvl w:val="0"/>
          <w:numId w:val="6"/>
        </w:numPr>
        <w:spacing w:after="80" w:line="300"/>
      </w:pPr>
      <w:r>
        <w:rPr>
          <w:rFonts w:ascii="Calibri" w:cs="Calibri" w:eastAsia="Calibri" w:hAnsi="Calibri"/>
          <w:color w:val="111827"/>
          <w:sz w:val="23"/>
          <w:szCs w:val="23"/>
        </w:rPr>
        <w:t xml:space="preserve">Commercial use: Yes, BUT with a user threshold</w:t>
      </w:r>
    </w:p>
    <w:p>
      <w:pPr>
        <w:pStyle w:val="ListParagraph"/>
        <w:numPr>
          <w:ilvl w:val="0"/>
          <w:numId w:val="6"/>
        </w:numPr>
        <w:spacing w:after="80" w:line="300"/>
      </w:pPr>
      <w:r>
        <w:rPr>
          <w:rFonts w:ascii="Calibri" w:cs="Calibri" w:eastAsia="Calibri" w:hAnsi="Calibri"/>
          <w:color w:val="111827"/>
          <w:sz w:val="23"/>
          <w:szCs w:val="23"/>
        </w:rPr>
        <w:t xml:space="preserve">If your product has over 700 million monthly active users, you need a special license from Meta</w:t>
      </w:r>
    </w:p>
    <w:p>
      <w:pPr>
        <w:pStyle w:val="ListParagraph"/>
        <w:numPr>
          <w:ilvl w:val="0"/>
          <w:numId w:val="6"/>
        </w:numPr>
        <w:spacing w:after="80" w:line="300"/>
      </w:pPr>
      <w:r>
        <w:rPr>
          <w:rFonts w:ascii="Calibri" w:cs="Calibri" w:eastAsia="Calibri" w:hAnsi="Calibri"/>
          <w:color w:val="111827"/>
          <w:sz w:val="23"/>
          <w:szCs w:val="23"/>
        </w:rPr>
        <w:t xml:space="preserve">Modification and fine-tuning: Yes</w:t>
      </w:r>
    </w:p>
    <w:p>
      <w:pPr>
        <w:pStyle w:val="ListParagraph"/>
        <w:numPr>
          <w:ilvl w:val="0"/>
          <w:numId w:val="6"/>
        </w:numPr>
        <w:spacing w:after="80" w:line="300"/>
      </w:pPr>
      <w:r>
        <w:rPr>
          <w:rFonts w:ascii="Calibri" w:cs="Calibri" w:eastAsia="Calibri" w:hAnsi="Calibri"/>
          <w:color w:val="111827"/>
          <w:sz w:val="23"/>
          <w:szCs w:val="23"/>
        </w:rPr>
        <w:t xml:space="preserve">Distribution: Yes, but must include the license and acceptable use policy</w:t>
      </w:r>
    </w:p>
    <w:p>
      <w:pPr>
        <w:pStyle w:val="ListParagraph"/>
        <w:numPr>
          <w:ilvl w:val="0"/>
          <w:numId w:val="6"/>
        </w:numPr>
        <w:spacing w:after="80" w:line="300"/>
      </w:pPr>
      <w:r>
        <w:rPr>
          <w:rFonts w:ascii="Calibri" w:cs="Calibri" w:eastAsia="Calibri" w:hAnsi="Calibri"/>
          <w:color w:val="111827"/>
          <w:sz w:val="23"/>
          <w:szCs w:val="23"/>
        </w:rPr>
        <w:t xml:space="preserve">Acceptable Use Policy: Restricts certain uses (weapons, surveillance, etc.)</w:t>
      </w:r>
    </w:p>
    <w:p>
      <w:pPr>
        <w:pStyle w:val="ListParagraph"/>
        <w:numPr>
          <w:ilvl w:val="0"/>
          <w:numId w:val="6"/>
        </w:numPr>
        <w:spacing w:after="80" w:line="300"/>
      </w:pPr>
      <w:r>
        <w:rPr>
          <w:rFonts w:ascii="Calibri" w:cs="Calibri" w:eastAsia="Calibri" w:hAnsi="Calibri"/>
          <w:color w:val="111827"/>
          <w:sz w:val="23"/>
          <w:szCs w:val="23"/>
        </w:rPr>
        <w:t xml:space="preserve">You must include "Built with Llama" in any product or derivative</w:t>
      </w:r>
    </w:p>
    <w:p>
      <w:pPr>
        <w:spacing w:after="80"/>
      </w:pPr>
    </w:p>
    <w:p>
      <w:pPr>
        <w:spacing w:after="140" w:line="320"/>
      </w:pPr>
      <w:r>
        <w:rPr>
          <w:rFonts w:ascii="Calibri" w:cs="Calibri" w:eastAsia="Calibri" w:hAnsi="Calibri"/>
          <w:b w:val="false"/>
          <w:bCs w:val="false"/>
          <w:i w:val="false"/>
          <w:iCs w:val="false"/>
          <w:color w:val="111827"/>
          <w:sz w:val="23"/>
          <w:szCs w:val="23"/>
        </w:rPr>
        <w:t xml:space="preserve">For a startup or hackathon project, the 700M user cap is irrelevant. But the acceptable use policy adds restrictions that Apache 2.0 does not have, and the branding requirement is a minor annoyance.</w:t>
      </w:r>
    </w:p>
    <w:p>
      <w:pPr>
        <w:spacing w:after="80"/>
      </w:pPr>
    </w:p>
    <w:p>
      <w:pPr>
        <w:spacing w:after="120" w:before="240"/>
      </w:pPr>
      <w:r>
        <w:rPr>
          <w:rFonts w:ascii="Georgia" w:cs="Georgia" w:eastAsia="Georgia" w:hAnsi="Georgia"/>
          <w:b/>
          <w:bCs/>
          <w:color w:val="1A2744"/>
          <w:sz w:val="24"/>
          <w:szCs w:val="24"/>
        </w:rPr>
        <w:t xml:space="preserve">Previous Gemma License (pre-Gemma 4)</w:t>
      </w:r>
    </w:p>
    <w:p>
      <w:pPr>
        <w:spacing w:after="140" w:line="320"/>
      </w:pPr>
      <w:r>
        <w:rPr>
          <w:rFonts w:ascii="Calibri" w:cs="Calibri" w:eastAsia="Calibri" w:hAnsi="Calibri"/>
          <w:b w:val="false"/>
          <w:bCs w:val="false"/>
          <w:i w:val="false"/>
          <w:iCs w:val="false"/>
          <w:color w:val="111827"/>
          <w:sz w:val="23"/>
          <w:szCs w:val="23"/>
        </w:rPr>
        <w:t xml:space="preserve">Earlier Gemma models (Gemma 1, Gemma 2, Gemma 3) used Google's Gemma Terms of Use, which was more restrictive:</w:t>
      </w:r>
    </w:p>
    <w:p>
      <w:pPr>
        <w:pStyle w:val="ListParagraph"/>
        <w:numPr>
          <w:ilvl w:val="0"/>
          <w:numId w:val="7"/>
        </w:numPr>
        <w:spacing w:after="80" w:line="300"/>
      </w:pPr>
      <w:r>
        <w:rPr>
          <w:rFonts w:ascii="Calibri" w:cs="Calibri" w:eastAsia="Calibri" w:hAnsi="Calibri"/>
          <w:color w:val="111827"/>
          <w:sz w:val="23"/>
          <w:szCs w:val="23"/>
        </w:rPr>
        <w:t xml:space="preserve">No use for training competing models against Google products</w:t>
      </w:r>
    </w:p>
    <w:p>
      <w:pPr>
        <w:pStyle w:val="ListParagraph"/>
        <w:numPr>
          <w:ilvl w:val="0"/>
          <w:numId w:val="7"/>
        </w:numPr>
        <w:spacing w:after="80" w:line="300"/>
      </w:pPr>
      <w:r>
        <w:rPr>
          <w:rFonts w:ascii="Calibri" w:cs="Calibri" w:eastAsia="Calibri" w:hAnsi="Calibri"/>
          <w:color w:val="111827"/>
          <w:sz w:val="23"/>
          <w:szCs w:val="23"/>
        </w:rPr>
        <w:t xml:space="preserve">Redistribution required sharing the license terms</w:t>
      </w:r>
    </w:p>
    <w:p>
      <w:pPr>
        <w:pStyle w:val="ListParagraph"/>
        <w:numPr>
          <w:ilvl w:val="0"/>
          <w:numId w:val="7"/>
        </w:numPr>
        <w:spacing w:after="80" w:line="300"/>
      </w:pPr>
      <w:r>
        <w:rPr>
          <w:rFonts w:ascii="Calibri" w:cs="Calibri" w:eastAsia="Calibri" w:hAnsi="Calibri"/>
          <w:color w:val="111827"/>
          <w:sz w:val="23"/>
          <w:szCs w:val="23"/>
        </w:rPr>
        <w:t xml:space="preserve">More limitations on derivative works</w:t>
      </w:r>
    </w:p>
    <w:p>
      <w:pPr>
        <w:spacing w:after="80"/>
      </w:pPr>
    </w:p>
    <w:p>
      <w:pPr>
        <w:spacing w:after="140" w:line="320"/>
      </w:pPr>
      <w:r>
        <w:rPr>
          <w:rFonts w:ascii="Calibri" w:cs="Calibri" w:eastAsia="Calibri" w:hAnsi="Calibri"/>
          <w:b w:val="false"/>
          <w:bCs w:val="false"/>
          <w:i w:val="false"/>
          <w:iCs w:val="false"/>
          <w:color w:val="111827"/>
          <w:sz w:val="23"/>
          <w:szCs w:val="23"/>
        </w:rPr>
        <w:t xml:space="preserve">Gemma 4 moved to Apache 2.0, dropping all of those restrictions. This is a significant shift and one of the reasons Gemma 4 is a competitive option against Llama and Qwen.</w:t>
      </w:r>
    </w:p>
    <w:p>
      <w:pPr>
        <w:spacing w:after="80"/>
      </w:pPr>
    </w:p>
    <w:p>
      <w:pPr>
        <w:spacing w:after="120" w:before="240"/>
      </w:pPr>
      <w:r>
        <w:rPr>
          <w:rFonts w:ascii="Georgia" w:cs="Georgia" w:eastAsia="Georgia" w:hAnsi="Georgia"/>
          <w:b/>
          <w:bCs/>
          <w:color w:val="1A2744"/>
          <w:sz w:val="24"/>
          <w:szCs w:val="24"/>
        </w:rPr>
        <w:t xml:space="preserve">GPL (GNU General Public License)</w:t>
      </w:r>
    </w:p>
    <w:p>
      <w:pPr>
        <w:spacing w:after="140" w:line="320"/>
      </w:pPr>
      <w:r>
        <w:rPr>
          <w:rFonts w:ascii="Calibri" w:cs="Calibri" w:eastAsia="Calibri" w:hAnsi="Calibri"/>
          <w:b w:val="false"/>
          <w:bCs w:val="false"/>
          <w:i w:val="false"/>
          <w:iCs w:val="false"/>
          <w:color w:val="111827"/>
          <w:sz w:val="23"/>
          <w:szCs w:val="23"/>
        </w:rPr>
        <w:t xml:space="preserve">Rarely used for AI models but common in traditional software. Important to understand because some tools in the AI ecosystem are GPL-licensed.</w:t>
      </w:r>
    </w:p>
    <w:p>
      <w:pPr>
        <w:pStyle w:val="ListParagraph"/>
        <w:numPr>
          <w:ilvl w:val="0"/>
          <w:numId w:val="8"/>
        </w:numPr>
        <w:spacing w:after="80" w:line="300"/>
      </w:pPr>
      <w:r>
        <w:rPr>
          <w:rFonts w:ascii="Calibri" w:cs="Calibri" w:eastAsia="Calibri" w:hAnsi="Calibri"/>
          <w:color w:val="111827"/>
          <w:sz w:val="23"/>
          <w:szCs w:val="23"/>
        </w:rPr>
        <w:t xml:space="preserve">Commercial use: Yes, but with a major catch</w:t>
      </w:r>
    </w:p>
    <w:p>
      <w:pPr>
        <w:pStyle w:val="ListParagraph"/>
        <w:numPr>
          <w:ilvl w:val="0"/>
          <w:numId w:val="8"/>
        </w:numPr>
        <w:spacing w:after="80" w:line="300"/>
      </w:pPr>
      <w:r>
        <w:rPr>
          <w:rFonts w:ascii="Calibri" w:cs="Calibri" w:eastAsia="Calibri" w:hAnsi="Calibri"/>
          <w:color w:val="111827"/>
          <w:sz w:val="23"/>
          <w:szCs w:val="23"/>
        </w:rPr>
        <w:t xml:space="preserve">Copyleft: If you distribute software that includes GPL code, your entire project must also be released under GPL</w:t>
      </w:r>
    </w:p>
    <w:p>
      <w:pPr>
        <w:pStyle w:val="ListParagraph"/>
        <w:numPr>
          <w:ilvl w:val="0"/>
          <w:numId w:val="8"/>
        </w:numPr>
        <w:spacing w:after="80" w:line="300"/>
      </w:pPr>
      <w:r>
        <w:rPr>
          <w:rFonts w:ascii="Calibri" w:cs="Calibri" w:eastAsia="Calibri" w:hAnsi="Calibri"/>
          <w:color w:val="111827"/>
          <w:sz w:val="23"/>
          <w:szCs w:val="23"/>
        </w:rPr>
        <w:t xml:space="preserve">This is the "viral" license. It spreads to anything it touches.</w:t>
      </w:r>
    </w:p>
    <w:p>
      <w:pPr>
        <w:pStyle w:val="ListParagraph"/>
        <w:numPr>
          <w:ilvl w:val="0"/>
          <w:numId w:val="8"/>
        </w:numPr>
        <w:spacing w:after="80" w:line="300"/>
      </w:pPr>
      <w:r>
        <w:rPr>
          <w:rFonts w:ascii="Calibri" w:cs="Calibri" w:eastAsia="Calibri" w:hAnsi="Calibri"/>
          <w:color w:val="111827"/>
          <w:sz w:val="23"/>
          <w:szCs w:val="23"/>
        </w:rPr>
        <w:t xml:space="preserve">Most AI models avoid GPL for this reason</w:t>
      </w:r>
    </w:p>
    <w:p>
      <w:pPr>
        <w:spacing w:after="80"/>
      </w:pPr>
    </w:p>
    <w:p>
      <w:pPr>
        <w:spacing w:after="140" w:line="320"/>
      </w:pPr>
      <w:r>
        <w:rPr>
          <w:rFonts w:ascii="Calibri" w:cs="Calibri" w:eastAsia="Calibri" w:hAnsi="Calibri"/>
          <w:b w:val="false"/>
          <w:bCs w:val="false"/>
          <w:i w:val="false"/>
          <w:iCs w:val="false"/>
          <w:color w:val="111827"/>
          <w:sz w:val="23"/>
          <w:szCs w:val="23"/>
        </w:rPr>
        <w:t xml:space="preserve">You will rarely encounter GPL on model weights, but you might encounter it on training code, inference tools, or data processing libraries. Always check the license of every dependency in your stack.</w:t>
      </w:r>
    </w:p>
    <w:p>
      <w:pPr>
        <w:spacing w:after="80"/>
      </w:pPr>
    </w:p>
    <w:p>
      <w:pPr>
        <w:spacing w:after="120" w:before="240"/>
      </w:pPr>
      <w:r>
        <w:rPr>
          <w:rFonts w:ascii="Georgia" w:cs="Georgia" w:eastAsia="Georgia" w:hAnsi="Georgia"/>
          <w:b/>
          <w:bCs/>
          <w:color w:val="1A2744"/>
          <w:sz w:val="24"/>
          <w:szCs w:val="24"/>
        </w:rPr>
        <w:t xml:space="preserve">Creative Commons (CC) Licenses</w:t>
      </w:r>
    </w:p>
    <w:p>
      <w:pPr>
        <w:spacing w:after="140" w:line="320"/>
      </w:pPr>
      <w:r>
        <w:rPr>
          <w:rFonts w:ascii="Calibri" w:cs="Calibri" w:eastAsia="Calibri" w:hAnsi="Calibri"/>
          <w:b w:val="false"/>
          <w:bCs w:val="false"/>
          <w:i w:val="false"/>
          <w:iCs w:val="false"/>
          <w:color w:val="111827"/>
          <w:sz w:val="23"/>
          <w:szCs w:val="23"/>
        </w:rPr>
        <w:t xml:space="preserve">Sometimes used for training datasets rather than models themselves.</w:t>
      </w:r>
    </w:p>
    <w:p>
      <w:pPr>
        <w:pStyle w:val="ListParagraph"/>
        <w:numPr>
          <w:ilvl w:val="0"/>
          <w:numId w:val="9"/>
        </w:numPr>
        <w:spacing w:after="80" w:line="300"/>
      </w:pPr>
      <w:r>
        <w:rPr>
          <w:rFonts w:ascii="Calibri" w:cs="Calibri" w:eastAsia="Calibri" w:hAnsi="Calibri"/>
          <w:color w:val="111827"/>
          <w:sz w:val="23"/>
          <w:szCs w:val="23"/>
        </w:rPr>
        <w:t xml:space="preserve">CC-BY: Use freely, just credit the creator</w:t>
      </w:r>
    </w:p>
    <w:p>
      <w:pPr>
        <w:pStyle w:val="ListParagraph"/>
        <w:numPr>
          <w:ilvl w:val="0"/>
          <w:numId w:val="9"/>
        </w:numPr>
        <w:spacing w:after="80" w:line="300"/>
      </w:pPr>
      <w:r>
        <w:rPr>
          <w:rFonts w:ascii="Calibri" w:cs="Calibri" w:eastAsia="Calibri" w:hAnsi="Calibri"/>
          <w:color w:val="111827"/>
          <w:sz w:val="23"/>
          <w:szCs w:val="23"/>
        </w:rPr>
        <w:t xml:space="preserve">CC-BY-SA: Use freely, credit the creator, and share derivatives under the same license (similar to GPL for content)</w:t>
      </w:r>
    </w:p>
    <w:p>
      <w:pPr>
        <w:pStyle w:val="ListParagraph"/>
        <w:numPr>
          <w:ilvl w:val="0"/>
          <w:numId w:val="9"/>
        </w:numPr>
        <w:spacing w:after="80" w:line="300"/>
      </w:pPr>
      <w:r>
        <w:rPr>
          <w:rFonts w:ascii="Calibri" w:cs="Calibri" w:eastAsia="Calibri" w:hAnsi="Calibri"/>
          <w:color w:val="111827"/>
          <w:sz w:val="23"/>
          <w:szCs w:val="23"/>
        </w:rPr>
        <w:t xml:space="preserve">CC-BY-NC: Non-commercial use only. Cannot use in products you sell.</w:t>
      </w:r>
    </w:p>
    <w:p>
      <w:pPr>
        <w:pStyle w:val="ListParagraph"/>
        <w:numPr>
          <w:ilvl w:val="0"/>
          <w:numId w:val="9"/>
        </w:numPr>
        <w:spacing w:after="80" w:line="300"/>
      </w:pPr>
      <w:r>
        <w:rPr>
          <w:rFonts w:ascii="Calibri" w:cs="Calibri" w:eastAsia="Calibri" w:hAnsi="Calibri"/>
          <w:color w:val="111827"/>
          <w:sz w:val="23"/>
          <w:szCs w:val="23"/>
        </w:rPr>
        <w:t xml:space="preserve">CC-BY-NC-SA: Non-commercial, share-alike. Most restrictive common CC license.</w:t>
      </w:r>
    </w:p>
    <w:p>
      <w:pPr>
        <w:spacing w:after="80"/>
      </w:pPr>
    </w:p>
    <w:p>
      <w:pPr>
        <w:spacing w:after="140" w:line="320"/>
      </w:pPr>
      <w:r>
        <w:rPr>
          <w:rFonts w:ascii="Calibri" w:cs="Calibri" w:eastAsia="Calibri" w:hAnsi="Calibri"/>
          <w:b w:val="false"/>
          <w:bCs w:val="false"/>
          <w:i w:val="false"/>
          <w:iCs w:val="false"/>
          <w:color w:val="111827"/>
          <w:sz w:val="23"/>
          <w:szCs w:val="23"/>
        </w:rPr>
        <w:t xml:space="preserve">If you are building a dataset or using public datasets, CC licenses matter. The NC (non-commercial) restriction is the one that catches people. If a training dataset is CC-BY-NC, there are legal questions about whether models trained on that data inherit the restriction.</w:t>
      </w:r>
    </w:p>
    <w:p>
      <w:pPr>
        <w:spacing w:after="80"/>
      </w:pPr>
    </w:p>
    <w:p>
      <w:pPr>
        <w:pStyle w:val="Heading2"/>
        <w:spacing w:after="160" w:before="320"/>
      </w:pPr>
      <w:r>
        <w:rPr>
          <w:rFonts w:ascii="Georgia" w:cs="Georgia" w:eastAsia="Georgia" w:hAnsi="Georgia"/>
          <w:b/>
          <w:bCs/>
          <w:color w:val="0D9488"/>
          <w:sz w:val="28"/>
          <w:szCs w:val="28"/>
        </w:rPr>
        <w:t xml:space="preserve">5.3 License Comparison at a Glance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200"/>
        <w:gridCol w:w="1200"/>
        <w:gridCol w:w="3760"/>
      </w:tblGrid>
      <w:tr>
        <w:tc>
          <w:tcPr>
            <w:tcW w:type="dxa" w:w="1800"/>
            <w:tcBorders>
              <w:top w:val="single" w:color="D1D5DB" w:sz="1"/>
              <w:left w:val="single" w:color="D1D5DB" w:sz="1"/>
              <w:bottom w:val="single" w:color="D1D5DB" w:sz="1"/>
              <w:right w:val="single" w:color="D1D5DB" w:sz="1"/>
            </w:tcBorders>
            <w:shd w:fill="1A2744" w:val="clear"/>
            <w:tcMar>
              <w:top w:type="dxa" w:w="100"/>
              <w:left w:type="dxa" w:w="140"/>
              <w:bottom w:type="dxa" w:w="100"/>
              <w:right w:type="dxa" w:w="140"/>
            </w:tcMar>
          </w:tcPr>
          <w:p>
            <w:r>
              <w:rPr>
                <w:rFonts w:ascii="Calibri" w:cs="Calibri" w:eastAsia="Calibri" w:hAnsi="Calibri"/>
                <w:b/>
                <w:bCs/>
                <w:color w:val="FFFFFF"/>
                <w:sz w:val="20"/>
                <w:szCs w:val="20"/>
              </w:rPr>
              <w:t xml:space="preserve">License</w:t>
            </w:r>
          </w:p>
        </w:tc>
        <w:tc>
          <w:tcPr>
            <w:tcW w:type="dxa" w:w="1400"/>
            <w:tcBorders>
              <w:top w:val="single" w:color="D1D5DB" w:sz="1"/>
              <w:left w:val="single" w:color="D1D5DB" w:sz="1"/>
              <w:bottom w:val="single" w:color="D1D5DB" w:sz="1"/>
              <w:right w:val="single" w:color="D1D5DB" w:sz="1"/>
            </w:tcBorders>
            <w:shd w:fill="1A2744" w:val="clear"/>
            <w:tcMar>
              <w:top w:type="dxa" w:w="100"/>
              <w:left w:type="dxa" w:w="140"/>
              <w:bottom w:type="dxa" w:w="100"/>
              <w:right w:type="dxa" w:w="140"/>
            </w:tcMar>
          </w:tcPr>
          <w:p>
            <w:r>
              <w:rPr>
                <w:rFonts w:ascii="Calibri" w:cs="Calibri" w:eastAsia="Calibri" w:hAnsi="Calibri"/>
                <w:b/>
                <w:bCs/>
                <w:color w:val="FFFFFF"/>
                <w:sz w:val="20"/>
                <w:szCs w:val="20"/>
              </w:rPr>
              <w:t xml:space="preserve">Commercial OK?</w:t>
            </w:r>
          </w:p>
        </w:tc>
        <w:tc>
          <w:tcPr>
            <w:tcW w:type="dxa" w:w="1200"/>
            <w:tcBorders>
              <w:top w:val="single" w:color="D1D5DB" w:sz="1"/>
              <w:left w:val="single" w:color="D1D5DB" w:sz="1"/>
              <w:bottom w:val="single" w:color="D1D5DB" w:sz="1"/>
              <w:right w:val="single" w:color="D1D5DB" w:sz="1"/>
            </w:tcBorders>
            <w:shd w:fill="1A2744" w:val="clear"/>
            <w:tcMar>
              <w:top w:type="dxa" w:w="100"/>
              <w:left w:type="dxa" w:w="140"/>
              <w:bottom w:type="dxa" w:w="100"/>
              <w:right w:type="dxa" w:w="140"/>
            </w:tcMar>
          </w:tcPr>
          <w:p>
            <w:r>
              <w:rPr>
                <w:rFonts w:ascii="Calibri" w:cs="Calibri" w:eastAsia="Calibri" w:hAnsi="Calibri"/>
                <w:b/>
                <w:bCs/>
                <w:color w:val="FFFFFF"/>
                <w:sz w:val="20"/>
                <w:szCs w:val="20"/>
              </w:rPr>
              <w:t xml:space="preserve">Modify OK?</w:t>
            </w:r>
          </w:p>
        </w:tc>
        <w:tc>
          <w:tcPr>
            <w:tcW w:type="dxa" w:w="1200"/>
            <w:tcBorders>
              <w:top w:val="single" w:color="D1D5DB" w:sz="1"/>
              <w:left w:val="single" w:color="D1D5DB" w:sz="1"/>
              <w:bottom w:val="single" w:color="D1D5DB" w:sz="1"/>
              <w:right w:val="single" w:color="D1D5DB" w:sz="1"/>
            </w:tcBorders>
            <w:shd w:fill="1A2744" w:val="clear"/>
            <w:tcMar>
              <w:top w:type="dxa" w:w="100"/>
              <w:left w:type="dxa" w:w="140"/>
              <w:bottom w:type="dxa" w:w="100"/>
              <w:right w:type="dxa" w:w="140"/>
            </w:tcMar>
          </w:tcPr>
          <w:p>
            <w:r>
              <w:rPr>
                <w:rFonts w:ascii="Calibri" w:cs="Calibri" w:eastAsia="Calibri" w:hAnsi="Calibri"/>
                <w:b/>
                <w:bCs/>
                <w:color w:val="FFFFFF"/>
                <w:sz w:val="20"/>
                <w:szCs w:val="20"/>
              </w:rPr>
              <w:t xml:space="preserve">Patent Grant?</w:t>
            </w:r>
          </w:p>
        </w:tc>
        <w:tc>
          <w:tcPr>
            <w:tcW w:type="dxa" w:w="3760"/>
            <w:tcBorders>
              <w:top w:val="single" w:color="D1D5DB" w:sz="1"/>
              <w:left w:val="single" w:color="D1D5DB" w:sz="1"/>
              <w:bottom w:val="single" w:color="D1D5DB" w:sz="1"/>
              <w:right w:val="single" w:color="D1D5DB" w:sz="1"/>
            </w:tcBorders>
            <w:shd w:fill="1A2744" w:val="clear"/>
            <w:tcMar>
              <w:top w:type="dxa" w:w="100"/>
              <w:left w:type="dxa" w:w="140"/>
              <w:bottom w:type="dxa" w:w="100"/>
              <w:right w:type="dxa" w:w="140"/>
            </w:tcMar>
          </w:tcPr>
          <w:p>
            <w:r>
              <w:rPr>
                <w:rFonts w:ascii="Calibri" w:cs="Calibri" w:eastAsia="Calibri" w:hAnsi="Calibri"/>
                <w:b/>
                <w:bCs/>
                <w:color w:val="FFFFFF"/>
                <w:sz w:val="20"/>
                <w:szCs w:val="20"/>
              </w:rPr>
              <w:t xml:space="preserve">Key Restriction</w:t>
            </w:r>
          </w:p>
        </w:tc>
      </w:tr>
      <w:tr>
        <w:tc>
          <w:tcPr>
            <w:tcW w:type="dxa" w:w="18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Calibri" w:cs="Calibri" w:eastAsia="Calibri" w:hAnsi="Calibri"/>
                <w:color w:val="111827"/>
                <w:sz w:val="20"/>
                <w:szCs w:val="20"/>
              </w:rPr>
              <w:t xml:space="preserve">Apache 2.0</w:t>
            </w:r>
          </w:p>
        </w:tc>
        <w:tc>
          <w:tcPr>
            <w:tcW w:type="dxa" w:w="14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Calibri" w:cs="Calibri" w:eastAsia="Calibri" w:hAnsi="Calibri"/>
                <w:color w:val="111827"/>
                <w:sz w:val="20"/>
                <w:szCs w:val="20"/>
              </w:rPr>
              <w:t xml:space="preserve">Yes</w:t>
            </w:r>
          </w:p>
        </w:tc>
        <w:tc>
          <w:tcPr>
            <w:tcW w:type="dxa" w:w="1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Calibri" w:cs="Calibri" w:eastAsia="Calibri" w:hAnsi="Calibri"/>
                <w:color w:val="111827"/>
                <w:sz w:val="20"/>
                <w:szCs w:val="20"/>
              </w:rPr>
              <w:t xml:space="preserve">Yes</w:t>
            </w:r>
          </w:p>
        </w:tc>
        <w:tc>
          <w:tcPr>
            <w:tcW w:type="dxa" w:w="1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Calibri" w:cs="Calibri" w:eastAsia="Calibri" w:hAnsi="Calibri"/>
                <w:color w:val="111827"/>
                <w:sz w:val="20"/>
                <w:szCs w:val="20"/>
              </w:rPr>
              <w:t xml:space="preserve">Yes</w:t>
            </w:r>
          </w:p>
        </w:tc>
        <w:tc>
          <w:tcPr>
            <w:tcW w:type="dxa" w:w="37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Calibri" w:cs="Calibri" w:eastAsia="Calibri" w:hAnsi="Calibri"/>
                <w:color w:val="111827"/>
                <w:sz w:val="20"/>
                <w:szCs w:val="20"/>
              </w:rPr>
              <w:t xml:space="preserve">Attribution required</w:t>
            </w:r>
          </w:p>
        </w:tc>
      </w:tr>
      <w:tr>
        <w:tc>
          <w:tcPr>
            <w:tcW w:type="dxa" w:w="18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Calibri" w:cs="Calibri" w:eastAsia="Calibri" w:hAnsi="Calibri"/>
                <w:color w:val="111827"/>
                <w:sz w:val="20"/>
                <w:szCs w:val="20"/>
              </w:rPr>
              <w:t xml:space="preserve">MIT</w:t>
            </w:r>
          </w:p>
        </w:tc>
        <w:tc>
          <w:tcPr>
            <w:tcW w:type="dxa" w:w="14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Calibri" w:cs="Calibri" w:eastAsia="Calibri" w:hAnsi="Calibri"/>
                <w:color w:val="111827"/>
                <w:sz w:val="20"/>
                <w:szCs w:val="20"/>
              </w:rPr>
              <w:t xml:space="preserve">Yes</w:t>
            </w:r>
          </w:p>
        </w:tc>
        <w:tc>
          <w:tcPr>
            <w:tcW w:type="dxa" w:w="1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Calibri" w:cs="Calibri" w:eastAsia="Calibri" w:hAnsi="Calibri"/>
                <w:color w:val="111827"/>
                <w:sz w:val="20"/>
                <w:szCs w:val="20"/>
              </w:rPr>
              <w:t xml:space="preserve">Yes</w:t>
            </w:r>
          </w:p>
        </w:tc>
        <w:tc>
          <w:tcPr>
            <w:tcW w:type="dxa" w:w="1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Calibri" w:cs="Calibri" w:eastAsia="Calibri" w:hAnsi="Calibri"/>
                <w:color w:val="111827"/>
                <w:sz w:val="20"/>
                <w:szCs w:val="20"/>
              </w:rPr>
              <w:t xml:space="preserve">No</w:t>
            </w:r>
          </w:p>
        </w:tc>
        <w:tc>
          <w:tcPr>
            <w:tcW w:type="dxa" w:w="37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Calibri" w:cs="Calibri" w:eastAsia="Calibri" w:hAnsi="Calibri"/>
                <w:color w:val="111827"/>
                <w:sz w:val="20"/>
                <w:szCs w:val="20"/>
              </w:rPr>
              <w:t xml:space="preserve">Attribution required</w:t>
            </w:r>
          </w:p>
        </w:tc>
      </w:tr>
      <w:tr>
        <w:tc>
          <w:tcPr>
            <w:tcW w:type="dxa" w:w="18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Calibri" w:cs="Calibri" w:eastAsia="Calibri" w:hAnsi="Calibri"/>
                <w:color w:val="111827"/>
                <w:sz w:val="20"/>
                <w:szCs w:val="20"/>
              </w:rPr>
              <w:t xml:space="preserve">Llama Community</w:t>
            </w:r>
          </w:p>
        </w:tc>
        <w:tc>
          <w:tcPr>
            <w:tcW w:type="dxa" w:w="14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Calibri" w:cs="Calibri" w:eastAsia="Calibri" w:hAnsi="Calibri"/>
                <w:color w:val="111827"/>
                <w:sz w:val="20"/>
                <w:szCs w:val="20"/>
              </w:rPr>
              <w:t xml:space="preserve">Yes (&lt;700M MAU)</w:t>
            </w:r>
          </w:p>
        </w:tc>
        <w:tc>
          <w:tcPr>
            <w:tcW w:type="dxa" w:w="1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Calibri" w:cs="Calibri" w:eastAsia="Calibri" w:hAnsi="Calibri"/>
                <w:color w:val="111827"/>
                <w:sz w:val="20"/>
                <w:szCs w:val="20"/>
              </w:rPr>
              <w:t xml:space="preserve">Yes</w:t>
            </w:r>
          </w:p>
        </w:tc>
        <w:tc>
          <w:tcPr>
            <w:tcW w:type="dxa" w:w="1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Calibri" w:cs="Calibri" w:eastAsia="Calibri" w:hAnsi="Calibri"/>
                <w:color w:val="111827"/>
                <w:sz w:val="20"/>
                <w:szCs w:val="20"/>
              </w:rPr>
              <w:t xml:space="preserve">Partial</w:t>
            </w:r>
          </w:p>
        </w:tc>
        <w:tc>
          <w:tcPr>
            <w:tcW w:type="dxa" w:w="37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Calibri" w:cs="Calibri" w:eastAsia="Calibri" w:hAnsi="Calibri"/>
                <w:color w:val="111827"/>
                <w:sz w:val="20"/>
                <w:szCs w:val="20"/>
              </w:rPr>
              <w:t xml:space="preserve">Acceptable use policy, branding</w:t>
            </w:r>
          </w:p>
        </w:tc>
      </w:tr>
      <w:tr>
        <w:tc>
          <w:tcPr>
            <w:tcW w:type="dxa" w:w="18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Calibri" w:cs="Calibri" w:eastAsia="Calibri" w:hAnsi="Calibri"/>
                <w:color w:val="111827"/>
                <w:sz w:val="20"/>
                <w:szCs w:val="20"/>
              </w:rPr>
              <w:t xml:space="preserve">Old Gemma Terms</w:t>
            </w:r>
          </w:p>
        </w:tc>
        <w:tc>
          <w:tcPr>
            <w:tcW w:type="dxa" w:w="14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Calibri" w:cs="Calibri" w:eastAsia="Calibri" w:hAnsi="Calibri"/>
                <w:color w:val="111827"/>
                <w:sz w:val="20"/>
                <w:szCs w:val="20"/>
              </w:rPr>
              <w:t xml:space="preserve">Yes</w:t>
            </w:r>
          </w:p>
        </w:tc>
        <w:tc>
          <w:tcPr>
            <w:tcW w:type="dxa" w:w="1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Calibri" w:cs="Calibri" w:eastAsia="Calibri" w:hAnsi="Calibri"/>
                <w:color w:val="111827"/>
                <w:sz w:val="20"/>
                <w:szCs w:val="20"/>
              </w:rPr>
              <w:t xml:space="preserve">Yes</w:t>
            </w:r>
          </w:p>
        </w:tc>
        <w:tc>
          <w:tcPr>
            <w:tcW w:type="dxa" w:w="1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Calibri" w:cs="Calibri" w:eastAsia="Calibri" w:hAnsi="Calibri"/>
                <w:color w:val="111827"/>
                <w:sz w:val="20"/>
                <w:szCs w:val="20"/>
              </w:rPr>
              <w:t xml:space="preserve">No</w:t>
            </w:r>
          </w:p>
        </w:tc>
        <w:tc>
          <w:tcPr>
            <w:tcW w:type="dxa" w:w="37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Calibri" w:cs="Calibri" w:eastAsia="Calibri" w:hAnsi="Calibri"/>
                <w:color w:val="111827"/>
                <w:sz w:val="20"/>
                <w:szCs w:val="20"/>
              </w:rPr>
              <w:t xml:space="preserve">No competing with Google</w:t>
            </w:r>
          </w:p>
        </w:tc>
      </w:tr>
      <w:tr>
        <w:tc>
          <w:tcPr>
            <w:tcW w:type="dxa" w:w="18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Calibri" w:cs="Calibri" w:eastAsia="Calibri" w:hAnsi="Calibri"/>
                <w:color w:val="111827"/>
                <w:sz w:val="20"/>
                <w:szCs w:val="20"/>
              </w:rPr>
              <w:t xml:space="preserve">GPL v3</w:t>
            </w:r>
          </w:p>
        </w:tc>
        <w:tc>
          <w:tcPr>
            <w:tcW w:type="dxa" w:w="14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Calibri" w:cs="Calibri" w:eastAsia="Calibri" w:hAnsi="Calibri"/>
                <w:color w:val="111827"/>
                <w:sz w:val="20"/>
                <w:szCs w:val="20"/>
              </w:rPr>
              <w:t xml:space="preserve">Yes (copyleft)</w:t>
            </w:r>
          </w:p>
        </w:tc>
        <w:tc>
          <w:tcPr>
            <w:tcW w:type="dxa" w:w="1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Calibri" w:cs="Calibri" w:eastAsia="Calibri" w:hAnsi="Calibri"/>
                <w:color w:val="111827"/>
                <w:sz w:val="20"/>
                <w:szCs w:val="20"/>
              </w:rPr>
              <w:t xml:space="preserve">Yes (copyleft)</w:t>
            </w:r>
          </w:p>
        </w:tc>
        <w:tc>
          <w:tcPr>
            <w:tcW w:type="dxa" w:w="1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Calibri" w:cs="Calibri" w:eastAsia="Calibri" w:hAnsi="Calibri"/>
                <w:color w:val="111827"/>
                <w:sz w:val="20"/>
                <w:szCs w:val="20"/>
              </w:rPr>
              <w:t xml:space="preserve">Yes</w:t>
            </w:r>
          </w:p>
        </w:tc>
        <w:tc>
          <w:tcPr>
            <w:tcW w:type="dxa" w:w="37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Calibri" w:cs="Calibri" w:eastAsia="Calibri" w:hAnsi="Calibri"/>
                <w:color w:val="111827"/>
                <w:sz w:val="20"/>
                <w:szCs w:val="20"/>
              </w:rPr>
              <w:t xml:space="preserve">Must open-source your project</w:t>
            </w:r>
          </w:p>
        </w:tc>
      </w:tr>
      <w:tr>
        <w:tc>
          <w:tcPr>
            <w:tcW w:type="dxa" w:w="18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Calibri" w:cs="Calibri" w:eastAsia="Calibri" w:hAnsi="Calibri"/>
                <w:color w:val="111827"/>
                <w:sz w:val="20"/>
                <w:szCs w:val="20"/>
              </w:rPr>
              <w:t xml:space="preserve">CC-BY-NC</w:t>
            </w:r>
          </w:p>
        </w:tc>
        <w:tc>
          <w:tcPr>
            <w:tcW w:type="dxa" w:w="14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Calibri" w:cs="Calibri" w:eastAsia="Calibri" w:hAnsi="Calibri"/>
                <w:color w:val="111827"/>
                <w:sz w:val="20"/>
                <w:szCs w:val="20"/>
              </w:rPr>
              <w:t xml:space="preserve">No</w:t>
            </w:r>
          </w:p>
        </w:tc>
        <w:tc>
          <w:tcPr>
            <w:tcW w:type="dxa" w:w="1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Calibri" w:cs="Calibri" w:eastAsia="Calibri" w:hAnsi="Calibri"/>
                <w:color w:val="111827"/>
                <w:sz w:val="20"/>
                <w:szCs w:val="20"/>
              </w:rPr>
              <w:t xml:space="preserve">Yes</w:t>
            </w:r>
          </w:p>
        </w:tc>
        <w:tc>
          <w:tcPr>
            <w:tcW w:type="dxa" w:w="1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Calibri" w:cs="Calibri" w:eastAsia="Calibri" w:hAnsi="Calibri"/>
                <w:color w:val="111827"/>
                <w:sz w:val="20"/>
                <w:szCs w:val="20"/>
              </w:rPr>
              <w:t xml:space="preserve">N/A</w:t>
            </w:r>
          </w:p>
        </w:tc>
        <w:tc>
          <w:tcPr>
            <w:tcW w:type="dxa" w:w="37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Calibri" w:cs="Calibri" w:eastAsia="Calibri" w:hAnsi="Calibri"/>
                <w:color w:val="111827"/>
                <w:sz w:val="20"/>
                <w:szCs w:val="20"/>
              </w:rPr>
              <w:t xml:space="preserve">Non-commercial only</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D97706" w:sz="12"/>
              <w:bottom w:val="none" w:sz="0"/>
              <w:right w:val="none" w:sz="0"/>
            </w:tcBorders>
            <w:shd w:fill="FFFBEB" w:val="clear"/>
            <w:tcMar>
              <w:top w:type="dxa" w:w="120"/>
              <w:left w:type="dxa" w:w="200"/>
              <w:bottom w:type="dxa" w:w="120"/>
              <w:right w:type="dxa" w:w="200"/>
            </w:tcMar>
          </w:tcPr>
          <w:p>
            <w:pPr>
              <w:spacing w:after="60"/>
            </w:pPr>
            <w:r>
              <w:rPr>
                <w:rFonts w:ascii="Georgia" w:cs="Georgia" w:eastAsia="Georgia" w:hAnsi="Georgia"/>
                <w:b/>
                <w:bCs/>
                <w:color w:val="D97706"/>
                <w:sz w:val="22"/>
                <w:szCs w:val="22"/>
              </w:rPr>
              <w:t xml:space="preserve">Bottom Line</w:t>
            </w:r>
          </w:p>
          <w:p>
            <w:pPr>
              <w:spacing w:after="0"/>
            </w:pPr>
            <w:r>
              <w:rPr>
                <w:rFonts w:ascii="Calibri" w:cs="Calibri" w:eastAsia="Calibri" w:hAnsi="Calibri"/>
                <w:color w:val="111827"/>
                <w:sz w:val="22"/>
                <w:szCs w:val="22"/>
              </w:rPr>
              <w:t xml:space="preserve">For building products: Apache 2.0 and MIT are safe. Llama Community is fine for startups but has strings. GPL is dangerous for proprietary products. CC-BY-NC is a non-starter for anything commercial. Always check the license before you build on a model.</w:t>
            </w:r>
          </w:p>
        </w:tc>
      </w:tr>
    </w:tbl>
    <w:p>
      <w:r>
        <w:br w:type="page"/>
      </w:r>
    </w:p>
    <w:p>
      <w:pPr>
        <w:pStyle w:val="Heading1"/>
        <w:spacing w:after="200" w:before="400"/>
      </w:pPr>
      <w:r>
        <w:rPr>
          <w:rFonts w:ascii="Georgia" w:cs="Georgia" w:eastAsia="Georgia" w:hAnsi="Georgia"/>
          <w:b/>
          <w:bCs/>
          <w:color w:val="1A2744"/>
          <w:sz w:val="36"/>
          <w:szCs w:val="36"/>
        </w:rPr>
        <w:t xml:space="preserve">6. Function Calling and Agentic AI</w:t>
      </w:r>
    </w:p>
    <w:p>
      <w:pPr>
        <w:spacing w:after="140" w:line="320"/>
      </w:pPr>
      <w:r>
        <w:rPr>
          <w:rFonts w:ascii="Calibri" w:cs="Calibri" w:eastAsia="Calibri" w:hAnsi="Calibri"/>
          <w:b w:val="false"/>
          <w:bCs w:val="false"/>
          <w:i w:val="false"/>
          <w:iCs w:val="false"/>
          <w:color w:val="111827"/>
          <w:sz w:val="23"/>
          <w:szCs w:val="23"/>
        </w:rPr>
        <w:t xml:space="preserve">This is where your frontend skills connect directly to AI development.</w:t>
      </w:r>
    </w:p>
    <w:p>
      <w:pPr>
        <w:spacing w:after="80"/>
      </w:pPr>
    </w:p>
    <w:p>
      <w:pPr>
        <w:pStyle w:val="Heading2"/>
        <w:spacing w:after="160" w:before="320"/>
      </w:pPr>
      <w:r>
        <w:rPr>
          <w:rFonts w:ascii="Georgia" w:cs="Georgia" w:eastAsia="Georgia" w:hAnsi="Georgia"/>
          <w:b/>
          <w:bCs/>
          <w:color w:val="0D9488"/>
          <w:sz w:val="28"/>
          <w:szCs w:val="28"/>
        </w:rPr>
        <w:t xml:space="preserve">6.1 The Problem Function Calling Solves</w:t>
      </w:r>
    </w:p>
    <w:p>
      <w:pPr>
        <w:spacing w:after="140" w:line="320"/>
      </w:pPr>
      <w:r>
        <w:rPr>
          <w:rFonts w:ascii="Calibri" w:cs="Calibri" w:eastAsia="Calibri" w:hAnsi="Calibri"/>
          <w:b w:val="false"/>
          <w:bCs w:val="false"/>
          <w:i w:val="false"/>
          <w:iCs w:val="false"/>
          <w:color w:val="111827"/>
          <w:sz w:val="23"/>
          <w:szCs w:val="23"/>
        </w:rPr>
        <w:t xml:space="preserve">A language model can only generate text. It cannot check a database, call an API, look up real-time data, or control an application. It is a brain in a jar. Function calling gives it hands.</w:t>
      </w:r>
    </w:p>
    <w:p>
      <w:pPr>
        <w:spacing w:after="140" w:line="320"/>
      </w:pPr>
      <w:r>
        <w:rPr>
          <w:rFonts w:ascii="Calibri" w:cs="Calibri" w:eastAsia="Calibri" w:hAnsi="Calibri"/>
          <w:b w:val="false"/>
          <w:bCs w:val="false"/>
          <w:i w:val="false"/>
          <w:iCs w:val="false"/>
          <w:color w:val="111827"/>
          <w:sz w:val="23"/>
          <w:szCs w:val="23"/>
        </w:rPr>
        <w:t xml:space="preserve">You define a set of tools (functions) and describe them to the model: what each tool does, what inputs it needs, and what it returns. When the model decides it needs one of those tools to answer a question, it outputs a structured function call instead of a text response. Your code intercepts that call, executes the actual function, and feeds the result back to the model, which then generates its final response using the real data.</w:t>
      </w:r>
    </w:p>
    <w:p>
      <w:pPr>
        <w:spacing w:after="80"/>
      </w:pPr>
    </w:p>
    <w:p>
      <w:pPr>
        <w:spacing w:after="120" w:before="240"/>
      </w:pPr>
      <w:r>
        <w:rPr>
          <w:rFonts w:ascii="Georgia" w:cs="Georgia" w:eastAsia="Georgia" w:hAnsi="Georgia"/>
          <w:b/>
          <w:bCs/>
          <w:color w:val="1A2744"/>
          <w:sz w:val="24"/>
          <w:szCs w:val="24"/>
        </w:rPr>
        <w:t xml:space="preserve">Example</w:t>
      </w:r>
    </w:p>
    <w:p>
      <w:pPr>
        <w:pStyle w:val="ListParagraph"/>
        <w:numPr>
          <w:ilvl w:val="0"/>
          <w:numId w:val="10"/>
        </w:numPr>
        <w:spacing w:after="80" w:line="300"/>
      </w:pPr>
      <w:r>
        <w:rPr>
          <w:rFonts w:ascii="Calibri" w:cs="Calibri" w:eastAsia="Calibri" w:hAnsi="Calibri"/>
          <w:color w:val="111827"/>
          <w:sz w:val="23"/>
          <w:szCs w:val="23"/>
        </w:rPr>
        <w:t xml:space="preserve">User: "Are there any drug interactions with my current medications?"</w:t>
      </w:r>
    </w:p>
    <w:p>
      <w:pPr>
        <w:pStyle w:val="ListParagraph"/>
        <w:numPr>
          <w:ilvl w:val="0"/>
          <w:numId w:val="10"/>
        </w:numPr>
        <w:spacing w:after="80" w:line="300"/>
      </w:pPr>
      <w:r>
        <w:rPr>
          <w:rFonts w:ascii="Calibri" w:cs="Calibri" w:eastAsia="Calibri" w:hAnsi="Calibri"/>
          <w:color w:val="111827"/>
          <w:sz w:val="23"/>
          <w:szCs w:val="23"/>
        </w:rPr>
        <w:t xml:space="preserve">Model recognizes it needs the drug interaction database</w:t>
      </w:r>
    </w:p>
    <w:p>
      <w:pPr>
        <w:pStyle w:val="ListParagraph"/>
        <w:numPr>
          <w:ilvl w:val="0"/>
          <w:numId w:val="10"/>
        </w:numPr>
        <w:spacing w:after="80" w:line="300"/>
      </w:pPr>
      <w:r>
        <w:rPr>
          <w:rFonts w:ascii="Calibri" w:cs="Calibri" w:eastAsia="Calibri" w:hAnsi="Calibri"/>
          <w:color w:val="111827"/>
          <w:sz w:val="23"/>
          <w:szCs w:val="23"/>
        </w:rPr>
        <w:t xml:space="preserve">Model outputs: {"function": "check_interactions", "args": {"medications": ["lisinopril", "metformin"]}}</w:t>
      </w:r>
    </w:p>
    <w:p>
      <w:pPr>
        <w:pStyle w:val="ListParagraph"/>
        <w:numPr>
          <w:ilvl w:val="0"/>
          <w:numId w:val="10"/>
        </w:numPr>
        <w:spacing w:after="80" w:line="300"/>
      </w:pPr>
      <w:r>
        <w:rPr>
          <w:rFonts w:ascii="Calibri" w:cs="Calibri" w:eastAsia="Calibri" w:hAnsi="Calibri"/>
          <w:color w:val="111827"/>
          <w:sz w:val="23"/>
          <w:szCs w:val="23"/>
        </w:rPr>
        <w:t xml:space="preserve">Your code catches this, runs the actual database query, returns real results</w:t>
      </w:r>
    </w:p>
    <w:p>
      <w:pPr>
        <w:pStyle w:val="ListParagraph"/>
        <w:numPr>
          <w:ilvl w:val="0"/>
          <w:numId w:val="10"/>
        </w:numPr>
        <w:spacing w:after="80" w:line="300"/>
      </w:pPr>
      <w:r>
        <w:rPr>
          <w:rFonts w:ascii="Calibri" w:cs="Calibri" w:eastAsia="Calibri" w:hAnsi="Calibri"/>
          <w:color w:val="111827"/>
          <w:sz w:val="23"/>
          <w:szCs w:val="23"/>
        </w:rPr>
        <w:t xml:space="preserve">Model receives the real interaction data and generates an accurate, grounded response</w:t>
      </w:r>
    </w:p>
    <w:p>
      <w:pPr>
        <w:spacing w:after="80"/>
      </w:pPr>
    </w:p>
    <w:p>
      <w:pPr>
        <w:spacing w:after="140" w:line="320"/>
      </w:pPr>
      <w:r>
        <w:rPr>
          <w:rFonts w:ascii="Calibri" w:cs="Calibri" w:eastAsia="Calibri" w:hAnsi="Calibri"/>
          <w:b w:val="false"/>
          <w:bCs w:val="false"/>
          <w:i w:val="false"/>
          <w:iCs w:val="false"/>
          <w:color w:val="111827"/>
          <w:sz w:val="23"/>
          <w:szCs w:val="23"/>
        </w:rPr>
        <w:t xml:space="preserve">The model never touches your database. It never executes code. It just tells your app what it wants to do, and your app does the actual work. The model is the brain, your code is the body.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0369A1" w:sz="12"/>
              <w:bottom w:val="none" w:sz="0"/>
              <w:right w:val="none" w:sz="0"/>
            </w:tcBorders>
            <w:shd w:fill="EFF6FF" w:val="clear"/>
            <w:tcMar>
              <w:top w:type="dxa" w:w="120"/>
              <w:left w:type="dxa" w:w="200"/>
              <w:bottom w:type="dxa" w:w="120"/>
              <w:right w:type="dxa" w:w="200"/>
            </w:tcMar>
          </w:tcPr>
          <w:p>
            <w:pPr>
              <w:spacing w:after="60"/>
            </w:pPr>
            <w:r>
              <w:rPr>
                <w:rFonts w:ascii="Georgia" w:cs="Georgia" w:eastAsia="Georgia" w:hAnsi="Georgia"/>
                <w:b/>
                <w:bCs/>
                <w:color w:val="0369A1"/>
                <w:sz w:val="22"/>
                <w:szCs w:val="22"/>
              </w:rPr>
              <w:t xml:space="preserve">Dev Connection</w:t>
            </w:r>
          </w:p>
          <w:p>
            <w:pPr>
              <w:spacing w:after="0"/>
            </w:pPr>
            <w:r>
              <w:rPr>
                <w:rFonts w:ascii="Calibri" w:cs="Calibri" w:eastAsia="Calibri" w:hAnsi="Calibri"/>
                <w:color w:val="111827"/>
                <w:sz w:val="22"/>
                <w:szCs w:val="22"/>
              </w:rPr>
              <w:t xml:space="preserve">This is event-driven architecture. The model emits an intent (like a DOM event), your handler catches it, your code does the side effect (API call, database query, file read), and the result flows back into the model's context. Same pattern as onClick dispatching an action in Redux or emitting an event to a parent component. You already know this pattern.</w:t>
            </w:r>
          </w:p>
        </w:tc>
      </w:tr>
    </w:tbl>
    <w:p>
      <w:pPr>
        <w:spacing w:after="80"/>
      </w:pPr>
    </w:p>
    <w:p>
      <w:pPr>
        <w:pStyle w:val="Heading2"/>
        <w:spacing w:after="160" w:before="320"/>
      </w:pPr>
      <w:r>
        <w:rPr>
          <w:rFonts w:ascii="Georgia" w:cs="Georgia" w:eastAsia="Georgia" w:hAnsi="Georgia"/>
          <w:b/>
          <w:bCs/>
          <w:color w:val="0D9488"/>
          <w:sz w:val="28"/>
          <w:szCs w:val="28"/>
        </w:rPr>
        <w:t xml:space="preserve">6.2 Why Gemma 4 Matters Here</w:t>
      </w:r>
    </w:p>
    <w:p>
      <w:pPr>
        <w:spacing w:after="140" w:line="320"/>
      </w:pPr>
      <w:r>
        <w:rPr>
          <w:rFonts w:ascii="Calibri" w:cs="Calibri" w:eastAsia="Calibri" w:hAnsi="Calibri"/>
          <w:b w:val="false"/>
          <w:bCs w:val="false"/>
          <w:i w:val="false"/>
          <w:iCs w:val="false"/>
          <w:color w:val="111827"/>
          <w:sz w:val="23"/>
          <w:szCs w:val="23"/>
        </w:rPr>
        <w:t xml:space="preserve">Gemma 4 has native function calling. It was specifically trained to understand when to call functions, how to format the structured output correctly, and how to use the results. Older models needed elaborate prompt engineering and often got the JSON format wrong. Gemma 4 does it reliably out of the box.</w:t>
      </w:r>
    </w:p>
    <w:p>
      <w:pPr>
        <w:spacing w:after="140" w:line="320"/>
      </w:pPr>
      <w:r>
        <w:rPr>
          <w:rFonts w:ascii="Calibri" w:cs="Calibri" w:eastAsia="Calibri" w:hAnsi="Calibri"/>
          <w:b w:val="false"/>
          <w:bCs w:val="false"/>
          <w:i w:val="false"/>
          <w:iCs w:val="false"/>
          <w:color w:val="111827"/>
          <w:sz w:val="23"/>
          <w:szCs w:val="23"/>
        </w:rPr>
        <w:t xml:space="preserve">It also supports structured JSON output, meaning you can tell the model to respond in a specific schema. This is critical for building real applications where you need predictable, parseable output from the model, not free-form text.</w:t>
      </w:r>
    </w:p>
    <w:p>
      <w:r>
        <w:br w:type="page"/>
      </w:r>
    </w:p>
    <w:p>
      <w:pPr>
        <w:pStyle w:val="Heading1"/>
        <w:spacing w:after="200" w:before="400"/>
      </w:pPr>
      <w:r>
        <w:rPr>
          <w:rFonts w:ascii="Georgia" w:cs="Georgia" w:eastAsia="Georgia" w:hAnsi="Georgia"/>
          <w:b/>
          <w:bCs/>
          <w:color w:val="1A2744"/>
          <w:sz w:val="36"/>
          <w:szCs w:val="36"/>
        </w:rPr>
        <w:t xml:space="preserve">7. Gemma 4: Our Hackathon Model</w:t>
      </w:r>
    </w:p>
    <w:p>
      <w:pPr>
        <w:spacing w:after="140" w:line="320"/>
      </w:pPr>
      <w:r>
        <w:rPr>
          <w:rFonts w:ascii="Calibri" w:cs="Calibri" w:eastAsia="Calibri" w:hAnsi="Calibri"/>
          <w:b w:val="false"/>
          <w:bCs w:val="false"/>
          <w:i w:val="false"/>
          <w:iCs w:val="false"/>
          <w:color w:val="111827"/>
          <w:sz w:val="23"/>
          <w:szCs w:val="23"/>
        </w:rPr>
        <w:t xml:space="preserve">Gemma 4 is Google DeepMind's latest open-weight model family, released April 2, 2026, under the Apache 2.0 license.</w:t>
      </w:r>
    </w:p>
    <w:p>
      <w:pPr>
        <w:spacing w:after="80"/>
      </w:pPr>
    </w:p>
    <w:p>
      <w:pPr>
        <w:pStyle w:val="Heading2"/>
        <w:spacing w:after="160" w:before="320"/>
      </w:pPr>
      <w:r>
        <w:rPr>
          <w:rFonts w:ascii="Georgia" w:cs="Georgia" w:eastAsia="Georgia" w:hAnsi="Georgia"/>
          <w:b/>
          <w:bCs/>
          <w:color w:val="0D9488"/>
          <w:sz w:val="28"/>
          <w:szCs w:val="28"/>
        </w:rPr>
        <w:t xml:space="preserve">7.1 The Model Lineup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800"/>
        <w:gridCol w:w="1600"/>
        <w:gridCol w:w="3160"/>
      </w:tblGrid>
      <w:tr>
        <w:tc>
          <w:tcPr>
            <w:tcW w:type="dxa" w:w="1400"/>
            <w:tcBorders>
              <w:top w:val="single" w:color="D1D5DB" w:sz="1"/>
              <w:left w:val="single" w:color="D1D5DB" w:sz="1"/>
              <w:bottom w:val="single" w:color="D1D5DB" w:sz="1"/>
              <w:right w:val="single" w:color="D1D5DB" w:sz="1"/>
            </w:tcBorders>
            <w:shd w:fill="1A2744" w:val="clear"/>
            <w:tcMar>
              <w:top w:type="dxa" w:w="100"/>
              <w:left w:type="dxa" w:w="140"/>
              <w:bottom w:type="dxa" w:w="100"/>
              <w:right w:type="dxa" w:w="140"/>
            </w:tcMar>
          </w:tcPr>
          <w:p>
            <w:r>
              <w:rPr>
                <w:rFonts w:ascii="Calibri" w:cs="Calibri" w:eastAsia="Calibri" w:hAnsi="Calibri"/>
                <w:b/>
                <w:bCs/>
                <w:color w:val="FFFFFF"/>
                <w:sz w:val="20"/>
                <w:szCs w:val="20"/>
              </w:rPr>
              <w:t xml:space="preserve">Model</w:t>
            </w:r>
          </w:p>
        </w:tc>
        <w:tc>
          <w:tcPr>
            <w:tcW w:type="dxa" w:w="1400"/>
            <w:tcBorders>
              <w:top w:val="single" w:color="D1D5DB" w:sz="1"/>
              <w:left w:val="single" w:color="D1D5DB" w:sz="1"/>
              <w:bottom w:val="single" w:color="D1D5DB" w:sz="1"/>
              <w:right w:val="single" w:color="D1D5DB" w:sz="1"/>
            </w:tcBorders>
            <w:shd w:fill="1A2744" w:val="clear"/>
            <w:tcMar>
              <w:top w:type="dxa" w:w="100"/>
              <w:left w:type="dxa" w:w="140"/>
              <w:bottom w:type="dxa" w:w="100"/>
              <w:right w:type="dxa" w:w="140"/>
            </w:tcMar>
          </w:tcPr>
          <w:p>
            <w:r>
              <w:rPr>
                <w:rFonts w:ascii="Calibri" w:cs="Calibri" w:eastAsia="Calibri" w:hAnsi="Calibri"/>
                <w:b/>
                <w:bCs/>
                <w:color w:val="FFFFFF"/>
                <w:sz w:val="20"/>
                <w:szCs w:val="20"/>
              </w:rPr>
              <w:t xml:space="preserve">Params</w:t>
            </w:r>
          </w:p>
        </w:tc>
        <w:tc>
          <w:tcPr>
            <w:tcW w:type="dxa" w:w="1800"/>
            <w:tcBorders>
              <w:top w:val="single" w:color="D1D5DB" w:sz="1"/>
              <w:left w:val="single" w:color="D1D5DB" w:sz="1"/>
              <w:bottom w:val="single" w:color="D1D5DB" w:sz="1"/>
              <w:right w:val="single" w:color="D1D5DB" w:sz="1"/>
            </w:tcBorders>
            <w:shd w:fill="1A2744" w:val="clear"/>
            <w:tcMar>
              <w:top w:type="dxa" w:w="100"/>
              <w:left w:type="dxa" w:w="140"/>
              <w:bottom w:type="dxa" w:w="100"/>
              <w:right w:type="dxa" w:w="140"/>
            </w:tcMar>
          </w:tcPr>
          <w:p>
            <w:r>
              <w:rPr>
                <w:rFonts w:ascii="Calibri" w:cs="Calibri" w:eastAsia="Calibri" w:hAnsi="Calibri"/>
                <w:b/>
                <w:bCs/>
                <w:color w:val="FFFFFF"/>
                <w:sz w:val="20"/>
                <w:szCs w:val="20"/>
              </w:rPr>
              <w:t xml:space="preserve">Active Params</w:t>
            </w:r>
          </w:p>
        </w:tc>
        <w:tc>
          <w:tcPr>
            <w:tcW w:type="dxa" w:w="1600"/>
            <w:tcBorders>
              <w:top w:val="single" w:color="D1D5DB" w:sz="1"/>
              <w:left w:val="single" w:color="D1D5DB" w:sz="1"/>
              <w:bottom w:val="single" w:color="D1D5DB" w:sz="1"/>
              <w:right w:val="single" w:color="D1D5DB" w:sz="1"/>
            </w:tcBorders>
            <w:shd w:fill="1A2744" w:val="clear"/>
            <w:tcMar>
              <w:top w:type="dxa" w:w="100"/>
              <w:left w:type="dxa" w:w="140"/>
              <w:bottom w:type="dxa" w:w="100"/>
              <w:right w:type="dxa" w:w="140"/>
            </w:tcMar>
          </w:tcPr>
          <w:p>
            <w:r>
              <w:rPr>
                <w:rFonts w:ascii="Calibri" w:cs="Calibri" w:eastAsia="Calibri" w:hAnsi="Calibri"/>
                <w:b/>
                <w:bCs/>
                <w:color w:val="FFFFFF"/>
                <w:sz w:val="20"/>
                <w:szCs w:val="20"/>
              </w:rPr>
              <w:t xml:space="preserve">Context</w:t>
            </w:r>
          </w:p>
        </w:tc>
        <w:tc>
          <w:tcPr>
            <w:tcW w:type="dxa" w:w="3160"/>
            <w:tcBorders>
              <w:top w:val="single" w:color="D1D5DB" w:sz="1"/>
              <w:left w:val="single" w:color="D1D5DB" w:sz="1"/>
              <w:bottom w:val="single" w:color="D1D5DB" w:sz="1"/>
              <w:right w:val="single" w:color="D1D5DB" w:sz="1"/>
            </w:tcBorders>
            <w:shd w:fill="1A2744" w:val="clear"/>
            <w:tcMar>
              <w:top w:type="dxa" w:w="100"/>
              <w:left w:type="dxa" w:w="140"/>
              <w:bottom w:type="dxa" w:w="100"/>
              <w:right w:type="dxa" w:w="140"/>
            </w:tcMar>
          </w:tcPr>
          <w:p>
            <w:r>
              <w:rPr>
                <w:rFonts w:ascii="Calibri" w:cs="Calibri" w:eastAsia="Calibri" w:hAnsi="Calibri"/>
                <w:b/>
                <w:bCs/>
                <w:color w:val="FFFFFF"/>
                <w:sz w:val="20"/>
                <w:szCs w:val="20"/>
              </w:rPr>
              <w:t xml:space="preserve">Modalities</w:t>
            </w:r>
          </w:p>
        </w:tc>
      </w:tr>
      <w:tr>
        <w:tc>
          <w:tcPr>
            <w:tcW w:type="dxa" w:w="14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Calibri" w:cs="Calibri" w:eastAsia="Calibri" w:hAnsi="Calibri"/>
                <w:color w:val="111827"/>
                <w:sz w:val="20"/>
                <w:szCs w:val="20"/>
              </w:rPr>
              <w:t xml:space="preserve">E2B</w:t>
            </w:r>
          </w:p>
        </w:tc>
        <w:tc>
          <w:tcPr>
            <w:tcW w:type="dxa" w:w="14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Calibri" w:cs="Calibri" w:eastAsia="Calibri" w:hAnsi="Calibri"/>
                <w:color w:val="111827"/>
                <w:sz w:val="20"/>
                <w:szCs w:val="20"/>
              </w:rPr>
              <w:t xml:space="preserve">5.1B total</w:t>
            </w:r>
          </w:p>
        </w:tc>
        <w:tc>
          <w:tcPr>
            <w:tcW w:type="dxa" w:w="18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Calibri" w:cs="Calibri" w:eastAsia="Calibri" w:hAnsi="Calibri"/>
                <w:color w:val="111827"/>
                <w:sz w:val="20"/>
                <w:szCs w:val="20"/>
              </w:rPr>
              <w:t xml:space="preserve">2.3B effective</w:t>
            </w:r>
          </w:p>
        </w:tc>
        <w:tc>
          <w:tcPr>
            <w:tcW w:type="dxa" w:w="16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Calibri" w:cs="Calibri" w:eastAsia="Calibri" w:hAnsi="Calibri"/>
                <w:color w:val="111827"/>
                <w:sz w:val="20"/>
                <w:szCs w:val="20"/>
              </w:rPr>
              <w:t xml:space="preserve">128K tokens</w:t>
            </w:r>
          </w:p>
        </w:tc>
        <w:tc>
          <w:tcPr>
            <w:tcW w:type="dxa" w:w="31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Calibri" w:cs="Calibri" w:eastAsia="Calibri" w:hAnsi="Calibri"/>
                <w:color w:val="111827"/>
                <w:sz w:val="20"/>
                <w:szCs w:val="20"/>
              </w:rPr>
              <w:t xml:space="preserve">Text, Image, Audio</w:t>
            </w:r>
          </w:p>
        </w:tc>
      </w:tr>
      <w:tr>
        <w:tc>
          <w:tcPr>
            <w:tcW w:type="dxa" w:w="14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Calibri" w:cs="Calibri" w:eastAsia="Calibri" w:hAnsi="Calibri"/>
                <w:color w:val="111827"/>
                <w:sz w:val="20"/>
                <w:szCs w:val="20"/>
              </w:rPr>
              <w:t xml:space="preserve">E4B</w:t>
            </w:r>
          </w:p>
        </w:tc>
        <w:tc>
          <w:tcPr>
            <w:tcW w:type="dxa" w:w="14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Calibri" w:cs="Calibri" w:eastAsia="Calibri" w:hAnsi="Calibri"/>
                <w:color w:val="111827"/>
                <w:sz w:val="20"/>
                <w:szCs w:val="20"/>
              </w:rPr>
              <w:t xml:space="preserve">8B total</w:t>
            </w:r>
          </w:p>
        </w:tc>
        <w:tc>
          <w:tcPr>
            <w:tcW w:type="dxa" w:w="18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Calibri" w:cs="Calibri" w:eastAsia="Calibri" w:hAnsi="Calibri"/>
                <w:color w:val="111827"/>
                <w:sz w:val="20"/>
                <w:szCs w:val="20"/>
              </w:rPr>
              <w:t xml:space="preserve">4.5B effective</w:t>
            </w:r>
          </w:p>
        </w:tc>
        <w:tc>
          <w:tcPr>
            <w:tcW w:type="dxa" w:w="16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Calibri" w:cs="Calibri" w:eastAsia="Calibri" w:hAnsi="Calibri"/>
                <w:color w:val="111827"/>
                <w:sz w:val="20"/>
                <w:szCs w:val="20"/>
              </w:rPr>
              <w:t xml:space="preserve">128K tokens</w:t>
            </w:r>
          </w:p>
        </w:tc>
        <w:tc>
          <w:tcPr>
            <w:tcW w:type="dxa" w:w="31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Calibri" w:cs="Calibri" w:eastAsia="Calibri" w:hAnsi="Calibri"/>
                <w:color w:val="111827"/>
                <w:sz w:val="20"/>
                <w:szCs w:val="20"/>
              </w:rPr>
              <w:t xml:space="preserve">Text, Image, Audio</w:t>
            </w:r>
          </w:p>
        </w:tc>
      </w:tr>
      <w:tr>
        <w:tc>
          <w:tcPr>
            <w:tcW w:type="dxa" w:w="14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Calibri" w:cs="Calibri" w:eastAsia="Calibri" w:hAnsi="Calibri"/>
                <w:color w:val="111827"/>
                <w:sz w:val="20"/>
                <w:szCs w:val="20"/>
              </w:rPr>
              <w:t xml:space="preserve">26B A4B (MoE)</w:t>
            </w:r>
          </w:p>
        </w:tc>
        <w:tc>
          <w:tcPr>
            <w:tcW w:type="dxa" w:w="14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Calibri" w:cs="Calibri" w:eastAsia="Calibri" w:hAnsi="Calibri"/>
                <w:color w:val="111827"/>
                <w:sz w:val="20"/>
                <w:szCs w:val="20"/>
              </w:rPr>
              <w:t xml:space="preserve">26B total</w:t>
            </w:r>
          </w:p>
        </w:tc>
        <w:tc>
          <w:tcPr>
            <w:tcW w:type="dxa" w:w="18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Calibri" w:cs="Calibri" w:eastAsia="Calibri" w:hAnsi="Calibri"/>
                <w:color w:val="111827"/>
                <w:sz w:val="20"/>
                <w:szCs w:val="20"/>
              </w:rPr>
              <w:t xml:space="preserve">3.8B active</w:t>
            </w:r>
          </w:p>
        </w:tc>
        <w:tc>
          <w:tcPr>
            <w:tcW w:type="dxa" w:w="16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Calibri" w:cs="Calibri" w:eastAsia="Calibri" w:hAnsi="Calibri"/>
                <w:color w:val="111827"/>
                <w:sz w:val="20"/>
                <w:szCs w:val="20"/>
              </w:rPr>
              <w:t xml:space="preserve">256K tokens</w:t>
            </w:r>
          </w:p>
        </w:tc>
        <w:tc>
          <w:tcPr>
            <w:tcW w:type="dxa" w:w="31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Calibri" w:cs="Calibri" w:eastAsia="Calibri" w:hAnsi="Calibri"/>
                <w:color w:val="111827"/>
                <w:sz w:val="20"/>
                <w:szCs w:val="20"/>
              </w:rPr>
              <w:t xml:space="preserve">Text, Image</w:t>
            </w:r>
          </w:p>
        </w:tc>
      </w:tr>
      <w:tr>
        <w:tc>
          <w:tcPr>
            <w:tcW w:type="dxa" w:w="14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Calibri" w:cs="Calibri" w:eastAsia="Calibri" w:hAnsi="Calibri"/>
                <w:color w:val="111827"/>
                <w:sz w:val="20"/>
                <w:szCs w:val="20"/>
              </w:rPr>
              <w:t xml:space="preserve">31B Dense</w:t>
            </w:r>
          </w:p>
        </w:tc>
        <w:tc>
          <w:tcPr>
            <w:tcW w:type="dxa" w:w="14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Calibri" w:cs="Calibri" w:eastAsia="Calibri" w:hAnsi="Calibri"/>
                <w:color w:val="111827"/>
                <w:sz w:val="20"/>
                <w:szCs w:val="20"/>
              </w:rPr>
              <w:t xml:space="preserve">31B</w:t>
            </w:r>
          </w:p>
        </w:tc>
        <w:tc>
          <w:tcPr>
            <w:tcW w:type="dxa" w:w="18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Calibri" w:cs="Calibri" w:eastAsia="Calibri" w:hAnsi="Calibri"/>
                <w:color w:val="111827"/>
                <w:sz w:val="20"/>
                <w:szCs w:val="20"/>
              </w:rPr>
              <w:t xml:space="preserve">31B</w:t>
            </w:r>
          </w:p>
        </w:tc>
        <w:tc>
          <w:tcPr>
            <w:tcW w:type="dxa" w:w="16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Calibri" w:cs="Calibri" w:eastAsia="Calibri" w:hAnsi="Calibri"/>
                <w:color w:val="111827"/>
                <w:sz w:val="20"/>
                <w:szCs w:val="20"/>
              </w:rPr>
              <w:t xml:space="preserve">256K tokens</w:t>
            </w:r>
          </w:p>
        </w:tc>
        <w:tc>
          <w:tcPr>
            <w:tcW w:type="dxa" w:w="31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Calibri" w:cs="Calibri" w:eastAsia="Calibri" w:hAnsi="Calibri"/>
                <w:color w:val="111827"/>
                <w:sz w:val="20"/>
                <w:szCs w:val="20"/>
              </w:rPr>
              <w:t xml:space="preserve">Text, Image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0D9488" w:sz="12"/>
              <w:bottom w:val="none" w:sz="0"/>
              <w:right w:val="none" w:sz="0"/>
            </w:tcBorders>
            <w:shd w:fill="F0FDFA" w:val="clear"/>
            <w:tcMar>
              <w:top w:type="dxa" w:w="120"/>
              <w:left w:type="dxa" w:w="200"/>
              <w:bottom w:type="dxa" w:w="120"/>
              <w:right w:type="dxa" w:w="200"/>
            </w:tcMar>
          </w:tcPr>
          <w:p>
            <w:pPr>
              <w:spacing w:after="60"/>
            </w:pPr>
            <w:r>
              <w:rPr>
                <w:rFonts w:ascii="Georgia" w:cs="Georgia" w:eastAsia="Georgia" w:hAnsi="Georgia"/>
                <w:b/>
                <w:bCs/>
                <w:color w:val="0D9488"/>
                <w:sz w:val="22"/>
                <w:szCs w:val="22"/>
              </w:rPr>
              <w:t xml:space="preserve">Our Model: E4B</w:t>
            </w:r>
          </w:p>
          <w:p>
            <w:pPr>
              <w:spacing w:after="0"/>
            </w:pPr>
            <w:r>
              <w:rPr>
                <w:rFonts w:ascii="Calibri" w:cs="Calibri" w:eastAsia="Calibri" w:hAnsi="Calibri"/>
                <w:color w:val="111827"/>
                <w:sz w:val="22"/>
                <w:szCs w:val="22"/>
              </w:rPr>
              <w:t xml:space="preserve">Runs on the Mac Mini M2 Pro at Q4 with room to spare. Handles text, images, and audio input natively. Has native function calling and structured output. 128K context window. Apache 2.0 license. This is the model we are building on.</w:t>
            </w:r>
          </w:p>
        </w:tc>
      </w:tr>
    </w:tbl>
    <w:p>
      <w:pPr>
        <w:spacing w:after="80"/>
      </w:pPr>
    </w:p>
    <w:p>
      <w:pPr>
        <w:pStyle w:val="Heading2"/>
        <w:spacing w:after="160" w:before="320"/>
      </w:pPr>
      <w:r>
        <w:rPr>
          <w:rFonts w:ascii="Georgia" w:cs="Georgia" w:eastAsia="Georgia" w:hAnsi="Georgia"/>
          <w:b/>
          <w:bCs/>
          <w:color w:val="0D9488"/>
          <w:sz w:val="28"/>
          <w:szCs w:val="28"/>
        </w:rPr>
        <w:t xml:space="preserve">7.2 Key Architecture Concepts</w:t>
      </w:r>
    </w:p>
    <w:p>
      <w:pPr>
        <w:spacing w:after="100" w:line="300"/>
        <w:ind w:left="360"/>
      </w:pPr>
      <w:r>
        <w:rPr>
          <w:rFonts w:ascii="Calibri" w:cs="Calibri" w:eastAsia="Calibri" w:hAnsi="Calibri"/>
          <w:b/>
          <w:bCs/>
          <w:color w:val="1A2744"/>
          <w:sz w:val="23"/>
          <w:szCs w:val="23"/>
        </w:rPr>
        <w:t xml:space="preserve">PLE (Parameter-Lite Embedding)  </w:t>
      </w:r>
      <w:r>
        <w:rPr>
          <w:rFonts w:ascii="Calibri" w:cs="Calibri" w:eastAsia="Calibri" w:hAnsi="Calibri"/>
          <w:color w:val="111827"/>
          <w:sz w:val="23"/>
          <w:szCs w:val="23"/>
        </w:rPr>
        <w:t xml:space="preserve">A technique that makes the model's effective parameter count smaller than the raw count. E4B has 8B total parameters but only 4.5B effective, because some parameters are shared across layers. You get bigger-model quality from a smaller runtime footprint.</w:t>
      </w:r>
    </w:p>
    <w:p>
      <w:pPr>
        <w:spacing w:after="100" w:line="300"/>
        <w:ind w:left="360"/>
      </w:pPr>
      <w:r>
        <w:rPr>
          <w:rFonts w:ascii="Calibri" w:cs="Calibri" w:eastAsia="Calibri" w:hAnsi="Calibri"/>
          <w:b/>
          <w:bCs/>
          <w:color w:val="1A2744"/>
          <w:sz w:val="23"/>
          <w:szCs w:val="23"/>
        </w:rPr>
        <w:t xml:space="preserve">MoE Routing (26B model)  </w:t>
      </w:r>
      <w:r>
        <w:rPr>
          <w:rFonts w:ascii="Calibri" w:cs="Calibri" w:eastAsia="Calibri" w:hAnsi="Calibri"/>
          <w:color w:val="111827"/>
          <w:sz w:val="23"/>
          <w:szCs w:val="23"/>
        </w:rPr>
        <w:t xml:space="preserve">The 26B model has multiple expert sub-networks and a router that selects which experts to activate per token. Only 3.8B of the 26B parameters are active at any given time, making it fast despite the large total.</w:t>
      </w:r>
    </w:p>
    <w:p>
      <w:pPr>
        <w:spacing w:after="100" w:line="300"/>
        <w:ind w:left="360"/>
      </w:pPr>
      <w:r>
        <w:rPr>
          <w:rFonts w:ascii="Calibri" w:cs="Calibri" w:eastAsia="Calibri" w:hAnsi="Calibri"/>
          <w:b/>
          <w:bCs/>
          <w:color w:val="1A2744"/>
          <w:sz w:val="23"/>
          <w:szCs w:val="23"/>
        </w:rPr>
        <w:t xml:space="preserve">128K / 256K Context  </w:t>
      </w:r>
      <w:r>
        <w:rPr>
          <w:rFonts w:ascii="Calibri" w:cs="Calibri" w:eastAsia="Calibri" w:hAnsi="Calibri"/>
          <w:color w:val="111827"/>
          <w:sz w:val="23"/>
          <w:szCs w:val="23"/>
        </w:rPr>
        <w:t xml:space="preserve">The maximum number of tokens the model can process in one session. E4B handles 128K (about 90-100 pages). The 26B and 31B handle 256K.</w:t>
      </w:r>
    </w:p>
    <w:p>
      <w:pPr>
        <w:spacing w:after="100" w:line="300"/>
        <w:ind w:left="360"/>
      </w:pPr>
      <w:r>
        <w:rPr>
          <w:rFonts w:ascii="Calibri" w:cs="Calibri" w:eastAsia="Calibri" w:hAnsi="Calibri"/>
          <w:b/>
          <w:bCs/>
          <w:color w:val="1A2744"/>
          <w:sz w:val="23"/>
          <w:szCs w:val="23"/>
        </w:rPr>
        <w:t xml:space="preserve">Native Audio Input  </w:t>
      </w:r>
      <w:r>
        <w:rPr>
          <w:rFonts w:ascii="Calibri" w:cs="Calibri" w:eastAsia="Calibri" w:hAnsi="Calibri"/>
          <w:color w:val="111827"/>
          <w:sz w:val="23"/>
          <w:szCs w:val="23"/>
        </w:rPr>
        <w:t xml:space="preserve">E4B can process raw audio as input. Spoken words go directly into the model without needing a separate speech-to-text system like Whisper. This is a significant simplification for building voice-enabled applications.</w:t>
      </w:r>
    </w:p>
    <w:p>
      <w:pPr>
        <w:spacing w:after="100" w:line="300"/>
        <w:ind w:left="360"/>
      </w:pPr>
      <w:r>
        <w:rPr>
          <w:rFonts w:ascii="Calibri" w:cs="Calibri" w:eastAsia="Calibri" w:hAnsi="Calibri"/>
          <w:b/>
          <w:bCs/>
          <w:color w:val="1A2744"/>
          <w:sz w:val="23"/>
          <w:szCs w:val="23"/>
        </w:rPr>
        <w:t xml:space="preserve">Native Function Calling  </w:t>
      </w:r>
      <w:r>
        <w:rPr>
          <w:rFonts w:ascii="Calibri" w:cs="Calibri" w:eastAsia="Calibri" w:hAnsi="Calibri"/>
          <w:color w:val="111827"/>
          <w:sz w:val="23"/>
          <w:szCs w:val="23"/>
        </w:rPr>
        <w:t xml:space="preserve">The model was trained to recognize when it should call external tools, format the call as structured JSON, and incorporate the results. No prompt engineering hacks needed.</w:t>
      </w:r>
    </w:p>
    <w:p>
      <w:pPr>
        <w:spacing w:after="80"/>
      </w:pPr>
    </w:p>
    <w:p>
      <w:pPr>
        <w:pStyle w:val="Heading2"/>
        <w:spacing w:after="160" w:before="320"/>
      </w:pPr>
      <w:r>
        <w:rPr>
          <w:rFonts w:ascii="Georgia" w:cs="Georgia" w:eastAsia="Georgia" w:hAnsi="Georgia"/>
          <w:b/>
          <w:bCs/>
          <w:color w:val="0D9488"/>
          <w:sz w:val="28"/>
          <w:szCs w:val="28"/>
        </w:rPr>
        <w:t xml:space="preserve">7.3 The Frontend API</w:t>
      </w:r>
    </w:p>
    <w:p>
      <w:pPr>
        <w:spacing w:after="140" w:line="320"/>
      </w:pPr>
      <w:r>
        <w:rPr>
          <w:rFonts w:ascii="Calibri" w:cs="Calibri" w:eastAsia="Calibri" w:hAnsi="Calibri"/>
          <w:b w:val="false"/>
          <w:bCs w:val="false"/>
          <w:i w:val="false"/>
          <w:iCs w:val="false"/>
          <w:color w:val="111827"/>
          <w:sz w:val="23"/>
          <w:szCs w:val="23"/>
        </w:rPr>
        <w:t xml:space="preserve">From your perspective as the frontend developer, interacting with the model is an API call. Mike runs the inference engine, which exposes an OpenAI-compatible REST API on localhost. Your frontend sends a POST request with the user's message and receives a streamed response.</w:t>
      </w:r>
    </w:p>
    <w:p>
      <w:pPr>
        <w:spacing w:after="80"/>
      </w:pPr>
    </w:p>
    <w:p>
      <w:pPr>
        <w:pStyle w:val="ListParagraph"/>
        <w:numPr>
          <w:ilvl w:val="0"/>
          <w:numId w:val="11"/>
        </w:numPr>
        <w:spacing w:after="80" w:line="300"/>
      </w:pPr>
      <w:r>
        <w:rPr>
          <w:rFonts w:ascii="Calibri" w:cs="Calibri" w:eastAsia="Calibri" w:hAnsi="Calibri"/>
          <w:color w:val="111827"/>
          <w:sz w:val="23"/>
          <w:szCs w:val="23"/>
        </w:rPr>
        <w:t xml:space="preserve">Endpoint: typically http://localhost:8080/v1/chat/completions</w:t>
      </w:r>
    </w:p>
    <w:p>
      <w:pPr>
        <w:pStyle w:val="ListParagraph"/>
        <w:numPr>
          <w:ilvl w:val="0"/>
          <w:numId w:val="11"/>
        </w:numPr>
        <w:spacing w:after="80" w:line="300"/>
      </w:pPr>
      <w:r>
        <w:rPr>
          <w:rFonts w:ascii="Calibri" w:cs="Calibri" w:eastAsia="Calibri" w:hAnsi="Calibri"/>
          <w:color w:val="111827"/>
          <w:sz w:val="23"/>
          <w:szCs w:val="23"/>
        </w:rPr>
        <w:t xml:space="preserve">Method: POST with JSON body containing the conversation messages</w:t>
      </w:r>
    </w:p>
    <w:p>
      <w:pPr>
        <w:pStyle w:val="ListParagraph"/>
        <w:numPr>
          <w:ilvl w:val="0"/>
          <w:numId w:val="11"/>
        </w:numPr>
        <w:spacing w:after="80" w:line="300"/>
      </w:pPr>
      <w:r>
        <w:rPr>
          <w:rFonts w:ascii="Calibri" w:cs="Calibri" w:eastAsia="Calibri" w:hAnsi="Calibri"/>
          <w:color w:val="111827"/>
          <w:sz w:val="23"/>
          <w:szCs w:val="23"/>
        </w:rPr>
        <w:t xml:space="preserve">Response: Server-sent events (SSE) streaming tokens as they generate</w:t>
      </w:r>
    </w:p>
    <w:p>
      <w:pPr>
        <w:pStyle w:val="ListParagraph"/>
        <w:numPr>
          <w:ilvl w:val="0"/>
          <w:numId w:val="11"/>
        </w:numPr>
        <w:spacing w:after="80" w:line="300"/>
      </w:pPr>
      <w:r>
        <w:rPr>
          <w:rFonts w:ascii="Calibri" w:cs="Calibri" w:eastAsia="Calibri" w:hAnsi="Calibri"/>
          <w:color w:val="111827"/>
          <w:sz w:val="23"/>
          <w:szCs w:val="23"/>
        </w:rPr>
        <w:t xml:space="preserve">Function calls: returned as a special message type you handle in your code</w:t>
      </w:r>
    </w:p>
    <w:p>
      <w:pPr>
        <w:spacing w:after="80"/>
      </w:pPr>
    </w:p>
    <w:p>
      <w:pPr>
        <w:spacing w:after="140" w:line="320"/>
      </w:pPr>
      <w:r>
        <w:rPr>
          <w:rFonts w:ascii="Calibri" w:cs="Calibri" w:eastAsia="Calibri" w:hAnsi="Calibri"/>
          <w:b w:val="false"/>
          <w:bCs w:val="false"/>
          <w:i w:val="false"/>
          <w:iCs w:val="false"/>
          <w:color w:val="111827"/>
          <w:sz w:val="23"/>
          <w:szCs w:val="23"/>
        </w:rPr>
        <w:t xml:space="preserve">The model API follows the OpenAI API specification, which has become the industry standard. If you have ever called the OpenAI or Anthropic API, this works the same way, just running locally instead of in the cloud.</w:t>
      </w:r>
    </w:p>
    <w:p>
      <w:r>
        <w:br w:type="page"/>
      </w:r>
    </w:p>
    <w:p>
      <w:pPr>
        <w:pStyle w:val="Heading1"/>
        <w:spacing w:after="200" w:before="400"/>
      </w:pPr>
      <w:r>
        <w:rPr>
          <w:rFonts w:ascii="Georgia" w:cs="Georgia" w:eastAsia="Georgia" w:hAnsi="Georgia"/>
          <w:b/>
          <w:bCs/>
          <w:color w:val="1A2744"/>
          <w:sz w:val="36"/>
          <w:szCs w:val="36"/>
        </w:rPr>
        <w:t xml:space="preserve">8. Quick Reference Glossary</w:t>
      </w:r>
    </w:p>
    <w:p>
      <w:pPr>
        <w:spacing w:after="80"/>
      </w:pPr>
    </w:p>
    <w:p>
      <w:pPr>
        <w:spacing w:after="100" w:line="300"/>
        <w:ind w:left="360"/>
      </w:pPr>
      <w:r>
        <w:rPr>
          <w:rFonts w:ascii="Calibri" w:cs="Calibri" w:eastAsia="Calibri" w:hAnsi="Calibri"/>
          <w:b/>
          <w:bCs/>
          <w:color w:val="1A2744"/>
          <w:sz w:val="23"/>
          <w:szCs w:val="23"/>
        </w:rPr>
        <w:t xml:space="preserve">Attention  </w:t>
      </w:r>
      <w:r>
        <w:rPr>
          <w:rFonts w:ascii="Calibri" w:cs="Calibri" w:eastAsia="Calibri" w:hAnsi="Calibri"/>
          <w:color w:val="111827"/>
          <w:sz w:val="23"/>
          <w:szCs w:val="23"/>
        </w:rPr>
        <w:t xml:space="preserve">The mechanism that lets the model figure out which tokens in the input are relevant to each other. The core innovation behind modern LLMs.</w:t>
      </w:r>
    </w:p>
    <w:p>
      <w:pPr>
        <w:spacing w:after="100" w:line="300"/>
        <w:ind w:left="360"/>
      </w:pPr>
      <w:r>
        <w:rPr>
          <w:rFonts w:ascii="Calibri" w:cs="Calibri" w:eastAsia="Calibri" w:hAnsi="Calibri"/>
          <w:b/>
          <w:bCs/>
          <w:color w:val="1A2744"/>
          <w:sz w:val="23"/>
          <w:szCs w:val="23"/>
        </w:rPr>
        <w:t xml:space="preserve">Base Model  </w:t>
      </w:r>
      <w:r>
        <w:rPr>
          <w:rFonts w:ascii="Calibri" w:cs="Calibri" w:eastAsia="Calibri" w:hAnsi="Calibri"/>
          <w:color w:val="111827"/>
          <w:sz w:val="23"/>
          <w:szCs w:val="23"/>
        </w:rPr>
        <w:t xml:space="preserve">A model trained on raw data. Can complete text but does not follow instructions or hold conversations.</w:t>
      </w:r>
    </w:p>
    <w:p>
      <w:pPr>
        <w:spacing w:after="100" w:line="300"/>
        <w:ind w:left="360"/>
      </w:pPr>
      <w:r>
        <w:rPr>
          <w:rFonts w:ascii="Calibri" w:cs="Calibri" w:eastAsia="Calibri" w:hAnsi="Calibri"/>
          <w:b/>
          <w:bCs/>
          <w:color w:val="1A2744"/>
          <w:sz w:val="23"/>
          <w:szCs w:val="23"/>
        </w:rPr>
        <w:t xml:space="preserve">Context Window  </w:t>
      </w:r>
      <w:r>
        <w:rPr>
          <w:rFonts w:ascii="Calibri" w:cs="Calibri" w:eastAsia="Calibri" w:hAnsi="Calibri"/>
          <w:color w:val="111827"/>
          <w:sz w:val="23"/>
          <w:szCs w:val="23"/>
        </w:rPr>
        <w:t xml:space="preserve">Maximum tokens a model can process in one session. Bigger window = more information in working memory.</w:t>
      </w:r>
    </w:p>
    <w:p>
      <w:pPr>
        <w:spacing w:after="100" w:line="300"/>
        <w:ind w:left="360"/>
      </w:pPr>
      <w:r>
        <w:rPr>
          <w:rFonts w:ascii="Calibri" w:cs="Calibri" w:eastAsia="Calibri" w:hAnsi="Calibri"/>
          <w:b/>
          <w:bCs/>
          <w:color w:val="1A2744"/>
          <w:sz w:val="23"/>
          <w:szCs w:val="23"/>
        </w:rPr>
        <w:t xml:space="preserve">Edge Deployment  </w:t>
      </w:r>
      <w:r>
        <w:rPr>
          <w:rFonts w:ascii="Calibri" w:cs="Calibri" w:eastAsia="Calibri" w:hAnsi="Calibri"/>
          <w:color w:val="111827"/>
          <w:sz w:val="23"/>
          <w:szCs w:val="23"/>
        </w:rPr>
        <w:t xml:space="preserve">Running AI on the end user's device instead of in the cloud.</w:t>
      </w:r>
    </w:p>
    <w:p>
      <w:pPr>
        <w:spacing w:after="100" w:line="300"/>
        <w:ind w:left="360"/>
      </w:pPr>
      <w:r>
        <w:rPr>
          <w:rFonts w:ascii="Calibri" w:cs="Calibri" w:eastAsia="Calibri" w:hAnsi="Calibri"/>
          <w:b/>
          <w:bCs/>
          <w:color w:val="1A2744"/>
          <w:sz w:val="23"/>
          <w:szCs w:val="23"/>
        </w:rPr>
        <w:t xml:space="preserve">Embedding  </w:t>
      </w:r>
      <w:r>
        <w:rPr>
          <w:rFonts w:ascii="Calibri" w:cs="Calibri" w:eastAsia="Calibri" w:hAnsi="Calibri"/>
          <w:color w:val="111827"/>
          <w:sz w:val="23"/>
          <w:szCs w:val="23"/>
        </w:rPr>
        <w:t xml:space="preserve">A numerical representation of text (or images, audio) as a vector of numbers. Used to measure similarity and do retrieval.</w:t>
      </w:r>
    </w:p>
    <w:p>
      <w:pPr>
        <w:spacing w:after="100" w:line="300"/>
        <w:ind w:left="360"/>
      </w:pPr>
      <w:r>
        <w:rPr>
          <w:rFonts w:ascii="Calibri" w:cs="Calibri" w:eastAsia="Calibri" w:hAnsi="Calibri"/>
          <w:b/>
          <w:bCs/>
          <w:color w:val="1A2744"/>
          <w:sz w:val="23"/>
          <w:szCs w:val="23"/>
        </w:rPr>
        <w:t xml:space="preserve">Fine-Tuning  </w:t>
      </w:r>
      <w:r>
        <w:rPr>
          <w:rFonts w:ascii="Calibri" w:cs="Calibri" w:eastAsia="Calibri" w:hAnsi="Calibri"/>
          <w:color w:val="111827"/>
          <w:sz w:val="23"/>
          <w:szCs w:val="23"/>
        </w:rPr>
        <w:t xml:space="preserve">Additional training on a pre-trained model using specialized data to improve performance on specific tasks.</w:t>
      </w:r>
    </w:p>
    <w:p>
      <w:pPr>
        <w:spacing w:after="100" w:line="300"/>
        <w:ind w:left="360"/>
      </w:pPr>
      <w:r>
        <w:rPr>
          <w:rFonts w:ascii="Calibri" w:cs="Calibri" w:eastAsia="Calibri" w:hAnsi="Calibri"/>
          <w:b/>
          <w:bCs/>
          <w:color w:val="1A2744"/>
          <w:sz w:val="23"/>
          <w:szCs w:val="23"/>
        </w:rPr>
        <w:t xml:space="preserve">Function Calling  </w:t>
      </w:r>
      <w:r>
        <w:rPr>
          <w:rFonts w:ascii="Calibri" w:cs="Calibri" w:eastAsia="Calibri" w:hAnsi="Calibri"/>
          <w:color w:val="111827"/>
          <w:sz w:val="23"/>
          <w:szCs w:val="23"/>
        </w:rPr>
        <w:t xml:space="preserve">Model's ability to request execution of external tools by outputting structured JSON instead of text.</w:t>
      </w:r>
    </w:p>
    <w:p>
      <w:pPr>
        <w:spacing w:after="100" w:line="300"/>
        <w:ind w:left="360"/>
      </w:pPr>
      <w:r>
        <w:rPr>
          <w:rFonts w:ascii="Calibri" w:cs="Calibri" w:eastAsia="Calibri" w:hAnsi="Calibri"/>
          <w:b/>
          <w:bCs/>
          <w:color w:val="1A2744"/>
          <w:sz w:val="23"/>
          <w:szCs w:val="23"/>
        </w:rPr>
        <w:t xml:space="preserve">GGUF  </w:t>
      </w:r>
      <w:r>
        <w:rPr>
          <w:rFonts w:ascii="Calibri" w:cs="Calibri" w:eastAsia="Calibri" w:hAnsi="Calibri"/>
          <w:color w:val="111827"/>
          <w:sz w:val="23"/>
          <w:szCs w:val="23"/>
        </w:rPr>
        <w:t xml:space="preserve">Model file format for CPU-based local inference. The standard for llama.cpp.</w:t>
      </w:r>
    </w:p>
    <w:p>
      <w:pPr>
        <w:spacing w:after="100" w:line="300"/>
        <w:ind w:left="360"/>
      </w:pPr>
      <w:r>
        <w:rPr>
          <w:rFonts w:ascii="Calibri" w:cs="Calibri" w:eastAsia="Calibri" w:hAnsi="Calibri"/>
          <w:b/>
          <w:bCs/>
          <w:color w:val="1A2744"/>
          <w:sz w:val="23"/>
          <w:szCs w:val="23"/>
        </w:rPr>
        <w:t xml:space="preserve">Hallucination  </w:t>
      </w:r>
      <w:r>
        <w:rPr>
          <w:rFonts w:ascii="Calibri" w:cs="Calibri" w:eastAsia="Calibri" w:hAnsi="Calibri"/>
          <w:color w:val="111827"/>
          <w:sz w:val="23"/>
          <w:szCs w:val="23"/>
        </w:rPr>
        <w:t xml:space="preserve">When a model generates confident-sounding information that is factually wrong. The biggest reliability challenge in AI.</w:t>
      </w:r>
    </w:p>
    <w:p>
      <w:pPr>
        <w:spacing w:after="100" w:line="300"/>
        <w:ind w:left="360"/>
      </w:pPr>
      <w:r>
        <w:rPr>
          <w:rFonts w:ascii="Calibri" w:cs="Calibri" w:eastAsia="Calibri" w:hAnsi="Calibri"/>
          <w:b/>
          <w:bCs/>
          <w:color w:val="1A2744"/>
          <w:sz w:val="23"/>
          <w:szCs w:val="23"/>
        </w:rPr>
        <w:t xml:space="preserve">Inference  </w:t>
      </w:r>
      <w:r>
        <w:rPr>
          <w:rFonts w:ascii="Calibri" w:cs="Calibri" w:eastAsia="Calibri" w:hAnsi="Calibri"/>
          <w:color w:val="111827"/>
          <w:sz w:val="23"/>
          <w:szCs w:val="23"/>
        </w:rPr>
        <w:t xml:space="preserve">Running input through a trained model's parameters to produce output. The math that happens when a model generates a response.</w:t>
      </w:r>
    </w:p>
    <w:p>
      <w:pPr>
        <w:spacing w:after="100" w:line="300"/>
        <w:ind w:left="360"/>
      </w:pPr>
      <w:r>
        <w:rPr>
          <w:rFonts w:ascii="Calibri" w:cs="Calibri" w:eastAsia="Calibri" w:hAnsi="Calibri"/>
          <w:b/>
          <w:bCs/>
          <w:color w:val="1A2744"/>
          <w:sz w:val="23"/>
          <w:szCs w:val="23"/>
        </w:rPr>
        <w:t xml:space="preserve">Instruction-Tuned  </w:t>
      </w:r>
      <w:r>
        <w:rPr>
          <w:rFonts w:ascii="Calibri" w:cs="Calibri" w:eastAsia="Calibri" w:hAnsi="Calibri"/>
          <w:color w:val="111827"/>
          <w:sz w:val="23"/>
          <w:szCs w:val="23"/>
        </w:rPr>
        <w:t xml:space="preserve">A model further trained to follow instructions and chat. Also called instruct or chat models.</w:t>
      </w:r>
    </w:p>
    <w:p>
      <w:pPr>
        <w:spacing w:after="100" w:line="300"/>
        <w:ind w:left="360"/>
      </w:pPr>
      <w:r>
        <w:rPr>
          <w:rFonts w:ascii="Calibri" w:cs="Calibri" w:eastAsia="Calibri" w:hAnsi="Calibri"/>
          <w:b/>
          <w:bCs/>
          <w:color w:val="1A2744"/>
          <w:sz w:val="23"/>
          <w:szCs w:val="23"/>
        </w:rPr>
        <w:t xml:space="preserve">KV Cache  </w:t>
      </w:r>
      <w:r>
        <w:rPr>
          <w:rFonts w:ascii="Calibri" w:cs="Calibri" w:eastAsia="Calibri" w:hAnsi="Calibri"/>
          <w:color w:val="111827"/>
          <w:sz w:val="23"/>
          <w:szCs w:val="23"/>
        </w:rPr>
        <w:t xml:space="preserve">Key-value cache. The model's working memory during generation. Stores attention data for all processed tokens. Grows with conversation length.</w:t>
      </w:r>
    </w:p>
    <w:p>
      <w:pPr>
        <w:spacing w:after="100" w:line="300"/>
        <w:ind w:left="360"/>
      </w:pPr>
      <w:r>
        <w:rPr>
          <w:rFonts w:ascii="Calibri" w:cs="Calibri" w:eastAsia="Calibri" w:hAnsi="Calibri"/>
          <w:b/>
          <w:bCs/>
          <w:color w:val="1A2744"/>
          <w:sz w:val="23"/>
          <w:szCs w:val="23"/>
        </w:rPr>
        <w:t xml:space="preserve">Latency  </w:t>
      </w:r>
      <w:r>
        <w:rPr>
          <w:rFonts w:ascii="Calibri" w:cs="Calibri" w:eastAsia="Calibri" w:hAnsi="Calibri"/>
          <w:color w:val="111827"/>
          <w:sz w:val="23"/>
          <w:szCs w:val="23"/>
        </w:rPr>
        <w:t xml:space="preserve">Time between sending a prompt and receiving the first token back.</w:t>
      </w:r>
    </w:p>
    <w:p>
      <w:pPr>
        <w:spacing w:after="100" w:line="300"/>
        <w:ind w:left="360"/>
      </w:pPr>
      <w:r>
        <w:rPr>
          <w:rFonts w:ascii="Calibri" w:cs="Calibri" w:eastAsia="Calibri" w:hAnsi="Calibri"/>
          <w:b/>
          <w:bCs/>
          <w:color w:val="1A2744"/>
          <w:sz w:val="23"/>
          <w:szCs w:val="23"/>
        </w:rPr>
        <w:t xml:space="preserve">llama.cpp  </w:t>
      </w:r>
      <w:r>
        <w:rPr>
          <w:rFonts w:ascii="Calibri" w:cs="Calibri" w:eastAsia="Calibri" w:hAnsi="Calibri"/>
          <w:color w:val="111827"/>
          <w:sz w:val="23"/>
          <w:szCs w:val="23"/>
        </w:rPr>
        <w:t xml:space="preserve">Open-source C++ inference engine for running LLMs on consumer hardware.</w:t>
      </w:r>
    </w:p>
    <w:p>
      <w:pPr>
        <w:spacing w:after="100" w:line="300"/>
        <w:ind w:left="360"/>
      </w:pPr>
      <w:r>
        <w:rPr>
          <w:rFonts w:ascii="Calibri" w:cs="Calibri" w:eastAsia="Calibri" w:hAnsi="Calibri"/>
          <w:b/>
          <w:bCs/>
          <w:color w:val="1A2744"/>
          <w:sz w:val="23"/>
          <w:szCs w:val="23"/>
        </w:rPr>
        <w:t xml:space="preserve">LLM  </w:t>
      </w:r>
      <w:r>
        <w:rPr>
          <w:rFonts w:ascii="Calibri" w:cs="Calibri" w:eastAsia="Calibri" w:hAnsi="Calibri"/>
          <w:color w:val="111827"/>
          <w:sz w:val="23"/>
          <w:szCs w:val="23"/>
        </w:rPr>
        <w:t xml:space="preserve">Large Language Model. The type of AI behind ChatGPT, Claude, Gemini, and Gemma.</w:t>
      </w:r>
    </w:p>
    <w:p>
      <w:pPr>
        <w:spacing w:after="100" w:line="300"/>
        <w:ind w:left="360"/>
      </w:pPr>
      <w:r>
        <w:rPr>
          <w:rFonts w:ascii="Calibri" w:cs="Calibri" w:eastAsia="Calibri" w:hAnsi="Calibri"/>
          <w:b/>
          <w:bCs/>
          <w:color w:val="1A2744"/>
          <w:sz w:val="23"/>
          <w:szCs w:val="23"/>
        </w:rPr>
        <w:t xml:space="preserve">LoRA  </w:t>
      </w:r>
      <w:r>
        <w:rPr>
          <w:rFonts w:ascii="Calibri" w:cs="Calibri" w:eastAsia="Calibri" w:hAnsi="Calibri"/>
          <w:color w:val="111827"/>
          <w:sz w:val="23"/>
          <w:szCs w:val="23"/>
        </w:rPr>
        <w:t xml:space="preserve">Low-Rank Adaptation. A technique for fine-tuning models efficiently by training a small number of additional parameters instead of modifying the entire model.</w:t>
      </w:r>
    </w:p>
    <w:p>
      <w:pPr>
        <w:spacing w:after="100" w:line="300"/>
        <w:ind w:left="360"/>
      </w:pPr>
      <w:r>
        <w:rPr>
          <w:rFonts w:ascii="Calibri" w:cs="Calibri" w:eastAsia="Calibri" w:hAnsi="Calibri"/>
          <w:b/>
          <w:bCs/>
          <w:color w:val="1A2744"/>
          <w:sz w:val="23"/>
          <w:szCs w:val="23"/>
        </w:rPr>
        <w:t xml:space="preserve">MLX  </w:t>
      </w:r>
      <w:r>
        <w:rPr>
          <w:rFonts w:ascii="Calibri" w:cs="Calibri" w:eastAsia="Calibri" w:hAnsi="Calibri"/>
          <w:color w:val="111827"/>
          <w:sz w:val="23"/>
          <w:szCs w:val="23"/>
        </w:rPr>
        <w:t xml:space="preserve">Apple's machine learning framework, optimized for Apple Silicon.</w:t>
      </w:r>
    </w:p>
    <w:p>
      <w:pPr>
        <w:spacing w:after="100" w:line="300"/>
        <w:ind w:left="360"/>
      </w:pPr>
      <w:r>
        <w:rPr>
          <w:rFonts w:ascii="Calibri" w:cs="Calibri" w:eastAsia="Calibri" w:hAnsi="Calibri"/>
          <w:b/>
          <w:bCs/>
          <w:color w:val="1A2744"/>
          <w:sz w:val="23"/>
          <w:szCs w:val="23"/>
        </w:rPr>
        <w:t xml:space="preserve">MoE  </w:t>
      </w:r>
      <w:r>
        <w:rPr>
          <w:rFonts w:ascii="Calibri" w:cs="Calibri" w:eastAsia="Calibri" w:hAnsi="Calibri"/>
          <w:color w:val="111827"/>
          <w:sz w:val="23"/>
          <w:szCs w:val="23"/>
        </w:rPr>
        <w:t xml:space="preserve">Mixture of Experts. Architecture where specialized sub-networks are selectively activated per input.</w:t>
      </w:r>
    </w:p>
    <w:p>
      <w:pPr>
        <w:spacing w:after="100" w:line="300"/>
        <w:ind w:left="360"/>
      </w:pPr>
      <w:r>
        <w:rPr>
          <w:rFonts w:ascii="Calibri" w:cs="Calibri" w:eastAsia="Calibri" w:hAnsi="Calibri"/>
          <w:b/>
          <w:bCs/>
          <w:color w:val="1A2744"/>
          <w:sz w:val="23"/>
          <w:szCs w:val="23"/>
        </w:rPr>
        <w:t xml:space="preserve">Multimodal  </w:t>
      </w:r>
      <w:r>
        <w:rPr>
          <w:rFonts w:ascii="Calibri" w:cs="Calibri" w:eastAsia="Calibri" w:hAnsi="Calibri"/>
          <w:color w:val="111827"/>
          <w:sz w:val="23"/>
          <w:szCs w:val="23"/>
        </w:rPr>
        <w:t xml:space="preserve">A model that processes multiple input types (text, image, audio, video).</w:t>
      </w:r>
    </w:p>
    <w:p>
      <w:pPr>
        <w:spacing w:after="100" w:line="300"/>
        <w:ind w:left="360"/>
      </w:pPr>
      <w:r>
        <w:rPr>
          <w:rFonts w:ascii="Calibri" w:cs="Calibri" w:eastAsia="Calibri" w:hAnsi="Calibri"/>
          <w:b/>
          <w:bCs/>
          <w:color w:val="1A2744"/>
          <w:sz w:val="23"/>
          <w:szCs w:val="23"/>
        </w:rPr>
        <w:t xml:space="preserve">Open Weights  </w:t>
      </w:r>
      <w:r>
        <w:rPr>
          <w:rFonts w:ascii="Calibri" w:cs="Calibri" w:eastAsia="Calibri" w:hAnsi="Calibri"/>
          <w:color w:val="111827"/>
          <w:sz w:val="23"/>
          <w:szCs w:val="23"/>
        </w:rPr>
        <w:t xml:space="preserve">When a company releases the trained model files for download. Does not necessarily include training code or data.</w:t>
      </w:r>
    </w:p>
    <w:p>
      <w:pPr>
        <w:spacing w:after="100" w:line="300"/>
        <w:ind w:left="360"/>
      </w:pPr>
      <w:r>
        <w:rPr>
          <w:rFonts w:ascii="Calibri" w:cs="Calibri" w:eastAsia="Calibri" w:hAnsi="Calibri"/>
          <w:b/>
          <w:bCs/>
          <w:color w:val="1A2744"/>
          <w:sz w:val="23"/>
          <w:szCs w:val="23"/>
        </w:rPr>
        <w:t xml:space="preserve">Parameters  </w:t>
      </w:r>
      <w:r>
        <w:rPr>
          <w:rFonts w:ascii="Calibri" w:cs="Calibri" w:eastAsia="Calibri" w:hAnsi="Calibri"/>
          <w:color w:val="111827"/>
          <w:sz w:val="23"/>
          <w:szCs w:val="23"/>
        </w:rPr>
        <w:t xml:space="preserve">The numerical values inside a model that encode learned knowledge. More = more capable but more resource-intensive.</w:t>
      </w:r>
    </w:p>
    <w:p>
      <w:pPr>
        <w:spacing w:after="100" w:line="300"/>
        <w:ind w:left="360"/>
      </w:pPr>
      <w:r>
        <w:rPr>
          <w:rFonts w:ascii="Calibri" w:cs="Calibri" w:eastAsia="Calibri" w:hAnsi="Calibri"/>
          <w:b/>
          <w:bCs/>
          <w:color w:val="1A2744"/>
          <w:sz w:val="23"/>
          <w:szCs w:val="23"/>
        </w:rPr>
        <w:t xml:space="preserve">Prompt  </w:t>
      </w:r>
      <w:r>
        <w:rPr>
          <w:rFonts w:ascii="Calibri" w:cs="Calibri" w:eastAsia="Calibri" w:hAnsi="Calibri"/>
          <w:color w:val="111827"/>
          <w:sz w:val="23"/>
          <w:szCs w:val="23"/>
        </w:rPr>
        <w:t xml:space="preserve">Input sent to the model. Includes system prompt (behavior rules) and user prompt (the actual question).</w:t>
      </w:r>
    </w:p>
    <w:p>
      <w:pPr>
        <w:spacing w:after="100" w:line="300"/>
        <w:ind w:left="360"/>
      </w:pPr>
      <w:r>
        <w:rPr>
          <w:rFonts w:ascii="Calibri" w:cs="Calibri" w:eastAsia="Calibri" w:hAnsi="Calibri"/>
          <w:b/>
          <w:bCs/>
          <w:color w:val="1A2744"/>
          <w:sz w:val="23"/>
          <w:szCs w:val="23"/>
        </w:rPr>
        <w:t xml:space="preserve">Quantization  </w:t>
      </w:r>
      <w:r>
        <w:rPr>
          <w:rFonts w:ascii="Calibri" w:cs="Calibri" w:eastAsia="Calibri" w:hAnsi="Calibri"/>
          <w:color w:val="111827"/>
          <w:sz w:val="23"/>
          <w:szCs w:val="23"/>
        </w:rPr>
        <w:t xml:space="preserve">Reducing the bit-width of model parameters to shrink the model and speed up inference, with a small quality trade-off.</w:t>
      </w:r>
    </w:p>
    <w:p>
      <w:pPr>
        <w:spacing w:after="100" w:line="300"/>
        <w:ind w:left="360"/>
      </w:pPr>
      <w:r>
        <w:rPr>
          <w:rFonts w:ascii="Calibri" w:cs="Calibri" w:eastAsia="Calibri" w:hAnsi="Calibri"/>
          <w:b/>
          <w:bCs/>
          <w:color w:val="1A2744"/>
          <w:sz w:val="23"/>
          <w:szCs w:val="23"/>
        </w:rPr>
        <w:t xml:space="preserve">RAG  </w:t>
      </w:r>
      <w:r>
        <w:rPr>
          <w:rFonts w:ascii="Calibri" w:cs="Calibri" w:eastAsia="Calibri" w:hAnsi="Calibri"/>
          <w:color w:val="111827"/>
          <w:sz w:val="23"/>
          <w:szCs w:val="23"/>
        </w:rPr>
        <w:t xml:space="preserve">Retrieval-Augmented Generation. Technique where the model retrieves relevant documents from a knowledge base before generating, reducing hallucination.</w:t>
      </w:r>
    </w:p>
    <w:p>
      <w:pPr>
        <w:spacing w:after="100" w:line="300"/>
        <w:ind w:left="360"/>
      </w:pPr>
      <w:r>
        <w:rPr>
          <w:rFonts w:ascii="Calibri" w:cs="Calibri" w:eastAsia="Calibri" w:hAnsi="Calibri"/>
          <w:b/>
          <w:bCs/>
          <w:color w:val="1A2744"/>
          <w:sz w:val="23"/>
          <w:szCs w:val="23"/>
        </w:rPr>
        <w:t xml:space="preserve">RLHF  </w:t>
      </w:r>
      <w:r>
        <w:rPr>
          <w:rFonts w:ascii="Calibri" w:cs="Calibri" w:eastAsia="Calibri" w:hAnsi="Calibri"/>
          <w:color w:val="111827"/>
          <w:sz w:val="23"/>
          <w:szCs w:val="23"/>
        </w:rPr>
        <w:t xml:space="preserve">Reinforcement Learning from Human Feedback. A training technique where humans rate model outputs and the model learns to produce outputs humans prefer.</w:t>
      </w:r>
    </w:p>
    <w:p>
      <w:pPr>
        <w:spacing w:after="100" w:line="300"/>
        <w:ind w:left="360"/>
      </w:pPr>
      <w:r>
        <w:rPr>
          <w:rFonts w:ascii="Calibri" w:cs="Calibri" w:eastAsia="Calibri" w:hAnsi="Calibri"/>
          <w:b/>
          <w:bCs/>
          <w:color w:val="1A2744"/>
          <w:sz w:val="23"/>
          <w:szCs w:val="23"/>
        </w:rPr>
        <w:t xml:space="preserve">SafeTensors  </w:t>
      </w:r>
      <w:r>
        <w:rPr>
          <w:rFonts w:ascii="Calibri" w:cs="Calibri" w:eastAsia="Calibri" w:hAnsi="Calibri"/>
          <w:color w:val="111827"/>
          <w:sz w:val="23"/>
          <w:szCs w:val="23"/>
        </w:rPr>
        <w:t xml:space="preserve">Model file format used in the Hugging Face/Python ecosystem.</w:t>
      </w:r>
    </w:p>
    <w:p>
      <w:pPr>
        <w:spacing w:after="100" w:line="300"/>
        <w:ind w:left="360"/>
      </w:pPr>
      <w:r>
        <w:rPr>
          <w:rFonts w:ascii="Calibri" w:cs="Calibri" w:eastAsia="Calibri" w:hAnsi="Calibri"/>
          <w:b/>
          <w:bCs/>
          <w:color w:val="1A2744"/>
          <w:sz w:val="23"/>
          <w:szCs w:val="23"/>
        </w:rPr>
        <w:t xml:space="preserve">Streaming  </w:t>
      </w:r>
      <w:r>
        <w:rPr>
          <w:rFonts w:ascii="Calibri" w:cs="Calibri" w:eastAsia="Calibri" w:hAnsi="Calibri"/>
          <w:color w:val="111827"/>
          <w:sz w:val="23"/>
          <w:szCs w:val="23"/>
        </w:rPr>
        <w:t xml:space="preserve">Delivering the model's response token-by-token as it generates, via server-sent events.</w:t>
      </w:r>
    </w:p>
    <w:p>
      <w:pPr>
        <w:spacing w:after="100" w:line="300"/>
        <w:ind w:left="360"/>
      </w:pPr>
      <w:r>
        <w:rPr>
          <w:rFonts w:ascii="Calibri" w:cs="Calibri" w:eastAsia="Calibri" w:hAnsi="Calibri"/>
          <w:b/>
          <w:bCs/>
          <w:color w:val="1A2744"/>
          <w:sz w:val="23"/>
          <w:szCs w:val="23"/>
        </w:rPr>
        <w:t xml:space="preserve">System Prompt  </w:t>
      </w:r>
      <w:r>
        <w:rPr>
          <w:rFonts w:ascii="Calibri" w:cs="Calibri" w:eastAsia="Calibri" w:hAnsi="Calibri"/>
          <w:color w:val="111827"/>
          <w:sz w:val="23"/>
          <w:szCs w:val="23"/>
        </w:rPr>
        <w:t xml:space="preserve">Instructions that define model behavior. Applied before user input. Think of it as the model's job description.</w:t>
      </w:r>
    </w:p>
    <w:p>
      <w:pPr>
        <w:spacing w:after="100" w:line="300"/>
        <w:ind w:left="360"/>
      </w:pPr>
      <w:r>
        <w:rPr>
          <w:rFonts w:ascii="Calibri" w:cs="Calibri" w:eastAsia="Calibri" w:hAnsi="Calibri"/>
          <w:b/>
          <w:bCs/>
          <w:color w:val="1A2744"/>
          <w:sz w:val="23"/>
          <w:szCs w:val="23"/>
        </w:rPr>
        <w:t xml:space="preserve">Temperature  </w:t>
      </w:r>
      <w:r>
        <w:rPr>
          <w:rFonts w:ascii="Calibri" w:cs="Calibri" w:eastAsia="Calibri" w:hAnsi="Calibri"/>
          <w:color w:val="111827"/>
          <w:sz w:val="23"/>
          <w:szCs w:val="23"/>
        </w:rPr>
        <w:t xml:space="preserve">Controls response randomness. 0 = deterministic, 1+ = creative/unpredictable.</w:t>
      </w:r>
    </w:p>
    <w:p>
      <w:pPr>
        <w:spacing w:after="100" w:line="300"/>
        <w:ind w:left="360"/>
      </w:pPr>
      <w:r>
        <w:rPr>
          <w:rFonts w:ascii="Calibri" w:cs="Calibri" w:eastAsia="Calibri" w:hAnsi="Calibri"/>
          <w:b/>
          <w:bCs/>
          <w:color w:val="1A2744"/>
          <w:sz w:val="23"/>
          <w:szCs w:val="23"/>
        </w:rPr>
        <w:t xml:space="preserve">Token  </w:t>
      </w:r>
      <w:r>
        <w:rPr>
          <w:rFonts w:ascii="Calibri" w:cs="Calibri" w:eastAsia="Calibri" w:hAnsi="Calibri"/>
          <w:color w:val="111827"/>
          <w:sz w:val="23"/>
          <w:szCs w:val="23"/>
        </w:rPr>
        <w:t xml:space="preserve">Basic unit of text a model processes. Roughly 3/4 of a word.</w:t>
      </w:r>
    </w:p>
    <w:p>
      <w:pPr>
        <w:spacing w:after="100" w:line="300"/>
        <w:ind w:left="360"/>
      </w:pPr>
      <w:r>
        <w:rPr>
          <w:rFonts w:ascii="Calibri" w:cs="Calibri" w:eastAsia="Calibri" w:hAnsi="Calibri"/>
          <w:b/>
          <w:bCs/>
          <w:color w:val="1A2744"/>
          <w:sz w:val="23"/>
          <w:szCs w:val="23"/>
        </w:rPr>
        <w:t xml:space="preserve">Tokens Per Second (TPS)  </w:t>
      </w:r>
      <w:r>
        <w:rPr>
          <w:rFonts w:ascii="Calibri" w:cs="Calibri" w:eastAsia="Calibri" w:hAnsi="Calibri"/>
          <w:color w:val="111827"/>
          <w:sz w:val="23"/>
          <w:szCs w:val="23"/>
        </w:rPr>
        <w:t xml:space="preserve">How fast the model generates output. Higher = more responsive. Depends on model size, quantization, and hardware.</w:t>
      </w:r>
    </w:p>
    <w:p>
      <w:pPr>
        <w:spacing w:after="100" w:line="300"/>
        <w:ind w:left="360"/>
      </w:pPr>
      <w:r>
        <w:rPr>
          <w:rFonts w:ascii="Calibri" w:cs="Calibri" w:eastAsia="Calibri" w:hAnsi="Calibri"/>
          <w:b/>
          <w:bCs/>
          <w:color w:val="1A2744"/>
          <w:sz w:val="23"/>
          <w:szCs w:val="23"/>
        </w:rPr>
        <w:t xml:space="preserve">Transformer  </w:t>
      </w:r>
      <w:r>
        <w:rPr>
          <w:rFonts w:ascii="Calibri" w:cs="Calibri" w:eastAsia="Calibri" w:hAnsi="Calibri"/>
          <w:color w:val="111827"/>
          <w:sz w:val="23"/>
          <w:szCs w:val="23"/>
        </w:rPr>
        <w:t xml:space="preserve">The neural network architecture underlying all modern LLMs. Introduced in 2017.</w:t>
      </w:r>
    </w:p>
    <w:p>
      <w:pPr>
        <w:spacing w:after="100" w:line="300"/>
        <w:ind w:left="360"/>
      </w:pPr>
      <w:r>
        <w:rPr>
          <w:rFonts w:ascii="Calibri" w:cs="Calibri" w:eastAsia="Calibri" w:hAnsi="Calibri"/>
          <w:b/>
          <w:bCs/>
          <w:color w:val="1A2744"/>
          <w:sz w:val="23"/>
          <w:szCs w:val="23"/>
        </w:rPr>
        <w:t xml:space="preserve">Training  </w:t>
      </w:r>
      <w:r>
        <w:rPr>
          <w:rFonts w:ascii="Calibri" w:cs="Calibri" w:eastAsia="Calibri" w:hAnsi="Calibri"/>
          <w:color w:val="111827"/>
          <w:sz w:val="23"/>
          <w:szCs w:val="23"/>
        </w:rPr>
        <w:t xml:space="preserve">Teaching a model to recognize patterns by processing large amounts of data. Done by model creators, extremely expensive.</w:t>
      </w:r>
    </w:p>
    <w:p>
      <w:pPr>
        <w:spacing w:after="100" w:line="300"/>
        <w:ind w:left="360"/>
      </w:pPr>
      <w:r>
        <w:rPr>
          <w:rFonts w:ascii="Calibri" w:cs="Calibri" w:eastAsia="Calibri" w:hAnsi="Calibri"/>
          <w:b/>
          <w:bCs/>
          <w:color w:val="1A2744"/>
          <w:sz w:val="23"/>
          <w:szCs w:val="23"/>
        </w:rPr>
        <w:t xml:space="preserve">Weight  </w:t>
      </w:r>
      <w:r>
        <w:rPr>
          <w:rFonts w:ascii="Calibri" w:cs="Calibri" w:eastAsia="Calibri" w:hAnsi="Calibri"/>
          <w:color w:val="111827"/>
          <w:sz w:val="23"/>
          <w:szCs w:val="23"/>
        </w:rPr>
        <w:t xml:space="preserve">Another word for parameter. The numerical values that encode the model's knowledge.</w:t>
      </w:r>
    </w:p>
    <w:p>
      <w:pPr>
        <w:spacing w:after="80"/>
      </w:pPr>
    </w:p>
    <w:p>
      <w:pPr>
        <w:pBdr>
          <w:bottom w:val="single" w:color="D1D5DB" w:sz="2" w:space="1"/>
        </w:pBdr>
        <w:spacing w:after="200" w:before="200"/>
      </w:pPr>
    </w:p>
    <w:p>
      <w:r>
        <w:br w:type="page"/>
      </w:r>
    </w:p>
    <w:p>
      <w:pPr>
        <w:pStyle w:val="Heading1"/>
        <w:spacing w:after="200" w:before="400"/>
      </w:pPr>
      <w:r>
        <w:rPr>
          <w:rFonts w:ascii="Georgia" w:cs="Georgia" w:eastAsia="Georgia" w:hAnsi="Georgia"/>
          <w:b/>
          <w:bCs/>
          <w:color w:val="1A2744"/>
          <w:sz w:val="36"/>
          <w:szCs w:val="36"/>
        </w:rPr>
        <w:t xml:space="preserve">9. Advanced: Inside the Neural Network</w:t>
      </w:r>
    </w:p>
    <w:p>
      <w:pPr>
        <w:spacing w:after="140" w:line="320"/>
      </w:pPr>
      <w:r>
        <w:rPr>
          <w:rFonts w:ascii="Calibri" w:cs="Calibri" w:eastAsia="Calibri" w:hAnsi="Calibri"/>
          <w:b w:val="false"/>
          <w:bCs w:val="false"/>
          <w:i w:val="false"/>
          <w:iCs w:val="false"/>
          <w:color w:val="111827"/>
          <w:sz w:val="23"/>
          <w:szCs w:val="23"/>
        </w:rPr>
        <w:t xml:space="preserve">This section goes deeper. If the previous sections gave you the vocabulary to use AI models, this section shows you what is actually happening inside them. You do not need this for the hackathon, but understanding it will change how you think about AI from "magic black box" to "math I can trace on paper."</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0D9488" w:sz="12"/>
              <w:bottom w:val="none" w:sz="0"/>
              <w:right w:val="none" w:sz="0"/>
            </w:tcBorders>
            <w:shd w:fill="F0FDFA" w:val="clear"/>
            <w:tcMar>
              <w:top w:type="dxa" w:w="120"/>
              <w:left w:type="dxa" w:w="200"/>
              <w:bottom w:type="dxa" w:w="120"/>
              <w:right w:type="dxa" w:w="200"/>
            </w:tcMar>
          </w:tcPr>
          <w:p>
            <w:pPr>
              <w:spacing w:after="60"/>
            </w:pPr>
            <w:r>
              <w:rPr>
                <w:rFonts w:ascii="Georgia" w:cs="Georgia" w:eastAsia="Georgia" w:hAnsi="Georgia"/>
                <w:b/>
                <w:bCs/>
                <w:color w:val="0D9488"/>
                <w:sz w:val="22"/>
                <w:szCs w:val="22"/>
              </w:rPr>
              <w:t xml:space="preserve">Recommended Reading</w:t>
            </w:r>
          </w:p>
          <w:p>
            <w:pPr>
              <w:spacing w:after="0"/>
            </w:pPr>
            <w:r>
              <w:rPr>
                <w:rFonts w:ascii="Calibri" w:cs="Calibri" w:eastAsia="Calibri" w:hAnsi="Calibri"/>
                <w:color w:val="111827"/>
                <w:sz w:val="22"/>
                <w:szCs w:val="22"/>
              </w:rPr>
              <w:t xml:space="preserve">This section pairs well with the article "Understanding LLMs from Scratch Using Middle School Math" by Rohit Patel. That article walks through the full transformer architecture using nothing more complex than addition and multiplication. Read it alongside this section for the deepest understanding.</w:t>
            </w:r>
          </w:p>
        </w:tc>
      </w:tr>
    </w:tbl>
    <w:p>
      <w:pPr>
        <w:spacing w:after="80"/>
      </w:pPr>
    </w:p>
    <w:p>
      <w:pPr>
        <w:pStyle w:val="Heading2"/>
        <w:spacing w:after="160" w:before="320"/>
      </w:pPr>
      <w:r>
        <w:rPr>
          <w:rFonts w:ascii="Georgia" w:cs="Georgia" w:eastAsia="Georgia" w:hAnsi="Georgia"/>
          <w:b/>
          <w:bCs/>
          <w:color w:val="0D9488"/>
          <w:sz w:val="28"/>
          <w:szCs w:val="28"/>
        </w:rPr>
        <w:t xml:space="preserve">9.1 Neurons, Weights, and the Forward Pass</w:t>
      </w:r>
    </w:p>
    <w:p>
      <w:pPr>
        <w:spacing w:after="140" w:line="320"/>
      </w:pPr>
      <w:r>
        <w:rPr>
          <w:rFonts w:ascii="Calibri" w:cs="Calibri" w:eastAsia="Calibri" w:hAnsi="Calibri"/>
          <w:b w:val="false"/>
          <w:bCs w:val="false"/>
          <w:i w:val="false"/>
          <w:iCs w:val="false"/>
          <w:color w:val="111827"/>
          <w:sz w:val="23"/>
          <w:szCs w:val="23"/>
        </w:rPr>
        <w:t xml:space="preserve">A neural network is made up of layers of neurons. Each neuron holds a number. The connections between neurons have weights, which are also just numbers. That is the entire structure. Numbers connected to numbers by numbers.</w:t>
      </w:r>
    </w:p>
    <w:p>
      <w:pPr>
        <w:spacing w:after="80"/>
      </w:pPr>
    </w:p>
    <w:p>
      <w:pPr>
        <w:spacing w:after="120" w:before="240"/>
      </w:pPr>
      <w:r>
        <w:rPr>
          <w:rFonts w:ascii="Georgia" w:cs="Georgia" w:eastAsia="Georgia" w:hAnsi="Georgia"/>
          <w:b/>
          <w:bCs/>
          <w:color w:val="1A2744"/>
          <w:sz w:val="24"/>
          <w:szCs w:val="24"/>
        </w:rPr>
        <w:t xml:space="preserve">A Concrete Example</w:t>
      </w:r>
    </w:p>
    <w:p>
      <w:pPr>
        <w:spacing w:after="140" w:line="320"/>
      </w:pPr>
      <w:r>
        <w:rPr>
          <w:rFonts w:ascii="Calibri" w:cs="Calibri" w:eastAsia="Calibri" w:hAnsi="Calibri"/>
          <w:b w:val="false"/>
          <w:bCs w:val="false"/>
          <w:i w:val="false"/>
          <w:iCs w:val="false"/>
          <w:color w:val="111827"/>
          <w:sz w:val="23"/>
          <w:szCs w:val="23"/>
        </w:rPr>
        <w:t xml:space="preserve">Imagine a network that classifies objects based on color (RGB values) and volume. The input layer has 4 neurons (R, G, B, Volume), a middle layer has 3 neurons, and the output layer has 2 neurons (one for "leaf", one for "flower").</w:t>
      </w:r>
    </w:p>
    <w:p>
      <w:pPr>
        <w:spacing w:after="80"/>
      </w:pPr>
    </w:p>
    <w:p>
      <w:pPr>
        <w:spacing w:after="140" w:line="320"/>
      </w:pPr>
      <w:r>
        <w:rPr>
          <w:rFonts w:ascii="Calibri" w:cs="Calibri" w:eastAsia="Calibri" w:hAnsi="Calibri"/>
          <w:b w:val="false"/>
          <w:bCs w:val="false"/>
          <w:i w:val="false"/>
          <w:iCs w:val="false"/>
          <w:color w:val="111827"/>
          <w:sz w:val="23"/>
          <w:szCs w:val="23"/>
        </w:rPr>
        <w:t xml:space="preserve">Here is how a forward pass works with actual numbers:</w:t>
      </w:r>
    </w:p>
    <w:p>
      <w:pPr>
        <w:spacing w:after="80"/>
      </w:pPr>
    </w:p>
    <w:p>
      <w:pPr>
        <w:spacing w:after="140" w:line="320"/>
      </w:pPr>
      <w:r>
        <w:rPr>
          <w:rFonts w:ascii="Calibri" w:cs="Calibri" w:eastAsia="Calibri" w:hAnsi="Calibri"/>
          <w:b w:val="false"/>
          <w:bCs w:val="false"/>
          <w:i w:val="false"/>
          <w:iCs w:val="false"/>
          <w:color w:val="111827"/>
          <w:sz w:val="23"/>
          <w:szCs w:val="23"/>
        </w:rPr>
        <w:t xml:space="preserve">Input: R=32, G=107, B=56, Volume=11.2</w:t>
      </w:r>
    </w:p>
    <w:p>
      <w:pPr>
        <w:spacing w:after="80"/>
      </w:pPr>
    </w:p>
    <w:p>
      <w:pPr>
        <w:spacing w:after="140" w:line="320"/>
      </w:pPr>
      <w:r>
        <w:rPr>
          <w:rFonts w:ascii="Calibri" w:cs="Calibri" w:eastAsia="Calibri" w:hAnsi="Calibri"/>
          <w:b w:val="false"/>
          <w:bCs w:val="false"/>
          <w:i w:val="false"/>
          <w:iCs w:val="false"/>
          <w:color w:val="111827"/>
          <w:sz w:val="23"/>
          <w:szCs w:val="23"/>
        </w:rPr>
        <w:t xml:space="preserve">To calculate the value of the first middle neuron, you take every input neuron, multiply it by the weight on the connection to that middle neuron, and add them all up:</w:t>
      </w:r>
    </w:p>
    <w:p>
      <w:pPr>
        <w:spacing w:after="80"/>
      </w:pPr>
    </w:p>
    <w:p>
      <w:pPr>
        <w:spacing w:after="140" w:line="320"/>
      </w:pPr>
      <w:r>
        <w:rPr>
          <w:rFonts w:ascii="Calibri" w:cs="Calibri" w:eastAsia="Calibri" w:hAnsi="Calibri"/>
          <w:b/>
          <w:bCs/>
          <w:i w:val="false"/>
          <w:iCs w:val="false"/>
          <w:color w:val="111827"/>
          <w:sz w:val="23"/>
          <w:szCs w:val="23"/>
        </w:rPr>
        <w:t xml:space="preserve">(32 x 0.10) + (107 x -0.29) + (56 x -0.07) + (11.2 x 0.46) = -26.6</w:t>
      </w:r>
    </w:p>
    <w:p>
      <w:pPr>
        <w:spacing w:after="80"/>
      </w:pPr>
    </w:p>
    <w:p>
      <w:pPr>
        <w:spacing w:after="140" w:line="320"/>
      </w:pPr>
      <w:r>
        <w:rPr>
          <w:rFonts w:ascii="Calibri" w:cs="Calibri" w:eastAsia="Calibri" w:hAnsi="Calibri"/>
          <w:b w:val="false"/>
          <w:bCs w:val="false"/>
          <w:i w:val="false"/>
          <w:iCs w:val="false"/>
          <w:color w:val="111827"/>
          <w:sz w:val="23"/>
          <w:szCs w:val="23"/>
        </w:rPr>
        <w:t xml:space="preserve">That is it. That is the entire operation. Multiply each input by its weight, sum the results. Every neuron in the network computes its value this way: weighted sum of all inputs feeding into it.</w:t>
      </w:r>
    </w:p>
    <w:p>
      <w:pPr>
        <w:spacing w:after="80"/>
      </w:pPr>
    </w:p>
    <w:p>
      <w:pPr>
        <w:spacing w:after="140" w:line="320"/>
      </w:pPr>
      <w:r>
        <w:rPr>
          <w:rFonts w:ascii="Calibri" w:cs="Calibri" w:eastAsia="Calibri" w:hAnsi="Calibri"/>
          <w:b w:val="false"/>
          <w:bCs w:val="false"/>
          <w:i w:val="false"/>
          <w:iCs w:val="false"/>
          <w:color w:val="111827"/>
          <w:sz w:val="23"/>
          <w:szCs w:val="23"/>
        </w:rPr>
        <w:t xml:space="preserve">You repeat this for every neuron in the middle layer, then take those middle layer values and do the same thing to compute the output layer. If the output neuron for "leaf" ends up with a higher value than the one for "flower," the network classified the input as a leaf.</w:t>
      </w:r>
    </w:p>
    <w:p>
      <w:pPr>
        <w:spacing w:after="80"/>
      </w:pPr>
    </w:p>
    <w:p>
      <w:pPr>
        <w:spacing w:after="120" w:before="240"/>
      </w:pPr>
      <w:r>
        <w:rPr>
          <w:rFonts w:ascii="Georgia" w:cs="Georgia" w:eastAsia="Georgia" w:hAnsi="Georgia"/>
          <w:b/>
          <w:bCs/>
          <w:color w:val="1A2744"/>
          <w:sz w:val="24"/>
          <w:szCs w:val="24"/>
        </w:rPr>
        <w:t xml:space="preserve">Where Do the Weights Come From?</w:t>
      </w:r>
    </w:p>
    <w:p>
      <w:pPr>
        <w:spacing w:after="140" w:line="320"/>
      </w:pPr>
      <w:r>
        <w:rPr>
          <w:rFonts w:ascii="Calibri" w:cs="Calibri" w:eastAsia="Calibri" w:hAnsi="Calibri"/>
          <w:b w:val="false"/>
          <w:bCs w:val="false"/>
          <w:i w:val="false"/>
          <w:iCs w:val="false"/>
          <w:color w:val="111827"/>
          <w:sz w:val="23"/>
          <w:szCs w:val="23"/>
        </w:rPr>
        <w:t xml:space="preserve">This is the key question. The weights (0.10, -0.29, -0.07, 0.46 in the example above) are not derived from the data. They are not calculated from the inputs. They are the model's learned knowledge, discovered through training.</w:t>
      </w:r>
    </w:p>
    <w:p>
      <w:pPr>
        <w:spacing w:after="80"/>
      </w:pPr>
    </w:p>
    <w:p>
      <w:pPr>
        <w:spacing w:after="140" w:line="320"/>
      </w:pPr>
      <w:r>
        <w:rPr>
          <w:rFonts w:ascii="Calibri" w:cs="Calibri" w:eastAsia="Calibri" w:hAnsi="Calibri"/>
          <w:b w:val="false"/>
          <w:bCs w:val="false"/>
          <w:i w:val="false"/>
          <w:iCs w:val="false"/>
          <w:color w:val="111827"/>
          <w:sz w:val="23"/>
          <w:szCs w:val="23"/>
        </w:rPr>
        <w:t xml:space="preserve">Before training, every weight starts as a random number. The model knows nothing. It will classify everything wrong. Training is the process of adjusting these random numbers until the model classifies things correctly.</w:t>
      </w:r>
    </w:p>
    <w:p>
      <w:pPr>
        <w:spacing w:after="80"/>
      </w:pPr>
    </w:p>
    <w:p>
      <w:pPr>
        <w:spacing w:after="140" w:line="320"/>
      </w:pPr>
      <w:r>
        <w:rPr>
          <w:rFonts w:ascii="Calibri" w:cs="Calibri" w:eastAsia="Calibri" w:hAnsi="Calibri"/>
          <w:b w:val="false"/>
          <w:bCs w:val="false"/>
          <w:i w:val="false"/>
          <w:iCs w:val="false"/>
          <w:color w:val="111827"/>
          <w:sz w:val="23"/>
          <w:szCs w:val="23"/>
        </w:rPr>
        <w:t xml:space="preserve">In a model like Gemma 4 E4B, there are 4.5 billion of these weights. Training found good values for all 4.5 billion. That is what took Google months of compute time and millions of dollars. When you download a model file, you are downloading those 4.5 billion numbers.</w:t>
      </w:r>
    </w:p>
    <w:p>
      <w:pPr>
        <w:spacing w:after="80"/>
      </w:pPr>
    </w:p>
    <w:p>
      <w:pPr>
        <w:pStyle w:val="Heading2"/>
        <w:spacing w:after="160" w:before="320"/>
      </w:pPr>
      <w:r>
        <w:rPr>
          <w:rFonts w:ascii="Georgia" w:cs="Georgia" w:eastAsia="Georgia" w:hAnsi="Georgia"/>
          <w:b/>
          <w:bCs/>
          <w:color w:val="0D9488"/>
          <w:sz w:val="28"/>
          <w:szCs w:val="28"/>
        </w:rPr>
        <w:t xml:space="preserve">9.2 Training: How Weights Get Set</w:t>
      </w:r>
    </w:p>
    <w:p>
      <w:pPr>
        <w:spacing w:after="140" w:line="320"/>
      </w:pPr>
      <w:r>
        <w:rPr>
          <w:rFonts w:ascii="Calibri" w:cs="Calibri" w:eastAsia="Calibri" w:hAnsi="Calibri"/>
          <w:b w:val="false"/>
          <w:bCs w:val="false"/>
          <w:i w:val="false"/>
          <w:iCs w:val="false"/>
          <w:color w:val="111827"/>
          <w:sz w:val="23"/>
          <w:szCs w:val="23"/>
        </w:rPr>
        <w:t xml:space="preserve">Training is a loop. It repeats millions of times, and each cycle makes the model slightly less wrong.</w:t>
      </w:r>
    </w:p>
    <w:p>
      <w:pPr>
        <w:spacing w:after="80"/>
      </w:pPr>
    </w:p>
    <w:p>
      <w:pPr>
        <w:spacing w:after="120" w:before="240"/>
      </w:pPr>
      <w:r>
        <w:rPr>
          <w:rFonts w:ascii="Georgia" w:cs="Georgia" w:eastAsia="Georgia" w:hAnsi="Georgia"/>
          <w:b/>
          <w:bCs/>
          <w:color w:val="1A2744"/>
          <w:sz w:val="24"/>
          <w:szCs w:val="24"/>
        </w:rPr>
        <w:t xml:space="preserve">The Training Loop</w:t>
      </w:r>
    </w:p>
    <w:p>
      <w:pPr>
        <w:pStyle w:val="ListParagraph"/>
        <w:numPr>
          <w:ilvl w:val="0"/>
          <w:numId w:val="12"/>
        </w:numPr>
        <w:spacing w:after="80" w:line="300"/>
      </w:pPr>
      <w:r>
        <w:rPr>
          <w:rFonts w:ascii="Calibri" w:cs="Calibri" w:eastAsia="Calibri" w:hAnsi="Calibri"/>
          <w:color w:val="111827"/>
          <w:sz w:val="23"/>
          <w:szCs w:val="23"/>
        </w:rPr>
        <w:t xml:space="preserve">Start with random weights (the model knows nothing)</w:t>
      </w:r>
    </w:p>
    <w:p>
      <w:pPr>
        <w:pStyle w:val="ListParagraph"/>
        <w:numPr>
          <w:ilvl w:val="0"/>
          <w:numId w:val="12"/>
        </w:numPr>
        <w:spacing w:after="80" w:line="300"/>
      </w:pPr>
      <w:r>
        <w:rPr>
          <w:rFonts w:ascii="Calibri" w:cs="Calibri" w:eastAsia="Calibri" w:hAnsi="Calibri"/>
          <w:color w:val="111827"/>
          <w:sz w:val="23"/>
          <w:szCs w:val="23"/>
        </w:rPr>
        <w:t xml:space="preserve">Feed in a training example where you already know the correct answer</w:t>
      </w:r>
    </w:p>
    <w:p>
      <w:pPr>
        <w:pStyle w:val="ListParagraph"/>
        <w:numPr>
          <w:ilvl w:val="0"/>
          <w:numId w:val="12"/>
        </w:numPr>
        <w:spacing w:after="80" w:line="300"/>
      </w:pPr>
      <w:r>
        <w:rPr>
          <w:rFonts w:ascii="Calibri" w:cs="Calibri" w:eastAsia="Calibri" w:hAnsi="Calibri"/>
          <w:color w:val="111827"/>
          <w:sz w:val="23"/>
          <w:szCs w:val="23"/>
        </w:rPr>
        <w:t xml:space="preserve">Run the forward pass and see what the model outputs</w:t>
      </w:r>
    </w:p>
    <w:p>
      <w:pPr>
        <w:pStyle w:val="ListParagraph"/>
        <w:numPr>
          <w:ilvl w:val="0"/>
          <w:numId w:val="12"/>
        </w:numPr>
        <w:spacing w:after="80" w:line="300"/>
      </w:pPr>
      <w:r>
        <w:rPr>
          <w:rFonts w:ascii="Calibri" w:cs="Calibri" w:eastAsia="Calibri" w:hAnsi="Calibri"/>
          <w:color w:val="111827"/>
          <w:sz w:val="23"/>
          <w:szCs w:val="23"/>
        </w:rPr>
        <w:t xml:space="preserve">Compare the model's output to the correct answer. The difference is called the loss.</w:t>
      </w:r>
    </w:p>
    <w:p>
      <w:pPr>
        <w:pStyle w:val="ListParagraph"/>
        <w:numPr>
          <w:ilvl w:val="0"/>
          <w:numId w:val="12"/>
        </w:numPr>
        <w:spacing w:after="80" w:line="300"/>
      </w:pPr>
      <w:r>
        <w:rPr>
          <w:rFonts w:ascii="Calibri" w:cs="Calibri" w:eastAsia="Calibri" w:hAnsi="Calibri"/>
          <w:color w:val="111827"/>
          <w:sz w:val="23"/>
          <w:szCs w:val="23"/>
        </w:rPr>
        <w:t xml:space="preserve">Figure out which direction to nudge each weight to make the loss smaller. This is called the gradient.</w:t>
      </w:r>
    </w:p>
    <w:p>
      <w:pPr>
        <w:pStyle w:val="ListParagraph"/>
        <w:numPr>
          <w:ilvl w:val="0"/>
          <w:numId w:val="12"/>
        </w:numPr>
        <w:spacing w:after="80" w:line="300"/>
      </w:pPr>
      <w:r>
        <w:rPr>
          <w:rFonts w:ascii="Calibri" w:cs="Calibri" w:eastAsia="Calibri" w:hAnsi="Calibri"/>
          <w:color w:val="111827"/>
          <w:sz w:val="23"/>
          <w:szCs w:val="23"/>
        </w:rPr>
        <w:t xml:space="preserve">Nudge every weight slightly in that direction</w:t>
      </w:r>
    </w:p>
    <w:p>
      <w:pPr>
        <w:pStyle w:val="ListParagraph"/>
        <w:numPr>
          <w:ilvl w:val="0"/>
          <w:numId w:val="12"/>
        </w:numPr>
        <w:spacing w:after="80" w:line="300"/>
      </w:pPr>
      <w:r>
        <w:rPr>
          <w:rFonts w:ascii="Calibri" w:cs="Calibri" w:eastAsia="Calibri" w:hAnsi="Calibri"/>
          <w:color w:val="111827"/>
          <w:sz w:val="23"/>
          <w:szCs w:val="23"/>
        </w:rPr>
        <w:t xml:space="preserve">Go back to step 2 with the next training example</w:t>
      </w:r>
    </w:p>
    <w:p>
      <w:pPr>
        <w:spacing w:after="80"/>
      </w:pPr>
    </w:p>
    <w:p>
      <w:pPr>
        <w:spacing w:after="140" w:line="320"/>
      </w:pPr>
      <w:r>
        <w:rPr>
          <w:rFonts w:ascii="Calibri" w:cs="Calibri" w:eastAsia="Calibri" w:hAnsi="Calibri"/>
          <w:b w:val="false"/>
          <w:bCs w:val="false"/>
          <w:i w:val="false"/>
          <w:iCs w:val="false"/>
          <w:color w:val="111827"/>
          <w:sz w:val="23"/>
          <w:szCs w:val="23"/>
        </w:rPr>
        <w:t xml:space="preserve">Each pass through the entire training dataset is called an epoch. Modern models train for many epochs. After enough iterations, the weights settle into values that produce correct (or nearly correct) outputs for the training data.</w:t>
      </w:r>
    </w:p>
    <w:p>
      <w:pPr>
        <w:spacing w:after="80"/>
      </w:pPr>
    </w:p>
    <w:p>
      <w:pPr>
        <w:spacing w:after="120" w:before="240"/>
      </w:pPr>
      <w:r>
        <w:rPr>
          <w:rFonts w:ascii="Georgia" w:cs="Georgia" w:eastAsia="Georgia" w:hAnsi="Georgia"/>
          <w:b/>
          <w:bCs/>
          <w:color w:val="1A2744"/>
          <w:sz w:val="24"/>
          <w:szCs w:val="24"/>
        </w:rPr>
        <w:t xml:space="preserve">Loss: Measuring How Wrong the Model Is</w:t>
      </w:r>
    </w:p>
    <w:p>
      <w:pPr>
        <w:spacing w:after="140" w:line="320"/>
      </w:pPr>
      <w:r>
        <w:rPr>
          <w:rFonts w:ascii="Calibri" w:cs="Calibri" w:eastAsia="Calibri" w:hAnsi="Calibri"/>
          <w:b/>
          <w:bCs/>
          <w:color w:val="111827"/>
          <w:sz w:val="23"/>
          <w:szCs w:val="23"/>
        </w:rPr>
        <w:t xml:space="preserve">Loss</w:t>
      </w:r>
      <w:r>
        <w:rPr>
          <w:rFonts w:ascii="Calibri" w:cs="Calibri" w:eastAsia="Calibri" w:hAnsi="Calibri"/>
          <w:color w:val="111827"/>
          <w:sz w:val="23"/>
          <w:szCs w:val="23"/>
        </w:rPr>
        <w:t xml:space="preserve"> is a single number that represents how far the model's output is from the correct answer. If the model should output [1.0, 0.0] (definitely a leaf) but it outputs [0.6, 0.4] (leaning leaf but not confident), the loss captures that gap.</w:t>
      </w:r>
    </w:p>
    <w:p>
      <w:pPr>
        <w:spacing w:after="140" w:line="320"/>
      </w:pPr>
      <w:r>
        <w:rPr>
          <w:rFonts w:ascii="Calibri" w:cs="Calibri" w:eastAsia="Calibri" w:hAnsi="Calibri"/>
          <w:b w:val="false"/>
          <w:bCs w:val="false"/>
          <w:i w:val="false"/>
          <w:iCs w:val="false"/>
          <w:color w:val="111827"/>
          <w:sz w:val="23"/>
          <w:szCs w:val="23"/>
        </w:rPr>
        <w:t xml:space="preserve">The goal of training is to minimize loss. Every weight adjustment is aimed at making this number smaller. Different types of loss functions exist for different tasks, but they all serve the same purpose: turn "how wrong is the model" into a number that training can minimize.</w:t>
      </w:r>
    </w:p>
    <w:p>
      <w:pPr>
        <w:spacing w:after="80"/>
      </w:pPr>
    </w:p>
    <w:p>
      <w:pPr>
        <w:spacing w:after="120" w:before="240"/>
      </w:pPr>
      <w:r>
        <w:rPr>
          <w:rFonts w:ascii="Georgia" w:cs="Georgia" w:eastAsia="Georgia" w:hAnsi="Georgia"/>
          <w:b/>
          <w:bCs/>
          <w:color w:val="1A2744"/>
          <w:sz w:val="24"/>
          <w:szCs w:val="24"/>
        </w:rPr>
        <w:t xml:space="preserve">Gradient Descent: Finding the Right Direction</w:t>
      </w:r>
    </w:p>
    <w:p>
      <w:pPr>
        <w:spacing w:after="140" w:line="320"/>
      </w:pPr>
      <w:r>
        <w:rPr>
          <w:rFonts w:ascii="Calibri" w:cs="Calibri" w:eastAsia="Calibri" w:hAnsi="Calibri"/>
          <w:color w:val="111827"/>
          <w:sz w:val="23"/>
          <w:szCs w:val="23"/>
        </w:rPr>
        <w:t xml:space="preserve">For each weight in the model, we need to answer one question: if I increase this weight slightly, does the loss go up or down? The answer to that question is the </w:t>
      </w:r>
      <w:r>
        <w:rPr>
          <w:rFonts w:ascii="Calibri" w:cs="Calibri" w:eastAsia="Calibri" w:hAnsi="Calibri"/>
          <w:b/>
          <w:bCs/>
          <w:color w:val="111827"/>
          <w:sz w:val="23"/>
          <w:szCs w:val="23"/>
        </w:rPr>
        <w:t xml:space="preserve">gradient</w:t>
      </w:r>
      <w:r>
        <w:rPr>
          <w:rFonts w:ascii="Calibri" w:cs="Calibri" w:eastAsia="Calibri" w:hAnsi="Calibri"/>
          <w:color w:val="111827"/>
          <w:sz w:val="23"/>
          <w:szCs w:val="23"/>
        </w:rPr>
        <w:t xml:space="preserve"> for that weight. The gradient tells you the direction and magnitude of change needed.</w:t>
      </w:r>
    </w:p>
    <w:p>
      <w:pPr>
        <w:spacing w:after="140" w:line="320"/>
      </w:pPr>
      <w:r>
        <w:rPr>
          <w:rFonts w:ascii="Calibri" w:cs="Calibri" w:eastAsia="Calibri" w:hAnsi="Calibri"/>
          <w:b w:val="false"/>
          <w:bCs w:val="false"/>
          <w:i w:val="false"/>
          <w:iCs w:val="false"/>
          <w:color w:val="111827"/>
          <w:sz w:val="23"/>
          <w:szCs w:val="23"/>
        </w:rPr>
        <w:t xml:space="preserve">Then you move the weight a small step in the opposite direction of the gradient (opposite because you want loss to go down, not up). The size of that step is controlled by a value called the learning rate. Too large and you overshoot. Too small and training takes forever.</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0369A1" w:sz="12"/>
              <w:bottom w:val="none" w:sz="0"/>
              <w:right w:val="none" w:sz="0"/>
            </w:tcBorders>
            <w:shd w:fill="EFF6FF" w:val="clear"/>
            <w:tcMar>
              <w:top w:type="dxa" w:w="120"/>
              <w:left w:type="dxa" w:w="200"/>
              <w:bottom w:type="dxa" w:w="120"/>
              <w:right w:type="dxa" w:w="200"/>
            </w:tcMar>
          </w:tcPr>
          <w:p>
            <w:pPr>
              <w:spacing w:after="60"/>
            </w:pPr>
            <w:r>
              <w:rPr>
                <w:rFonts w:ascii="Georgia" w:cs="Georgia" w:eastAsia="Georgia" w:hAnsi="Georgia"/>
                <w:b/>
                <w:bCs/>
                <w:color w:val="0369A1"/>
                <w:sz w:val="22"/>
                <w:szCs w:val="22"/>
              </w:rPr>
              <w:t xml:space="preserve">Dev Connection</w:t>
            </w:r>
          </w:p>
          <w:p>
            <w:pPr>
              <w:spacing w:after="0"/>
            </w:pPr>
            <w:r>
              <w:rPr>
                <w:rFonts w:ascii="Calibri" w:cs="Calibri" w:eastAsia="Calibri" w:hAnsi="Calibri"/>
                <w:color w:val="111827"/>
                <w:sz w:val="22"/>
                <w:szCs w:val="22"/>
              </w:rPr>
              <w:t xml:space="preserve">Gradient descent is conceptually identical to performance optimization. You have a metric you want to minimize (loss = page load time). You have knobs you can turn (weights = code changes). You measure the impact of each change, keep the ones that help, and iterate. The math is different but the engineering mindset is the same.</w:t>
            </w:r>
          </w:p>
        </w:tc>
      </w:tr>
    </w:tbl>
    <w:p>
      <w:pPr>
        <w:spacing w:after="80"/>
      </w:pPr>
    </w:p>
    <w:p>
      <w:pPr>
        <w:pStyle w:val="Heading2"/>
        <w:spacing w:after="160" w:before="320"/>
      </w:pPr>
      <w:r>
        <w:rPr>
          <w:rFonts w:ascii="Georgia" w:cs="Georgia" w:eastAsia="Georgia" w:hAnsi="Georgia"/>
          <w:b/>
          <w:bCs/>
          <w:color w:val="0D9488"/>
          <w:sz w:val="28"/>
          <w:szCs w:val="28"/>
        </w:rPr>
        <w:t xml:space="preserve">9.3 Activation Functions: Why Nonlinearity Matters</w:t>
      </w:r>
    </w:p>
    <w:p>
      <w:pPr>
        <w:spacing w:after="140" w:line="320"/>
      </w:pPr>
      <w:r>
        <w:rPr>
          <w:rFonts w:ascii="Calibri" w:cs="Calibri" w:eastAsia="Calibri" w:hAnsi="Calibri"/>
          <w:b w:val="false"/>
          <w:bCs w:val="false"/>
          <w:i w:val="false"/>
          <w:iCs w:val="false"/>
          <w:color w:val="111827"/>
          <w:sz w:val="23"/>
          <w:szCs w:val="23"/>
        </w:rPr>
        <w:t xml:space="preserve">There is a critical detail the simple forward pass example above leaves out: activation functions.</w:t>
      </w:r>
    </w:p>
    <w:p>
      <w:pPr>
        <w:spacing w:after="140" w:line="320"/>
      </w:pPr>
      <w:r>
        <w:rPr>
          <w:rFonts w:ascii="Calibri" w:cs="Calibri" w:eastAsia="Calibri" w:hAnsi="Calibri"/>
          <w:b w:val="false"/>
          <w:bCs w:val="false"/>
          <w:i w:val="false"/>
          <w:iCs w:val="false"/>
          <w:color w:val="111827"/>
          <w:sz w:val="23"/>
          <w:szCs w:val="23"/>
        </w:rPr>
        <w:t xml:space="preserve">After computing the weighted sum for a neuron, you run the result through a nonlinear function before passing it to the next layer. The most common one is ReLU (Rectified Linear Unit), which is absurdly simple: if the number is positive, keep it. If it is negative, set it to zero.</w:t>
      </w:r>
    </w:p>
    <w:p>
      <w:pPr>
        <w:spacing w:after="80"/>
      </w:pPr>
    </w:p>
    <w:p>
      <w:pPr>
        <w:spacing w:after="140" w:line="320"/>
      </w:pPr>
      <w:r>
        <w:rPr>
          <w:rFonts w:ascii="Calibri" w:cs="Calibri" w:eastAsia="Calibri" w:hAnsi="Calibri"/>
          <w:b/>
          <w:bCs/>
          <w:i w:val="false"/>
          <w:iCs w:val="false"/>
          <w:color w:val="111827"/>
          <w:sz w:val="23"/>
          <w:szCs w:val="23"/>
        </w:rPr>
        <w:t xml:space="preserve">ReLU(-26.6) = 0</w:t>
      </w:r>
    </w:p>
    <w:p>
      <w:pPr>
        <w:spacing w:after="140" w:line="320"/>
      </w:pPr>
      <w:r>
        <w:rPr>
          <w:rFonts w:ascii="Calibri" w:cs="Calibri" w:eastAsia="Calibri" w:hAnsi="Calibri"/>
          <w:b/>
          <w:bCs/>
          <w:i w:val="false"/>
          <w:iCs w:val="false"/>
          <w:color w:val="111827"/>
          <w:sz w:val="23"/>
          <w:szCs w:val="23"/>
        </w:rPr>
        <w:t xml:space="preserve">ReLU(2.52) = 2.52</w:t>
      </w:r>
    </w:p>
    <w:p>
      <w:pPr>
        <w:spacing w:after="140" w:line="320"/>
      </w:pPr>
      <w:r>
        <w:rPr>
          <w:rFonts w:ascii="Calibri" w:cs="Calibri" w:eastAsia="Calibri" w:hAnsi="Calibri"/>
          <w:b/>
          <w:bCs/>
          <w:i w:val="false"/>
          <w:iCs w:val="false"/>
          <w:color w:val="111827"/>
          <w:sz w:val="23"/>
          <w:szCs w:val="23"/>
        </w:rPr>
        <w:t xml:space="preserve">ReLU(-47.1) = 0</w:t>
      </w:r>
    </w:p>
    <w:p>
      <w:pPr>
        <w:spacing w:after="80"/>
      </w:pPr>
    </w:p>
    <w:p>
      <w:pPr>
        <w:spacing w:after="140" w:line="320"/>
      </w:pPr>
      <w:r>
        <w:rPr>
          <w:rFonts w:ascii="Calibri" w:cs="Calibri" w:eastAsia="Calibri" w:hAnsi="Calibri"/>
          <w:b w:val="false"/>
          <w:bCs w:val="false"/>
          <w:i w:val="false"/>
          <w:iCs w:val="false"/>
          <w:color w:val="111827"/>
          <w:sz w:val="23"/>
          <w:szCs w:val="23"/>
        </w:rPr>
        <w:t xml:space="preserve">Why bother? Without activation functions, no matter how many layers you stack, the entire network collapses into a single layer mathematically. Every layer is just multiplying and adding, and multiplying-and-adding on top of multiplying-and-adding is just... more multiplying and adding. You could replace the whole network with one layer that does the same thing.</w:t>
      </w:r>
    </w:p>
    <w:p>
      <w:pPr>
        <w:spacing w:after="140" w:line="320"/>
      </w:pPr>
      <w:r>
        <w:rPr>
          <w:rFonts w:ascii="Calibri" w:cs="Calibri" w:eastAsia="Calibri" w:hAnsi="Calibri"/>
          <w:b w:val="false"/>
          <w:bCs w:val="false"/>
          <w:i w:val="false"/>
          <w:iCs w:val="false"/>
          <w:color w:val="111827"/>
          <w:sz w:val="23"/>
          <w:szCs w:val="23"/>
        </w:rPr>
        <w:t xml:space="preserve">Activation functions break this linearity. They introduce kinks, thresholds, and curves that let the network model complex relationships that a straight line never could. This is what gives deep networks their power.</w:t>
      </w:r>
    </w:p>
    <w:p>
      <w:pPr>
        <w:spacing w:after="80"/>
      </w:pPr>
    </w:p>
    <w:p>
      <w:pPr>
        <w:pStyle w:val="Heading2"/>
        <w:spacing w:after="160" w:before="320"/>
      </w:pPr>
      <w:r>
        <w:rPr>
          <w:rFonts w:ascii="Georgia" w:cs="Georgia" w:eastAsia="Georgia" w:hAnsi="Georgia"/>
          <w:b/>
          <w:bCs/>
          <w:color w:val="0D9488"/>
          <w:sz w:val="28"/>
          <w:szCs w:val="28"/>
        </w:rPr>
        <w:t xml:space="preserve">9.4 Backpropagation: How Gradients Flow</w:t>
      </w:r>
    </w:p>
    <w:p>
      <w:pPr>
        <w:spacing w:after="140" w:line="320"/>
      </w:pPr>
      <w:r>
        <w:rPr>
          <w:rFonts w:ascii="Calibri" w:cs="Calibri" w:eastAsia="Calibri" w:hAnsi="Calibri"/>
          <w:b w:val="false"/>
          <w:bCs w:val="false"/>
          <w:i w:val="false"/>
          <w:iCs w:val="false"/>
          <w:color w:val="111827"/>
          <w:sz w:val="23"/>
          <w:szCs w:val="23"/>
        </w:rPr>
        <w:t xml:space="preserve">We said training calculates the gradient for each weight. But how does the model figure out the gradient for a weight buried deep in the network, many layers away from the output?</w:t>
      </w:r>
    </w:p>
    <w:p>
      <w:pPr>
        <w:spacing w:after="140" w:line="320"/>
      </w:pPr>
      <w:r>
        <w:rPr>
          <w:rFonts w:ascii="Calibri" w:cs="Calibri" w:eastAsia="Calibri" w:hAnsi="Calibri"/>
          <w:b/>
          <w:bCs/>
          <w:color w:val="111827"/>
          <w:sz w:val="23"/>
          <w:szCs w:val="23"/>
        </w:rPr>
        <w:t xml:space="preserve">Backpropagation</w:t>
      </w:r>
      <w:r>
        <w:rPr>
          <w:rFonts w:ascii="Calibri" w:cs="Calibri" w:eastAsia="Calibri" w:hAnsi="Calibri"/>
          <w:color w:val="111827"/>
          <w:sz w:val="23"/>
          <w:szCs w:val="23"/>
        </w:rPr>
        <w:t xml:space="preserve"> is the algorithm that solves this. It works backward from the output layer through each layer, using the chain rule from calculus to calculate how much each weight contributed to the final loss. The "chain" part means: I know how the output affects the loss, and I know how the middle layer affects the output, so I can calculate how the middle layer affects the loss.</w:t>
      </w:r>
    </w:p>
    <w:p>
      <w:pPr>
        <w:spacing w:after="140" w:line="320"/>
      </w:pPr>
      <w:r>
        <w:rPr>
          <w:rFonts w:ascii="Calibri" w:cs="Calibri" w:eastAsia="Calibri" w:hAnsi="Calibri"/>
          <w:b w:val="false"/>
          <w:bCs w:val="false"/>
          <w:i w:val="false"/>
          <w:iCs w:val="false"/>
          <w:color w:val="111827"/>
          <w:sz w:val="23"/>
          <w:szCs w:val="23"/>
        </w:rPr>
        <w:t xml:space="preserve">This propagates all the way back to the first layer. Every single weight in the model gets a gradient, and every weight gets nudged in the right direction. One forward pass, one backward pass, all weights updated. That is one training step.</w:t>
      </w:r>
    </w:p>
    <w:p>
      <w:pPr>
        <w:spacing w:after="80"/>
      </w:pPr>
    </w:p>
    <w:p>
      <w:pPr>
        <w:spacing w:after="120" w:before="240"/>
      </w:pPr>
      <w:r>
        <w:rPr>
          <w:rFonts w:ascii="Georgia" w:cs="Georgia" w:eastAsia="Georgia" w:hAnsi="Georgia"/>
          <w:b/>
          <w:bCs/>
          <w:color w:val="1A2744"/>
          <w:sz w:val="24"/>
          <w:szCs w:val="24"/>
        </w:rPr>
        <w:t xml:space="preserve">Why Deep Networks Are Hard to Train</w:t>
      </w:r>
    </w:p>
    <w:p>
      <w:pPr>
        <w:spacing w:after="140" w:line="320"/>
      </w:pPr>
      <w:r>
        <w:rPr>
          <w:rFonts w:ascii="Calibri" w:cs="Calibri" w:eastAsia="Calibri" w:hAnsi="Calibri"/>
          <w:b w:val="false"/>
          <w:bCs w:val="false"/>
          <w:i w:val="false"/>
          <w:iCs w:val="false"/>
          <w:color w:val="111827"/>
          <w:sz w:val="23"/>
          <w:szCs w:val="23"/>
        </w:rPr>
        <w:t xml:space="preserve">As gradients propagate backward through many layers, they can shrink toward zero (vanishing gradient) or explode toward infinity (exploding gradient). This is why techniques like residual connections, layer normalization, and careful initialization exist. They keep gradients in a stable range so training can actually converge.</w:t>
      </w:r>
    </w:p>
    <w:p>
      <w:pPr>
        <w:spacing w:after="80"/>
      </w:pPr>
    </w:p>
    <w:p>
      <w:pPr>
        <w:pStyle w:val="Heading2"/>
        <w:spacing w:after="160" w:before="320"/>
      </w:pPr>
      <w:r>
        <w:rPr>
          <w:rFonts w:ascii="Georgia" w:cs="Georgia" w:eastAsia="Georgia" w:hAnsi="Georgia"/>
          <w:b/>
          <w:bCs/>
          <w:color w:val="0D9488"/>
          <w:sz w:val="28"/>
          <w:szCs w:val="28"/>
        </w:rPr>
        <w:t xml:space="preserve">9.5 Embeddings: Learned Representations</w:t>
      </w:r>
    </w:p>
    <w:p>
      <w:pPr>
        <w:spacing w:after="140" w:line="320"/>
      </w:pPr>
      <w:r>
        <w:rPr>
          <w:rFonts w:ascii="Calibri" w:cs="Calibri" w:eastAsia="Calibri" w:hAnsi="Calibri"/>
          <w:b w:val="false"/>
          <w:bCs w:val="false"/>
          <w:i w:val="false"/>
          <w:iCs w:val="false"/>
          <w:color w:val="111827"/>
          <w:sz w:val="23"/>
          <w:szCs w:val="23"/>
        </w:rPr>
        <w:t xml:space="preserve">In Section 2 we said tokens get converted to numbers. But where do those numbers come from?</w:t>
      </w:r>
    </w:p>
    <w:p>
      <w:pPr>
        <w:spacing w:after="140" w:line="320"/>
      </w:pPr>
      <w:r>
        <w:rPr>
          <w:rFonts w:ascii="Calibri" w:cs="Calibri" w:eastAsia="Calibri" w:hAnsi="Calibri"/>
          <w:b w:val="false"/>
          <w:bCs w:val="false"/>
          <w:i w:val="false"/>
          <w:iCs w:val="false"/>
          <w:color w:val="111827"/>
          <w:sz w:val="23"/>
          <w:szCs w:val="23"/>
        </w:rPr>
        <w:t xml:space="preserve">Initially, embeddings start random, just like weights. During training, they get adjusted by gradient descent alongside everything else. The training process discovers that certain numerical representations work better than others for predicting the next token.</w:t>
      </w:r>
    </w:p>
    <w:p>
      <w:pPr>
        <w:spacing w:after="140" w:line="320"/>
      </w:pPr>
      <w:r>
        <w:rPr>
          <w:rFonts w:ascii="Calibri" w:cs="Calibri" w:eastAsia="Calibri" w:hAnsi="Calibri"/>
          <w:b w:val="false"/>
          <w:bCs w:val="false"/>
          <w:i w:val="false"/>
          <w:iCs w:val="false"/>
          <w:color w:val="111827"/>
          <w:sz w:val="23"/>
          <w:szCs w:val="23"/>
        </w:rPr>
        <w:t xml:space="preserve">The result is that words with similar meanings end up with similar embedding vectors. "Cat" and "kitten" will have vectors that point in roughly the same direction. "Cat" and "refrigerator" will not. This is not programmed. It emerges from training.</w:t>
      </w:r>
    </w:p>
    <w:p>
      <w:pPr>
        <w:spacing w:after="80"/>
      </w:pPr>
    </w:p>
    <w:p>
      <w:pPr>
        <w:spacing w:after="140" w:line="320"/>
      </w:pPr>
      <w:r>
        <w:rPr>
          <w:rFonts w:ascii="Calibri" w:cs="Calibri" w:eastAsia="Calibri" w:hAnsi="Calibri"/>
          <w:b w:val="false"/>
          <w:bCs w:val="false"/>
          <w:i w:val="false"/>
          <w:iCs w:val="false"/>
          <w:color w:val="111827"/>
          <w:sz w:val="23"/>
          <w:szCs w:val="23"/>
        </w:rPr>
        <w:t xml:space="preserve">An embedding is typically a vector (an ordered list of numbers) rather than a single number. Gemma 4 E4B uses embedding vectors that are thousands of numbers long. Each dimension captures some aspect of the token's meaning, and the full vector is the model's internal representation of that token.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0369A1" w:sz="12"/>
              <w:bottom w:val="none" w:sz="0"/>
              <w:right w:val="none" w:sz="0"/>
            </w:tcBorders>
            <w:shd w:fill="EFF6FF" w:val="clear"/>
            <w:tcMar>
              <w:top w:type="dxa" w:w="120"/>
              <w:left w:type="dxa" w:w="200"/>
              <w:bottom w:type="dxa" w:w="120"/>
              <w:right w:type="dxa" w:w="200"/>
            </w:tcMar>
          </w:tcPr>
          <w:p>
            <w:pPr>
              <w:spacing w:after="60"/>
            </w:pPr>
            <w:r>
              <w:rPr>
                <w:rFonts w:ascii="Georgia" w:cs="Georgia" w:eastAsia="Georgia" w:hAnsi="Georgia"/>
                <w:b/>
                <w:bCs/>
                <w:color w:val="0369A1"/>
                <w:sz w:val="22"/>
                <w:szCs w:val="22"/>
              </w:rPr>
              <w:t xml:space="preserve">Dev Connection</w:t>
            </w:r>
          </w:p>
          <w:p>
            <w:pPr>
              <w:spacing w:after="0"/>
            </w:pPr>
            <w:r>
              <w:rPr>
                <w:rFonts w:ascii="Calibri" w:cs="Calibri" w:eastAsia="Calibri" w:hAnsi="Calibri"/>
                <w:color w:val="111827"/>
                <w:sz w:val="22"/>
                <w:szCs w:val="22"/>
              </w:rPr>
              <w:t xml:space="preserve">Embeddings are like a design system's design tokens. The raw word "button" means nothing to a rendering engine. But a design token maps "button" to a set of concrete values (color, size, padding, radius) that the engine can work with. An embedding does the same thing: maps a word to a set of concrete numerical values the model can process.</w:t>
            </w:r>
          </w:p>
        </w:tc>
      </w:tr>
    </w:tbl>
    <w:p>
      <w:pPr>
        <w:spacing w:after="80"/>
      </w:pPr>
    </w:p>
    <w:p>
      <w:pPr>
        <w:pStyle w:val="Heading2"/>
        <w:spacing w:after="160" w:before="320"/>
      </w:pPr>
      <w:r>
        <w:rPr>
          <w:rFonts w:ascii="Georgia" w:cs="Georgia" w:eastAsia="Georgia" w:hAnsi="Georgia"/>
          <w:b/>
          <w:bCs/>
          <w:color w:val="0D9488"/>
          <w:sz w:val="28"/>
          <w:szCs w:val="28"/>
        </w:rPr>
        <w:t xml:space="preserve">9.6 Attention: The Core Innovation</w:t>
      </w:r>
    </w:p>
    <w:p>
      <w:pPr>
        <w:spacing w:after="140" w:line="320"/>
      </w:pPr>
      <w:r>
        <w:rPr>
          <w:rFonts w:ascii="Calibri" w:cs="Calibri" w:eastAsia="Calibri" w:hAnsi="Calibri"/>
          <w:b w:val="false"/>
          <w:bCs w:val="false"/>
          <w:i w:val="false"/>
          <w:iCs w:val="false"/>
          <w:color w:val="111827"/>
          <w:sz w:val="23"/>
          <w:szCs w:val="23"/>
        </w:rPr>
        <w:t xml:space="preserve">This is the mechanism that made modern LLMs possible. Everything before attention (RNNs, LSTMs) struggled with long sequences because they processed text one token at a time, left to right, and important context from earlier in the sequence would fade as the model moved forward.</w:t>
      </w:r>
    </w:p>
    <w:p>
      <w:pPr>
        <w:spacing w:after="80"/>
      </w:pPr>
    </w:p>
    <w:p>
      <w:pPr>
        <w:spacing w:after="140" w:line="320"/>
      </w:pPr>
      <w:r>
        <w:rPr>
          <w:rFonts w:ascii="Calibri" w:cs="Calibri" w:eastAsia="Calibri" w:hAnsi="Calibri"/>
          <w:b w:val="false"/>
          <w:bCs w:val="false"/>
          <w:i w:val="false"/>
          <w:iCs w:val="false"/>
          <w:color w:val="111827"/>
          <w:sz w:val="23"/>
          <w:szCs w:val="23"/>
        </w:rPr>
        <w:t xml:space="preserve">Attention solves this by letting every token look at every other token and decide how much to "pay attention" to each one. When predicting the next word in a sentence, the model does not just look at the last few words. It looks at every word and assigns a relevance score to each.</w:t>
      </w:r>
    </w:p>
    <w:p>
      <w:pPr>
        <w:spacing w:after="80"/>
      </w:pPr>
    </w:p>
    <w:p>
      <w:pPr>
        <w:spacing w:after="120" w:before="240"/>
      </w:pPr>
      <w:r>
        <w:rPr>
          <w:rFonts w:ascii="Georgia" w:cs="Georgia" w:eastAsia="Georgia" w:hAnsi="Georgia"/>
          <w:b/>
          <w:bCs/>
          <w:color w:val="1A2744"/>
          <w:sz w:val="24"/>
          <w:szCs w:val="24"/>
        </w:rPr>
        <w:t xml:space="preserve">How Self-Attention Works</w:t>
      </w:r>
    </w:p>
    <w:p>
      <w:pPr>
        <w:spacing w:after="140" w:line="320"/>
      </w:pPr>
      <w:r>
        <w:rPr>
          <w:rFonts w:ascii="Calibri" w:cs="Calibri" w:eastAsia="Calibri" w:hAnsi="Calibri"/>
          <w:b w:val="false"/>
          <w:bCs w:val="false"/>
          <w:i w:val="false"/>
          <w:iCs w:val="false"/>
          <w:color w:val="111827"/>
          <w:sz w:val="23"/>
          <w:szCs w:val="23"/>
        </w:rPr>
        <w:t xml:space="preserve">For each token in the input, the model creates three vectors:</w:t>
      </w:r>
    </w:p>
    <w:p>
      <w:pPr>
        <w:spacing w:after="80"/>
      </w:pPr>
    </w:p>
    <w:p>
      <w:pPr>
        <w:spacing w:after="100" w:line="300"/>
        <w:ind w:left="360"/>
      </w:pPr>
      <w:r>
        <w:rPr>
          <w:rFonts w:ascii="Calibri" w:cs="Calibri" w:eastAsia="Calibri" w:hAnsi="Calibri"/>
          <w:b/>
          <w:bCs/>
          <w:color w:val="1A2744"/>
          <w:sz w:val="23"/>
          <w:szCs w:val="23"/>
        </w:rPr>
        <w:t xml:space="preserve">Query (Q)  </w:t>
      </w:r>
      <w:r>
        <w:rPr>
          <w:rFonts w:ascii="Calibri" w:cs="Calibri" w:eastAsia="Calibri" w:hAnsi="Calibri"/>
          <w:color w:val="111827"/>
          <w:sz w:val="23"/>
          <w:szCs w:val="23"/>
        </w:rPr>
        <w:t xml:space="preserve">"What am I looking for?" Each token generates a query vector that represents what information it needs.</w:t>
      </w:r>
    </w:p>
    <w:p>
      <w:pPr>
        <w:spacing w:after="100" w:line="300"/>
        <w:ind w:left="360"/>
      </w:pPr>
      <w:r>
        <w:rPr>
          <w:rFonts w:ascii="Calibri" w:cs="Calibri" w:eastAsia="Calibri" w:hAnsi="Calibri"/>
          <w:b/>
          <w:bCs/>
          <w:color w:val="1A2744"/>
          <w:sz w:val="23"/>
          <w:szCs w:val="23"/>
        </w:rPr>
        <w:t xml:space="preserve">Key (K)  </w:t>
      </w:r>
      <w:r>
        <w:rPr>
          <w:rFonts w:ascii="Calibri" w:cs="Calibri" w:eastAsia="Calibri" w:hAnsi="Calibri"/>
          <w:color w:val="111827"/>
          <w:sz w:val="23"/>
          <w:szCs w:val="23"/>
        </w:rPr>
        <w:t xml:space="preserve">"What do I contain?" Each token generates a key vector that represents what information it has.</w:t>
      </w:r>
    </w:p>
    <w:p>
      <w:pPr>
        <w:spacing w:after="100" w:line="300"/>
        <w:ind w:left="360"/>
      </w:pPr>
      <w:r>
        <w:rPr>
          <w:rFonts w:ascii="Calibri" w:cs="Calibri" w:eastAsia="Calibri" w:hAnsi="Calibri"/>
          <w:b/>
          <w:bCs/>
          <w:color w:val="1A2744"/>
          <w:sz w:val="23"/>
          <w:szCs w:val="23"/>
        </w:rPr>
        <w:t xml:space="preserve">Value (V)  </w:t>
      </w:r>
      <w:r>
        <w:rPr>
          <w:rFonts w:ascii="Calibri" w:cs="Calibri" w:eastAsia="Calibri" w:hAnsi="Calibri"/>
          <w:color w:val="111827"/>
          <w:sz w:val="23"/>
          <w:szCs w:val="23"/>
        </w:rPr>
        <w:t xml:space="preserve">"What do I contribute?" Each token generates a value vector that contains the actual information to be passed forward.</w:t>
      </w:r>
    </w:p>
    <w:p>
      <w:pPr>
        <w:spacing w:after="80"/>
      </w:pPr>
    </w:p>
    <w:p>
      <w:pPr>
        <w:spacing w:after="140" w:line="320"/>
      </w:pPr>
      <w:r>
        <w:rPr>
          <w:rFonts w:ascii="Calibri" w:cs="Calibri" w:eastAsia="Calibri" w:hAnsi="Calibri"/>
          <w:b w:val="false"/>
          <w:bCs w:val="false"/>
          <w:i w:val="false"/>
          <w:iCs w:val="false"/>
          <w:color w:val="111827"/>
          <w:sz w:val="23"/>
          <w:szCs w:val="23"/>
        </w:rPr>
        <w:t xml:space="preserve">The model computes attention scores by taking the dot product of each query with every key. High score means "these two tokens are relevant to each other." Those scores become weights (after softmax), and the output is a weighted sum of the value vectors.</w:t>
      </w:r>
    </w:p>
    <w:p>
      <w:pPr>
        <w:spacing w:after="80"/>
      </w:pPr>
    </w:p>
    <w:p>
      <w:pPr>
        <w:spacing w:after="140" w:line="320"/>
      </w:pPr>
      <w:r>
        <w:rPr>
          <w:rFonts w:ascii="Calibri" w:cs="Calibri" w:eastAsia="Calibri" w:hAnsi="Calibri"/>
          <w:b w:val="false"/>
          <w:bCs w:val="false"/>
          <w:i w:val="false"/>
          <w:iCs w:val="false"/>
          <w:color w:val="111827"/>
          <w:sz w:val="23"/>
          <w:szCs w:val="23"/>
        </w:rPr>
        <w:t xml:space="preserve">Critically, the Q, K, and V vectors are all computed using learned weight matrices (Wq, Wk, Wv). These are trained parameters, just like the weights in a regular neural network layer. The model learns what to pay attention to.</w:t>
      </w:r>
    </w:p>
    <w:p>
      <w:pPr>
        <w:spacing w:after="80"/>
      </w:pPr>
    </w:p>
    <w:p>
      <w:pPr>
        <w:spacing w:after="120" w:before="240"/>
      </w:pPr>
      <w:r>
        <w:rPr>
          <w:rFonts w:ascii="Georgia" w:cs="Georgia" w:eastAsia="Georgia" w:hAnsi="Georgia"/>
          <w:b/>
          <w:bCs/>
          <w:color w:val="1A2744"/>
          <w:sz w:val="24"/>
          <w:szCs w:val="24"/>
        </w:rPr>
        <w:t xml:space="preserve">Why This Matters Practically</w:t>
      </w:r>
    </w:p>
    <w:p>
      <w:pPr>
        <w:spacing w:after="140" w:line="320"/>
      </w:pPr>
      <w:r>
        <w:rPr>
          <w:rFonts w:ascii="Calibri" w:cs="Calibri" w:eastAsia="Calibri" w:hAnsi="Calibri"/>
          <w:b w:val="false"/>
          <w:bCs w:val="false"/>
          <w:i w:val="false"/>
          <w:iCs w:val="false"/>
          <w:color w:val="111827"/>
          <w:sz w:val="23"/>
          <w:szCs w:val="23"/>
        </w:rPr>
        <w:t xml:space="preserve">Consider the sentence: "The nurse who worked the night shift for 12 years finally got her promotion." When predicting "her," the model needs to connect back to "nurse" which is many tokens earlier. Attention lets it do this directly, assigning a high relevance score between "her" and "nurse" regardless of distance.</w:t>
      </w:r>
    </w:p>
    <w:p>
      <w:pPr>
        <w:spacing w:after="80"/>
      </w:pPr>
    </w:p>
    <w:p>
      <w:pPr>
        <w:pStyle w:val="Heading2"/>
        <w:spacing w:after="160" w:before="320"/>
      </w:pPr>
      <w:r>
        <w:rPr>
          <w:rFonts w:ascii="Georgia" w:cs="Georgia" w:eastAsia="Georgia" w:hAnsi="Georgia"/>
          <w:b/>
          <w:bCs/>
          <w:color w:val="0D9488"/>
          <w:sz w:val="28"/>
          <w:szCs w:val="28"/>
        </w:rPr>
        <w:t xml:space="preserve">9.7 The Transformer: Putting It All Together</w:t>
      </w:r>
    </w:p>
    <w:p>
      <w:pPr>
        <w:spacing w:after="140" w:line="320"/>
      </w:pPr>
      <w:r>
        <w:rPr>
          <w:rFonts w:ascii="Calibri" w:cs="Calibri" w:eastAsia="Calibri" w:hAnsi="Calibri"/>
          <w:b w:val="false"/>
          <w:bCs w:val="false"/>
          <w:i w:val="false"/>
          <w:iCs w:val="false"/>
          <w:color w:val="111827"/>
          <w:sz w:val="23"/>
          <w:szCs w:val="23"/>
        </w:rPr>
        <w:t xml:space="preserve">The transformer architecture (introduced in 2017) is what every modern LLM is built on. It is a specific arrangement of the blocks we have discussed:</w:t>
      </w:r>
    </w:p>
    <w:p>
      <w:pPr>
        <w:spacing w:after="80"/>
      </w:pPr>
    </w:p>
    <w:p>
      <w:pPr>
        <w:pStyle w:val="ListParagraph"/>
        <w:numPr>
          <w:ilvl w:val="0"/>
          <w:numId w:val="13"/>
        </w:numPr>
        <w:spacing w:after="80" w:line="300"/>
      </w:pPr>
      <w:r>
        <w:rPr>
          <w:rFonts w:ascii="Calibri" w:cs="Calibri" w:eastAsia="Calibri" w:hAnsi="Calibri"/>
          <w:color w:val="111827"/>
          <w:sz w:val="23"/>
          <w:szCs w:val="23"/>
        </w:rPr>
        <w:t xml:space="preserve">Input tokens get converted to embedding vectors</w:t>
      </w:r>
    </w:p>
    <w:p>
      <w:pPr>
        <w:pStyle w:val="ListParagraph"/>
        <w:numPr>
          <w:ilvl w:val="0"/>
          <w:numId w:val="13"/>
        </w:numPr>
        <w:spacing w:after="80" w:line="300"/>
      </w:pPr>
      <w:r>
        <w:rPr>
          <w:rFonts w:ascii="Calibri" w:cs="Calibri" w:eastAsia="Calibri" w:hAnsi="Calibri"/>
          <w:color w:val="111827"/>
          <w:sz w:val="23"/>
          <w:szCs w:val="23"/>
        </w:rPr>
        <w:t xml:space="preserve">Positional information is added (so the model knows word order)</w:t>
      </w:r>
    </w:p>
    <w:p>
      <w:pPr>
        <w:pStyle w:val="ListParagraph"/>
        <w:numPr>
          <w:ilvl w:val="0"/>
          <w:numId w:val="13"/>
        </w:numPr>
        <w:spacing w:after="80" w:line="300"/>
      </w:pPr>
      <w:r>
        <w:rPr>
          <w:rFonts w:ascii="Calibri" w:cs="Calibri" w:eastAsia="Calibri" w:hAnsi="Calibri"/>
          <w:color w:val="111827"/>
          <w:sz w:val="23"/>
          <w:szCs w:val="23"/>
        </w:rPr>
        <w:t xml:space="preserve">The embeddings pass through multiple transformer blocks, each containing: multi-head self-attention, layer normalization, a feed-forward neural network, residual connections, and dropout</w:t>
      </w:r>
    </w:p>
    <w:p>
      <w:pPr>
        <w:pStyle w:val="ListParagraph"/>
        <w:numPr>
          <w:ilvl w:val="0"/>
          <w:numId w:val="13"/>
        </w:numPr>
        <w:spacing w:after="80" w:line="300"/>
      </w:pPr>
      <w:r>
        <w:rPr>
          <w:rFonts w:ascii="Calibri" w:cs="Calibri" w:eastAsia="Calibri" w:hAnsi="Calibri"/>
          <w:color w:val="111827"/>
          <w:sz w:val="23"/>
          <w:szCs w:val="23"/>
        </w:rPr>
        <w:t xml:space="preserve">The output of the final block goes through a linear layer and softmax to produce a probability distribution over the entire vocabulary</w:t>
      </w:r>
    </w:p>
    <w:p>
      <w:pPr>
        <w:pStyle w:val="ListParagraph"/>
        <w:numPr>
          <w:ilvl w:val="0"/>
          <w:numId w:val="13"/>
        </w:numPr>
        <w:spacing w:after="80" w:line="300"/>
      </w:pPr>
      <w:r>
        <w:rPr>
          <w:rFonts w:ascii="Calibri" w:cs="Calibri" w:eastAsia="Calibri" w:hAnsi="Calibri"/>
          <w:color w:val="111827"/>
          <w:sz w:val="23"/>
          <w:szCs w:val="23"/>
        </w:rPr>
        <w:t xml:space="preserve">The highest-probability token is selected (influenced by temperature)</w:t>
      </w:r>
    </w:p>
    <w:p>
      <w:pPr>
        <w:spacing w:after="80"/>
      </w:pPr>
    </w:p>
    <w:p>
      <w:pPr>
        <w:spacing w:after="140" w:line="320"/>
      </w:pPr>
      <w:r>
        <w:rPr>
          <w:rFonts w:ascii="Calibri" w:cs="Calibri" w:eastAsia="Calibri" w:hAnsi="Calibri"/>
          <w:b w:val="false"/>
          <w:bCs w:val="false"/>
          <w:i w:val="false"/>
          <w:iCs w:val="false"/>
          <w:color w:val="111827"/>
          <w:sz w:val="23"/>
          <w:szCs w:val="23"/>
        </w:rPr>
        <w:t xml:space="preserve">GPT, Gemma, Llama, and every other modern LLM are variations on this architecture. They differ in size (number of layers, number of attention heads, embedding dimensions), training data, and specific optimizations, but the fundamental structure is the same.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0D9488" w:sz="12"/>
              <w:bottom w:val="none" w:sz="0"/>
              <w:right w:val="none" w:sz="0"/>
            </w:tcBorders>
            <w:shd w:fill="F0FDFA" w:val="clear"/>
            <w:tcMar>
              <w:top w:type="dxa" w:w="120"/>
              <w:left w:type="dxa" w:w="200"/>
              <w:bottom w:type="dxa" w:w="120"/>
              <w:right w:type="dxa" w:w="200"/>
            </w:tcMar>
          </w:tcPr>
          <w:p>
            <w:pPr>
              <w:spacing w:after="60"/>
            </w:pPr>
            <w:r>
              <w:rPr>
                <w:rFonts w:ascii="Georgia" w:cs="Georgia" w:eastAsia="Georgia" w:hAnsi="Georgia"/>
                <w:b/>
                <w:bCs/>
                <w:color w:val="0D9488"/>
                <w:sz w:val="22"/>
                <w:szCs w:val="22"/>
              </w:rPr>
              <w:t xml:space="preserve">The Big Picture</w:t>
            </w:r>
          </w:p>
          <w:p>
            <w:pPr>
              <w:spacing w:after="0"/>
            </w:pPr>
            <w:r>
              <w:rPr>
                <w:rFonts w:ascii="Calibri" w:cs="Calibri" w:eastAsia="Calibri" w:hAnsi="Calibri"/>
                <w:color w:val="111827"/>
                <w:sz w:val="22"/>
                <w:szCs w:val="22"/>
              </w:rPr>
              <w:t xml:space="preserve">A neural network is just numbers being multiplied by other numbers and added together, with nonlinear activation functions between layers. Training finds the right numbers (weights) by measuring how wrong the model is (loss) and nudging weights in the direction that reduces that wrongness (gradient descent). Attention lets the model decide which inputs are relevant to which outputs. The transformer stacks all of this into a repeatable block and scales it up. That is all of it. The rest is engineering.</w:t>
            </w:r>
          </w:p>
        </w:tc>
      </w:tr>
    </w:tbl>
    <w:p>
      <w:pPr>
        <w:spacing w:after="80"/>
      </w:pPr>
    </w:p>
    <w:p>
      <w:pPr>
        <w:pStyle w:val="Heading2"/>
        <w:spacing w:after="160" w:before="320"/>
      </w:pPr>
      <w:r>
        <w:rPr>
          <w:rFonts w:ascii="Georgia" w:cs="Georgia" w:eastAsia="Georgia" w:hAnsi="Georgia"/>
          <w:b/>
          <w:bCs/>
          <w:color w:val="0D9488"/>
          <w:sz w:val="28"/>
          <w:szCs w:val="28"/>
        </w:rPr>
        <w:t xml:space="preserve">9.8 Further Reading</w:t>
      </w:r>
    </w:p>
    <w:p>
      <w:pPr>
        <w:spacing w:after="140" w:line="320"/>
      </w:pPr>
      <w:r>
        <w:rPr>
          <w:rFonts w:ascii="Calibri" w:cs="Calibri" w:eastAsia="Calibri" w:hAnsi="Calibri"/>
          <w:b w:val="false"/>
          <w:bCs w:val="false"/>
          <w:i w:val="false"/>
          <w:iCs w:val="false"/>
          <w:color w:val="111827"/>
          <w:sz w:val="23"/>
          <w:szCs w:val="23"/>
        </w:rPr>
        <w:t xml:space="preserve">For a complete, self-contained walkthrough of every concept in this section with full worked math examples:</w:t>
      </w:r>
    </w:p>
    <w:p>
      <w:pPr>
        <w:spacing w:after="80"/>
      </w:pPr>
    </w:p>
    <w:p>
      <w:pPr>
        <w:pStyle w:val="ListParagraph"/>
        <w:numPr>
          <w:ilvl w:val="0"/>
          <w:numId w:val="14"/>
        </w:numPr>
        <w:spacing w:after="80" w:line="300"/>
      </w:pPr>
      <w:r>
        <w:rPr>
          <w:rFonts w:ascii="Calibri" w:cs="Calibri" w:eastAsia="Calibri" w:hAnsi="Calibri"/>
          <w:color w:val="111827"/>
          <w:sz w:val="23"/>
          <w:szCs w:val="23"/>
        </w:rPr>
        <w:t xml:space="preserve">"Understanding LLMs from Scratch Using Middle School Math" by Rohit Patel (Medium / Towards Data Science). Covers neural networks, training, embeddings, tokenization, self-attention, softmax, residual connections, layer normalization, dropout, multi-head attention, positional embeddings, and the full GPT/transformer architecture. Approximately 40 minutes of reading. Worth every minute.</w:t>
      </w:r>
    </w:p>
    <w:p>
      <w:r>
        <w:br w:type="page"/>
      </w:r>
    </w:p>
    <w:p>
      <w:pPr>
        <w:pStyle w:val="Heading1"/>
        <w:spacing w:after="200" w:before="400"/>
      </w:pPr>
      <w:r>
        <w:rPr>
          <w:rFonts w:ascii="Georgia" w:cs="Georgia" w:eastAsia="Georgia" w:hAnsi="Georgia"/>
          <w:b/>
          <w:bCs/>
          <w:color w:val="1A2744"/>
          <w:sz w:val="36"/>
          <w:szCs w:val="36"/>
        </w:rPr>
        <w:t xml:space="preserve">10. What Comes Next</w:t>
      </w:r>
    </w:p>
    <w:p>
      <w:pPr>
        <w:spacing w:after="140" w:line="320"/>
      </w:pPr>
      <w:r>
        <w:rPr>
          <w:rFonts w:ascii="Calibri" w:cs="Calibri" w:eastAsia="Calibri" w:hAnsi="Calibri"/>
          <w:b w:val="false"/>
          <w:bCs w:val="false"/>
          <w:i w:val="false"/>
          <w:iCs w:val="false"/>
          <w:color w:val="111827"/>
          <w:sz w:val="23"/>
          <w:szCs w:val="23"/>
        </w:rPr>
        <w:t xml:space="preserve">This guide gives you the vocabulary, the practical knowledge, and now the deeper understanding of what is happening inside these models. The next step is getting your hands on it.</w:t>
      </w:r>
    </w:p>
    <w:p>
      <w:pPr>
        <w:spacing w:after="140" w:line="320"/>
      </w:pPr>
      <w:r>
        <w:rPr>
          <w:rFonts w:ascii="Calibri" w:cs="Calibri" w:eastAsia="Calibri" w:hAnsi="Calibri"/>
          <w:b w:val="false"/>
          <w:bCs w:val="false"/>
          <w:i w:val="false"/>
          <w:iCs w:val="false"/>
          <w:color w:val="111827"/>
          <w:sz w:val="23"/>
          <w:szCs w:val="23"/>
        </w:rPr>
        <w:t xml:space="preserve">Once we get through the hackathon and start generating revenue, the plan is to go deeper into machine learning: training your own models, fine-tuning, building custom datasets, and understanding the research. This guide is Chapter 1. There are more chapters coming.</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D97706" w:sz="12"/>
              <w:bottom w:val="none" w:sz="0"/>
              <w:right w:val="none" w:sz="0"/>
            </w:tcBorders>
            <w:shd w:fill="FFFBEB" w:val="clear"/>
            <w:tcMar>
              <w:top w:type="dxa" w:w="120"/>
              <w:left w:type="dxa" w:w="200"/>
              <w:bottom w:type="dxa" w:w="120"/>
              <w:right w:type="dxa" w:w="200"/>
            </w:tcMar>
          </w:tcPr>
          <w:p>
            <w:pPr>
              <w:spacing w:after="60"/>
            </w:pPr>
            <w:r>
              <w:rPr>
                <w:rFonts w:ascii="Georgia" w:cs="Georgia" w:eastAsia="Georgia" w:hAnsi="Georgia"/>
                <w:b/>
                <w:bCs/>
                <w:color w:val="D97706"/>
                <w:sz w:val="22"/>
                <w:szCs w:val="22"/>
              </w:rPr>
              <w:t xml:space="preserve">FolkTech Academy</w:t>
            </w:r>
          </w:p>
          <w:p>
            <w:pPr>
              <w:spacing w:after="0"/>
            </w:pPr>
            <w:r>
              <w:rPr>
                <w:rFonts w:ascii="Calibri" w:cs="Calibri" w:eastAsia="Calibri" w:hAnsi="Calibri"/>
                <w:color w:val="111827"/>
                <w:sz w:val="22"/>
                <w:szCs w:val="22"/>
              </w:rPr>
              <w:t xml:space="preserve">This document is the seed of something larger. The same material that helps you speak the language confidently today will become the foundation of a structured learning path for developers entering the AI space. You are not just reading a field guide. You are beta testing curriculum.</w:t>
            </w:r>
          </w:p>
        </w:tc>
      </w:tr>
    </w:tbl>
    <w:p>
      <w:pPr>
        <w:spacing w:after="80"/>
      </w:pPr>
    </w:p>
    <w:p>
      <w:pPr>
        <w:jc w:val="center"/>
      </w:pPr>
      <w:r>
        <w:rPr>
          <w:rFonts w:ascii="Georgia" w:cs="Georgia" w:eastAsia="Georgia" w:hAnsi="Georgia"/>
          <w:i/>
          <w:iCs/>
          <w:color w:val="4B5563"/>
          <w:sz w:val="22"/>
          <w:szCs w:val="22"/>
        </w:rPr>
        <w:t xml:space="preserve">Different domain, same engineering instincts.</w:t>
      </w:r>
    </w:p>
    <w:p>
      <w:pPr>
        <w:spacing w:after="0"/>
        <w:jc w:val="center"/>
      </w:pPr>
      <w:r>
        <w:rPr>
          <w:rFonts w:ascii="Georgia" w:cs="Georgia" w:eastAsia="Georgia" w:hAnsi="Georgia"/>
          <w:i/>
          <w:iCs/>
          <w:color w:val="4B5563"/>
          <w:sz w:val="22"/>
          <w:szCs w:val="22"/>
        </w:rPr>
        <w:t xml:space="preserve">The concepts are new. The thinking is not.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4B5563"/>
        <w:sz w:val="18"/>
        <w:szCs w:val="18"/>
      </w:rPr>
      <w:t xml:space="preserve">Page </w:t>
    </w:r>
    <w:r>
      <w:rPr>
        <w:rFonts w:ascii="Calibri" w:cs="Calibri" w:eastAsia="Calibri" w:hAnsi="Calibri"/>
        <w:color w:val="4B5563"/>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Calibri" w:cs="Calibri" w:eastAsia="Calibri" w:hAnsi="Calibri"/>
        <w:i/>
        <w:iCs/>
        <w:color w:val="4B5563"/>
        <w:sz w:val="18"/>
        <w:szCs w:val="18"/>
      </w:rPr>
      <w:t xml:space="preserve">AI for Developers: A Field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abstractNum w:abstractNumId="24" w15:restartNumberingAfterBreak="0">
    <w:multiLevelType w:val="hybridMultilevel"/>
    <w:lvl w:ilvl="0" w15:tentative="1">
      <w:start w:val="1"/>
      <w:numFmt w:val="decimal"/>
      <w:lvlText w:val="%1."/>
      <w:lvlJc w:val="left"/>
      <w:pPr>
        <w:ind w:left="720" w:hanging="360"/>
      </w:pPr>
    </w:lvl>
  </w:abstractNum>
  <w:abstractNum w:abstractNumId="25" w15:restartNumberingAfterBreak="0">
    <w:multiLevelType w:val="hybridMultilevel"/>
    <w:lvl w:ilvl="0" w15:tentative="1">
      <w:start w:val="1"/>
      <w:numFmt w:val="decimal"/>
      <w:lvlText w:val="%1."/>
      <w:lvlJc w:val="left"/>
      <w:pPr>
        <w:ind w:left="720" w:hanging="360"/>
      </w:pPr>
    </w:lvl>
  </w:abstractNum>
  <w:abstractNum w:abstractNumId="26" w15:restartNumberingAfterBreak="0">
    <w:multiLevelType w:val="hybridMultilevel"/>
    <w:lvl w:ilvl="0" w15:tentative="1">
      <w:start w:val="1"/>
      <w:numFmt w:val="decimal"/>
      <w:lvlText w:val="%1."/>
      <w:lvlJc w:val="left"/>
      <w:pPr>
        <w:ind w:left="720" w:hanging="360"/>
      </w:pPr>
    </w:lvl>
  </w:abstractNum>
  <w:abstractNum w:abstractNumId="27" w15:restartNumberingAfterBreak="0">
    <w:multiLevelType w:val="hybridMultilevel"/>
    <w:lvl w:ilvl="0" w15:tentative="1">
      <w:start w:val="1"/>
      <w:numFmt w:val="decimal"/>
      <w:lvlText w:val="%1."/>
      <w:lvlJc w:val="left"/>
      <w:pPr>
        <w:ind w:left="720" w:hanging="360"/>
      </w:pPr>
    </w:lvl>
  </w:abstractNum>
  <w:abstractNum w:abstractNumId="28" w15:restartNumberingAfterBreak="0">
    <w:multiLevelType w:val="hybridMultilevel"/>
    <w:lvl w:ilvl="0" w15:tentative="1">
      <w:start w:val="1"/>
      <w:numFmt w:val="decimal"/>
      <w:lvlText w:val="%1."/>
      <w:lvlJc w:val="left"/>
      <w:pPr>
        <w:ind w:left="720" w:hanging="360"/>
      </w:pPr>
    </w:lvl>
  </w:abstractNum>
  <w:abstractNum w:abstractNumId="29" w15:restartNumberingAfterBreak="0">
    <w:multiLevelType w:val="hybridMultilevel"/>
    <w:lvl w:ilvl="0" w15:tentative="1">
      <w:start w:val="1"/>
      <w:numFmt w:val="decimal"/>
      <w:lvlText w:val="%1."/>
      <w:lvlJc w:val="left"/>
      <w:pPr>
        <w:ind w:left="720" w:hanging="360"/>
      </w:pPr>
    </w:lvl>
  </w:abstractNum>
  <w:abstractNum w:abstractNumId="30" w15:restartNumberingAfterBreak="0">
    <w:multiLevelType w:val="hybridMultilevel"/>
    <w:lvl w:ilvl="0" w15:tentative="1">
      <w:start w:val="1"/>
      <w:numFmt w:val="decimal"/>
      <w:lvlText w:val="%1."/>
      <w:lvlJc w:val="left"/>
      <w:pPr>
        <w:ind w:left="720" w:hanging="360"/>
      </w:pPr>
    </w:lvl>
  </w:abstractNum>
  <w:abstractNum w:abstractNumId="3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23"/>
    <w:lvlOverride w:ilvl="0">
      <w:startOverride w:val="1"/>
    </w:lvlOverride>
  </w:num>
  <w:num w:numId="11">
    <w:abstractNumId w:val="10"/>
    <w:lvlOverride w:ilvl="0">
      <w:startOverride w:val="1"/>
    </w:lvlOverride>
  </w:num>
  <w:num w:numId="12">
    <w:abstractNumId w:val="24"/>
    <w:lvlOverride w:ilvl="0">
      <w:startOverride w:val="1"/>
    </w:lvlOverride>
  </w:num>
  <w:num w:numId="13">
    <w:abstractNumId w:val="25"/>
    <w:lvlOverride w:ilvl="0">
      <w:startOverride w:val="1"/>
    </w:lvlOverride>
  </w:num>
  <w:num w:numId="14">
    <w:abstractNumId w:val="1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Georgia" w:cs="Georgia" w:eastAsia="Georgia" w:hAnsi="Georgia"/>
      <w:b/>
      <w:bCs/>
      <w:color w:val="1A2744"/>
      <w:sz w:val="36"/>
      <w:szCs w:val="36"/>
    </w:rPr>
  </w:style>
  <w:style w:type="paragraph" w:styleId="Heading2">
    <w:name w:val="Heading 2"/>
    <w:basedOn w:val="Normal"/>
    <w:next w:val="Normal"/>
    <w:qFormat/>
    <w:pPr>
      <w:spacing w:after="160" w:before="320"/>
      <w:outlineLvl w:val="1"/>
    </w:pPr>
    <w:rPr>
      <w:rFonts w:ascii="Georgia" w:cs="Georgia" w:eastAsia="Georgia" w:hAnsi="Georgia"/>
      <w:b/>
      <w:bCs/>
      <w:color w:val="0D9488"/>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2026-04-04T16:14:48.433Z</dcterms:created>
  <dcterms:modified xsi:type="dcterms:W3CDTF">2026-04-04T16:14:48.434Z</dcterms:modified>
</cp:coreProperties>
</file>

<file path=docProps/custom.xml><?xml version="1.0" encoding="utf-8"?>
<Properties xmlns="http://schemas.openxmlformats.org/officeDocument/2006/custom-properties" xmlns:vt="http://schemas.openxmlformats.org/officeDocument/2006/docPropsVTypes"/>
</file>