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8054A1">
      <w:pPr>
        <w:spacing w:before="0" w:after="0"/>
        <w:jc w:val="center"/>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7DDBAC0C" w14:textId="78DE28DE" w:rsidR="00BF43DC" w:rsidRPr="00D25CCC" w:rsidRDefault="00BF43DC" w:rsidP="0063019F">
      <w:pPr>
        <w:pStyle w:val="Heading1"/>
        <w:numPr>
          <w:ilvl w:val="0"/>
          <w:numId w:val="0"/>
        </w:numPr>
        <w:ind w:left="425" w:hanging="425"/>
      </w:pPr>
      <w:bookmarkStart w:id="0" w:name="_Toc230174883"/>
      <w:r w:rsidRPr="00D25CCC">
        <w:lastRenderedPageBreak/>
        <w:t>Predgovor</w:t>
      </w:r>
      <w:bookmarkEnd w:id="0"/>
      <w:r w:rsidRPr="00D25CCC">
        <w:t xml:space="preserve"> </w:t>
      </w:r>
    </w:p>
    <w:p w14:paraId="6F643993" w14:textId="5FBE929C" w:rsidR="0030682B" w:rsidRDefault="00BF43DC" w:rsidP="0048202D">
      <w:r>
        <w:t>Ova stranica treba sadržavati izjavu ili zahvalu kandidat</w:t>
      </w:r>
      <w:r w:rsidR="006C7C30">
        <w:t>a.</w:t>
      </w:r>
    </w:p>
    <w:p w14:paraId="65C2E407" w14:textId="77777777" w:rsidR="00CD4337" w:rsidRDefault="00CD4337" w:rsidP="00AB73F3">
      <w:pPr>
        <w:spacing w:before="0" w:after="0" w:line="240" w:lineRule="auto"/>
        <w:jc w:val="left"/>
      </w:pPr>
    </w:p>
    <w:p w14:paraId="00B2CEEB" w14:textId="071645EF" w:rsidR="00CD4337" w:rsidRDefault="00CD4337" w:rsidP="00CD4337">
      <w:pPr>
        <w:tabs>
          <w:tab w:val="left" w:pos="840"/>
          <w:tab w:val="left" w:pos="5040"/>
        </w:tabs>
      </w:pPr>
      <w:r w:rsidRPr="0048202D">
        <w:rPr>
          <w:b/>
          <w:bCs/>
        </w:rPr>
        <w:t>Napomena:</w:t>
      </w:r>
      <w:r>
        <w:t xml:space="preserve"> Na naslov </w:t>
      </w:r>
      <w:r>
        <w:rPr>
          <w:b/>
          <w:bCs/>
        </w:rPr>
        <w:t>Predgovor</w:t>
      </w:r>
      <w:r>
        <w:t xml:space="preserve"> primijenite stil </w:t>
      </w:r>
      <w:r w:rsidRPr="0048202D">
        <w:rPr>
          <w:i/>
          <w:iCs/>
        </w:rPr>
        <w:t>Heading 1</w:t>
      </w:r>
      <w:r>
        <w:t>, a zatim ručno maknite brojčanu oznaku.</w:t>
      </w:r>
    </w:p>
    <w:p w14:paraId="7301A7EC" w14:textId="46F2A579" w:rsidR="00200E2C" w:rsidRPr="0030682B" w:rsidRDefault="0030682B" w:rsidP="00AB73F3">
      <w:pPr>
        <w:spacing w:before="0" w:after="0" w:line="240" w:lineRule="auto"/>
        <w:jc w:val="left"/>
      </w:pP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17FA75A3" w:rsidR="009C3A51" w:rsidRDefault="009C3A51" w:rsidP="009C3A51">
      <w:r>
        <w:t>Ovaj završni rad opisuje proces dizajna, razvoja i testiranja mobilne aplikacije pod nazivom "EquationPocket" za operacijski sustav Android. Primarna svrha aplikacije je pružiti studentima i stručnjacima u STEM područjima centralizirani sustav za pohranu, organizaciju i rješavanje matematičkih te znanstvenih jednadžbi. Kroz rad se detaljno analiziraju tehnički izazovi integracije računalnog algebarskog sustava (CAS) unutar mobilnog okruženja. Implementirano rješenje koristi Symja engine za simboličko i numeričko rješavanje složenih operacija poput derivacija, integrala i limesa. Ključna funkcionalnost aplikacije je modul za optičko prepoznavanje znakova (OCR) temeljen na Google ML Kit tehnologiji, koji omogućuje automatizirani unos formula putem kamere mobilnog uređaja. Uz napredno rješavanje, aplikacija nudi vizualizaciju podataka kroz interaktivne XY grafove s podrškom za logaritamske skale te sustav za dijeljenje jednadžbi putem enkodiranih tekstualnih zapisa. Rezultat rada je funkcionalno softversko rješenje koje modernizira pristup primjeni znanstvenih formula i olakšava svakodnevne izračune u akademskom okruženju.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1" w:name="_Toc230174884"/>
      <w:r>
        <w:lastRenderedPageBreak/>
        <w:t>Abstract</w:t>
      </w:r>
      <w:bookmarkEnd w:id="1"/>
    </w:p>
    <w:p w14:paraId="1420210A" w14:textId="77777777" w:rsidR="009C3A51" w:rsidRDefault="009C3A51" w:rsidP="009C3A51">
      <w:r>
        <w:t>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limits.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2" w:name="_Toc161651753"/>
      <w:bookmarkStart w:id="3" w:name="_Toc230174885"/>
      <w:r w:rsidRPr="00D25CCC">
        <w:lastRenderedPageBreak/>
        <w:t>Sadržaj</w:t>
      </w:r>
      <w:bookmarkEnd w:id="2"/>
      <w:bookmarkEnd w:id="3"/>
    </w:p>
    <w:p w14:paraId="2E38E33C" w14:textId="628472FB" w:rsidR="00791448" w:rsidRDefault="003E2212">
      <w:pPr>
        <w:pStyle w:val="TOC1"/>
        <w:rPr>
          <w:rFonts w:asciiTheme="minorHAnsi" w:eastAsiaTheme="minorEastAsia" w:hAnsiTheme="minorHAnsi" w:cstheme="minorBidi"/>
          <w:noProof/>
          <w:kern w:val="2"/>
          <w:lang w:val="en-US"/>
          <w14:ligatures w14:val="standardContextual"/>
        </w:rPr>
      </w:pPr>
      <w:r>
        <w:fldChar w:fldCharType="begin"/>
      </w:r>
      <w:r>
        <w:instrText xml:space="preserve"> TOC \o "1-3" \h \z </w:instrText>
      </w:r>
      <w:r>
        <w:fldChar w:fldCharType="separate"/>
      </w:r>
      <w:hyperlink w:anchor="_Toc230174883" w:history="1">
        <w:r w:rsidR="00791448" w:rsidRPr="00F84BCB">
          <w:rPr>
            <w:rStyle w:val="Hyperlink"/>
            <w:noProof/>
          </w:rPr>
          <w:t>Predgovor</w:t>
        </w:r>
        <w:r w:rsidR="00791448">
          <w:rPr>
            <w:noProof/>
            <w:webHidden/>
          </w:rPr>
          <w:tab/>
        </w:r>
        <w:r w:rsidR="00791448">
          <w:rPr>
            <w:noProof/>
            <w:webHidden/>
          </w:rPr>
          <w:fldChar w:fldCharType="begin"/>
        </w:r>
        <w:r w:rsidR="00791448">
          <w:rPr>
            <w:noProof/>
            <w:webHidden/>
          </w:rPr>
          <w:instrText xml:space="preserve"> PAGEREF _Toc230174883 \h </w:instrText>
        </w:r>
        <w:r w:rsidR="00791448">
          <w:rPr>
            <w:noProof/>
            <w:webHidden/>
          </w:rPr>
        </w:r>
        <w:r w:rsidR="00791448">
          <w:rPr>
            <w:noProof/>
            <w:webHidden/>
          </w:rPr>
          <w:fldChar w:fldCharType="separate"/>
        </w:r>
        <w:r w:rsidR="00791448">
          <w:rPr>
            <w:noProof/>
            <w:webHidden/>
          </w:rPr>
          <w:t>3</w:t>
        </w:r>
        <w:r w:rsidR="00791448">
          <w:rPr>
            <w:noProof/>
            <w:webHidden/>
          </w:rPr>
          <w:fldChar w:fldCharType="end"/>
        </w:r>
      </w:hyperlink>
    </w:p>
    <w:p w14:paraId="57723695" w14:textId="2F0B5D1D" w:rsidR="00791448" w:rsidRDefault="00791448">
      <w:pPr>
        <w:pStyle w:val="TOC1"/>
        <w:rPr>
          <w:rFonts w:asciiTheme="minorHAnsi" w:eastAsiaTheme="minorEastAsia" w:hAnsiTheme="minorHAnsi" w:cstheme="minorBidi"/>
          <w:noProof/>
          <w:kern w:val="2"/>
          <w:lang w:val="en-US"/>
          <w14:ligatures w14:val="standardContextual"/>
        </w:rPr>
      </w:pPr>
      <w:hyperlink w:anchor="_Toc230174884" w:history="1">
        <w:r w:rsidRPr="00F84BCB">
          <w:rPr>
            <w:rStyle w:val="Hyperlink"/>
            <w:noProof/>
          </w:rPr>
          <w:t>Abstract</w:t>
        </w:r>
        <w:r>
          <w:rPr>
            <w:noProof/>
            <w:webHidden/>
          </w:rPr>
          <w:tab/>
        </w:r>
        <w:r>
          <w:rPr>
            <w:noProof/>
            <w:webHidden/>
          </w:rPr>
          <w:fldChar w:fldCharType="begin"/>
        </w:r>
        <w:r>
          <w:rPr>
            <w:noProof/>
            <w:webHidden/>
          </w:rPr>
          <w:instrText xml:space="preserve"> PAGEREF _Toc230174884 \h </w:instrText>
        </w:r>
        <w:r>
          <w:rPr>
            <w:noProof/>
            <w:webHidden/>
          </w:rPr>
        </w:r>
        <w:r>
          <w:rPr>
            <w:noProof/>
            <w:webHidden/>
          </w:rPr>
          <w:fldChar w:fldCharType="separate"/>
        </w:r>
        <w:r>
          <w:rPr>
            <w:noProof/>
            <w:webHidden/>
          </w:rPr>
          <w:t>4</w:t>
        </w:r>
        <w:r>
          <w:rPr>
            <w:noProof/>
            <w:webHidden/>
          </w:rPr>
          <w:fldChar w:fldCharType="end"/>
        </w:r>
      </w:hyperlink>
    </w:p>
    <w:p w14:paraId="53A4DE66" w14:textId="3292581C" w:rsidR="00791448" w:rsidRDefault="00791448">
      <w:pPr>
        <w:pStyle w:val="TOC1"/>
        <w:rPr>
          <w:rFonts w:asciiTheme="minorHAnsi" w:eastAsiaTheme="minorEastAsia" w:hAnsiTheme="minorHAnsi" w:cstheme="minorBidi"/>
          <w:noProof/>
          <w:kern w:val="2"/>
          <w:lang w:val="en-US"/>
          <w14:ligatures w14:val="standardContextual"/>
        </w:rPr>
      </w:pPr>
      <w:hyperlink w:anchor="_Toc230174885" w:history="1">
        <w:r w:rsidRPr="00F84BCB">
          <w:rPr>
            <w:rStyle w:val="Hyperlink"/>
            <w:noProof/>
          </w:rPr>
          <w:t>Sadržaj</w:t>
        </w:r>
        <w:r>
          <w:rPr>
            <w:noProof/>
            <w:webHidden/>
          </w:rPr>
          <w:tab/>
        </w:r>
        <w:r>
          <w:rPr>
            <w:noProof/>
            <w:webHidden/>
          </w:rPr>
          <w:fldChar w:fldCharType="begin"/>
        </w:r>
        <w:r>
          <w:rPr>
            <w:noProof/>
            <w:webHidden/>
          </w:rPr>
          <w:instrText xml:space="preserve"> PAGEREF _Toc230174885 \h </w:instrText>
        </w:r>
        <w:r>
          <w:rPr>
            <w:noProof/>
            <w:webHidden/>
          </w:rPr>
        </w:r>
        <w:r>
          <w:rPr>
            <w:noProof/>
            <w:webHidden/>
          </w:rPr>
          <w:fldChar w:fldCharType="separate"/>
        </w:r>
        <w:r>
          <w:rPr>
            <w:noProof/>
            <w:webHidden/>
          </w:rPr>
          <w:t>1</w:t>
        </w:r>
        <w:r>
          <w:rPr>
            <w:noProof/>
            <w:webHidden/>
          </w:rPr>
          <w:fldChar w:fldCharType="end"/>
        </w:r>
      </w:hyperlink>
    </w:p>
    <w:p w14:paraId="76F4DAF3" w14:textId="604A543C" w:rsidR="00791448" w:rsidRDefault="00791448">
      <w:pPr>
        <w:pStyle w:val="TOC1"/>
        <w:rPr>
          <w:rFonts w:asciiTheme="minorHAnsi" w:eastAsiaTheme="minorEastAsia" w:hAnsiTheme="minorHAnsi" w:cstheme="minorBidi"/>
          <w:noProof/>
          <w:kern w:val="2"/>
          <w:lang w:val="en-US"/>
          <w14:ligatures w14:val="standardContextual"/>
        </w:rPr>
      </w:pPr>
      <w:hyperlink w:anchor="_Toc230174886" w:history="1">
        <w:r w:rsidRPr="00F84BCB">
          <w:rPr>
            <w:rStyle w:val="Hyperlink"/>
            <w:noProof/>
          </w:rPr>
          <w:t>1.</w:t>
        </w:r>
        <w:r>
          <w:rPr>
            <w:rFonts w:asciiTheme="minorHAnsi" w:eastAsiaTheme="minorEastAsia" w:hAnsiTheme="minorHAnsi" w:cstheme="minorBidi"/>
            <w:noProof/>
            <w:kern w:val="2"/>
            <w:lang w:val="en-US"/>
            <w14:ligatures w14:val="standardContextual"/>
          </w:rPr>
          <w:tab/>
        </w:r>
        <w:r w:rsidRPr="00F84BCB">
          <w:rPr>
            <w:rStyle w:val="Hyperlink"/>
            <w:noProof/>
          </w:rPr>
          <w:t>Uvod</w:t>
        </w:r>
        <w:r>
          <w:rPr>
            <w:noProof/>
            <w:webHidden/>
          </w:rPr>
          <w:tab/>
        </w:r>
        <w:r>
          <w:rPr>
            <w:noProof/>
            <w:webHidden/>
          </w:rPr>
          <w:fldChar w:fldCharType="begin"/>
        </w:r>
        <w:r>
          <w:rPr>
            <w:noProof/>
            <w:webHidden/>
          </w:rPr>
          <w:instrText xml:space="preserve"> PAGEREF _Toc230174886 \h </w:instrText>
        </w:r>
        <w:r>
          <w:rPr>
            <w:noProof/>
            <w:webHidden/>
          </w:rPr>
        </w:r>
        <w:r>
          <w:rPr>
            <w:noProof/>
            <w:webHidden/>
          </w:rPr>
          <w:fldChar w:fldCharType="separate"/>
        </w:r>
        <w:r>
          <w:rPr>
            <w:noProof/>
            <w:webHidden/>
          </w:rPr>
          <w:t>1</w:t>
        </w:r>
        <w:r>
          <w:rPr>
            <w:noProof/>
            <w:webHidden/>
          </w:rPr>
          <w:fldChar w:fldCharType="end"/>
        </w:r>
      </w:hyperlink>
    </w:p>
    <w:p w14:paraId="2A808BB3" w14:textId="57AE9EC1" w:rsidR="00791448" w:rsidRDefault="00791448">
      <w:pPr>
        <w:pStyle w:val="TOC1"/>
        <w:rPr>
          <w:rFonts w:asciiTheme="minorHAnsi" w:eastAsiaTheme="minorEastAsia" w:hAnsiTheme="minorHAnsi" w:cstheme="minorBidi"/>
          <w:noProof/>
          <w:kern w:val="2"/>
          <w:lang w:val="en-US"/>
          <w14:ligatures w14:val="standardContextual"/>
        </w:rPr>
      </w:pPr>
      <w:hyperlink w:anchor="_Toc230174887" w:history="1">
        <w:r w:rsidRPr="00F84BCB">
          <w:rPr>
            <w:rStyle w:val="Hyperlink"/>
            <w:noProof/>
          </w:rPr>
          <w:t>2.</w:t>
        </w:r>
        <w:r>
          <w:rPr>
            <w:rFonts w:asciiTheme="minorHAnsi" w:eastAsiaTheme="minorEastAsia" w:hAnsiTheme="minorHAnsi" w:cstheme="minorBidi"/>
            <w:noProof/>
            <w:kern w:val="2"/>
            <w:lang w:val="en-US"/>
            <w14:ligatures w14:val="standardContextual"/>
          </w:rPr>
          <w:tab/>
        </w:r>
        <w:r w:rsidRPr="00F84BCB">
          <w:rPr>
            <w:rStyle w:val="Hyperlink"/>
            <w:noProof/>
          </w:rPr>
          <w:t>Naslov prvog poglavlja</w:t>
        </w:r>
        <w:r>
          <w:rPr>
            <w:noProof/>
            <w:webHidden/>
          </w:rPr>
          <w:tab/>
        </w:r>
        <w:r>
          <w:rPr>
            <w:noProof/>
            <w:webHidden/>
          </w:rPr>
          <w:fldChar w:fldCharType="begin"/>
        </w:r>
        <w:r>
          <w:rPr>
            <w:noProof/>
            <w:webHidden/>
          </w:rPr>
          <w:instrText xml:space="preserve"> PAGEREF _Toc230174887 \h </w:instrText>
        </w:r>
        <w:r>
          <w:rPr>
            <w:noProof/>
            <w:webHidden/>
          </w:rPr>
        </w:r>
        <w:r>
          <w:rPr>
            <w:noProof/>
            <w:webHidden/>
          </w:rPr>
          <w:fldChar w:fldCharType="separate"/>
        </w:r>
        <w:r>
          <w:rPr>
            <w:noProof/>
            <w:webHidden/>
          </w:rPr>
          <w:t>2</w:t>
        </w:r>
        <w:r>
          <w:rPr>
            <w:noProof/>
            <w:webHidden/>
          </w:rPr>
          <w:fldChar w:fldCharType="end"/>
        </w:r>
      </w:hyperlink>
    </w:p>
    <w:p w14:paraId="207C0967" w14:textId="53C60582"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88" w:history="1">
        <w:r w:rsidRPr="00F84BCB">
          <w:rPr>
            <w:rStyle w:val="Hyperlink"/>
            <w:noProof/>
          </w:rPr>
          <w:t>2.1.</w:t>
        </w:r>
        <w:r>
          <w:rPr>
            <w:rFonts w:asciiTheme="minorHAnsi" w:eastAsiaTheme="minorEastAsia" w:hAnsiTheme="minorHAnsi" w:cstheme="minorBidi"/>
            <w:noProof/>
            <w:kern w:val="2"/>
            <w:lang w:val="en-US"/>
            <w14:ligatures w14:val="standardContextual"/>
          </w:rPr>
          <w:tab/>
        </w:r>
        <w:r w:rsidRPr="00F84BCB">
          <w:rPr>
            <w:rStyle w:val="Hyperlink"/>
            <w:noProof/>
          </w:rPr>
          <w:t>Stilovi za tekst, naslove i podnaslove</w:t>
        </w:r>
        <w:r>
          <w:rPr>
            <w:noProof/>
            <w:webHidden/>
          </w:rPr>
          <w:tab/>
        </w:r>
        <w:r>
          <w:rPr>
            <w:noProof/>
            <w:webHidden/>
          </w:rPr>
          <w:fldChar w:fldCharType="begin"/>
        </w:r>
        <w:r>
          <w:rPr>
            <w:noProof/>
            <w:webHidden/>
          </w:rPr>
          <w:instrText xml:space="preserve"> PAGEREF _Toc230174888 \h </w:instrText>
        </w:r>
        <w:r>
          <w:rPr>
            <w:noProof/>
            <w:webHidden/>
          </w:rPr>
        </w:r>
        <w:r>
          <w:rPr>
            <w:noProof/>
            <w:webHidden/>
          </w:rPr>
          <w:fldChar w:fldCharType="separate"/>
        </w:r>
        <w:r>
          <w:rPr>
            <w:noProof/>
            <w:webHidden/>
          </w:rPr>
          <w:t>2</w:t>
        </w:r>
        <w:r>
          <w:rPr>
            <w:noProof/>
            <w:webHidden/>
          </w:rPr>
          <w:fldChar w:fldCharType="end"/>
        </w:r>
      </w:hyperlink>
    </w:p>
    <w:p w14:paraId="518170CF" w14:textId="74F912F5"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89" w:history="1">
        <w:r w:rsidRPr="00F84BCB">
          <w:rPr>
            <w:rStyle w:val="Hyperlink"/>
            <w:noProof/>
          </w:rPr>
          <w:t>2.2.</w:t>
        </w:r>
        <w:r>
          <w:rPr>
            <w:rFonts w:asciiTheme="minorHAnsi" w:eastAsiaTheme="minorEastAsia" w:hAnsiTheme="minorHAnsi" w:cstheme="minorBidi"/>
            <w:noProof/>
            <w:kern w:val="2"/>
            <w:lang w:val="en-US"/>
            <w14:ligatures w14:val="standardContextual"/>
          </w:rPr>
          <w:tab/>
        </w:r>
        <w:r w:rsidRPr="00F84BCB">
          <w:rPr>
            <w:rStyle w:val="Hyperlink"/>
            <w:noProof/>
          </w:rPr>
          <w:t>Stilovi za nabrajanje</w:t>
        </w:r>
        <w:r>
          <w:rPr>
            <w:noProof/>
            <w:webHidden/>
          </w:rPr>
          <w:tab/>
        </w:r>
        <w:r>
          <w:rPr>
            <w:noProof/>
            <w:webHidden/>
          </w:rPr>
          <w:fldChar w:fldCharType="begin"/>
        </w:r>
        <w:r>
          <w:rPr>
            <w:noProof/>
            <w:webHidden/>
          </w:rPr>
          <w:instrText xml:space="preserve"> PAGEREF _Toc230174889 \h </w:instrText>
        </w:r>
        <w:r>
          <w:rPr>
            <w:noProof/>
            <w:webHidden/>
          </w:rPr>
        </w:r>
        <w:r>
          <w:rPr>
            <w:noProof/>
            <w:webHidden/>
          </w:rPr>
          <w:fldChar w:fldCharType="separate"/>
        </w:r>
        <w:r>
          <w:rPr>
            <w:noProof/>
            <w:webHidden/>
          </w:rPr>
          <w:t>3</w:t>
        </w:r>
        <w:r>
          <w:rPr>
            <w:noProof/>
            <w:webHidden/>
          </w:rPr>
          <w:fldChar w:fldCharType="end"/>
        </w:r>
      </w:hyperlink>
    </w:p>
    <w:p w14:paraId="6DD19E79" w14:textId="0491E6BB" w:rsidR="00791448" w:rsidRDefault="00791448">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0174890" w:history="1">
        <w:r w:rsidRPr="00F84BCB">
          <w:rPr>
            <w:rStyle w:val="Hyperlink"/>
            <w:noProof/>
          </w:rPr>
          <w:t>2.2.1.</w:t>
        </w:r>
        <w:r>
          <w:rPr>
            <w:rFonts w:asciiTheme="minorHAnsi" w:eastAsiaTheme="minorEastAsia" w:hAnsiTheme="minorHAnsi" w:cstheme="minorBidi"/>
            <w:noProof/>
            <w:kern w:val="2"/>
            <w:lang w:val="en-US"/>
            <w14:ligatures w14:val="standardContextual"/>
          </w:rPr>
          <w:tab/>
        </w:r>
        <w:r w:rsidRPr="00F84BCB">
          <w:rPr>
            <w:rStyle w:val="Hyperlink"/>
            <w:noProof/>
          </w:rPr>
          <w:t>bullet1 i bullet2</w:t>
        </w:r>
        <w:r>
          <w:rPr>
            <w:noProof/>
            <w:webHidden/>
          </w:rPr>
          <w:tab/>
        </w:r>
        <w:r>
          <w:rPr>
            <w:noProof/>
            <w:webHidden/>
          </w:rPr>
          <w:fldChar w:fldCharType="begin"/>
        </w:r>
        <w:r>
          <w:rPr>
            <w:noProof/>
            <w:webHidden/>
          </w:rPr>
          <w:instrText xml:space="preserve"> PAGEREF _Toc230174890 \h </w:instrText>
        </w:r>
        <w:r>
          <w:rPr>
            <w:noProof/>
            <w:webHidden/>
          </w:rPr>
        </w:r>
        <w:r>
          <w:rPr>
            <w:noProof/>
            <w:webHidden/>
          </w:rPr>
          <w:fldChar w:fldCharType="separate"/>
        </w:r>
        <w:r>
          <w:rPr>
            <w:noProof/>
            <w:webHidden/>
          </w:rPr>
          <w:t>3</w:t>
        </w:r>
        <w:r>
          <w:rPr>
            <w:noProof/>
            <w:webHidden/>
          </w:rPr>
          <w:fldChar w:fldCharType="end"/>
        </w:r>
      </w:hyperlink>
    </w:p>
    <w:p w14:paraId="1DB969AA" w14:textId="6A5208FB" w:rsidR="00791448" w:rsidRDefault="00791448">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0174891" w:history="1">
        <w:r w:rsidRPr="00F84BCB">
          <w:rPr>
            <w:rStyle w:val="Hyperlink"/>
            <w:noProof/>
          </w:rPr>
          <w:t>2.2.2.</w:t>
        </w:r>
        <w:r>
          <w:rPr>
            <w:rFonts w:asciiTheme="minorHAnsi" w:eastAsiaTheme="minorEastAsia" w:hAnsiTheme="minorHAnsi" w:cstheme="minorBidi"/>
            <w:noProof/>
            <w:kern w:val="2"/>
            <w:lang w:val="en-US"/>
            <w14:ligatures w14:val="standardContextual"/>
          </w:rPr>
          <w:tab/>
        </w:r>
        <w:r w:rsidRPr="00F84BCB">
          <w:rPr>
            <w:rStyle w:val="Hyperlink"/>
            <w:noProof/>
          </w:rPr>
          <w:t>bullet1brojevi i bullet1slova</w:t>
        </w:r>
        <w:r>
          <w:rPr>
            <w:noProof/>
            <w:webHidden/>
          </w:rPr>
          <w:tab/>
        </w:r>
        <w:r>
          <w:rPr>
            <w:noProof/>
            <w:webHidden/>
          </w:rPr>
          <w:fldChar w:fldCharType="begin"/>
        </w:r>
        <w:r>
          <w:rPr>
            <w:noProof/>
            <w:webHidden/>
          </w:rPr>
          <w:instrText xml:space="preserve"> PAGEREF _Toc230174891 \h </w:instrText>
        </w:r>
        <w:r>
          <w:rPr>
            <w:noProof/>
            <w:webHidden/>
          </w:rPr>
        </w:r>
        <w:r>
          <w:rPr>
            <w:noProof/>
            <w:webHidden/>
          </w:rPr>
          <w:fldChar w:fldCharType="separate"/>
        </w:r>
        <w:r>
          <w:rPr>
            <w:noProof/>
            <w:webHidden/>
          </w:rPr>
          <w:t>3</w:t>
        </w:r>
        <w:r>
          <w:rPr>
            <w:noProof/>
            <w:webHidden/>
          </w:rPr>
          <w:fldChar w:fldCharType="end"/>
        </w:r>
      </w:hyperlink>
    </w:p>
    <w:p w14:paraId="6D177333" w14:textId="7EC45F2C" w:rsidR="00791448" w:rsidRDefault="00791448">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0174892" w:history="1">
        <w:r w:rsidRPr="00F84BCB">
          <w:rPr>
            <w:rStyle w:val="Hyperlink"/>
            <w:noProof/>
          </w:rPr>
          <w:t>2.2.3.</w:t>
        </w:r>
        <w:r>
          <w:rPr>
            <w:rFonts w:asciiTheme="minorHAnsi" w:eastAsiaTheme="minorEastAsia" w:hAnsiTheme="minorHAnsi" w:cstheme="minorBidi"/>
            <w:noProof/>
            <w:kern w:val="2"/>
            <w:lang w:val="en-US"/>
            <w14:ligatures w14:val="standardContextual"/>
          </w:rPr>
          <w:tab/>
        </w:r>
        <w:r w:rsidRPr="00F84BCB">
          <w:rPr>
            <w:rStyle w:val="Hyperlink"/>
            <w:noProof/>
          </w:rPr>
          <w:t>bullet1brojevi</w:t>
        </w:r>
        <w:r>
          <w:rPr>
            <w:noProof/>
            <w:webHidden/>
          </w:rPr>
          <w:tab/>
        </w:r>
        <w:r>
          <w:rPr>
            <w:noProof/>
            <w:webHidden/>
          </w:rPr>
          <w:fldChar w:fldCharType="begin"/>
        </w:r>
        <w:r>
          <w:rPr>
            <w:noProof/>
            <w:webHidden/>
          </w:rPr>
          <w:instrText xml:space="preserve"> PAGEREF _Toc230174892 \h </w:instrText>
        </w:r>
        <w:r>
          <w:rPr>
            <w:noProof/>
            <w:webHidden/>
          </w:rPr>
        </w:r>
        <w:r>
          <w:rPr>
            <w:noProof/>
            <w:webHidden/>
          </w:rPr>
          <w:fldChar w:fldCharType="separate"/>
        </w:r>
        <w:r>
          <w:rPr>
            <w:noProof/>
            <w:webHidden/>
          </w:rPr>
          <w:t>3</w:t>
        </w:r>
        <w:r>
          <w:rPr>
            <w:noProof/>
            <w:webHidden/>
          </w:rPr>
          <w:fldChar w:fldCharType="end"/>
        </w:r>
      </w:hyperlink>
    </w:p>
    <w:p w14:paraId="37AB6091" w14:textId="3D13D22F" w:rsidR="00791448" w:rsidRDefault="00791448">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0174893" w:history="1">
        <w:r w:rsidRPr="00F84BCB">
          <w:rPr>
            <w:rStyle w:val="Hyperlink"/>
            <w:noProof/>
          </w:rPr>
          <w:t>2.2.4.</w:t>
        </w:r>
        <w:r>
          <w:rPr>
            <w:rFonts w:asciiTheme="minorHAnsi" w:eastAsiaTheme="minorEastAsia" w:hAnsiTheme="minorHAnsi" w:cstheme="minorBidi"/>
            <w:noProof/>
            <w:kern w:val="2"/>
            <w:lang w:val="en-US"/>
            <w14:ligatures w14:val="standardContextual"/>
          </w:rPr>
          <w:tab/>
        </w:r>
        <w:r w:rsidRPr="00F84BCB">
          <w:rPr>
            <w:rStyle w:val="Hyperlink"/>
            <w:noProof/>
          </w:rPr>
          <w:t>bullet1slova</w:t>
        </w:r>
        <w:r>
          <w:rPr>
            <w:noProof/>
            <w:webHidden/>
          </w:rPr>
          <w:tab/>
        </w:r>
        <w:r>
          <w:rPr>
            <w:noProof/>
            <w:webHidden/>
          </w:rPr>
          <w:fldChar w:fldCharType="begin"/>
        </w:r>
        <w:r>
          <w:rPr>
            <w:noProof/>
            <w:webHidden/>
          </w:rPr>
          <w:instrText xml:space="preserve"> PAGEREF _Toc230174893 \h </w:instrText>
        </w:r>
        <w:r>
          <w:rPr>
            <w:noProof/>
            <w:webHidden/>
          </w:rPr>
        </w:r>
        <w:r>
          <w:rPr>
            <w:noProof/>
            <w:webHidden/>
          </w:rPr>
          <w:fldChar w:fldCharType="separate"/>
        </w:r>
        <w:r>
          <w:rPr>
            <w:noProof/>
            <w:webHidden/>
          </w:rPr>
          <w:t>3</w:t>
        </w:r>
        <w:r>
          <w:rPr>
            <w:noProof/>
            <w:webHidden/>
          </w:rPr>
          <w:fldChar w:fldCharType="end"/>
        </w:r>
      </w:hyperlink>
    </w:p>
    <w:p w14:paraId="44A46A06" w14:textId="2AD5AD6E"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94" w:history="1">
        <w:r w:rsidRPr="00F84BCB">
          <w:rPr>
            <w:rStyle w:val="Hyperlink"/>
            <w:noProof/>
          </w:rPr>
          <w:t>2.3.</w:t>
        </w:r>
        <w:r>
          <w:rPr>
            <w:rFonts w:asciiTheme="minorHAnsi" w:eastAsiaTheme="minorEastAsia" w:hAnsiTheme="minorHAnsi" w:cstheme="minorBidi"/>
            <w:noProof/>
            <w:kern w:val="2"/>
            <w:lang w:val="en-US"/>
            <w14:ligatures w14:val="standardContextual"/>
          </w:rPr>
          <w:tab/>
        </w:r>
        <w:r w:rsidRPr="00F84BCB">
          <w:rPr>
            <w:rStyle w:val="Hyperlink"/>
            <w:noProof/>
          </w:rPr>
          <w:t>Slike</w:t>
        </w:r>
        <w:r>
          <w:rPr>
            <w:noProof/>
            <w:webHidden/>
          </w:rPr>
          <w:tab/>
        </w:r>
        <w:r>
          <w:rPr>
            <w:noProof/>
            <w:webHidden/>
          </w:rPr>
          <w:fldChar w:fldCharType="begin"/>
        </w:r>
        <w:r>
          <w:rPr>
            <w:noProof/>
            <w:webHidden/>
          </w:rPr>
          <w:instrText xml:space="preserve"> PAGEREF _Toc230174894 \h </w:instrText>
        </w:r>
        <w:r>
          <w:rPr>
            <w:noProof/>
            <w:webHidden/>
          </w:rPr>
        </w:r>
        <w:r>
          <w:rPr>
            <w:noProof/>
            <w:webHidden/>
          </w:rPr>
          <w:fldChar w:fldCharType="separate"/>
        </w:r>
        <w:r>
          <w:rPr>
            <w:noProof/>
            <w:webHidden/>
          </w:rPr>
          <w:t>4</w:t>
        </w:r>
        <w:r>
          <w:rPr>
            <w:noProof/>
            <w:webHidden/>
          </w:rPr>
          <w:fldChar w:fldCharType="end"/>
        </w:r>
      </w:hyperlink>
    </w:p>
    <w:p w14:paraId="72844FBA" w14:textId="42E137D0"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95" w:history="1">
        <w:r w:rsidRPr="00F84BCB">
          <w:rPr>
            <w:rStyle w:val="Hyperlink"/>
            <w:noProof/>
          </w:rPr>
          <w:t>2.4.</w:t>
        </w:r>
        <w:r>
          <w:rPr>
            <w:rFonts w:asciiTheme="minorHAnsi" w:eastAsiaTheme="minorEastAsia" w:hAnsiTheme="minorHAnsi" w:cstheme="minorBidi"/>
            <w:noProof/>
            <w:kern w:val="2"/>
            <w:lang w:val="en-US"/>
            <w14:ligatures w14:val="standardContextual"/>
          </w:rPr>
          <w:tab/>
        </w:r>
        <w:r w:rsidRPr="00F84BCB">
          <w:rPr>
            <w:rStyle w:val="Hyperlink"/>
            <w:noProof/>
          </w:rPr>
          <w:t>Tablice</w:t>
        </w:r>
        <w:r>
          <w:rPr>
            <w:noProof/>
            <w:webHidden/>
          </w:rPr>
          <w:tab/>
        </w:r>
        <w:r>
          <w:rPr>
            <w:noProof/>
            <w:webHidden/>
          </w:rPr>
          <w:fldChar w:fldCharType="begin"/>
        </w:r>
        <w:r>
          <w:rPr>
            <w:noProof/>
            <w:webHidden/>
          </w:rPr>
          <w:instrText xml:space="preserve"> PAGEREF _Toc230174895 \h </w:instrText>
        </w:r>
        <w:r>
          <w:rPr>
            <w:noProof/>
            <w:webHidden/>
          </w:rPr>
        </w:r>
        <w:r>
          <w:rPr>
            <w:noProof/>
            <w:webHidden/>
          </w:rPr>
          <w:fldChar w:fldCharType="separate"/>
        </w:r>
        <w:r>
          <w:rPr>
            <w:noProof/>
            <w:webHidden/>
          </w:rPr>
          <w:t>5</w:t>
        </w:r>
        <w:r>
          <w:rPr>
            <w:noProof/>
            <w:webHidden/>
          </w:rPr>
          <w:fldChar w:fldCharType="end"/>
        </w:r>
      </w:hyperlink>
    </w:p>
    <w:p w14:paraId="58F393D2" w14:textId="523EF87F"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96" w:history="1">
        <w:r w:rsidRPr="00F84BCB">
          <w:rPr>
            <w:rStyle w:val="Hyperlink"/>
            <w:noProof/>
          </w:rPr>
          <w:t>2.5.</w:t>
        </w:r>
        <w:r>
          <w:rPr>
            <w:rFonts w:asciiTheme="minorHAnsi" w:eastAsiaTheme="minorEastAsia" w:hAnsiTheme="minorHAnsi" w:cstheme="minorBidi"/>
            <w:noProof/>
            <w:kern w:val="2"/>
            <w:lang w:val="en-US"/>
            <w14:ligatures w14:val="standardContextual"/>
          </w:rPr>
          <w:tab/>
        </w:r>
        <w:r w:rsidRPr="00F84BCB">
          <w:rPr>
            <w:rStyle w:val="Hyperlink"/>
            <w:noProof/>
          </w:rPr>
          <w:t>Izrazi ili formule</w:t>
        </w:r>
        <w:r>
          <w:rPr>
            <w:noProof/>
            <w:webHidden/>
          </w:rPr>
          <w:tab/>
        </w:r>
        <w:r>
          <w:rPr>
            <w:noProof/>
            <w:webHidden/>
          </w:rPr>
          <w:fldChar w:fldCharType="begin"/>
        </w:r>
        <w:r>
          <w:rPr>
            <w:noProof/>
            <w:webHidden/>
          </w:rPr>
          <w:instrText xml:space="preserve"> PAGEREF _Toc230174896 \h </w:instrText>
        </w:r>
        <w:r>
          <w:rPr>
            <w:noProof/>
            <w:webHidden/>
          </w:rPr>
        </w:r>
        <w:r>
          <w:rPr>
            <w:noProof/>
            <w:webHidden/>
          </w:rPr>
          <w:fldChar w:fldCharType="separate"/>
        </w:r>
        <w:r>
          <w:rPr>
            <w:noProof/>
            <w:webHidden/>
          </w:rPr>
          <w:t>6</w:t>
        </w:r>
        <w:r>
          <w:rPr>
            <w:noProof/>
            <w:webHidden/>
          </w:rPr>
          <w:fldChar w:fldCharType="end"/>
        </w:r>
      </w:hyperlink>
    </w:p>
    <w:p w14:paraId="137AC5DE" w14:textId="4C3100E9"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97" w:history="1">
        <w:r w:rsidRPr="00F84BCB">
          <w:rPr>
            <w:rStyle w:val="Hyperlink"/>
            <w:noProof/>
          </w:rPr>
          <w:t>2.6.</w:t>
        </w:r>
        <w:r>
          <w:rPr>
            <w:rFonts w:asciiTheme="minorHAnsi" w:eastAsiaTheme="minorEastAsia" w:hAnsiTheme="minorHAnsi" w:cstheme="minorBidi"/>
            <w:noProof/>
            <w:kern w:val="2"/>
            <w:lang w:val="en-US"/>
            <w14:ligatures w14:val="standardContextual"/>
          </w:rPr>
          <w:tab/>
        </w:r>
        <w:r w:rsidRPr="00F84BCB">
          <w:rPr>
            <w:rStyle w:val="Hyperlink"/>
            <w:noProof/>
          </w:rPr>
          <w:t>Kôd u radu</w:t>
        </w:r>
        <w:r>
          <w:rPr>
            <w:noProof/>
            <w:webHidden/>
          </w:rPr>
          <w:tab/>
        </w:r>
        <w:r>
          <w:rPr>
            <w:noProof/>
            <w:webHidden/>
          </w:rPr>
          <w:fldChar w:fldCharType="begin"/>
        </w:r>
        <w:r>
          <w:rPr>
            <w:noProof/>
            <w:webHidden/>
          </w:rPr>
          <w:instrText xml:space="preserve"> PAGEREF _Toc230174897 \h </w:instrText>
        </w:r>
        <w:r>
          <w:rPr>
            <w:noProof/>
            <w:webHidden/>
          </w:rPr>
        </w:r>
        <w:r>
          <w:rPr>
            <w:noProof/>
            <w:webHidden/>
          </w:rPr>
          <w:fldChar w:fldCharType="separate"/>
        </w:r>
        <w:r>
          <w:rPr>
            <w:noProof/>
            <w:webHidden/>
          </w:rPr>
          <w:t>6</w:t>
        </w:r>
        <w:r>
          <w:rPr>
            <w:noProof/>
            <w:webHidden/>
          </w:rPr>
          <w:fldChar w:fldCharType="end"/>
        </w:r>
      </w:hyperlink>
    </w:p>
    <w:p w14:paraId="6805A2AC" w14:textId="1377AA4C" w:rsidR="00791448" w:rsidRDefault="00791448">
      <w:pPr>
        <w:pStyle w:val="TOC1"/>
        <w:rPr>
          <w:rFonts w:asciiTheme="minorHAnsi" w:eastAsiaTheme="minorEastAsia" w:hAnsiTheme="minorHAnsi" w:cstheme="minorBidi"/>
          <w:noProof/>
          <w:kern w:val="2"/>
          <w:lang w:val="en-US"/>
          <w14:ligatures w14:val="standardContextual"/>
        </w:rPr>
      </w:pPr>
      <w:hyperlink w:anchor="_Toc230174898" w:history="1">
        <w:r w:rsidRPr="00F84BCB">
          <w:rPr>
            <w:rStyle w:val="Hyperlink"/>
            <w:noProof/>
          </w:rPr>
          <w:t>3.</w:t>
        </w:r>
        <w:r>
          <w:rPr>
            <w:rFonts w:asciiTheme="minorHAnsi" w:eastAsiaTheme="minorEastAsia" w:hAnsiTheme="minorHAnsi" w:cstheme="minorBidi"/>
            <w:noProof/>
            <w:kern w:val="2"/>
            <w:lang w:val="en-US"/>
            <w14:ligatures w14:val="standardContextual"/>
          </w:rPr>
          <w:tab/>
        </w:r>
        <w:r w:rsidRPr="00F84BCB">
          <w:rPr>
            <w:rStyle w:val="Hyperlink"/>
            <w:noProof/>
          </w:rPr>
          <w:t>Pisanje stranih riječi</w:t>
        </w:r>
        <w:r>
          <w:rPr>
            <w:noProof/>
            <w:webHidden/>
          </w:rPr>
          <w:tab/>
        </w:r>
        <w:r>
          <w:rPr>
            <w:noProof/>
            <w:webHidden/>
          </w:rPr>
          <w:fldChar w:fldCharType="begin"/>
        </w:r>
        <w:r>
          <w:rPr>
            <w:noProof/>
            <w:webHidden/>
          </w:rPr>
          <w:instrText xml:space="preserve"> PAGEREF _Toc230174898 \h </w:instrText>
        </w:r>
        <w:r>
          <w:rPr>
            <w:noProof/>
            <w:webHidden/>
          </w:rPr>
        </w:r>
        <w:r>
          <w:rPr>
            <w:noProof/>
            <w:webHidden/>
          </w:rPr>
          <w:fldChar w:fldCharType="separate"/>
        </w:r>
        <w:r>
          <w:rPr>
            <w:noProof/>
            <w:webHidden/>
          </w:rPr>
          <w:t>8</w:t>
        </w:r>
        <w:r>
          <w:rPr>
            <w:noProof/>
            <w:webHidden/>
          </w:rPr>
          <w:fldChar w:fldCharType="end"/>
        </w:r>
      </w:hyperlink>
    </w:p>
    <w:p w14:paraId="3B3E9633" w14:textId="7FADBBC5" w:rsidR="00791448" w:rsidRDefault="00791448">
      <w:pPr>
        <w:pStyle w:val="TOC1"/>
        <w:rPr>
          <w:rFonts w:asciiTheme="minorHAnsi" w:eastAsiaTheme="minorEastAsia" w:hAnsiTheme="minorHAnsi" w:cstheme="minorBidi"/>
          <w:noProof/>
          <w:kern w:val="2"/>
          <w:lang w:val="en-US"/>
          <w14:ligatures w14:val="standardContextual"/>
        </w:rPr>
      </w:pPr>
      <w:hyperlink w:anchor="_Toc230174899" w:history="1">
        <w:r w:rsidRPr="00F84BCB">
          <w:rPr>
            <w:rStyle w:val="Hyperlink"/>
            <w:noProof/>
          </w:rPr>
          <w:t>4.</w:t>
        </w:r>
        <w:r>
          <w:rPr>
            <w:rFonts w:asciiTheme="minorHAnsi" w:eastAsiaTheme="minorEastAsia" w:hAnsiTheme="minorHAnsi" w:cstheme="minorBidi"/>
            <w:noProof/>
            <w:kern w:val="2"/>
            <w:lang w:val="en-US"/>
            <w14:ligatures w14:val="standardContextual"/>
          </w:rPr>
          <w:tab/>
        </w:r>
        <w:r w:rsidRPr="00F84BCB">
          <w:rPr>
            <w:rStyle w:val="Hyperlink"/>
            <w:noProof/>
          </w:rPr>
          <w:t>Zaključak</w:t>
        </w:r>
        <w:r>
          <w:rPr>
            <w:noProof/>
            <w:webHidden/>
          </w:rPr>
          <w:tab/>
        </w:r>
        <w:r>
          <w:rPr>
            <w:noProof/>
            <w:webHidden/>
          </w:rPr>
          <w:fldChar w:fldCharType="begin"/>
        </w:r>
        <w:r>
          <w:rPr>
            <w:noProof/>
            <w:webHidden/>
          </w:rPr>
          <w:instrText xml:space="preserve"> PAGEREF _Toc230174899 \h </w:instrText>
        </w:r>
        <w:r>
          <w:rPr>
            <w:noProof/>
            <w:webHidden/>
          </w:rPr>
        </w:r>
        <w:r>
          <w:rPr>
            <w:noProof/>
            <w:webHidden/>
          </w:rPr>
          <w:fldChar w:fldCharType="separate"/>
        </w:r>
        <w:r>
          <w:rPr>
            <w:noProof/>
            <w:webHidden/>
          </w:rPr>
          <w:t>9</w:t>
        </w:r>
        <w:r>
          <w:rPr>
            <w:noProof/>
            <w:webHidden/>
          </w:rPr>
          <w:fldChar w:fldCharType="end"/>
        </w:r>
      </w:hyperlink>
    </w:p>
    <w:p w14:paraId="6B14E3B6" w14:textId="50AEFCDD" w:rsidR="00791448" w:rsidRDefault="00791448">
      <w:pPr>
        <w:pStyle w:val="TOC1"/>
        <w:rPr>
          <w:rFonts w:asciiTheme="minorHAnsi" w:eastAsiaTheme="minorEastAsia" w:hAnsiTheme="minorHAnsi" w:cstheme="minorBidi"/>
          <w:noProof/>
          <w:kern w:val="2"/>
          <w:lang w:val="en-US"/>
          <w14:ligatures w14:val="standardContextual"/>
        </w:rPr>
      </w:pPr>
      <w:hyperlink w:anchor="_Toc230174900" w:history="1">
        <w:r w:rsidRPr="00F84BCB">
          <w:rPr>
            <w:rStyle w:val="Hyperlink"/>
            <w:noProof/>
          </w:rPr>
          <w:t>Popis kratica</w:t>
        </w:r>
        <w:r>
          <w:rPr>
            <w:noProof/>
            <w:webHidden/>
          </w:rPr>
          <w:tab/>
        </w:r>
        <w:r>
          <w:rPr>
            <w:noProof/>
            <w:webHidden/>
          </w:rPr>
          <w:fldChar w:fldCharType="begin"/>
        </w:r>
        <w:r>
          <w:rPr>
            <w:noProof/>
            <w:webHidden/>
          </w:rPr>
          <w:instrText xml:space="preserve"> PAGEREF _Toc230174900 \h </w:instrText>
        </w:r>
        <w:r>
          <w:rPr>
            <w:noProof/>
            <w:webHidden/>
          </w:rPr>
        </w:r>
        <w:r>
          <w:rPr>
            <w:noProof/>
            <w:webHidden/>
          </w:rPr>
          <w:fldChar w:fldCharType="separate"/>
        </w:r>
        <w:r>
          <w:rPr>
            <w:noProof/>
            <w:webHidden/>
          </w:rPr>
          <w:t>11</w:t>
        </w:r>
        <w:r>
          <w:rPr>
            <w:noProof/>
            <w:webHidden/>
          </w:rPr>
          <w:fldChar w:fldCharType="end"/>
        </w:r>
      </w:hyperlink>
    </w:p>
    <w:p w14:paraId="1B70BE5F" w14:textId="5DA812E7" w:rsidR="00791448" w:rsidRDefault="00791448">
      <w:pPr>
        <w:pStyle w:val="TOC1"/>
        <w:rPr>
          <w:rFonts w:asciiTheme="minorHAnsi" w:eastAsiaTheme="minorEastAsia" w:hAnsiTheme="minorHAnsi" w:cstheme="minorBidi"/>
          <w:noProof/>
          <w:kern w:val="2"/>
          <w:lang w:val="en-US"/>
          <w14:ligatures w14:val="standardContextual"/>
        </w:rPr>
      </w:pPr>
      <w:hyperlink w:anchor="_Toc230174901" w:history="1">
        <w:r w:rsidRPr="00F84BCB">
          <w:rPr>
            <w:rStyle w:val="Hyperlink"/>
            <w:noProof/>
          </w:rPr>
          <w:t>Popis slika</w:t>
        </w:r>
        <w:r>
          <w:rPr>
            <w:noProof/>
            <w:webHidden/>
          </w:rPr>
          <w:tab/>
        </w:r>
        <w:r>
          <w:rPr>
            <w:noProof/>
            <w:webHidden/>
          </w:rPr>
          <w:fldChar w:fldCharType="begin"/>
        </w:r>
        <w:r>
          <w:rPr>
            <w:noProof/>
            <w:webHidden/>
          </w:rPr>
          <w:instrText xml:space="preserve"> PAGEREF _Toc230174901 \h </w:instrText>
        </w:r>
        <w:r>
          <w:rPr>
            <w:noProof/>
            <w:webHidden/>
          </w:rPr>
        </w:r>
        <w:r>
          <w:rPr>
            <w:noProof/>
            <w:webHidden/>
          </w:rPr>
          <w:fldChar w:fldCharType="separate"/>
        </w:r>
        <w:r>
          <w:rPr>
            <w:noProof/>
            <w:webHidden/>
          </w:rPr>
          <w:t>12</w:t>
        </w:r>
        <w:r>
          <w:rPr>
            <w:noProof/>
            <w:webHidden/>
          </w:rPr>
          <w:fldChar w:fldCharType="end"/>
        </w:r>
      </w:hyperlink>
    </w:p>
    <w:p w14:paraId="4F4402BA" w14:textId="17996FE1" w:rsidR="00791448" w:rsidRDefault="00791448">
      <w:pPr>
        <w:pStyle w:val="TOC1"/>
        <w:rPr>
          <w:rFonts w:asciiTheme="minorHAnsi" w:eastAsiaTheme="minorEastAsia" w:hAnsiTheme="minorHAnsi" w:cstheme="minorBidi"/>
          <w:noProof/>
          <w:kern w:val="2"/>
          <w:lang w:val="en-US"/>
          <w14:ligatures w14:val="standardContextual"/>
        </w:rPr>
      </w:pPr>
      <w:hyperlink w:anchor="_Toc230174902" w:history="1">
        <w:r w:rsidRPr="00F84BCB">
          <w:rPr>
            <w:rStyle w:val="Hyperlink"/>
            <w:noProof/>
          </w:rPr>
          <w:t>Popis tablica</w:t>
        </w:r>
        <w:r>
          <w:rPr>
            <w:noProof/>
            <w:webHidden/>
          </w:rPr>
          <w:tab/>
        </w:r>
        <w:r>
          <w:rPr>
            <w:noProof/>
            <w:webHidden/>
          </w:rPr>
          <w:fldChar w:fldCharType="begin"/>
        </w:r>
        <w:r>
          <w:rPr>
            <w:noProof/>
            <w:webHidden/>
          </w:rPr>
          <w:instrText xml:space="preserve"> PAGEREF _Toc230174902 \h </w:instrText>
        </w:r>
        <w:r>
          <w:rPr>
            <w:noProof/>
            <w:webHidden/>
          </w:rPr>
        </w:r>
        <w:r>
          <w:rPr>
            <w:noProof/>
            <w:webHidden/>
          </w:rPr>
          <w:fldChar w:fldCharType="separate"/>
        </w:r>
        <w:r>
          <w:rPr>
            <w:noProof/>
            <w:webHidden/>
          </w:rPr>
          <w:t>13</w:t>
        </w:r>
        <w:r>
          <w:rPr>
            <w:noProof/>
            <w:webHidden/>
          </w:rPr>
          <w:fldChar w:fldCharType="end"/>
        </w:r>
      </w:hyperlink>
    </w:p>
    <w:p w14:paraId="7F296698" w14:textId="7E9831A4" w:rsidR="00791448" w:rsidRDefault="00791448">
      <w:pPr>
        <w:pStyle w:val="TOC1"/>
        <w:rPr>
          <w:rFonts w:asciiTheme="minorHAnsi" w:eastAsiaTheme="minorEastAsia" w:hAnsiTheme="minorHAnsi" w:cstheme="minorBidi"/>
          <w:noProof/>
          <w:kern w:val="2"/>
          <w:lang w:val="en-US"/>
          <w14:ligatures w14:val="standardContextual"/>
        </w:rPr>
      </w:pPr>
      <w:hyperlink w:anchor="_Toc230174903" w:history="1">
        <w:r w:rsidRPr="00F84BCB">
          <w:rPr>
            <w:rStyle w:val="Hyperlink"/>
            <w:noProof/>
          </w:rPr>
          <w:t>Popis kôdova</w:t>
        </w:r>
        <w:r>
          <w:rPr>
            <w:noProof/>
            <w:webHidden/>
          </w:rPr>
          <w:tab/>
        </w:r>
        <w:r>
          <w:rPr>
            <w:noProof/>
            <w:webHidden/>
          </w:rPr>
          <w:fldChar w:fldCharType="begin"/>
        </w:r>
        <w:r>
          <w:rPr>
            <w:noProof/>
            <w:webHidden/>
          </w:rPr>
          <w:instrText xml:space="preserve"> PAGEREF _Toc230174903 \h </w:instrText>
        </w:r>
        <w:r>
          <w:rPr>
            <w:noProof/>
            <w:webHidden/>
          </w:rPr>
        </w:r>
        <w:r>
          <w:rPr>
            <w:noProof/>
            <w:webHidden/>
          </w:rPr>
          <w:fldChar w:fldCharType="separate"/>
        </w:r>
        <w:r>
          <w:rPr>
            <w:noProof/>
            <w:webHidden/>
          </w:rPr>
          <w:t>14</w:t>
        </w:r>
        <w:r>
          <w:rPr>
            <w:noProof/>
            <w:webHidden/>
          </w:rPr>
          <w:fldChar w:fldCharType="end"/>
        </w:r>
      </w:hyperlink>
    </w:p>
    <w:p w14:paraId="7251CAEE" w14:textId="5A5A80E8" w:rsidR="00791448" w:rsidRDefault="00791448">
      <w:pPr>
        <w:pStyle w:val="TOC1"/>
        <w:rPr>
          <w:rFonts w:asciiTheme="minorHAnsi" w:eastAsiaTheme="minorEastAsia" w:hAnsiTheme="minorHAnsi" w:cstheme="minorBidi"/>
          <w:noProof/>
          <w:kern w:val="2"/>
          <w:lang w:val="en-US"/>
          <w14:ligatures w14:val="standardContextual"/>
        </w:rPr>
      </w:pPr>
      <w:hyperlink w:anchor="_Toc230174904" w:history="1">
        <w:r w:rsidRPr="00F84BCB">
          <w:rPr>
            <w:rStyle w:val="Hyperlink"/>
            <w:noProof/>
          </w:rPr>
          <w:t>Literatura</w:t>
        </w:r>
        <w:r>
          <w:rPr>
            <w:noProof/>
            <w:webHidden/>
          </w:rPr>
          <w:tab/>
        </w:r>
        <w:r>
          <w:rPr>
            <w:noProof/>
            <w:webHidden/>
          </w:rPr>
          <w:fldChar w:fldCharType="begin"/>
        </w:r>
        <w:r>
          <w:rPr>
            <w:noProof/>
            <w:webHidden/>
          </w:rPr>
          <w:instrText xml:space="preserve"> PAGEREF _Toc230174904 \h </w:instrText>
        </w:r>
        <w:r>
          <w:rPr>
            <w:noProof/>
            <w:webHidden/>
          </w:rPr>
        </w:r>
        <w:r>
          <w:rPr>
            <w:noProof/>
            <w:webHidden/>
          </w:rPr>
          <w:fldChar w:fldCharType="separate"/>
        </w:r>
        <w:r>
          <w:rPr>
            <w:noProof/>
            <w:webHidden/>
          </w:rPr>
          <w:t>15</w:t>
        </w:r>
        <w:r>
          <w:rPr>
            <w:noProof/>
            <w:webHidden/>
          </w:rPr>
          <w:fldChar w:fldCharType="end"/>
        </w:r>
      </w:hyperlink>
    </w:p>
    <w:p w14:paraId="46E2F416" w14:textId="4D94461D" w:rsidR="00791448" w:rsidRDefault="00791448">
      <w:pPr>
        <w:pStyle w:val="TOC1"/>
        <w:rPr>
          <w:rFonts w:asciiTheme="minorHAnsi" w:eastAsiaTheme="minorEastAsia" w:hAnsiTheme="minorHAnsi" w:cstheme="minorBidi"/>
          <w:noProof/>
          <w:kern w:val="2"/>
          <w:lang w:val="en-US"/>
          <w14:ligatures w14:val="standardContextual"/>
        </w:rPr>
      </w:pPr>
      <w:hyperlink w:anchor="_Toc230174905" w:history="1">
        <w:r w:rsidRPr="00F84BCB">
          <w:rPr>
            <w:rStyle w:val="Hyperlink"/>
            <w:noProof/>
          </w:rPr>
          <w:t>Prilog</w:t>
        </w:r>
        <w:r>
          <w:rPr>
            <w:noProof/>
            <w:webHidden/>
          </w:rPr>
          <w:tab/>
        </w:r>
        <w:r>
          <w:rPr>
            <w:noProof/>
            <w:webHidden/>
          </w:rPr>
          <w:fldChar w:fldCharType="begin"/>
        </w:r>
        <w:r>
          <w:rPr>
            <w:noProof/>
            <w:webHidden/>
          </w:rPr>
          <w:instrText xml:space="preserve"> PAGEREF _Toc230174905 \h </w:instrText>
        </w:r>
        <w:r>
          <w:rPr>
            <w:noProof/>
            <w:webHidden/>
          </w:rPr>
        </w:r>
        <w:r>
          <w:rPr>
            <w:noProof/>
            <w:webHidden/>
          </w:rPr>
          <w:fldChar w:fldCharType="separate"/>
        </w:r>
        <w:r>
          <w:rPr>
            <w:noProof/>
            <w:webHidden/>
          </w:rPr>
          <w:t>16</w:t>
        </w:r>
        <w:r>
          <w:rPr>
            <w:noProof/>
            <w:webHidden/>
          </w:rPr>
          <w:fldChar w:fldCharType="end"/>
        </w:r>
      </w:hyperlink>
    </w:p>
    <w:p w14:paraId="100DA48F" w14:textId="0BBAD1ED" w:rsidR="00F90BE2" w:rsidRDefault="003E2212">
      <w:r>
        <w:fldChar w:fldCharType="end"/>
      </w:r>
    </w:p>
    <w:p w14:paraId="766EB3D9" w14:textId="3B14BA0B" w:rsidR="00937070" w:rsidRDefault="003E2212">
      <w:pPr>
        <w:sectPr w:rsidR="00937070" w:rsidSect="004F42CC">
          <w:footerReference w:type="first" r:id="rId15"/>
          <w:pgSz w:w="11907" w:h="16840" w:code="9"/>
          <w:pgMar w:top="1418" w:right="1418" w:bottom="1418" w:left="1701" w:header="851" w:footer="567" w:gutter="0"/>
          <w:pgNumType w:start="1"/>
          <w:cols w:space="708"/>
          <w:titlePg/>
          <w:docGrid w:linePitch="360"/>
        </w:sectPr>
      </w:pPr>
      <w:r w:rsidRPr="00166E47">
        <w:lastRenderedPageBreak/>
        <w:t xml:space="preserve">Sadržaj se kreira automatski pomoću opcija </w:t>
      </w:r>
      <w:r w:rsidR="003E3E53" w:rsidRPr="00500DFD">
        <w:rPr>
          <w:b/>
          <w:i/>
          <w:iCs/>
        </w:rPr>
        <w:t>Reference</w:t>
      </w:r>
      <w:r w:rsidR="007F39DF">
        <w:rPr>
          <w:b/>
        </w:rPr>
        <w:t xml:space="preserve"> </w:t>
      </w:r>
      <w:r w:rsidR="007F39DF" w:rsidRPr="00500DFD">
        <w:rPr>
          <w:bCs/>
        </w:rPr>
        <w:t>(</w:t>
      </w:r>
      <w:r w:rsidR="00447545" w:rsidRPr="00500DFD">
        <w:rPr>
          <w:b/>
          <w:bCs/>
          <w:i/>
          <w:iCs/>
        </w:rPr>
        <w:t>References</w:t>
      </w:r>
      <w:r w:rsidR="007F39DF" w:rsidRPr="00500DFD">
        <w:t>)</w:t>
      </w:r>
      <w:r w:rsidRPr="00166E47">
        <w:t xml:space="preserve"> </w:t>
      </w:r>
      <w:r w:rsidR="00447545">
        <w:t>–</w:t>
      </w:r>
      <w:r w:rsidRPr="00166E47">
        <w:t xml:space="preserve"> </w:t>
      </w:r>
      <w:r w:rsidR="003E3E53" w:rsidRPr="00500DFD">
        <w:rPr>
          <w:b/>
          <w:i/>
          <w:iCs/>
        </w:rPr>
        <w:t>Tablica sadržaja</w:t>
      </w:r>
      <w:r w:rsidR="00500DFD">
        <w:rPr>
          <w:b/>
        </w:rPr>
        <w:t xml:space="preserve"> </w:t>
      </w:r>
      <w:r w:rsidR="00500DFD" w:rsidRPr="00500DFD">
        <w:rPr>
          <w:bCs/>
        </w:rPr>
        <w:t>(</w:t>
      </w:r>
      <w:r w:rsidR="00447545" w:rsidRPr="00500DFD">
        <w:rPr>
          <w:b/>
          <w:bCs/>
          <w:i/>
          <w:iCs/>
        </w:rPr>
        <w:t xml:space="preserve">Table of </w:t>
      </w:r>
      <w:r w:rsidR="00500DFD" w:rsidRPr="00500DFD">
        <w:rPr>
          <w:b/>
          <w:bCs/>
          <w:i/>
          <w:iCs/>
        </w:rPr>
        <w:t>Contents</w:t>
      </w:r>
      <w:r w:rsidR="00500DFD" w:rsidRPr="00500DFD">
        <w:t>)</w:t>
      </w:r>
      <w:r w:rsidR="008E4443">
        <w:t>. Kako bi se sadržaj mogao automatski kreirati, važno je ispravno koristiti stilove naslova (</w:t>
      </w:r>
      <w:r w:rsidR="008E4443" w:rsidRPr="009648B9">
        <w:rPr>
          <w:i/>
          <w:iCs/>
        </w:rPr>
        <w:t>Naslov</w:t>
      </w:r>
      <w:r w:rsidR="008E4443">
        <w:t xml:space="preserve"> ili </w:t>
      </w:r>
      <w:r w:rsidR="008E4443" w:rsidRPr="009648B9">
        <w:rPr>
          <w:i/>
          <w:iCs/>
        </w:rPr>
        <w:t>Heading</w:t>
      </w:r>
      <w:r w:rsidR="008E4443">
        <w:t>)</w:t>
      </w:r>
      <w:r w:rsidR="009648B9">
        <w:t xml:space="preserve"> zadane ovim predloškom.</w:t>
      </w:r>
    </w:p>
    <w:p w14:paraId="0FF68AFD" w14:textId="77777777" w:rsidR="003E2212" w:rsidRDefault="003E2212" w:rsidP="00AC3ED4">
      <w:pPr>
        <w:pStyle w:val="Heading1"/>
      </w:pPr>
      <w:bookmarkStart w:id="4" w:name="_Toc230174886"/>
      <w:r w:rsidRPr="00AC3ED4">
        <w:lastRenderedPageBreak/>
        <w:t>Uvod</w:t>
      </w:r>
      <w:bookmarkEnd w:id="4"/>
    </w:p>
    <w:p w14:paraId="03AB3A58" w14:textId="46C74857" w:rsidR="003E2212" w:rsidRDefault="002D0205">
      <w:r w:rsidRPr="002D0205">
        <w:t>U suvremenom akademskom i profesionalnom svijetu, posebno unutar STEM područja, svakodnevno baratanje kompleksnim matematičkim izrazima predstavlja nužnost. Brzo dohvaćanje, organizacija i precizna primjena tih informacija ključni su za uspjeh u istraživanju i obrazovanju. Iako su digitalni alati postali neizostavan dio znanstvenog procesa, još uvijek postoji značajan prostor za poboljšanje načina na koji se tim podacima upravlja na mobilnim platformama.</w:t>
      </w:r>
    </w:p>
    <w:p w14:paraId="3A71B542" w14:textId="4A710C9F" w:rsidR="002D0205" w:rsidRDefault="002D0205" w:rsidP="002D0205">
      <w:pPr>
        <w:pStyle w:val="Heading2"/>
      </w:pPr>
      <w:r w:rsidRPr="002D0205">
        <w:t>Motivacija i definiranje problema</w:t>
      </w:r>
    </w:p>
    <w:p w14:paraId="0E582D1A" w14:textId="5B746EBE" w:rsidR="002D0205" w:rsidRDefault="002D0205" w:rsidP="002D0205">
      <w:r>
        <w:t>Glavni poticaj za ovaj rad je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problem predstavlja ručni unos dugačkih i složenih matematičkih izraza koji je često spor i izrazito podložan ljudskoj pogrešci.</w:t>
      </w:r>
    </w:p>
    <w:p w14:paraId="73A6594E" w14:textId="2B4DB6D1" w:rsidR="002D0205" w:rsidRDefault="002D0205" w:rsidP="002D0205">
      <w:pPr>
        <w:pStyle w:val="Heading2"/>
      </w:pPr>
      <w:r w:rsidRPr="002D0205">
        <w:t>Cilj i svrha rada</w:t>
      </w:r>
    </w:p>
    <w:p w14:paraId="0CCBBB38" w14:textId="77777777" w:rsidR="002D0205" w:rsidRDefault="002D0205" w:rsidP="002D0205">
      <w:r>
        <w:t>Glavni cilj ovog završnog rada obuhvaća projektiranje i razvoj Android aplikacije EquationPocket koja rješava navedene probleme kroz cjelovitu automatizaciju radnog tijeka. Korištenjem moderne tehnologije optičkog prepoznavanja znakova i integracijom naprednog računalnog algebarskog sustava, aplikacija nastoji omogućiti trenutačnu transformaciju vizualnih zapisa jednadžbi u funkcionalne digitalne modele. Svrha rada je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5" w:name="_Ref55966415"/>
      <w:bookmarkStart w:id="6" w:name="_Toc230174887"/>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7" w:name="_Toc230174899"/>
      <w:bookmarkEnd w:id="5"/>
      <w:bookmarkEnd w:id="6"/>
      <w:r w:rsidRPr="001C29AA">
        <w:lastRenderedPageBreak/>
        <w:t>Analiza postojećih rješenja</w:t>
      </w:r>
    </w:p>
    <w:p w14:paraId="690E242A" w14:textId="3AF76FBB" w:rsidR="001C29AA" w:rsidRDefault="001C29AA" w:rsidP="001C29AA">
      <w:r w:rsidRPr="001C29AA">
        <w:t>Analiza tržišta mobilnih aplikacija u segmentu digitalnih alata za rješavanje matematičkih problema ukazuje na visoku razinu specijalizacije, ali i na određene praznine u segmentu personalizirane organizacije podataka. Postojeći alati najčešće su usmjereni na brzu pomoć učenicima kroz rješavanje zadataka korak po korak ili na pružanje ogromnih baza znanja, dok je aspekt sustavnog repozitorija formula često zanemaren.</w:t>
      </w:r>
    </w:p>
    <w:p w14:paraId="513A6B6D" w14:textId="63E0C158" w:rsidR="001C29AA" w:rsidRDefault="001C29AA" w:rsidP="001C29AA">
      <w:pPr>
        <w:pStyle w:val="Heading2"/>
      </w:pPr>
      <w:r w:rsidRPr="001C29AA">
        <w:t>Pregled sličnih mobilnih aplikacija na tržištu</w:t>
      </w:r>
    </w:p>
    <w:p w14:paraId="4888A974" w14:textId="77777777" w:rsidR="001C29AA" w:rsidRDefault="001C29AA" w:rsidP="001C29AA">
      <w:r>
        <w:t>Među najistaknutijim rješenjima u ovom području nalazi se aplikacija Photomath, koja se pozicionirala kao vodeći alat za trenutačno rješavanje zadataka putem kamere. Njezina primarna snaga leži u vrhunskim algoritmima za prepoznavanje rukopisa i jasnim vizualnim instrukcijama. S druge strane, WolframAlpha predstavlja moćan računalni engine koji omogućuje dubinske analize iznimno složenih matematičkih, fizičkih i kemijskih sustava. Dok Photomath služi kao pomoć u rješavanju specifičnih obrazovnih problema, WolframAlpha funkcionira kao mobilna verzija moćnog sustava Mathematica, pružajući korisnicima gotove odgovore na gotovo sve upite.</w:t>
      </w:r>
    </w:p>
    <w:p w14:paraId="72015AD4" w14:textId="5FA31093" w:rsidR="001C29AA" w:rsidRDefault="001C29AA" w:rsidP="001C29AA">
      <w:r>
        <w:t>Postoje i aplikacije poput MalMath-a ili Microsoft Math Solver-a koje nude solidne mogućnosti vizualizacije grafova i numeričke analize. Međutim, ta rješenja su primarno dizajnirana za ad-hoc izračune. Korisnik u njima rijetko ima mogućnost kreiranja vlastite baze znanja koju bi mogao trajno koristiti, dijeliti s drugima ili organizirati prema specifičnim predmetima ili projektima na kojima radi, što stvara potrebu za hibridnim rješenjem koje spaja moć izračuna s naprednom organizacijom.</w:t>
      </w:r>
    </w:p>
    <w:p w14:paraId="5E86421C" w14:textId="1049CED1" w:rsidR="001C29AA" w:rsidRDefault="001C29AA" w:rsidP="001C29AA">
      <w:pPr>
        <w:spacing w:before="0" w:after="0" w:line="240" w:lineRule="auto"/>
        <w:jc w:val="left"/>
      </w:pPr>
      <w:r>
        <w:br w:type="page"/>
      </w:r>
    </w:p>
    <w:p w14:paraId="50B9B0A3" w14:textId="7A33ECE4" w:rsidR="001C29AA" w:rsidRDefault="001C29AA" w:rsidP="001C29AA">
      <w:pPr>
        <w:pStyle w:val="Heading2"/>
      </w:pPr>
      <w:r w:rsidRPr="001C29AA">
        <w:lastRenderedPageBreak/>
        <w:t>Prednosti i nedostaci dostupnih alata</w:t>
      </w:r>
    </w:p>
    <w:p w14:paraId="118CE6B3" w14:textId="5F06FB60" w:rsidR="001C29AA" w:rsidRDefault="001C29AA" w:rsidP="001C29AA">
      <w:r>
        <w:t xml:space="preserve">Glavna prednost komercijalnih rješenja je njihova iznimna preciznost i brzina kod standardnih matematičkih problema. Photomath izvrsno rješava problem unosa podataka, dok WolframAlpha nudi </w:t>
      </w:r>
      <w:r>
        <w:t>jaku</w:t>
      </w:r>
      <w:r>
        <w:t xml:space="preserve"> dubinu analize. Ipak, ti alati nose i značajne nedostatke u kontekstu profesionalne primjene unutar STEM područja. Većina tih aplikacija zahtijeva stalnu internetsku vezu za kompleksne izračune, što može predstavljati ograničenje u specifičnim okruženjima.</w:t>
      </w:r>
    </w:p>
    <w:p w14:paraId="2659D400" w14:textId="232D4CE1" w:rsidR="00BC263E" w:rsidRDefault="001C29AA" w:rsidP="001C29AA">
      <w:r>
        <w:t>Korisničko iskustvo kod većine dostupnih rješenja pati od nedostatka fleksibilnosti pri promjeni varijabli. Često je potrebno ponovno upisivati cijeli izraz ako korisnik želi promijeniti parametar koji traži, što usporava proces rada. Nadalje, sustavi za pohranu jednadžbi su obično 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r w:rsidRPr="00BC263E">
        <w:lastRenderedPageBreak/>
        <w:t>Arhitektura sustava i korištene tehnologije</w:t>
      </w:r>
    </w:p>
    <w:p w14:paraId="7884814D" w14:textId="41B29296" w:rsidR="00BC263E" w:rsidRDefault="00BC263E" w:rsidP="00BC263E">
      <w:r w:rsidRPr="00BC263E">
        <w:t>Razvoj mobilne aplikacije EquationPocket temelji se na suvremenim alatima i standardima Android ekosustava. Odabir tehnologija bio je vođen potrebom za visokom razinom performansi pri matematičkoj obradi podataka te stabilnošću sustava tijekom rada s kamerom i bazom podataka u realnom vremenu na samom uređaju.</w:t>
      </w:r>
    </w:p>
    <w:p w14:paraId="4C39D631" w14:textId="33441F3F" w:rsidR="00BC263E" w:rsidRDefault="00BC263E" w:rsidP="00BC263E">
      <w:pPr>
        <w:pStyle w:val="Heading2"/>
      </w:pPr>
      <w:r w:rsidRPr="00BC263E">
        <w:t>Android platforma i programski jezik Kotlin</w:t>
      </w:r>
    </w:p>
    <w:p w14:paraId="4BB462BA" w14:textId="53BDAFE9" w:rsidR="00BC263E" w:rsidRDefault="00BC263E" w:rsidP="00BC263E">
      <w:r w:rsidRPr="00BC263E">
        <w:t>Aplikacija je razvijena za Android platformu, koristeći programski jezik Kotlin kao primarni alat. Kotlin je odabran zbog svoje sažetosti, sigurnosti u pogledu nultih referenci (engl. null safety) te izvrsne podrške za asinkrono programiranje putem ko</w:t>
      </w:r>
      <w:r w:rsidR="0018363C">
        <w:t>-</w:t>
      </w:r>
      <w:r w:rsidRPr="00BC263E">
        <w:t>rutina. Upravo su ko</w:t>
      </w:r>
      <w:r w:rsidR="0018363C">
        <w:t>-</w:t>
      </w:r>
      <w:r w:rsidRPr="00BC263E">
        <w:t>rutine omogućile da se kompleksni izračuni u Solveru i procesuiranje slika s kamere izvode u pozadini, čime je sučelje aplikacije ostalo fluidno i responzivno. Dodatno, korištena je "by lazy" inicijalizacija za učitavanje teških matematičkih engine-a, što je optimiziralo početno vrijeme pokretanja fragmenata.</w:t>
      </w:r>
    </w:p>
    <w:p w14:paraId="30242A85" w14:textId="7F62CED7" w:rsidR="00BC263E" w:rsidRDefault="00BC263E" w:rsidP="00BC263E">
      <w:pPr>
        <w:pStyle w:val="Heading2"/>
      </w:pPr>
      <w:r w:rsidRPr="00BC263E">
        <w:t>Arhitektura aplikacije</w:t>
      </w:r>
    </w:p>
    <w:p w14:paraId="16B12A16" w14:textId="533E6623" w:rsidR="00BC263E" w:rsidRDefault="00BC263E" w:rsidP="00BC263E">
      <w:r w:rsidRPr="00BC263E">
        <w:t>Struktura koda prati MVVM (engl. Model-View-ViewModel) arhitektonski obrazac, koji osigurava jasnu odvojenost poslovne logike od prikaza sučelja. Ovakav pristup olakšava testiranje i održavanje aplikacije, posebno kod dinamičkog generiranja polja za varijable. Za navigaciju između različitih dijelova aplikacije, poput ekrana s mapama i Solvera, korišten je Navigation Component uz strogu tipizaciju argumenata. Ovakva arhitektura omogućila je stabilan prijenos podataka o jednadžbama i povijesti izračuna bez rizika od rušenja aplikacije uslijed nekompatibilnosti tipova podataka.</w:t>
      </w:r>
    </w:p>
    <w:p w14:paraId="27040D99" w14:textId="575745AB" w:rsidR="00BC263E" w:rsidRDefault="00BC263E" w:rsidP="00BC263E">
      <w:pPr>
        <w:pStyle w:val="Heading2"/>
      </w:pPr>
      <w:r w:rsidRPr="00BC263E">
        <w:t>Sustav za lokalnu pohranu podataka</w:t>
      </w:r>
    </w:p>
    <w:p w14:paraId="0DA740B8" w14:textId="5F0405AD" w:rsidR="00BC263E" w:rsidRDefault="00BC263E" w:rsidP="00BC263E">
      <w:r w:rsidRPr="00BC263E">
        <w:t xml:space="preserve">Za trajnu pohranu korisničkih podataka na uređaju implementirana je Room baza podataka, koja predstavlja apstrakcijski sloj iznad SQLite sustava. Room omogućuje rad s objektima jezika Kotlin izravno u bazi podataka, osiguravajući pritom provjeru upita u fazi kompajliranja. Sustav je dizajniran s dva ključna entiteta, Pocket i Equation, koji su povezani relacijom jedan-prema-više. Ovakva struktura omogućuje korisniku da obrisana mapa </w:t>
      </w:r>
      <w:r w:rsidRPr="00BC263E">
        <w:lastRenderedPageBreak/>
        <w:t>automatski ukloni sve svoje pripadajuće jednadžbe, čime se održava integritet podataka unutar digitalnog džepnog repozitorija.</w:t>
      </w:r>
    </w:p>
    <w:p w14:paraId="0626B05D" w14:textId="677C3C96" w:rsidR="00BC263E" w:rsidRDefault="00BC263E" w:rsidP="00BC263E">
      <w:pPr>
        <w:pStyle w:val="Heading2"/>
      </w:pPr>
      <w:r w:rsidRPr="00BC263E">
        <w:t>Postojeći alati i biblioteke za optičko prepoznavanje znakova (OCR)</w:t>
      </w:r>
    </w:p>
    <w:p w14:paraId="4116EB2A" w14:textId="637B09A2" w:rsidR="00BC263E" w:rsidRDefault="00BC263E" w:rsidP="00BC263E">
      <w:r w:rsidRPr="00BC263E">
        <w:t>Za funkcionalnost očitavanja jednadžbi putem kamere integriran je Google ML Kit, specifično modul za prepoznavanje teksta (engl. Text Recognition). Uz ML Kit korišten je i CameraX API koji omogućuje upravljanje hardverom kamere uz podršku za napredne značajke poput automatskog fokusiranja, bljeskalice i digitalnog zumiranja. Odabir ML Kit-a osigurao je da se cjelokupna obrada slike i prepoznavanje znakova odvija na samom uređaju (engl. on-device processing), što aplikaciju čini bržom i neovisnom o stabilnosti internetske veze. Implementiran je i dodatni sloj post-procesiranja koji ispravlja uobičajene OCR greške kod matematičkih simbola.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r w:rsidRPr="0018363C">
        <w:lastRenderedPageBreak/>
        <w:t>Dizajn i funkcionalna specifikacija</w:t>
      </w:r>
    </w:p>
    <w:p w14:paraId="71DE7FF1" w14:textId="75BAC0D5" w:rsidR="0018363C" w:rsidRDefault="0018363C" w:rsidP="0018363C">
      <w:r w:rsidRPr="0018363C">
        <w:t>Dizajn aplikacije EquationPocket vođen je vizijom stvaranja alata koji je istovremeno moćan za znanstvenu primjenu i dovoljno jednostavan za svakodnevnu upotrebu. Fokus je stavljen na eliminaciju suvišnih koraka pri unosu i obradi podataka, osiguravajući korisniku trenutačan pristup rješenjima.</w:t>
      </w:r>
    </w:p>
    <w:p w14:paraId="34558946" w14:textId="2C73D3F6" w:rsidR="0018363C" w:rsidRDefault="0018363C" w:rsidP="0018363C">
      <w:pPr>
        <w:pStyle w:val="Heading2"/>
      </w:pPr>
      <w:r w:rsidRPr="0018363C">
        <w:t>Korisnički zahtjevi i slučajevi korištenja (Use Cases)</w:t>
      </w:r>
    </w:p>
    <w:p w14:paraId="43A89AAD" w14:textId="26E8F04F" w:rsidR="0018363C" w:rsidRDefault="0018363C" w:rsidP="0018363C">
      <w:r w:rsidRPr="0018363C">
        <w:t>Glavni korisnički zahtjevi definirani su kroz potrebe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 funkcionalni zahtjev je mogućnost dijeljenja cijelih mapa s drugim korisnicima putem enkodiranog tekstualnog zapisa, što omogućuje brzu kolaboraciju.</w:t>
      </w:r>
    </w:p>
    <w:p w14:paraId="30991EF9" w14:textId="290274C4" w:rsidR="0018363C" w:rsidRDefault="0018363C" w:rsidP="0018363C">
      <w:pPr>
        <w:pStyle w:val="Heading2"/>
      </w:pPr>
      <w:r w:rsidRPr="0018363C">
        <w:t>Dizajn korisničkog sučelja (UI) i korisničkog iskustva (UX)</w:t>
      </w:r>
    </w:p>
    <w:p w14:paraId="09E4C682" w14:textId="7D03AF37" w:rsidR="0018363C" w:rsidRDefault="0018363C" w:rsidP="0018363C">
      <w:r w:rsidRPr="0018363C">
        <w:t>Korisničko sučelje dizajnirano je prateći suvremene Material Design smjernice, uz potpunu prilagodbu za tamni način rada (engl. Dark Mode). Vizualni identitet aplikacije temelji se na ljubičastim tonovima koji su dosljedno primijenjeni kroz sve elemente, uključujući SplashScreen i animacije učitavanja. Ključno unapređenje korisničkog iskustva postignuto je kroz sustav dinamičkog prebacivanja tipkovnica. Ovisno o polju koje korisnik fokusira, aplikacija automatski nudi standardnu sustavnu tipkovnicu za tekstualni unos naziva ili znanstvenu tipkovnicu s četiri specijalizirana taba za unos formula. Ovakav pristup smanjuje kognitivno opterećenje i ubrzava rad. Uveden je i interaktivni vodič (engl. Onboarding) koji se aktivira pri prvom pokretanju aplikacije ili na zahtjev korisnika, vizualno objašnjavajući ključne korake korištenja.</w:t>
      </w:r>
    </w:p>
    <w:p w14:paraId="0BF3F45B" w14:textId="010AF75B" w:rsidR="0018363C" w:rsidRDefault="0018363C" w:rsidP="0018363C">
      <w:pPr>
        <w:pStyle w:val="Heading2"/>
      </w:pPr>
      <w:r w:rsidRPr="0018363C">
        <w:lastRenderedPageBreak/>
        <w:t>Koncept i svrha modula za grafički prikaz funkcija</w:t>
      </w:r>
    </w:p>
    <w:p w14:paraId="61277589" w14:textId="72824DAC" w:rsidR="0018363C" w:rsidRDefault="0018363C" w:rsidP="0018363C">
      <w:r w:rsidRPr="0018363C">
        <w:t>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 koristi glatke krivulje (engl. Cubic Bezier curves) umjesto oštrih linijskih segmenata. Poseban naglasak stavljen je na podršku za logaritamsku skalu, koja korisniku omogućuje jasan prikaz podataka čije se vrijednosti razlikuju u više redova veličine, što je čest slučaj u fizikalnim i kemijskim mjerenjima. Oznake na osima automatski se prilagođavaju znanstvenom zapisu, osiguravajući preglednost i kod ekstremno velikih ili malih brojeva.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r w:rsidRPr="0018363C">
        <w:lastRenderedPageBreak/>
        <w:t>Implementacija aplikacije EquationPocket</w:t>
      </w:r>
    </w:p>
    <w:p w14:paraId="1A580BF6" w14:textId="0EDF2AFE" w:rsidR="0018363C" w:rsidRDefault="00622FCD" w:rsidP="0018363C">
      <w:r w:rsidRPr="00622FCD">
        <w:t>U ovom poglavlju detaljno je opisan postupak razvoja ključnih modula aplikacije. Implementacija je izvedena kroz nekoliko faza, počevši od definiranja baze podataka i navigacijske strukture, pa sve do integracije vanjskih knjižnica za matematičku obradu i računalni vid.</w:t>
      </w:r>
    </w:p>
    <w:p w14:paraId="4A958A9F" w14:textId="0B9AFD7C" w:rsidR="00622FCD" w:rsidRDefault="00622FCD" w:rsidP="00622FCD">
      <w:pPr>
        <w:pStyle w:val="Heading2"/>
      </w:pPr>
      <w:r w:rsidRPr="00622FCD">
        <w:t>Razvoj korisničkog sučelja i navigacije u Kotlinu</w:t>
      </w:r>
    </w:p>
    <w:p w14:paraId="0BCDA9EC" w14:textId="77777777" w:rsidR="00622FCD" w:rsidRDefault="00622FCD" w:rsidP="00622FCD">
      <w:r>
        <w:t>Razvoj korisničkog sučelja aplikacije EquationPocket temelji se na principima deklarativnog dizajna layouta unutar XML datoteka i programske logike u jeziku Kotlin. Prilikom projektiranja sučelja, primarni cilj bio je osigurati visoku razinu odzivnosti i intuitivnosti, uz poštivanje modernih standarda Android platforme.</w:t>
      </w:r>
    </w:p>
    <w:p w14:paraId="6BFC741C" w14:textId="367A75A0" w:rsidR="00622FCD" w:rsidRDefault="00622FCD" w:rsidP="00622FCD">
      <w:r>
        <w:t>Arhitektura sučelja</w:t>
      </w:r>
      <w:r>
        <w:t>:</w:t>
      </w:r>
    </w:p>
    <w:p w14:paraId="4EFF4AE9" w14:textId="77777777" w:rsidR="00622FCD" w:rsidRDefault="00622FCD" w:rsidP="00622FCD">
      <w:r>
        <w:t>Za temelj aplikacije odabrana je arhitektura jedne aktivnosti (engl. Single Activity Architecture). Ovaj pristup podrazumijeva korištenje jedne centralne aktivnosti, HostActivity, koja služi kao kontejner za sve ostale ekrane koji su implementirani kao fragmenti (Fragment). Ovakva arhitektura značajno smanjuje potrošnju resursa uređaja i omogućuje fluidnije prijelaze između ekrana jer sustav ne mora svaki put iznova instancirati teške Activity objekte.</w:t>
      </w:r>
    </w:p>
    <w:p w14:paraId="32E9A67C" w14:textId="77777777" w:rsidR="00622FCD" w:rsidRDefault="00622FCD" w:rsidP="00622FCD">
      <w:r>
        <w:t>Unutar HostActivity definiran je DrawerLayout koji omogućuje bočni navigacijski izbornik (NavigationView). Ovaj izbornik korisniku pruža brz pristup glavnim sekcijama aplikacije: Mapama, Uputama (Tutorial), Šalabahteru (Help) i informacijama o samoj aplikaciji (About). Centralni dio layouta zauzima NavHostFragment, koji je ključna komponenta za dinamičku izmjenu fragmenata.</w:t>
      </w:r>
    </w:p>
    <w:p w14:paraId="48A4B4B8" w14:textId="12FF5484" w:rsidR="00622FCD" w:rsidRDefault="00622FCD" w:rsidP="00622FCD">
      <w:r>
        <w:t>Implementacija navigacije</w:t>
      </w:r>
      <w:r>
        <w:t>:</w:t>
      </w:r>
    </w:p>
    <w:p w14:paraId="71B5D03B" w14:textId="77777777" w:rsidR="00622FCD" w:rsidRDefault="00622FCD" w:rsidP="00622FCD">
      <w:r>
        <w:t>Navigacija je izvedena korištenjem Navigation Component knjižnice iz paketa Android Jetpack. Cjelokupni navigacijski tijek definiran je unutar datoteke fragments.xml, koja vizualno i programski opisuje sva odredišta i moguće puteve između njih. Svaki prijelaz definiran je kao "Action", što omogućuje precizno upravljanje animacijama i prijenosom podataka.</w:t>
      </w:r>
    </w:p>
    <w:p w14:paraId="67025C05" w14:textId="77777777" w:rsidR="00622FCD" w:rsidRDefault="00622FCD" w:rsidP="00622FCD">
      <w:r>
        <w:lastRenderedPageBreak/>
        <w:t>Za prijenos podataka između fragmenata, poput naziva odabrane mape ili teksta formule, korišten je sustav argumenata unutar navigacijskog grafa. Ovime je postignuta stroga tipizacija podataka, čime su eliminirane pogreške koje se javljaju pri ručnom slanju podataka putem Intent ili Bundle objekata. Na primjer, pri prelasku iz EquationsFragment u SolverFragment, sustav prosljeđuje ID jednadžbe i string formule, što omogućuje Solveru da se trenutačno konfigurira prema matematičkoj strukturi te specifične formule.</w:t>
      </w:r>
    </w:p>
    <w:p w14:paraId="60911DEE" w14:textId="685A1A2D" w:rsidR="00622FCD" w:rsidRDefault="00622FCD" w:rsidP="00622FCD">
      <w:r>
        <w:t>Tehnička optimizacija sučelja</w:t>
      </w:r>
      <w:r>
        <w:t>:</w:t>
      </w:r>
    </w:p>
    <w:p w14:paraId="3A3625CD" w14:textId="77777777" w:rsidR="00622FCD" w:rsidRDefault="00622FCD" w:rsidP="00622FCD">
      <w:r>
        <w:t>Kako bi se osigurala stabilnost i izbjegle česte pogreške poput NullPointerException, u svim fragmentima i aktivnostima implementiran je sustav ViewBinding. Umjesto zastarjele metode findViewById, ViewBinding automatski generira klase koje sadrže izravne reference na sve elemente layouta s ispravnim tipovima podataka. Ovo ne samo da ubrzava proces razvoja, već i jamči da aplikacija neće pasti ako se pokuša pristupiti elementu koji u tom trenutku nije prisutan na ekranu.</w:t>
      </w:r>
    </w:p>
    <w:p w14:paraId="4A550A5B" w14:textId="77777777" w:rsidR="00622FCD" w:rsidRDefault="00622FCD" w:rsidP="00622FCD">
      <w:r>
        <w:t>Posebna pažnja posvećena je vizualnoj konzistentnosti kroz sustav tema. Glavna tema aplikacije, Theme.EquationPocket, bazirana je na Material Components sustavu, s prilagođenom paletom boja u kojoj dominira ljubičasta. Svi grafički elementi, poput gumba, polja za unos i kartica (CardView), automatski prilagođavaju svoj izgled ovisno o tome koristi li korisnik svijetlu ili tamnu temu sustava. U tamnom načinu rada (engl. Dark Mode), boje pozadina i teksta dinamički se mijenjaju koristeći sistemske atribute boja kako bi se osigurao optimalan kontrast i čitljivost znanstvenih simbola.</w:t>
      </w:r>
    </w:p>
    <w:p w14:paraId="3B7B1994" w14:textId="63AB2276" w:rsidR="00622FCD" w:rsidRDefault="00622FCD" w:rsidP="00622FCD">
      <w:r>
        <w:t>Ulazna točka aplikacije (SplashScreen)</w:t>
      </w:r>
      <w:r>
        <w:t>:</w:t>
      </w:r>
    </w:p>
    <w:p w14:paraId="22778477" w14:textId="7C911868" w:rsidR="00622FCD" w:rsidRPr="00622FCD" w:rsidRDefault="00622FCD" w:rsidP="00622FCD">
      <w:r>
        <w:t>Prvi kontakt korisnika s aplikacijom ostvaren je kroz SplashScreenActivity. Ovaj ekran služi za prikaz logotipa aplikacije i pripremu baze podataka u pozadini. Implementirana je animacija bljeskanja (engl. fading) nad središnjom slikom (loading_img), što korisniku pruža vizualnu informaciju da se aplikacija učitava. Logika unutar aktivnosti osigurava da se nakon kratkog odmaka automatski pokrene HostActivity, preusmjeravajući korisnika na početni ekran s mapama jednadžbi.</w:t>
      </w:r>
    </w:p>
    <w:p w14:paraId="5C05CC47" w14:textId="2DD1E819" w:rsidR="001C29AA" w:rsidRDefault="00622FCD" w:rsidP="00622FCD">
      <w:pPr>
        <w:pStyle w:val="Heading2"/>
      </w:pPr>
      <w:r w:rsidRPr="00622FCD">
        <w:t>Sustav organizacije jednadžbi</w:t>
      </w:r>
    </w:p>
    <w:p w14:paraId="05E27140" w14:textId="77777777" w:rsidR="00622FCD" w:rsidRDefault="00622FCD" w:rsidP="00622FCD">
      <w:r>
        <w:t xml:space="preserve">Sustav za organizaciju unutar aplikacije EquationPocket dizajniran je kako bi korisniku omogućio strukturirano upravljanje velikim brojem matematičkih izraza. Primarni cilj ovog </w:t>
      </w:r>
      <w:r>
        <w:lastRenderedPageBreak/>
        <w:t>modula je osigurati perzistenciju podataka uz visoku razinu integriteta i brzinu pristupa informacijama.</w:t>
      </w:r>
    </w:p>
    <w:p w14:paraId="5B1F5673" w14:textId="3755FB35" w:rsidR="00622FCD" w:rsidRDefault="00622FCD" w:rsidP="00622FCD">
      <w:r>
        <w:t>Perzistencija podataka i Room arhitektura</w:t>
      </w:r>
      <w:r>
        <w:t>:</w:t>
      </w:r>
    </w:p>
    <w:p w14:paraId="5C446E70" w14:textId="77777777" w:rsidR="00622FCD" w:rsidRDefault="00622FCD" w:rsidP="00622FCD">
      <w:r>
        <w:t>Za lokalnu pohranu podataka odabrana je knjižnica Room, koja služi kao apstrakcijski sloj iznad SQLite baze podataka. Room omogućuje definiranje sheme baze putem čistih Kotlin klasa (entiteta), čime se postiže bolja čitljivost koda i lakše održavanje. Cjelokupni sustav temelji se na tri ključne komponente: entitetima, objektima za pristup podacima (DAO) i klasi same baze podataka koja koristi Singleton obrazac kako bi se spriječilo višestruko otvaranje konekcija nad istim resursima.</w:t>
      </w:r>
    </w:p>
    <w:p w14:paraId="484DB7C5" w14:textId="78930122" w:rsidR="00622FCD" w:rsidRDefault="00622FCD" w:rsidP="00622FCD">
      <w:r>
        <w:t>Podatkovni model i relacije</w:t>
      </w:r>
      <w:r>
        <w:t>:</w:t>
      </w:r>
    </w:p>
    <w:p w14:paraId="2A8D29D8" w14:textId="37D87AAD" w:rsidR="00622FCD" w:rsidRDefault="00622FCD" w:rsidP="00622FCD">
      <w:r>
        <w:t>Logička struktura podataka podijeljena je na dva osnovna entiteta</w:t>
      </w:r>
      <w:r>
        <w:t xml:space="preserve">. </w:t>
      </w:r>
      <w:r>
        <w:t>Pocket (Mapa): Predstavlja tematsku cjelinu (npr. "Fizika 1"). Sadrži jedinstveni primarni ključ i naziv mape.</w:t>
      </w:r>
      <w:r>
        <w:t xml:space="preserve"> </w:t>
      </w:r>
      <w:r>
        <w:t>Equation (Jednadžba): Sadrži detaljne informacije o matematičkom izrazu, uključujući naziv jednadžbe, samu tekstualnu formulu, opcionalni opis te oznaku prioriteta (favorit).</w:t>
      </w:r>
    </w:p>
    <w:p w14:paraId="048B07BB" w14:textId="77777777" w:rsidR="00622FCD" w:rsidRDefault="00622FCD" w:rsidP="00622FCD">
      <w:r>
        <w:t>Između ova dva entiteta uspostavljena je relacija "jedan-prema-više" (engl. One-to-Many). Svaka jednadžba u bazi sadrži strani ključ (pocketId) koji je povezuje s pripadajućom mapom. Kako bi se osigurala konzistentnost, implementirano je kaskadno brisanje (engl. Cascade Delete). To znači da u trenutku kada korisnik odluči obrisati određenu mapu, Android sustav automatski uklanja sve jednadžbe povezane s tom mapom, sprječavajući nakupljanje "siročadi" (engl. orphan records) u memoriji uređaja.</w:t>
      </w:r>
    </w:p>
    <w:p w14:paraId="64B4569D" w14:textId="3A9F703C" w:rsidR="00622FCD" w:rsidRDefault="00622FCD" w:rsidP="00622FCD">
      <w:r>
        <w:t>Logika prioriteta i favorita</w:t>
      </w:r>
      <w:r>
        <w:t>:</w:t>
      </w:r>
    </w:p>
    <w:p w14:paraId="756BC263" w14:textId="77777777" w:rsidR="00622FCD" w:rsidRDefault="00622FCD" w:rsidP="00622FCD">
      <w:r>
        <w:t>Specifičnost sustava organizacije jednadžbi je podrška za označavanje favorita. Unutar svake mape korisnik može odabrati jednu jednadžbu koju želi istaknuti. Tehnički je ovo izvedeno kroz Boolean polje isFavorite unutar entiteta Equation.</w:t>
      </w:r>
    </w:p>
    <w:p w14:paraId="420D4BBF" w14:textId="77777777" w:rsidR="00622FCD" w:rsidRDefault="00622FCD" w:rsidP="00622FCD">
      <w:r>
        <w:t>Prilikom postavljanja nove jednadžbe kao favorita, aktivira se posebna DAO metoda koja prvo izvršava SQL upit za resetiranje svih ostalih favorita unutar te specifične mape (UPDATE equations SET isFavorite = 0 WHERE pocketId = :id). Nakon toga se odabrana stavka označava kao favorit. Ovakva logika jamči da svaka tematska mapa može imati isključivo jednu prioritetnu jednadžbu.</w:t>
      </w:r>
    </w:p>
    <w:p w14:paraId="131FBAED" w14:textId="11A18371" w:rsidR="00622FCD" w:rsidRDefault="00622FCD" w:rsidP="00622FCD">
      <w:r>
        <w:t>Vizualna prezentacija i RecyclerView</w:t>
      </w:r>
      <w:r>
        <w:t>:</w:t>
      </w:r>
    </w:p>
    <w:p w14:paraId="4352D616" w14:textId="77777777" w:rsidR="00622FCD" w:rsidRDefault="00622FCD" w:rsidP="00622FCD">
      <w:r>
        <w:lastRenderedPageBreak/>
        <w:t>Prikaz podataka u listama izveden je pomoću RecyclerView komponente i prilagođenih adaptera (PocketAdapter i EquationAdapter). Kako bi se osigurala maksimalna učinkovitost pri učitavanju, podaci se iz baze dohvaćaju u obliku Flow toka podataka. To omogućuje aplikaciji da automatski osvježi sučelje (engl. Real-time update) čim se dogodi bilo kakva promjena u bazi podataka (dodavanje, uređivanje ili brisanje).</w:t>
      </w:r>
    </w:p>
    <w:p w14:paraId="5BEBE87A" w14:textId="77777777" w:rsidR="00622FCD" w:rsidRDefault="00622FCD" w:rsidP="00622FCD">
      <w:r>
        <w:t>Logika prikazivanja jednadžbi unutar mape uključuje i automatsko sortiranje. Prilikom učitavanja liste, sustav koristi Kotlin funkciju sortedByDescending { it.isFavorite }. Ovime se postiže da jednadžba označena kao favorit uvijek zauzima prvo mjesto u listi, bez obzira na kronološki redoslijed unosa. Vizualno se favorit dodatno ističe ikonom zvjezdice unutar samog elementa liste (equation_item.xml), čime se korisniku pruža trenutačna informacija o najvažnijem sadržaju u mapi.</w:t>
      </w:r>
    </w:p>
    <w:p w14:paraId="04426C09" w14:textId="6AD281F0" w:rsidR="00622FCD" w:rsidRDefault="00622FCD" w:rsidP="00622FCD">
      <w:r>
        <w:t>CRUD operacije i korisničko sučelje</w:t>
      </w:r>
      <w:r>
        <w:t>:</w:t>
      </w:r>
    </w:p>
    <w:p w14:paraId="1C9FA14F" w14:textId="03375556" w:rsidR="00622FCD" w:rsidRDefault="00622FCD" w:rsidP="00622FCD">
      <w:r>
        <w:t>Upravljanje jednadžbama (dodavanje, pregled, uređivanje i brisanje) izvedeno je kroz modalne dijaloge i kontekstualne izbornike. Dugim pritiskom na stavku u listi, otvara se AlertDialog koji korisniku nudi opcije za modifikaciju postojećeg zapisa. Ovakav pristup omogućuje brzo ispravljanje eventualnih pogrešaka u formuli bez potrebe za navigacijom na nove ekrane, čime se značajno poboljšava korisničko iskustvo.</w:t>
      </w:r>
    </w:p>
    <w:p w14:paraId="47561A9C" w14:textId="42E72A7C" w:rsidR="00622FCD" w:rsidRDefault="001F4D83" w:rsidP="001F4D83">
      <w:pPr>
        <w:pStyle w:val="Heading2"/>
      </w:pPr>
      <w:r w:rsidRPr="001F4D83">
        <w:t>Modul za unos podataka i integracija postojećih OCR funkcionalnosti</w:t>
      </w:r>
    </w:p>
    <w:p w14:paraId="1D481575" w14:textId="77777777" w:rsidR="001F4D83" w:rsidRDefault="001F4D83" w:rsidP="001F4D83">
      <w:r>
        <w:t>Modul za unos podataka predstavlja jednu od najkompleksnijih komponenti aplikacije, osmišljenu kako bi se maksimalno smanjila potreba za ručnim prepisivanjem dugačkih matematičkih izraza. Sustav podržava dva komplementarna načina unosa: manualni putem prilagođene tipkovnice i automatizirani putem optičkog prepoznavanja znakova (engl. Optical Character Recognition, skraćeno OCR).</w:t>
      </w:r>
    </w:p>
    <w:p w14:paraId="716BDD20" w14:textId="00BEDC30" w:rsidR="001F4D83" w:rsidRDefault="001F4D83" w:rsidP="001F4D83">
      <w:r>
        <w:t>Implementacija CameraX preview sučelja</w:t>
      </w:r>
      <w:r>
        <w:t>:</w:t>
      </w:r>
    </w:p>
    <w:p w14:paraId="520F1A99" w14:textId="77777777" w:rsidR="001F4D83" w:rsidRDefault="001F4D83" w:rsidP="001F4D83">
      <w:r>
        <w:t>Za ostvarivanje pristupa hardveru kamere korišten je CameraX API, Googleova moderna biblioteka koja osigurava konzistentno ponašanje kamere na širokom spektru Android uređaja. Unutar CameraFragment klase implementiran je PreviewView koji služi za prikaz slike uživo.</w:t>
      </w:r>
    </w:p>
    <w:p w14:paraId="287C30BB" w14:textId="77777777" w:rsidR="001F4D83" w:rsidRDefault="001F4D83" w:rsidP="001F4D83">
      <w:r>
        <w:lastRenderedPageBreak/>
        <w:t>Logika upravljanja kamerom bazirana je na objektu ProcessCameraProvider koji omogućuje povezivanje životnog ciklusa kamere s životnim ciklusom samog fragmenta. Ovim je postignuto da se resursi kamere automatski oslobađaju čim korisnik napusti ekran, čime se optimizira potrošnja baterije. Uz sam prikaz, u sučelje su dodane kontrole za bljeskalicu (engl. Torch mode) i digitalno zumiranje na dodir, što je nužno za postizanje oštrine potrebne za očitavanje sitnih matematičkih simbola.</w:t>
      </w:r>
    </w:p>
    <w:p w14:paraId="3F6644E9" w14:textId="3511E0CD" w:rsidR="001F4D83" w:rsidRDefault="001F4D83" w:rsidP="001F4D83">
      <w:r>
        <w:t>Integracija Google ML Kit OCR sustava</w:t>
      </w:r>
      <w:r>
        <w:t>:</w:t>
      </w:r>
    </w:p>
    <w:p w14:paraId="516E635A" w14:textId="77777777" w:rsidR="001F4D83" w:rsidRDefault="001F4D83" w:rsidP="001F4D83">
      <w:r>
        <w:t>Centralni dio automatiziranog unosa je integracija Googleovog ML Kit Text Recognition modula. Za razliku od rješenja koja zahtijevaju slanje slike na udaljene servere, ML Kit provodi cjelokupnu analizu slike lokalno na grafičkom procesoru (GPU) uređaja.</w:t>
      </w:r>
    </w:p>
    <w:p w14:paraId="12E66331" w14:textId="77777777" w:rsidR="001F4D83" w:rsidRDefault="001F4D83" w:rsidP="001F4D83">
      <w:r>
        <w:t>Tehnički proces detekcije odvija se u realnom vremenu unutar ImageAnalysis analizatora. Svaki frejm (engl. frame) slike koji kamera proizvede šalje se u procesor koji detektira blokove teksta, linije i pojedinačne znakove. Ključni izazov kod mobilnih kamera je rotacija slike u memoriji, koja je najčešće pod kutom od 90 stupnjeva u odnosu na ekran. Kako bi sustav bio precizan, implementirana je logika mapiranja koordinata (engl. Coordinate Mapping) koja osigurava da aplikacija analizira isključivo onaj tekst koji se nalazi unutar bijelog pravokutnog okvira definiranog u UI-u (viewfinder_border.xml). Ovaj centralizirani pristup (engl. Region of Interest) značajno smanjuje "šum" i povećava preciznost prepoznavanja jednadžbi u okruženjima s puno okolnog teksta, poput udžbenika.</w:t>
      </w:r>
    </w:p>
    <w:p w14:paraId="2B780D11" w14:textId="09E9D744" w:rsidR="001F4D83" w:rsidRDefault="001F4D83" w:rsidP="001F4D83">
      <w:r>
        <w:t>Matematičko post-procesiranje skeniranog teksta</w:t>
      </w:r>
      <w:r>
        <w:t>:</w:t>
      </w:r>
    </w:p>
    <w:p w14:paraId="379A1CD8" w14:textId="77777777" w:rsidR="001F4D83" w:rsidRDefault="001F4D83" w:rsidP="001F4D83">
      <w:r>
        <w:t>Budući da su standardni OCR algoritmi primarno optimizirani za prepoznavanje prirodnog jezika, a ne matematičke notacije, bilo je potrebno implementirati poseban sloj logike za pročišćavanje rezultata. Nakon što ML Kit vrati detektirani tekstualni niz, on prolazi kroz niz filtara u jeziku Kotlin.</w:t>
      </w:r>
    </w:p>
    <w:p w14:paraId="7F3FFBEA" w14:textId="2E5151E0" w:rsidR="001F4D83" w:rsidRDefault="001F4D83" w:rsidP="001F4D83">
      <w:r>
        <w:t>Najvažniji dio post-procesiranja je rješavanje problema eksponenata. OCR sustavi često male brojke u gornjem indeksu (npr. $x^2$) prepoznaju kao obične brojeve uz varijablu (npr. x2). Napisana je logika temeljena na regularnim izrazima koja prepoznaje ove obrasce i automatski ih pretvara u format razumljiv rješavaču (npr. x^2). Također, sustav automatski uklanja suvišne razmake i ispravlja česte pogreške kod prepoznavanja znaka jednakosti ili zagrada. Konačni pročišćeni string šalje se natrag u glavni dijalog za dodavanje jednadžbe pomoću Fragment Result API-ja, gdje ga korisnik može dodatno provjeriti i spremiti u bazu.</w:t>
      </w:r>
    </w:p>
    <w:p w14:paraId="0C1CB936" w14:textId="2BFB1B5E" w:rsidR="003E79E3" w:rsidRDefault="003E79E3" w:rsidP="003E79E3">
      <w:pPr>
        <w:pStyle w:val="Heading2"/>
      </w:pPr>
      <w:r w:rsidRPr="003E79E3">
        <w:lastRenderedPageBreak/>
        <w:t>Algoritam za parsiranje niza znakova i izgradnju stabla</w:t>
      </w:r>
    </w:p>
    <w:p w14:paraId="31DD37CD" w14:textId="77777777" w:rsidR="003E79E3" w:rsidRDefault="003E79E3" w:rsidP="003E79E3">
      <w:r>
        <w:t>Srž matematičke inteligencije aplikacije EquationPocket leži u njezinoj sposobnosti da interpretira niz znakova (engl. String) ne samo kao tekst, već kao kompleksnu matematičku strukturu. Ovaj proces transformacije naziva se parsiranje, a njegov krajnji rezultat je izgradnja apstraktnog sintaktičkog stabla (engl. Abstract Syntax Tree, skraćeno AST).</w:t>
      </w:r>
    </w:p>
    <w:p w14:paraId="0EB2836D" w14:textId="5CE0E954" w:rsidR="003E79E3" w:rsidRDefault="003E79E3" w:rsidP="003E79E3">
      <w:r>
        <w:t>Uloga Symja CAS engine-a u procesu parsiranja</w:t>
      </w:r>
      <w:r>
        <w:t>:</w:t>
      </w:r>
    </w:p>
    <w:p w14:paraId="716898CD" w14:textId="77777777" w:rsidR="003E79E3" w:rsidRDefault="003E79E3" w:rsidP="003E79E3">
      <w:r>
        <w:t>Za potrebe napredne obrade jednadžbi u projekt je integrirana knjižnica Symja, koja predstavlja cjeloviti računalni algebarski sustav prilagođen Java i Android okruženju. Kada korisnik unese formulu, ona se prosljeđuje objektu ExprEvaluator koji služi kao sučelje prema parseru. Ključna prednost ovog sustava je u tome što on ne evaluira izraz odmah numerički, već prvo provjerava njegovu sintaktičku ispravnost i gradi hijerarhijsku mapu operacija u memoriji uređaja.</w:t>
      </w:r>
    </w:p>
    <w:p w14:paraId="54BAF71E" w14:textId="77777777" w:rsidR="003E79E3" w:rsidRDefault="003E79E3" w:rsidP="003E79E3">
      <w:r>
        <w:t>Stablo koje parser izgradi sastoji se od čvorova koji predstavljaju operatore (poput zbrajanja, množenja ili znaka jednakosti) i listova koji predstavljaju operande (brojeve i varijable). Ovakva struktura omogućuje aplikaciji da točno odredi redoslijed izvođenja operacija, poštujući matematička pravila prednosti, čak i kod višestruko ugniježđenih zagrada ili kompleksnih razlomaka.</w:t>
      </w:r>
    </w:p>
    <w:p w14:paraId="23A72379" w14:textId="3B642624" w:rsidR="003E79E3" w:rsidRDefault="003E79E3" w:rsidP="003E79E3">
      <w:r>
        <w:t>Hijerarhija i prepoznavanje simbola</w:t>
      </w:r>
      <w:r>
        <w:t>:</w:t>
      </w:r>
    </w:p>
    <w:p w14:paraId="5E08B02C" w14:textId="77777777" w:rsidR="003E79E3" w:rsidRDefault="003E79E3" w:rsidP="003E79E3">
      <w:r>
        <w:t>Tijekom procesa parsiranja, algoritam vrši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ovih funkcija unutar stabla zauzima poseban čvor koji nosi informaciju o tipu operacije i njezinim argumentima.</w:t>
      </w:r>
    </w:p>
    <w:p w14:paraId="0E5B7250" w14:textId="77777777" w:rsidR="003E79E3" w:rsidRDefault="003E79E3" w:rsidP="003E79E3">
      <w:r>
        <w:t>Iznimno važan korak u ovom poglavlju implementacije je razlikovanje varijabli od rezerviranih matematičkih riječi. Kako sustav ne bi pogrešno interpretirao nazive standardnih funkcija poput sinusa (sin) ili logaritma (log) kao varijable koje korisnik treba unijeti, implementiran je mehanizam filtriranja. Sustav koristi listu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lastRenderedPageBreak/>
        <w:t>Rukovanje sintaktičkim pogreškama</w:t>
      </w:r>
      <w:r>
        <w:t>:</w:t>
      </w:r>
    </w:p>
    <w:p w14:paraId="36E2D3D5" w14:textId="72BD227C" w:rsidR="003E79E3" w:rsidRDefault="003E79E3" w:rsidP="003E79E3">
      <w:r>
        <w:t>Aplikacija je dizajnirana da bude otporna na neispravne unose. U trenutku kada parser naiđe na niz koji ne može pretvoriti u ispravno stablo (npr. nezaključana zagrada ili dva uzastopna operatora), engine baca iznimku koju aplikacija presreće. Umjesto prekida rada, sustav analizira poruku pogreške i korisniku prikazuje jasnu povratnu informaciju o problemu u sintaksi jednadžbe. Ovime je osigurano da samo matematički ispravne strukture dospiju do faze izračuna, čime se jamči točnost i stabilnost cijelog sustava.</w:t>
      </w:r>
    </w:p>
    <w:p w14:paraId="7097EBCB" w14:textId="5CE75410" w:rsidR="003E79E3" w:rsidRDefault="003E79E3" w:rsidP="003E79E3">
      <w:pPr>
        <w:pStyle w:val="Heading2"/>
      </w:pPr>
      <w:r w:rsidRPr="003E79E3">
        <w:t>Dinamičko generiranje ulaznih polja i kalkulator nepoznanica</w:t>
      </w:r>
    </w:p>
    <w:p w14:paraId="7AA9A54F" w14:textId="77777777" w:rsidR="003E79E3" w:rsidRDefault="003E79E3" w:rsidP="003E79E3">
      <w:r>
        <w:t>Najveća funkcionalna vrijednost aplikacije EquationPocket ostvarena je unutar modula rješavača, koji omogućuje transformaciju statičnog zapisa jednadžbe u interaktivni obrazac. Ovaj proces započinje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već kao dio matematičke operacije.</w:t>
      </w:r>
    </w:p>
    <w:p w14:paraId="5937CD72" w14:textId="77777777" w:rsidR="003E79E3" w:rsidRDefault="003E79E3" w:rsidP="003E79E3">
      <w:r>
        <w:t>Nakon što sustav identificira skup jedinstvenih varijabli, unutar SolverFragment klase pokreće se postupak programskog generiranja elemenata sučelja. Umjesto statičkog definiranja polja u XML datoteci, aplikacija dinamički kreira horizontalne redove koristeći LinearLayout komponente. Svaki red sastoji se od tekstualnog prikaza naziva varijable (npr. m =) fiksne širine radi urednijeg poravnanja, te TextInputEditText polja za unos vrijednosti. Ovakav pristup omogućuje aplikaciji da se trenutačno prilagodi bilo kojoj jednadžbi, bez obzira na broj parametara koje ona sadrži. Posebna pažnja posvećena je korisničkom iskustvu tako što je za ova polja onemogućena pojava standardne sistemske tipkovnice, čime se osigurava da naša specijalizirana znanstvena tastatura ostane primarni alat za unos, sprječavajući pritom preklapanje elemenata na ekranu.</w:t>
      </w:r>
    </w:p>
    <w:p w14:paraId="4CD17118" w14:textId="77777777" w:rsidR="003E79E3" w:rsidRDefault="003E79E3" w:rsidP="003E79E3">
      <w:r>
        <w:t xml:space="preserve">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w:t>
      </w:r>
      <w:r>
        <w:lastRenderedPageBreak/>
        <w:t>Symja engine-u koristeći format Solve(lijeva_strana == desna_strana, nepoznanica). Ovakva implementacija omogućuje rješavanje jednadžbi neovisno o tome gdje se nepoznanica nalazi, eliminirajući potrebu da korisnik samostalno izvodi algebarske transformacije formule.</w:t>
      </w:r>
    </w:p>
    <w:p w14:paraId="4911B116" w14:textId="19EC8807" w:rsidR="003E79E3" w:rsidRDefault="003E79E3" w:rsidP="003E79E3">
      <w:r>
        <w:t>Dodatna razina složenosti rješavača očituje se u rukovanju različitim formatima brojeva. Kalkulator u potpunosti podržava znanstvenu notaciju (npr. 10^n) i u ulaznim poljima i u prikazanim rezultatima. Kako bi se osigurala maksimalna preciznost, rješenja se inicijalno prikazuju u simboličkom obliku, što je posebno važno u akademskom kontekstu gdje su točni razlomci ili iracionalni brojevi često poželjniji. Međutim, implementiran je i gumb „AC“ koji korisniku omogućuje trenutačno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p>
    <w:p w14:paraId="6E7704CB" w14:textId="2A7F6165" w:rsidR="003E79E3" w:rsidRDefault="003E79E3" w:rsidP="003E79E3">
      <w:pPr>
        <w:pStyle w:val="Heading2"/>
      </w:pPr>
      <w:r w:rsidRPr="003E79E3">
        <w:t>Implementacija modula za iscrtavanje grafova</w:t>
      </w:r>
    </w:p>
    <w:p w14:paraId="4F9760A8" w14:textId="77777777" w:rsidR="003E79E3" w:rsidRDefault="003E79E3" w:rsidP="003E79E3">
      <w:r>
        <w:t>Modul za iscrtavanje grafova dizajniran je kao alat za vizualnu validaciju rezultata dobivenih kroz rješavač. Primarna svrha ovog modula je omogućiti korisniku uočavanje trendova i odnosa između varijabli unutar iste sesije izračuna. Tehnička realizacija vizualizacije temelji se na knjižnici MPAndroidChart, koja je prilagođena specifičnim potrebama znanstvenog prikaza podataka.</w:t>
      </w:r>
    </w:p>
    <w:p w14:paraId="7D63E2AC" w14:textId="436F9D35" w:rsidR="003E79E3" w:rsidRDefault="003E79E3" w:rsidP="003E79E3">
      <w:r>
        <w:t>Prikupljanje i obrada podataka za graf</w:t>
      </w:r>
      <w:r>
        <w:t>:</w:t>
      </w:r>
    </w:p>
    <w:p w14:paraId="7BFBD1EC" w14:textId="77777777" w:rsidR="003E79E3" w:rsidRDefault="003E79E3" w:rsidP="003E79E3">
      <w:r>
        <w:t>Izvor podataka za iscrtavanje je povijest izračuna koja se privremeno pohranjuje unutar SolverFragment klase. Svaki put kada korisnik aktivira izračun, sustav sprema objekt koji sadrži mapu ulaznih parametara i dobiveni rezultat. Prije prelaska na ekran s grafom, korisnik putem konfiguracijskog dijaloga odabire jednu od ulaznih varijabli koja će služiti kao nezavisna varijabla na apscisi (X-os), dok se rezultat jednadžbe fiksno mapira na ordinatu (Y-os).</w:t>
      </w:r>
    </w:p>
    <w:p w14:paraId="06B14B3D" w14:textId="77777777" w:rsidR="003E79E3" w:rsidRDefault="003E79E3" w:rsidP="003E79E3">
      <w:r>
        <w:t xml:space="preserve">Jedan od ključnih tehničkih izazova u ovom koraku bilo je ispravno parsiranje podataka. Budući da rješavač može vratiti rezultate u kompleksnim formatima Symja engine-a (poput 5.*10^10), implementirana je logika koja te zapise pretvara u Float vrijednosti razumljive grafičkom procesoru. Prije samog iscrtavanja, podaci se automatski sortiraju prema rastućim </w:t>
      </w:r>
      <w:r>
        <w:lastRenderedPageBreak/>
        <w:t>vrijednostima na X-osi, čime se osigurava da linija grafa uvijek prati matematičku logiku funkcije, neovisno o redoslijedu kojim je korisnik vršio izračune.</w:t>
      </w:r>
    </w:p>
    <w:p w14:paraId="5AA02A6A" w14:textId="2BEED6F1" w:rsidR="003E79E3" w:rsidRDefault="003E79E3" w:rsidP="003E79E3">
      <w:r>
        <w:t>Vizualni stil i korisničko sučelje</w:t>
      </w:r>
      <w:r>
        <w:t>:</w:t>
      </w:r>
    </w:p>
    <w:p w14:paraId="4D881ABF" w14:textId="77777777" w:rsidR="003E79E3" w:rsidRDefault="003E79E3" w:rsidP="003E79E3">
      <w:r>
        <w:t>Dizajn grafa inspiriran je standardnim izgledom znanstvenih grafikona u alatima poput Microsoft Excela. Kako bi se postigao profesionalan izgled, umjesto oštrih linijskih spojeva primijenjen je CUBIC_BEZIER način iscrtavanja. Ovaj algoritam koristi kubne krivulje za zaglađivanje linije između točaka, pružajući estetski ugodan i matematički vjerodostojan prikaz funkcije. Vizualni identitet upotpunjen je korištenjem specifičnih boja aplikacije, diskretnim sjenčanjem površine ispod krivulje (engl. fill) te jasno istaknutim markerima na mjestima konkretnih izmjeraka.</w:t>
      </w:r>
    </w:p>
    <w:p w14:paraId="7976DCFC" w14:textId="04B8A97B" w:rsidR="003E79E3" w:rsidRDefault="003E79E3" w:rsidP="003E79E3">
      <w:r>
        <w:t>Rješavanje problema ekstremnih raspona (Logaritamska skala)</w:t>
      </w:r>
      <w:r>
        <w:t>:</w:t>
      </w:r>
    </w:p>
    <w:p w14:paraId="6008BA50" w14:textId="77777777" w:rsidR="003E79E3" w:rsidRDefault="003E79E3" w:rsidP="003E79E3">
      <w:r>
        <w:t>U znanstvenim izračunima čest je slučaj da se vrijednosti podataka razlikuju za nekoliko redova veličine, što na linearnoj skali rezultira neupotrebljivim grafom gdje su manji podaci vizualno svedeni na nulu. Kako bi se riješio ovaj problem, implementirana je podrška za logaritamsku skalu.</w:t>
      </w:r>
    </w:p>
    <w:p w14:paraId="22321D3E" w14:textId="49E07830" w:rsidR="003E79E3" w:rsidRDefault="003E79E3" w:rsidP="003E79E3">
      <w:r>
        <w:t>Korisnik unutar konfiguracijskog dijaloga može uključiti logaritamsku transformaciju, nakon čega sustav primjenjuje log10 funkciju nad svim podacima prije iscrtavanja. Dodatno, razvijen je prilagođeni ScientificFormatter koji dinamički upravlja oznakama na osima. Ako sustav detektira vrijednosti veće od 10.000, automatski prebacuje ispis oznaka u znanstvenu notaciju (npr. 1.0E10). Ovime je osigurano da graf ostane pregledan i informativan bez obzira na to radi li se o osnovnim aritmetičkim operacijama ili kompleksnim izračunima s astronomskim ili mikroskopskim vrijednostima.</w:t>
      </w:r>
    </w:p>
    <w:p w14:paraId="34A607C6" w14:textId="6A9E3844" w:rsidR="003E79E3" w:rsidRDefault="003E79E3" w:rsidP="003E79E3">
      <w:pPr>
        <w:pStyle w:val="Heading2"/>
      </w:pPr>
      <w:r w:rsidRPr="003E79E3">
        <w:t>Razvoj vodiča za nove korisnike</w:t>
      </w:r>
    </w:p>
    <w:p w14:paraId="19F42B18" w14:textId="77777777" w:rsidR="003E79E3" w:rsidRDefault="003E79E3" w:rsidP="003E79E3">
      <w:r>
        <w:t>S obzirom na specifičnost matematičke sintakse i inovativne metode unosa, implementacija onboarding sustava bila je nužna kako bi se osiguralo pozitivno korisničko iskustvo od prvog 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r>
        <w:t>:</w:t>
      </w:r>
    </w:p>
    <w:p w14:paraId="1474D212" w14:textId="77777777" w:rsidR="003E79E3" w:rsidRDefault="003E79E3" w:rsidP="003E79E3">
      <w:r>
        <w:t xml:space="preserve">Središnji dio ovog modula je logika koja određuje kada je potrebno prikazati tutorial. Unutar PocketsFragment klase, koja služi kao početni ekran aplikacije, implementirana je provjera </w:t>
      </w:r>
      <w:r>
        <w:lastRenderedPageBreak/>
        <w:t>stanja lokalne Room baze podataka. Koristeći Kotlin Flow i funkciju first(), aplikacija pri svakom hladnom pokretanju analizira postoji li barem jedna spremljena mapa.</w:t>
      </w:r>
    </w:p>
    <w:p w14:paraId="60ABC9DD" w14:textId="77777777" w:rsidR="003E79E3" w:rsidRDefault="003E79E3" w:rsidP="003E79E3">
      <w:r>
        <w:t>U slučaju da je baza podataka potpuno prazna, sustav to interpretira kao prvo pokretanje aplikacije i automatski inicira prikaz tutoriala. Ovakav pristup osigurava da se iskusni korisnici, koji već imaju organiziran sadržaj, ne ometaju suvišnim obavijestima, dok se početnicima trenutačno pruža potrebna pomoć.</w:t>
      </w:r>
    </w:p>
    <w:p w14:paraId="396C0E82" w14:textId="2DCBCC6C" w:rsidR="003E79E3" w:rsidRDefault="003E79E3" w:rsidP="003E79E3">
      <w:r>
        <w:t>Implementacija interaktivnog pop-upa</w:t>
      </w:r>
      <w:r>
        <w:t>:</w:t>
      </w:r>
    </w:p>
    <w:p w14:paraId="102EE1A3" w14:textId="5DFD4554" w:rsidR="003E79E3" w:rsidRDefault="003E79E3" w:rsidP="003E79E3">
      <w:r>
        <w:t>Sam vodič realiziran je kao prilagođeni AlertDialog koji koristi namjenski XML layout (dialog_tutorial.xml). Za razliku od standardnih tekstualnih poruka, ovaj pop-up sadrži niz od tri vizualna prikaza koji simuliraju rad u aplikaciji. Svaka slika u nizu nosi specifičnu informaciju</w:t>
      </w:r>
      <w:r>
        <w:t>.</w:t>
      </w:r>
    </w:p>
    <w:p w14:paraId="2A190EEF" w14:textId="549FF3C7" w:rsidR="003E79E3" w:rsidRDefault="003E79E3" w:rsidP="003E79E3">
      <w:r>
        <w:t>Organizacija sadržaja: Prva uputa vizualno demonstrira korištenje gumba za dodavanje novih tematskih mapa (Pockets), naglašavajući jednostavnost imenovanja i strukturiranja repozitorija.</w:t>
      </w:r>
    </w:p>
    <w:p w14:paraId="30B3B23B" w14:textId="7EE00D01" w:rsidR="003E79E3" w:rsidRDefault="003E79E3" w:rsidP="003E79E3">
      <w:r>
        <w:t>Metode unosa: Druga slika objašnjava dvostruki način dodavanja jednadžbi – ručni unos naziva i formule ili korištenje OCR skenera, što je ključna inovacija sustava.</w:t>
      </w:r>
    </w:p>
    <w:p w14:paraId="78C93D26" w14:textId="77777777" w:rsidR="003E79E3" w:rsidRDefault="003E79E3" w:rsidP="003E79E3">
      <w:r>
        <w:t>Logika rješavača: Treća i najvažnija uputa educira korisnika o radu Solvera, ističući pravilo da se nepoznanica izračunava ostavljanjem njezina polja praznim.</w:t>
      </w:r>
    </w:p>
    <w:p w14:paraId="5B3BD217" w14:textId="77777777" w:rsidR="003E79E3" w:rsidRDefault="003E79E3" w:rsidP="003E79E3">
      <w:r>
        <w:t>Navigacija kroz ove korake izvedena je pomoću gumba „Dalje“ i „Natrag“, pri čemu se sučelje pop-upa dinamički ažurira bez zatvaranja dijaloga. Ovakav kontinuitet zadržava pažnju korisnika i pruža osjećaj fluidnosti.</w:t>
      </w:r>
    </w:p>
    <w:p w14:paraId="20F79CCA" w14:textId="7E6E13FC" w:rsidR="003E79E3" w:rsidRDefault="003E79E3" w:rsidP="003E79E3">
      <w:r>
        <w:t>Trajna dostupnost i UX</w:t>
      </w:r>
      <w:r>
        <w:t>:</w:t>
      </w:r>
    </w:p>
    <w:p w14:paraId="549C0A6E" w14:textId="5646C274" w:rsidR="003E79E3" w:rsidRDefault="003E79E3" w:rsidP="003E79E3">
      <w:r>
        <w:t>Iako se tutorial automatski pokreće samo jednom, prepoznata je potreba da korisnici mogu naknadno pristupiti ovim informacijama. Zbog toga je vodič integriran i kao stalna stavka unutar navigacijskog izbornika (Drawer). Implementirana je klasa TutorialFragment koja sadrži sučelje s logotipom aplikacije i gumbom za ručno pokretanje istog interaktivnog pop-upa. Ovim je osigurano da korisnik u bilo kojem trenutku, čak i nakon što napuni bazu s desecima jednadžbi, može ponovno pregledati upute ako se susretne s nedoumicama oko unosa ili funkcioniranja Solvera.</w:t>
      </w:r>
    </w:p>
    <w:p w14:paraId="1C66F6FB" w14:textId="0DCEE29E" w:rsidR="003E79E3" w:rsidRDefault="003E79E3" w:rsidP="003E79E3">
      <w:pPr>
        <w:pStyle w:val="Heading2"/>
      </w:pPr>
      <w:r w:rsidRPr="003E79E3">
        <w:lastRenderedPageBreak/>
        <w:t>Dijeljenje jednadžbi sa drugim korisnicima</w:t>
      </w:r>
    </w:p>
    <w:p w14:paraId="10B18462" w14:textId="77777777" w:rsidR="003E79E3" w:rsidRDefault="003E79E3" w:rsidP="003E79E3">
      <w:r>
        <w:t>Posljednja faza implementacije bila je usmjerena na razvoj sustava za kolaboraciju koji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r>
        <w:t>:</w:t>
      </w:r>
    </w:p>
    <w:p w14:paraId="2E15C312" w14:textId="77777777" w:rsidR="003E79E3" w:rsidRDefault="003E79E3" w:rsidP="003E79E3">
      <w:r>
        <w:t>Sustav se oslanja na standard Base64 za pretvorbu složenih programskih objekata u nizove znakova koji su sigurni za prijenos putem bilo kojeg medija (engl. Plain Text). Ovaj pristup osigurava da se specijalni znakovi unutar matematičkih formula, poput znaka jednakosti, razlomaka ili grčkih simbola, ne izgube ili ne transformiraju tijekom slanja putem aplikacija kao što su WhatsApp, SMS ili e-pošta.</w:t>
      </w:r>
    </w:p>
    <w:p w14:paraId="13E96508" w14:textId="77777777" w:rsidR="003E79E3" w:rsidRDefault="003E79E3" w:rsidP="003E79E3">
      <w:r>
        <w:t>Prilikom kopiranja jednadžbe, aplikacija prikuplja naziv i formulu te ih spaja u jedan sirovi niz znakova koristeći separator (npr. Naziv|Formula). Taj se niz zatim pretvara u bajtove koristeći UTF-8 kodiranje i na kraju enkodira u Base64 string. Rezultat je sažeti kôd koji korisnik može poslati bilo kome, a koji ne sadrži suvišne podatke poput povijesti izračuna, čime je postignuta maksimalna kompaktnost.</w:t>
      </w:r>
    </w:p>
    <w:p w14:paraId="7BD58F10" w14:textId="0BC71EE4" w:rsidR="003E79E3" w:rsidRDefault="003E79E3" w:rsidP="003E79E3">
      <w:r>
        <w:t>Dijeljenje cijelih mapa (Pockets)</w:t>
      </w:r>
      <w:r>
        <w:t>:</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77777777" w:rsidR="003E79E3" w:rsidRDefault="003E79E3" w:rsidP="003E79E3">
      <w:r>
        <w:t>Konstruira se dugački string koji započinje prefiksom POCKET:, nakon čega slijedi naziv mape, a zatim niz jednadžbi odvojen specifičnim separatorima (::). Čitava ta struktura se na kraju enkodira u jedan Base64 niz. Ovakva implementacija omogućuje studentima da jednim klikom podijele čitavu bazu formula za određeni kolegij ili kolokvij, što značajno doprinosi upotrebnoj vrijednosti aplikacije u akademskom okruženju.</w:t>
      </w:r>
    </w:p>
    <w:p w14:paraId="0F4FD9E2" w14:textId="70F8C5A6" w:rsidR="003E79E3" w:rsidRDefault="003E79E3" w:rsidP="003E79E3">
      <w:r>
        <w:t>Logika uvoza i rukovanje pogreškama</w:t>
      </w:r>
      <w:r>
        <w:t>:</w:t>
      </w:r>
    </w:p>
    <w:p w14:paraId="05665BA4" w14:textId="77777777" w:rsidR="003E79E3" w:rsidRDefault="003E79E3" w:rsidP="003E79E3">
      <w:r>
        <w:t>Postupak uvoza podataka (engl. Import) izveden je kroz dijaloge koji se aktiviraju putem ikona u Toolbaru na početnom ekranu ili unutar same mape. Korisnik u tekstualno polje lijepi kôd, a sustav zatim vrši obrnutu transformaciju: dekodiranje iz Base64 formata natrag u UTF-8 string.</w:t>
      </w:r>
    </w:p>
    <w:p w14:paraId="6801FAD4" w14:textId="42D66052" w:rsidR="003E79E3" w:rsidRPr="003E79E3" w:rsidRDefault="003E79E3" w:rsidP="003E79E3">
      <w:r>
        <w:lastRenderedPageBreak/>
        <w:t>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trenutno aktivnu mapu. Cijeli proces zaštićen je try-catch blokovima koji detektiraju neispravne kodove (npr. nepotpune ili oštećene nizove), sprječavajući rušenje aplikacije i obavještavajući korisnika o neuspješnom uvozu putem poruka (engl. Toast).</w:t>
      </w:r>
    </w:p>
    <w:p w14:paraId="276DAB5F" w14:textId="4334CF69" w:rsidR="003E2212" w:rsidRDefault="003E2212" w:rsidP="001C29AA">
      <w:pPr>
        <w:pStyle w:val="Heading1"/>
        <w:numPr>
          <w:ilvl w:val="0"/>
          <w:numId w:val="0"/>
        </w:numPr>
        <w:ind w:left="425" w:hanging="425"/>
      </w:pPr>
      <w:r>
        <w:lastRenderedPageBreak/>
        <w:t>Zaključak</w:t>
      </w:r>
      <w:bookmarkEnd w:id="7"/>
    </w:p>
    <w:p w14:paraId="3554326E" w14:textId="6CC898C4" w:rsidR="00CE005D" w:rsidRDefault="000333D8">
      <w:r>
        <w:t xml:space="preserve">Zaključak je završni dio rada. U zaključku treba na sustavan, koncizan i jezgrovit način dati prikaz relevantnih spoznaja, informacija, činjenica i stavova koji su opširnije razrađeni u samoj razradi </w:t>
      </w:r>
      <w:r w:rsidR="0048202D">
        <w:t>z</w:t>
      </w:r>
      <w:r>
        <w:t xml:space="preserve">avršnog rada. Dijelovi odnosno pasusi zaključka se </w:t>
      </w:r>
      <w:r w:rsidR="00246BCB">
        <w:t xml:space="preserve">formiraju kronološki prema strukturi </w:t>
      </w:r>
      <w:r w:rsidR="0048202D">
        <w:t>z</w:t>
      </w:r>
      <w:r w:rsidR="00246BCB">
        <w:t xml:space="preserve">avršnog rada. </w:t>
      </w:r>
    </w:p>
    <w:p w14:paraId="7A1F7468" w14:textId="0E3E20A0" w:rsidR="00784468" w:rsidRDefault="00784468">
      <w:pPr>
        <w:rPr>
          <w:u w:val="single"/>
        </w:rPr>
      </w:pPr>
      <w:r>
        <w:t xml:space="preserve">Zaključak se </w:t>
      </w:r>
      <w:r w:rsidRPr="002424F4">
        <w:rPr>
          <w:u w:val="single"/>
        </w:rPr>
        <w:t>ne numerira.</w:t>
      </w:r>
    </w:p>
    <w:p w14:paraId="447CCE2A" w14:textId="77777777" w:rsidR="00820D01" w:rsidRDefault="00820D01">
      <w:pPr>
        <w:rPr>
          <w:u w:val="single"/>
        </w:rPr>
      </w:pPr>
    </w:p>
    <w:p w14:paraId="4B84D718" w14:textId="316B212A" w:rsidR="00820D01" w:rsidRDefault="00820D01" w:rsidP="00820D01">
      <w:pPr>
        <w:tabs>
          <w:tab w:val="left" w:pos="840"/>
          <w:tab w:val="left" w:pos="5040"/>
        </w:tabs>
      </w:pPr>
      <w:r w:rsidRPr="0048202D">
        <w:rPr>
          <w:b/>
          <w:bCs/>
        </w:rPr>
        <w:t>Napomena:</w:t>
      </w:r>
      <w:r>
        <w:t xml:space="preserve"> Na naslov </w:t>
      </w:r>
      <w:r>
        <w:rPr>
          <w:b/>
          <w:bCs/>
        </w:rPr>
        <w:t>Zaključak</w:t>
      </w:r>
      <w:r>
        <w:t xml:space="preserve"> primijenite stil </w:t>
      </w:r>
      <w:r w:rsidRPr="0048202D">
        <w:rPr>
          <w:i/>
          <w:iCs/>
        </w:rPr>
        <w:t>Heading 1</w:t>
      </w:r>
      <w:r>
        <w:t>, a zatim ručno maknite brojčanu oznaku.</w:t>
      </w:r>
    </w:p>
    <w:p w14:paraId="007645D0" w14:textId="5460EC11" w:rsidR="00143A87" w:rsidRDefault="00143A87">
      <w:pPr>
        <w:spacing w:before="0" w:after="0" w:line="240" w:lineRule="auto"/>
        <w:jc w:val="left"/>
      </w:pPr>
      <w:r>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77777777" w:rsidR="006074DE" w:rsidRDefault="006074DE" w:rsidP="006074DE">
      <w:r>
        <w:t>U Zagrebu, datum mjesec 202x.</w:t>
      </w:r>
    </w:p>
    <w:p w14:paraId="49BC3F05" w14:textId="1BA1F6C0" w:rsidR="006074DE" w:rsidRDefault="006074DE" w:rsidP="006074DE">
      <w:pPr>
        <w:ind w:left="4536"/>
        <w:jc w:val="center"/>
      </w:pPr>
      <w:r>
        <w:t>Ime i prezime studenta</w:t>
      </w:r>
    </w:p>
    <w:p w14:paraId="72E34861" w14:textId="3B4B1047" w:rsidR="00E5406F" w:rsidRDefault="00E5406F" w:rsidP="006074DE">
      <w:pPr>
        <w:rPr>
          <w:rFonts w:ascii="Arial" w:hAnsi="Arial" w:cs="Arial"/>
          <w:b/>
          <w:bCs/>
          <w:kern w:val="32"/>
          <w:sz w:val="36"/>
          <w:szCs w:val="32"/>
        </w:rPr>
      </w:pPr>
      <w:r>
        <w:br w:type="page"/>
      </w:r>
    </w:p>
    <w:p w14:paraId="23C1C0CE" w14:textId="3F7E7F37" w:rsidR="00CE005D" w:rsidRDefault="00CE005D" w:rsidP="00AC7F58">
      <w:pPr>
        <w:pStyle w:val="Heading1"/>
        <w:numPr>
          <w:ilvl w:val="0"/>
          <w:numId w:val="0"/>
        </w:numPr>
      </w:pPr>
      <w:bookmarkStart w:id="8" w:name="_Toc230174900"/>
      <w:r>
        <w:lastRenderedPageBreak/>
        <w:t>Popis kratica</w:t>
      </w:r>
      <w:bookmarkEnd w:id="8"/>
    </w:p>
    <w:p w14:paraId="5B0E5E99" w14:textId="77777777" w:rsidR="00CE005D" w:rsidRDefault="00CE005D" w:rsidP="00CE005D">
      <w:pPr>
        <w:pStyle w:val="nabrajanje"/>
      </w:pPr>
      <w:r>
        <w:t>ATM</w:t>
      </w:r>
      <w:r>
        <w:tab/>
      </w:r>
      <w:r>
        <w:rPr>
          <w:i/>
          <w:iCs/>
        </w:rPr>
        <w:t>Asynchronous Transfer Mode</w:t>
      </w:r>
      <w:r>
        <w:tab/>
        <w:t>asinkroni način prijenosa</w:t>
      </w:r>
    </w:p>
    <w:p w14:paraId="51500386" w14:textId="77777777" w:rsidR="00CE005D" w:rsidRDefault="00CE005D" w:rsidP="00CE005D">
      <w:pPr>
        <w:pStyle w:val="nabrajanje"/>
      </w:pPr>
      <w:r>
        <w:t>ISDN</w:t>
      </w:r>
      <w:r>
        <w:tab/>
      </w:r>
      <w:r>
        <w:rPr>
          <w:i/>
          <w:iCs/>
        </w:rPr>
        <w:t>Integrated Services Digital Network</w:t>
      </w:r>
      <w:r>
        <w:tab/>
        <w:t>digitalna mreža integriranih usluga</w:t>
      </w:r>
    </w:p>
    <w:p w14:paraId="05A413C2" w14:textId="77777777" w:rsidR="00CE005D" w:rsidRDefault="00CE005D" w:rsidP="00CE005D">
      <w:pPr>
        <w:tabs>
          <w:tab w:val="left" w:pos="840"/>
          <w:tab w:val="left" w:pos="5040"/>
        </w:tabs>
      </w:pPr>
    </w:p>
    <w:p w14:paraId="0296B86C" w14:textId="5B14D6CC" w:rsidR="000E5435" w:rsidRDefault="00CE005D" w:rsidP="000E5435">
      <w:pPr>
        <w:tabs>
          <w:tab w:val="left" w:pos="840"/>
          <w:tab w:val="left" w:pos="5040"/>
        </w:tabs>
      </w:pPr>
      <w:r w:rsidRPr="0048202D">
        <w:rPr>
          <w:b/>
          <w:bCs/>
        </w:rPr>
        <w:t>Napomena:</w:t>
      </w:r>
      <w:r>
        <w:t xml:space="preserve"> </w:t>
      </w:r>
      <w:r w:rsidR="00112F33">
        <w:t>N</w:t>
      </w:r>
      <w:r>
        <w:t xml:space="preserve">a naslov </w:t>
      </w:r>
      <w:r w:rsidR="006B7CD9">
        <w:rPr>
          <w:b/>
          <w:bCs/>
        </w:rPr>
        <w:t>Popis kratica</w:t>
      </w:r>
      <w:r>
        <w:t xml:space="preserve"> primijenite stil </w:t>
      </w:r>
      <w:r w:rsidRPr="0048202D">
        <w:rPr>
          <w:i/>
          <w:iCs/>
        </w:rPr>
        <w:t>Heading 1</w:t>
      </w:r>
      <w:r>
        <w:t>, a zatim ručno maknite brojčanu oznaku.</w:t>
      </w:r>
    </w:p>
    <w:p w14:paraId="6B2DAA86" w14:textId="77777777" w:rsidR="00246BCB" w:rsidRDefault="000E5435" w:rsidP="000E5435">
      <w:pPr>
        <w:spacing w:before="0" w:after="0" w:line="240" w:lineRule="auto"/>
        <w:jc w:val="left"/>
      </w:pPr>
      <w:r>
        <w:br w:type="page"/>
      </w:r>
    </w:p>
    <w:p w14:paraId="51F3C5BA" w14:textId="0420AB80" w:rsidR="00246BCB" w:rsidRDefault="00CE005D" w:rsidP="00CE005D">
      <w:pPr>
        <w:pStyle w:val="Heading1"/>
        <w:numPr>
          <w:ilvl w:val="0"/>
          <w:numId w:val="0"/>
        </w:numPr>
      </w:pPr>
      <w:bookmarkStart w:id="9" w:name="_Toc230174901"/>
      <w:r>
        <w:lastRenderedPageBreak/>
        <w:t xml:space="preserve">Popis </w:t>
      </w:r>
      <w:r w:rsidR="00B269A1">
        <w:t>slika</w:t>
      </w:r>
      <w:bookmarkEnd w:id="9"/>
    </w:p>
    <w:p w14:paraId="7202FE8E" w14:textId="2896CD5B" w:rsidR="001F6318" w:rsidRDefault="006B7CD9">
      <w:pPr>
        <w:pStyle w:val="TableofFigures"/>
        <w:tabs>
          <w:tab w:val="right" w:leader="dot" w:pos="8778"/>
        </w:tabs>
        <w:rPr>
          <w:rFonts w:asciiTheme="minorHAnsi" w:eastAsiaTheme="minorEastAsia" w:hAnsiTheme="minorHAnsi" w:cstheme="minorBidi"/>
          <w:noProof/>
          <w:kern w:val="2"/>
          <w:lang w:eastAsia="hr-HR"/>
          <w14:ligatures w14:val="standardContextual"/>
        </w:rPr>
      </w:pPr>
      <w:r>
        <w:fldChar w:fldCharType="begin"/>
      </w:r>
      <w:r>
        <w:instrText xml:space="preserve"> TOC \h \z \c "Slika" </w:instrText>
      </w:r>
      <w:r>
        <w:fldChar w:fldCharType="separate"/>
      </w:r>
      <w:hyperlink w:anchor="_Toc162267070" w:history="1">
        <w:r w:rsidR="001F6318" w:rsidRPr="002A166D">
          <w:rPr>
            <w:rStyle w:val="Hyperlink"/>
            <w:noProof/>
          </w:rPr>
          <w:t>Slika 2.1 Povezivanje LAN komutatora i javne mreže</w:t>
        </w:r>
        <w:r w:rsidR="001F6318">
          <w:rPr>
            <w:noProof/>
            <w:webHidden/>
          </w:rPr>
          <w:tab/>
        </w:r>
        <w:r w:rsidR="001F6318">
          <w:rPr>
            <w:noProof/>
            <w:webHidden/>
          </w:rPr>
          <w:fldChar w:fldCharType="begin"/>
        </w:r>
        <w:r w:rsidR="001F6318">
          <w:rPr>
            <w:noProof/>
            <w:webHidden/>
          </w:rPr>
          <w:instrText xml:space="preserve"> PAGEREF _Toc162267070 \h </w:instrText>
        </w:r>
        <w:r w:rsidR="001F6318">
          <w:rPr>
            <w:noProof/>
            <w:webHidden/>
          </w:rPr>
        </w:r>
        <w:r w:rsidR="001F6318">
          <w:rPr>
            <w:noProof/>
            <w:webHidden/>
          </w:rPr>
          <w:fldChar w:fldCharType="separate"/>
        </w:r>
        <w:r w:rsidR="001F6318">
          <w:rPr>
            <w:noProof/>
            <w:webHidden/>
          </w:rPr>
          <w:t>4</w:t>
        </w:r>
        <w:r w:rsidR="001F6318">
          <w:rPr>
            <w:noProof/>
            <w:webHidden/>
          </w:rPr>
          <w:fldChar w:fldCharType="end"/>
        </w:r>
      </w:hyperlink>
    </w:p>
    <w:p w14:paraId="77EC931B" w14:textId="644C3386" w:rsidR="001F6318" w:rsidRDefault="001F6318">
      <w:pPr>
        <w:pStyle w:val="TableofFigures"/>
        <w:tabs>
          <w:tab w:val="right" w:leader="dot" w:pos="8778"/>
        </w:tabs>
        <w:rPr>
          <w:rFonts w:asciiTheme="minorHAnsi" w:eastAsiaTheme="minorEastAsia" w:hAnsiTheme="minorHAnsi" w:cstheme="minorBidi"/>
          <w:noProof/>
          <w:kern w:val="2"/>
          <w:lang w:eastAsia="hr-HR"/>
          <w14:ligatures w14:val="standardContextual"/>
        </w:rPr>
      </w:pPr>
      <w:hyperlink w:anchor="_Toc162267071" w:history="1">
        <w:r w:rsidRPr="002A166D">
          <w:rPr>
            <w:rStyle w:val="Hyperlink"/>
            <w:noProof/>
          </w:rPr>
          <w:t>Slika 2.2 Načelo odabiranja Captiona za sliku</w:t>
        </w:r>
        <w:r>
          <w:rPr>
            <w:noProof/>
            <w:webHidden/>
          </w:rPr>
          <w:tab/>
        </w:r>
        <w:r>
          <w:rPr>
            <w:noProof/>
            <w:webHidden/>
          </w:rPr>
          <w:fldChar w:fldCharType="begin"/>
        </w:r>
        <w:r>
          <w:rPr>
            <w:noProof/>
            <w:webHidden/>
          </w:rPr>
          <w:instrText xml:space="preserve"> PAGEREF _Toc162267071 \h </w:instrText>
        </w:r>
        <w:r>
          <w:rPr>
            <w:noProof/>
            <w:webHidden/>
          </w:rPr>
        </w:r>
        <w:r>
          <w:rPr>
            <w:noProof/>
            <w:webHidden/>
          </w:rPr>
          <w:fldChar w:fldCharType="separate"/>
        </w:r>
        <w:r>
          <w:rPr>
            <w:noProof/>
            <w:webHidden/>
          </w:rPr>
          <w:t>4</w:t>
        </w:r>
        <w:r>
          <w:rPr>
            <w:noProof/>
            <w:webHidden/>
          </w:rPr>
          <w:fldChar w:fldCharType="end"/>
        </w:r>
      </w:hyperlink>
    </w:p>
    <w:p w14:paraId="49D46706" w14:textId="51CDE9A6" w:rsidR="001F6318" w:rsidRDefault="001F6318">
      <w:pPr>
        <w:pStyle w:val="TableofFigures"/>
        <w:tabs>
          <w:tab w:val="right" w:leader="dot" w:pos="8778"/>
        </w:tabs>
        <w:rPr>
          <w:rFonts w:asciiTheme="minorHAnsi" w:eastAsiaTheme="minorEastAsia" w:hAnsiTheme="minorHAnsi" w:cstheme="minorBidi"/>
          <w:noProof/>
          <w:kern w:val="2"/>
          <w:lang w:eastAsia="hr-HR"/>
          <w14:ligatures w14:val="standardContextual"/>
        </w:rPr>
      </w:pPr>
      <w:hyperlink w:anchor="_Toc162267072" w:history="1">
        <w:r w:rsidRPr="002A166D">
          <w:rPr>
            <w:rStyle w:val="Hyperlink"/>
            <w:noProof/>
          </w:rPr>
          <w:t xml:space="preserve">Slika 2.3 Postavljanje opcije </w:t>
        </w:r>
        <w:r w:rsidRPr="002A166D">
          <w:rPr>
            <w:rStyle w:val="Hyperlink"/>
            <w:i/>
            <w:iCs/>
            <w:noProof/>
          </w:rPr>
          <w:t>Numbering</w:t>
        </w:r>
        <w:r w:rsidRPr="002A166D">
          <w:rPr>
            <w:rStyle w:val="Hyperlink"/>
            <w:noProof/>
          </w:rPr>
          <w:t xml:space="preserve"> u prozoru </w:t>
        </w:r>
        <w:r w:rsidRPr="002A166D">
          <w:rPr>
            <w:rStyle w:val="Hyperlink"/>
            <w:i/>
            <w:iCs/>
            <w:noProof/>
          </w:rPr>
          <w:t>Caption</w:t>
        </w:r>
        <w:r>
          <w:rPr>
            <w:noProof/>
            <w:webHidden/>
          </w:rPr>
          <w:tab/>
        </w:r>
        <w:r>
          <w:rPr>
            <w:noProof/>
            <w:webHidden/>
          </w:rPr>
          <w:fldChar w:fldCharType="begin"/>
        </w:r>
        <w:r>
          <w:rPr>
            <w:noProof/>
            <w:webHidden/>
          </w:rPr>
          <w:instrText xml:space="preserve"> PAGEREF _Toc162267072 \h </w:instrText>
        </w:r>
        <w:r>
          <w:rPr>
            <w:noProof/>
            <w:webHidden/>
          </w:rPr>
        </w:r>
        <w:r>
          <w:rPr>
            <w:noProof/>
            <w:webHidden/>
          </w:rPr>
          <w:fldChar w:fldCharType="separate"/>
        </w:r>
        <w:r>
          <w:rPr>
            <w:noProof/>
            <w:webHidden/>
          </w:rPr>
          <w:t>5</w:t>
        </w:r>
        <w:r>
          <w:rPr>
            <w:noProof/>
            <w:webHidden/>
          </w:rPr>
          <w:fldChar w:fldCharType="end"/>
        </w:r>
      </w:hyperlink>
    </w:p>
    <w:p w14:paraId="74812087" w14:textId="40612C9C" w:rsidR="001F6318" w:rsidRDefault="001F6318">
      <w:pPr>
        <w:pStyle w:val="TableofFigures"/>
        <w:tabs>
          <w:tab w:val="right" w:leader="dot" w:pos="8778"/>
        </w:tabs>
        <w:rPr>
          <w:rFonts w:asciiTheme="minorHAnsi" w:eastAsiaTheme="minorEastAsia" w:hAnsiTheme="minorHAnsi" w:cstheme="minorBidi"/>
          <w:noProof/>
          <w:kern w:val="2"/>
          <w:lang w:eastAsia="hr-HR"/>
          <w14:ligatures w14:val="standardContextual"/>
        </w:rPr>
      </w:pPr>
      <w:hyperlink w:anchor="_Toc162267073" w:history="1">
        <w:r w:rsidRPr="002A166D">
          <w:rPr>
            <w:rStyle w:val="Hyperlink"/>
            <w:noProof/>
          </w:rPr>
          <w:t xml:space="preserve">Slika 2.4 Načelo kreiranja </w:t>
        </w:r>
        <w:r w:rsidRPr="002A166D">
          <w:rPr>
            <w:rStyle w:val="Hyperlink"/>
            <w:i/>
            <w:iCs/>
            <w:noProof/>
          </w:rPr>
          <w:t>captiona</w:t>
        </w:r>
        <w:r w:rsidRPr="002A166D">
          <w:rPr>
            <w:rStyle w:val="Hyperlink"/>
            <w:noProof/>
          </w:rPr>
          <w:t xml:space="preserve"> za tablicu</w:t>
        </w:r>
        <w:r>
          <w:rPr>
            <w:noProof/>
            <w:webHidden/>
          </w:rPr>
          <w:tab/>
        </w:r>
        <w:r>
          <w:rPr>
            <w:noProof/>
            <w:webHidden/>
          </w:rPr>
          <w:fldChar w:fldCharType="begin"/>
        </w:r>
        <w:r>
          <w:rPr>
            <w:noProof/>
            <w:webHidden/>
          </w:rPr>
          <w:instrText xml:space="preserve"> PAGEREF _Toc162267073 \h </w:instrText>
        </w:r>
        <w:r>
          <w:rPr>
            <w:noProof/>
            <w:webHidden/>
          </w:rPr>
        </w:r>
        <w:r>
          <w:rPr>
            <w:noProof/>
            <w:webHidden/>
          </w:rPr>
          <w:fldChar w:fldCharType="separate"/>
        </w:r>
        <w:r>
          <w:rPr>
            <w:noProof/>
            <w:webHidden/>
          </w:rPr>
          <w:t>5</w:t>
        </w:r>
        <w:r>
          <w:rPr>
            <w:noProof/>
            <w:webHidden/>
          </w:rPr>
          <w:fldChar w:fldCharType="end"/>
        </w:r>
      </w:hyperlink>
    </w:p>
    <w:p w14:paraId="081D4022" w14:textId="18C9C299" w:rsidR="006B7CD9" w:rsidRDefault="006B7CD9" w:rsidP="006B7CD9">
      <w:r>
        <w:fldChar w:fldCharType="end"/>
      </w:r>
    </w:p>
    <w:p w14:paraId="65320C20" w14:textId="5D0DEAB6" w:rsidR="006B7CD9" w:rsidRDefault="006B7CD9" w:rsidP="006B7CD9">
      <w:r w:rsidRPr="007727DB">
        <w:rPr>
          <w:b/>
          <w:bCs/>
        </w:rPr>
        <w:t>Napomena:</w:t>
      </w:r>
      <w:r>
        <w:t xml:space="preserve"> </w:t>
      </w:r>
      <w:r w:rsidR="004A0769">
        <w:t>N</w:t>
      </w:r>
      <w:r>
        <w:t xml:space="preserve">a naslov </w:t>
      </w:r>
      <w:r>
        <w:rPr>
          <w:b/>
          <w:bCs/>
        </w:rPr>
        <w:t>Popis slika</w:t>
      </w:r>
      <w:r>
        <w:t xml:space="preserve"> primijenite stil </w:t>
      </w:r>
      <w:r w:rsidRPr="007727DB">
        <w:rPr>
          <w:i/>
          <w:iCs/>
        </w:rPr>
        <w:t>Heading 1</w:t>
      </w:r>
      <w:r>
        <w:t xml:space="preserve">, a zatim ručno maknite brojčanu oznaku. Tablicu slika umećete na način da odaberete </w:t>
      </w:r>
      <w:r w:rsidRPr="007727DB">
        <w:rPr>
          <w:b/>
          <w:i/>
          <w:iCs/>
        </w:rPr>
        <w:t>Reference</w:t>
      </w:r>
      <w:r>
        <w:t xml:space="preserve"> </w:t>
      </w:r>
      <w:r w:rsidR="007727DB">
        <w:t>(</w:t>
      </w:r>
      <w:r w:rsidRPr="00112F33">
        <w:rPr>
          <w:b/>
          <w:bCs/>
          <w:i/>
        </w:rPr>
        <w:t>References</w:t>
      </w:r>
      <w:r w:rsidR="007727DB" w:rsidRPr="007727DB">
        <w:rPr>
          <w:iCs/>
        </w:rPr>
        <w:t>)</w:t>
      </w:r>
      <w:r>
        <w:rPr>
          <w:i/>
        </w:rPr>
        <w:t xml:space="preserve"> </w:t>
      </w:r>
      <w:r>
        <w:rPr>
          <w:iCs/>
        </w:rPr>
        <w:t>u glavnom izborniku</w:t>
      </w:r>
      <w:r>
        <w:rPr>
          <w:i/>
        </w:rPr>
        <w:t xml:space="preserve"> </w:t>
      </w:r>
      <w:r>
        <w:rPr>
          <w:iCs/>
        </w:rPr>
        <w:t xml:space="preserve">i zatim opciju </w:t>
      </w:r>
      <w:r w:rsidRPr="00112F33">
        <w:rPr>
          <w:b/>
          <w:i/>
        </w:rPr>
        <w:t>Umetni tablicu slika</w:t>
      </w:r>
      <w:r w:rsidRPr="009368BE">
        <w:rPr>
          <w:b/>
          <w:iCs/>
        </w:rPr>
        <w:t xml:space="preserve"> </w:t>
      </w:r>
      <w:r w:rsidR="00112F33" w:rsidRPr="00112F33">
        <w:rPr>
          <w:bCs/>
          <w:iCs/>
        </w:rPr>
        <w:t>(</w:t>
      </w:r>
      <w:r w:rsidRPr="00112F33">
        <w:rPr>
          <w:b/>
          <w:i/>
        </w:rPr>
        <w:t>Insert</w:t>
      </w:r>
      <w:r w:rsidRPr="00112F33">
        <w:rPr>
          <w:i/>
        </w:rPr>
        <w:t xml:space="preserve"> </w:t>
      </w:r>
      <w:r w:rsidRPr="00112F33">
        <w:rPr>
          <w:b/>
          <w:i/>
        </w:rPr>
        <w:t xml:space="preserve">Table </w:t>
      </w:r>
      <w:r w:rsidR="00F06D42">
        <w:rPr>
          <w:b/>
          <w:i/>
        </w:rPr>
        <w:t>of Figures</w:t>
      </w:r>
      <w:r w:rsidR="00112F33" w:rsidRPr="00112F33">
        <w:rPr>
          <w:bCs/>
          <w:iCs/>
        </w:rPr>
        <w:t>)</w:t>
      </w:r>
      <w:r>
        <w:t>. Prihvatite sve zadane opcije.</w:t>
      </w:r>
    </w:p>
    <w:p w14:paraId="4C08152B" w14:textId="77777777" w:rsidR="006B7CD9" w:rsidRDefault="006B7CD9" w:rsidP="006B7CD9">
      <w:pPr>
        <w:pStyle w:val="Heading1"/>
        <w:numPr>
          <w:ilvl w:val="0"/>
          <w:numId w:val="0"/>
        </w:numPr>
      </w:pPr>
      <w:bookmarkStart w:id="10" w:name="_Toc230174902"/>
      <w:r>
        <w:lastRenderedPageBreak/>
        <w:t>Popis tablica</w:t>
      </w:r>
      <w:bookmarkEnd w:id="10"/>
    </w:p>
    <w:p w14:paraId="07A9AF94" w14:textId="79B5EB1B" w:rsidR="001F6318" w:rsidRDefault="006B7CD9">
      <w:pPr>
        <w:pStyle w:val="TableofFigures"/>
        <w:tabs>
          <w:tab w:val="right" w:leader="dot" w:pos="8778"/>
        </w:tabs>
        <w:rPr>
          <w:rFonts w:asciiTheme="minorHAnsi" w:eastAsiaTheme="minorEastAsia" w:hAnsiTheme="minorHAnsi" w:cstheme="minorBidi"/>
          <w:noProof/>
          <w:kern w:val="2"/>
          <w:lang w:eastAsia="hr-HR"/>
          <w14:ligatures w14:val="standardContextual"/>
        </w:rPr>
      </w:pPr>
      <w:r>
        <w:fldChar w:fldCharType="begin"/>
      </w:r>
      <w:r>
        <w:instrText xml:space="preserve"> TOC \h \z \c "Tablica" </w:instrText>
      </w:r>
      <w:r>
        <w:fldChar w:fldCharType="separate"/>
      </w:r>
      <w:hyperlink w:anchor="_Toc162267075" w:history="1">
        <w:r w:rsidR="001F6318" w:rsidRPr="008C47B2">
          <w:rPr>
            <w:rStyle w:val="Hyperlink"/>
            <w:noProof/>
          </w:rPr>
          <w:t>Tablica 2.1 Parametri prijenosnog linka</w:t>
        </w:r>
        <w:r w:rsidR="001F6318">
          <w:rPr>
            <w:noProof/>
            <w:webHidden/>
          </w:rPr>
          <w:tab/>
        </w:r>
        <w:r w:rsidR="001F6318">
          <w:rPr>
            <w:noProof/>
            <w:webHidden/>
          </w:rPr>
          <w:fldChar w:fldCharType="begin"/>
        </w:r>
        <w:r w:rsidR="001F6318">
          <w:rPr>
            <w:noProof/>
            <w:webHidden/>
          </w:rPr>
          <w:instrText xml:space="preserve"> PAGEREF _Toc162267075 \h </w:instrText>
        </w:r>
        <w:r w:rsidR="001F6318">
          <w:rPr>
            <w:noProof/>
            <w:webHidden/>
          </w:rPr>
        </w:r>
        <w:r w:rsidR="001F6318">
          <w:rPr>
            <w:noProof/>
            <w:webHidden/>
          </w:rPr>
          <w:fldChar w:fldCharType="separate"/>
        </w:r>
        <w:r w:rsidR="001F6318">
          <w:rPr>
            <w:noProof/>
            <w:webHidden/>
          </w:rPr>
          <w:t>6</w:t>
        </w:r>
        <w:r w:rsidR="001F6318">
          <w:rPr>
            <w:noProof/>
            <w:webHidden/>
          </w:rPr>
          <w:fldChar w:fldCharType="end"/>
        </w:r>
      </w:hyperlink>
    </w:p>
    <w:p w14:paraId="2652578E" w14:textId="13C16376" w:rsidR="006B7CD9" w:rsidRDefault="006B7CD9" w:rsidP="006B7CD9">
      <w:r>
        <w:fldChar w:fldCharType="end"/>
      </w:r>
    </w:p>
    <w:p w14:paraId="3FF5A041" w14:textId="437A1427" w:rsidR="006B7CD9" w:rsidRDefault="006B7CD9" w:rsidP="006B7CD9">
      <w:r w:rsidRPr="00112F33">
        <w:rPr>
          <w:b/>
          <w:bCs/>
        </w:rPr>
        <w:t>Napomena:</w:t>
      </w:r>
      <w:r>
        <w:t xml:space="preserve"> </w:t>
      </w:r>
      <w:r w:rsidR="004A0769">
        <w:t>N</w:t>
      </w:r>
      <w:r>
        <w:t xml:space="preserve">a naslov </w:t>
      </w:r>
      <w:r>
        <w:rPr>
          <w:b/>
          <w:bCs/>
        </w:rPr>
        <w:t>Popis tablica</w:t>
      </w:r>
      <w:r>
        <w:t xml:space="preserve"> primijenite stil </w:t>
      </w:r>
      <w:r w:rsidRPr="004A0769">
        <w:rPr>
          <w:i/>
          <w:iCs/>
        </w:rPr>
        <w:t>Heading 1</w:t>
      </w:r>
      <w:r>
        <w:t xml:space="preserve">, a zatim ručno maknite brojčanu oznaku. </w:t>
      </w:r>
      <w:r w:rsidR="00062D8C">
        <w:t xml:space="preserve">Popis tablica </w:t>
      </w:r>
      <w:r>
        <w:t xml:space="preserve">umećete na način da odaberete </w:t>
      </w:r>
      <w:r w:rsidRPr="009C6D6F">
        <w:rPr>
          <w:b/>
          <w:i/>
          <w:iCs/>
        </w:rPr>
        <w:t>Reference</w:t>
      </w:r>
      <w:r>
        <w:t xml:space="preserve"> </w:t>
      </w:r>
      <w:r w:rsidR="004A0769">
        <w:t>(</w:t>
      </w:r>
      <w:r w:rsidRPr="009C6D6F">
        <w:rPr>
          <w:b/>
          <w:bCs/>
          <w:i/>
        </w:rPr>
        <w:t>References</w:t>
      </w:r>
      <w:r w:rsidR="004A0769" w:rsidRPr="004A0769">
        <w:rPr>
          <w:iCs/>
        </w:rPr>
        <w:t>)</w:t>
      </w:r>
      <w:r>
        <w:rPr>
          <w:i/>
        </w:rPr>
        <w:t xml:space="preserve"> </w:t>
      </w:r>
      <w:r>
        <w:rPr>
          <w:iCs/>
        </w:rPr>
        <w:t>u glavnom izborniku</w:t>
      </w:r>
      <w:r>
        <w:rPr>
          <w:i/>
        </w:rPr>
        <w:t xml:space="preserve"> </w:t>
      </w:r>
      <w:r>
        <w:rPr>
          <w:iCs/>
        </w:rPr>
        <w:t xml:space="preserve">i zatim opciju </w:t>
      </w:r>
      <w:r w:rsidRPr="009C6D6F">
        <w:rPr>
          <w:b/>
          <w:i/>
        </w:rPr>
        <w:t>Umetni tablicu slika</w:t>
      </w:r>
      <w:r w:rsidRPr="009368BE">
        <w:rPr>
          <w:b/>
          <w:iCs/>
        </w:rPr>
        <w:t xml:space="preserve"> </w:t>
      </w:r>
      <w:r w:rsidR="004A0769" w:rsidRPr="004A0769">
        <w:rPr>
          <w:bCs/>
          <w:iCs/>
        </w:rPr>
        <w:t>(</w:t>
      </w:r>
      <w:r w:rsidRPr="009C6D6F">
        <w:rPr>
          <w:b/>
          <w:i/>
        </w:rPr>
        <w:t>Insert</w:t>
      </w:r>
      <w:r w:rsidRPr="009C6D6F">
        <w:rPr>
          <w:i/>
        </w:rPr>
        <w:t xml:space="preserve"> </w:t>
      </w:r>
      <w:r w:rsidRPr="009C6D6F">
        <w:rPr>
          <w:b/>
          <w:i/>
        </w:rPr>
        <w:t xml:space="preserve">Table </w:t>
      </w:r>
      <w:r w:rsidR="00F06D42">
        <w:rPr>
          <w:b/>
          <w:i/>
        </w:rPr>
        <w:t>of Figures</w:t>
      </w:r>
      <w:r w:rsidR="004A0769" w:rsidRPr="004A0769">
        <w:rPr>
          <w:bCs/>
          <w:iCs/>
        </w:rPr>
        <w:t>)</w:t>
      </w:r>
      <w:r>
        <w:t xml:space="preserve">. Odaberite opciju da </w:t>
      </w:r>
      <w:r w:rsidR="00062D8C">
        <w:t>koristite labelu</w:t>
      </w:r>
      <w:r>
        <w:t xml:space="preserve"> </w:t>
      </w:r>
      <w:r w:rsidRPr="00062D8C">
        <w:rPr>
          <w:i/>
          <w:iCs/>
        </w:rPr>
        <w:t>Tablic</w:t>
      </w:r>
      <w:r w:rsidR="00062D8C" w:rsidRPr="00062D8C">
        <w:rPr>
          <w:i/>
          <w:iCs/>
        </w:rPr>
        <w:t>a</w:t>
      </w:r>
      <w:r>
        <w:t>. Prihvatite sve</w:t>
      </w:r>
      <w:r w:rsidR="00062D8C">
        <w:t xml:space="preserve"> druge</w:t>
      </w:r>
      <w:r>
        <w:t xml:space="preserve"> zadane opcije.</w:t>
      </w:r>
    </w:p>
    <w:p w14:paraId="4D11A3E5" w14:textId="77777777" w:rsidR="006B7CD9" w:rsidRDefault="006B7CD9" w:rsidP="006B7CD9"/>
    <w:p w14:paraId="38C97091" w14:textId="77777777" w:rsidR="006B7CD9" w:rsidRDefault="006B7CD9" w:rsidP="006B7CD9">
      <w:pPr>
        <w:pStyle w:val="Heading1"/>
        <w:numPr>
          <w:ilvl w:val="0"/>
          <w:numId w:val="0"/>
        </w:numPr>
        <w:ind w:left="425" w:hanging="425"/>
      </w:pPr>
      <w:bookmarkStart w:id="11" w:name="_Toc230174903"/>
      <w:r>
        <w:lastRenderedPageBreak/>
        <w:t>Popis kôdova</w:t>
      </w:r>
      <w:bookmarkEnd w:id="11"/>
    </w:p>
    <w:p w14:paraId="3D9244DF" w14:textId="3CDBFFE1" w:rsidR="001F6318" w:rsidRDefault="006B7CD9">
      <w:pPr>
        <w:pStyle w:val="TableofFigures"/>
        <w:tabs>
          <w:tab w:val="right" w:leader="dot" w:pos="8778"/>
        </w:tabs>
        <w:rPr>
          <w:rFonts w:asciiTheme="minorHAnsi" w:eastAsiaTheme="minorEastAsia" w:hAnsiTheme="minorHAnsi" w:cstheme="minorBidi"/>
          <w:noProof/>
          <w:kern w:val="2"/>
          <w:lang w:eastAsia="hr-HR"/>
          <w14:ligatures w14:val="standardContextual"/>
        </w:rPr>
      </w:pPr>
      <w:r>
        <w:fldChar w:fldCharType="begin"/>
      </w:r>
      <w:r>
        <w:instrText xml:space="preserve"> TOC \h \z \c "Kôd" </w:instrText>
      </w:r>
      <w:r>
        <w:fldChar w:fldCharType="separate"/>
      </w:r>
      <w:hyperlink w:anchor="_Toc162267078" w:history="1">
        <w:r w:rsidR="001F6318" w:rsidRPr="003B3CEF">
          <w:rPr>
            <w:rStyle w:val="Hyperlink"/>
            <w:noProof/>
          </w:rPr>
          <w:t>Kôd 2.1 Program za pronalazak pozicije zadnjeg pojavljivanja znaka u nizu</w:t>
        </w:r>
        <w:r w:rsidR="001F6318">
          <w:rPr>
            <w:noProof/>
            <w:webHidden/>
          </w:rPr>
          <w:tab/>
        </w:r>
        <w:r w:rsidR="001F6318">
          <w:rPr>
            <w:noProof/>
            <w:webHidden/>
          </w:rPr>
          <w:fldChar w:fldCharType="begin"/>
        </w:r>
        <w:r w:rsidR="001F6318">
          <w:rPr>
            <w:noProof/>
            <w:webHidden/>
          </w:rPr>
          <w:instrText xml:space="preserve"> PAGEREF _Toc162267078 \h </w:instrText>
        </w:r>
        <w:r w:rsidR="001F6318">
          <w:rPr>
            <w:noProof/>
            <w:webHidden/>
          </w:rPr>
        </w:r>
        <w:r w:rsidR="001F6318">
          <w:rPr>
            <w:noProof/>
            <w:webHidden/>
          </w:rPr>
          <w:fldChar w:fldCharType="separate"/>
        </w:r>
        <w:r w:rsidR="001F6318">
          <w:rPr>
            <w:noProof/>
            <w:webHidden/>
          </w:rPr>
          <w:t>6</w:t>
        </w:r>
        <w:r w:rsidR="001F6318">
          <w:rPr>
            <w:noProof/>
            <w:webHidden/>
          </w:rPr>
          <w:fldChar w:fldCharType="end"/>
        </w:r>
      </w:hyperlink>
    </w:p>
    <w:p w14:paraId="76A6ABF1" w14:textId="2F69037E" w:rsidR="006B7CD9" w:rsidRDefault="006B7CD9" w:rsidP="006B7CD9">
      <w:r>
        <w:fldChar w:fldCharType="end"/>
      </w:r>
    </w:p>
    <w:p w14:paraId="731F2D17" w14:textId="1D04D58D" w:rsidR="006B7CD9" w:rsidRDefault="006B7CD9" w:rsidP="006B7CD9">
      <w:r w:rsidRPr="00062D8C">
        <w:rPr>
          <w:b/>
          <w:bCs/>
        </w:rPr>
        <w:t>Napomena:</w:t>
      </w:r>
      <w:r>
        <w:t xml:space="preserve"> </w:t>
      </w:r>
      <w:r w:rsidR="00062D8C">
        <w:t>N</w:t>
      </w:r>
      <w:r>
        <w:t xml:space="preserve">a naslov </w:t>
      </w:r>
      <w:r>
        <w:rPr>
          <w:b/>
          <w:bCs/>
        </w:rPr>
        <w:t>Popis kôdova</w:t>
      </w:r>
      <w:r>
        <w:t xml:space="preserve"> primijenite stil </w:t>
      </w:r>
      <w:r w:rsidRPr="00062D8C">
        <w:rPr>
          <w:i/>
          <w:iCs/>
        </w:rPr>
        <w:t>Heading 1</w:t>
      </w:r>
      <w:r>
        <w:t xml:space="preserve">, a zatim ručno maknite brojčanu oznaku. </w:t>
      </w:r>
      <w:r w:rsidR="009C6D6F">
        <w:t>Popis kodova</w:t>
      </w:r>
      <w:r>
        <w:t xml:space="preserve"> umećete na način da odaberete </w:t>
      </w:r>
      <w:r w:rsidRPr="009C6D6F">
        <w:rPr>
          <w:b/>
          <w:i/>
          <w:iCs/>
        </w:rPr>
        <w:t>Reference</w:t>
      </w:r>
      <w:r>
        <w:t xml:space="preserve"> </w:t>
      </w:r>
      <w:r w:rsidR="009C6D6F">
        <w:t>(</w:t>
      </w:r>
      <w:r w:rsidRPr="009C6D6F">
        <w:rPr>
          <w:b/>
          <w:bCs/>
          <w:i/>
        </w:rPr>
        <w:t>References</w:t>
      </w:r>
      <w:r w:rsidR="009C6D6F" w:rsidRPr="009C6D6F">
        <w:rPr>
          <w:iCs/>
        </w:rPr>
        <w:t>)</w:t>
      </w:r>
      <w:r>
        <w:rPr>
          <w:i/>
        </w:rPr>
        <w:t xml:space="preserve"> </w:t>
      </w:r>
      <w:r>
        <w:rPr>
          <w:iCs/>
        </w:rPr>
        <w:t>u glavnom izborniku</w:t>
      </w:r>
      <w:r>
        <w:rPr>
          <w:i/>
        </w:rPr>
        <w:t xml:space="preserve"> </w:t>
      </w:r>
      <w:r>
        <w:rPr>
          <w:iCs/>
        </w:rPr>
        <w:t xml:space="preserve">i zatim opciju </w:t>
      </w:r>
      <w:r w:rsidRPr="009C6D6F">
        <w:rPr>
          <w:b/>
          <w:i/>
        </w:rPr>
        <w:t>Umetni tablicu slika</w:t>
      </w:r>
      <w:r w:rsidRPr="009368BE">
        <w:rPr>
          <w:b/>
          <w:iCs/>
        </w:rPr>
        <w:t xml:space="preserve"> </w:t>
      </w:r>
      <w:r w:rsidR="009C6D6F" w:rsidRPr="009C6D6F">
        <w:rPr>
          <w:bCs/>
          <w:iCs/>
        </w:rPr>
        <w:t>(</w:t>
      </w:r>
      <w:r w:rsidRPr="009C6D6F">
        <w:rPr>
          <w:b/>
          <w:i/>
        </w:rPr>
        <w:t>Insert</w:t>
      </w:r>
      <w:r w:rsidRPr="009C6D6F">
        <w:rPr>
          <w:i/>
        </w:rPr>
        <w:t xml:space="preserve"> </w:t>
      </w:r>
      <w:r w:rsidRPr="009C6D6F">
        <w:rPr>
          <w:b/>
          <w:i/>
        </w:rPr>
        <w:t xml:space="preserve">Table </w:t>
      </w:r>
      <w:r w:rsidR="00571354">
        <w:rPr>
          <w:b/>
          <w:i/>
        </w:rPr>
        <w:t>of Figures</w:t>
      </w:r>
      <w:r w:rsidR="009C6D6F" w:rsidRPr="009C6D6F">
        <w:rPr>
          <w:bCs/>
          <w:iCs/>
        </w:rPr>
        <w:t>)</w:t>
      </w:r>
      <w:r>
        <w:t xml:space="preserve">. Odaberite opciju da </w:t>
      </w:r>
      <w:r w:rsidR="00D658E5">
        <w:t>koristite labelu</w:t>
      </w:r>
      <w:r>
        <w:t xml:space="preserve"> </w:t>
      </w:r>
      <w:r w:rsidR="00D658E5">
        <w:rPr>
          <w:i/>
          <w:iCs/>
        </w:rPr>
        <w:t>K</w:t>
      </w:r>
      <w:r w:rsidRPr="00D658E5">
        <w:rPr>
          <w:i/>
          <w:iCs/>
        </w:rPr>
        <w:t>ôd</w:t>
      </w:r>
      <w:r>
        <w:t>. Prihvatite sve zadane opcije.</w:t>
      </w:r>
    </w:p>
    <w:p w14:paraId="0E11C4F8" w14:textId="77777777" w:rsidR="003E2212" w:rsidRDefault="004E0CB3" w:rsidP="000F2B05">
      <w:pPr>
        <w:pStyle w:val="Heading1"/>
        <w:numPr>
          <w:ilvl w:val="0"/>
          <w:numId w:val="0"/>
        </w:numPr>
        <w:ind w:left="425" w:hanging="425"/>
      </w:pPr>
      <w:bookmarkStart w:id="12" w:name="_Toc230174904"/>
      <w:r w:rsidRPr="000F2B05">
        <w:lastRenderedPageBreak/>
        <w:t>L</w:t>
      </w:r>
      <w:r w:rsidR="003E2212" w:rsidRPr="000F2B05">
        <w:t>iteratura</w:t>
      </w:r>
      <w:bookmarkEnd w:id="12"/>
    </w:p>
    <w:p w14:paraId="5ABE0A13" w14:textId="041B2120" w:rsidR="003E2212" w:rsidRDefault="00EE44CC">
      <w:r>
        <w:t>Završni rad mora imati</w:t>
      </w:r>
      <w:r w:rsidR="003E2212">
        <w:t xml:space="preserve"> popis literature na kraju </w:t>
      </w:r>
      <w:r w:rsidR="001D7EB3">
        <w:t>rada</w:t>
      </w:r>
      <w:r w:rsidR="003E2212">
        <w:t xml:space="preserve">. </w:t>
      </w:r>
      <w:r w:rsidR="00B269A1">
        <w:t>Svaka stavka koja je navedena u popisu literature mora se nalaziti u radu.</w:t>
      </w:r>
    </w:p>
    <w:p w14:paraId="664B3DDE" w14:textId="18230CE3" w:rsidR="00823258" w:rsidRDefault="006A6FD1">
      <w:r>
        <w:t>Studenti studija s podru</w:t>
      </w:r>
      <w:r w:rsidR="00823258">
        <w:t xml:space="preserve">čja tehničkih znanosti citiranje, referenciranje i navođenje literature rade </w:t>
      </w:r>
      <w:r w:rsidR="0077556E">
        <w:t>stilom IEEE, dok studenti svih ostalih studija za navedeno koriste Harvardski stil.</w:t>
      </w:r>
    </w:p>
    <w:p w14:paraId="582D05F1" w14:textId="389396D5" w:rsidR="007637DD" w:rsidRDefault="00CA40FB">
      <w:r>
        <w:t xml:space="preserve">Pravila </w:t>
      </w:r>
      <w:r w:rsidR="007C6E97">
        <w:t xml:space="preserve">korištenja stila IEEE </w:t>
      </w:r>
      <w:r w:rsidR="00661863">
        <w:t xml:space="preserve">možete pronaći u dokumentu </w:t>
      </w:r>
      <w:hyperlink r:id="rId16" w:history="1">
        <w:r w:rsidR="00661863" w:rsidRPr="00662C14">
          <w:rPr>
            <w:rStyle w:val="Hyperlink"/>
          </w:rPr>
          <w:t>https://www.bath.ac.uk/publications/library-guides-to-citing-referencing/attachments/ieee-style-guide.pdf</w:t>
        </w:r>
      </w:hyperlink>
      <w:r w:rsidR="00661863">
        <w:t>.</w:t>
      </w:r>
    </w:p>
    <w:p w14:paraId="4BD42012" w14:textId="7909ED22" w:rsidR="002572E8" w:rsidRDefault="008A3797" w:rsidP="00C642A1">
      <w:r>
        <w:t>Pravila korištenja Harvardskog stila referenciranja pogledajte na stranici</w:t>
      </w:r>
      <w:r w:rsidRPr="008A3797">
        <w:t xml:space="preserve"> </w:t>
      </w:r>
      <w:hyperlink r:id="rId17" w:history="1">
        <w:r w:rsidRPr="00662C14">
          <w:rPr>
            <w:rStyle w:val="Hyperlink"/>
          </w:rPr>
          <w:t>https://www.student.unsw.edu.au/citing-different-sources</w:t>
        </w:r>
      </w:hyperlink>
      <w:r>
        <w:t>.</w:t>
      </w:r>
    </w:p>
    <w:p w14:paraId="20E5B32E" w14:textId="77777777" w:rsidR="00C642A1" w:rsidRDefault="00C642A1" w:rsidP="00C642A1"/>
    <w:p w14:paraId="23DF3D77" w14:textId="6C2DD7CD" w:rsidR="003E2212" w:rsidRDefault="0097011B">
      <w:pPr>
        <w:tabs>
          <w:tab w:val="left" w:pos="840"/>
          <w:tab w:val="left" w:pos="5040"/>
        </w:tabs>
      </w:pPr>
      <w:r w:rsidRPr="00062D8C">
        <w:rPr>
          <w:b/>
          <w:bCs/>
        </w:rPr>
        <w:t>Napomena:</w:t>
      </w:r>
      <w:r>
        <w:t xml:space="preserve"> </w:t>
      </w:r>
      <w:r w:rsidR="003E2212">
        <w:t xml:space="preserve">Na naslov </w:t>
      </w:r>
      <w:r w:rsidR="003E2212">
        <w:rPr>
          <w:b/>
          <w:bCs/>
        </w:rPr>
        <w:t>Literatura</w:t>
      </w:r>
      <w:r w:rsidR="003E2212">
        <w:t xml:space="preserve"> primijenite stil </w:t>
      </w:r>
      <w:r w:rsidR="003E2212" w:rsidRPr="0097011B">
        <w:rPr>
          <w:i/>
          <w:iCs/>
        </w:rPr>
        <w:t>Heading 1</w:t>
      </w:r>
      <w:r w:rsidR="003E2212">
        <w:t>, a zatim ručno maknite brojčanu oznaku</w:t>
      </w:r>
      <w:r>
        <w:t>.</w:t>
      </w:r>
    </w:p>
    <w:p w14:paraId="570B14E0" w14:textId="6D919E7B" w:rsidR="002F7999" w:rsidRPr="002F7999" w:rsidRDefault="00742FF0" w:rsidP="00CE515E">
      <w:pPr>
        <w:tabs>
          <w:tab w:val="left" w:pos="840"/>
          <w:tab w:val="left" w:pos="5040"/>
        </w:tabs>
      </w:pPr>
      <w:r>
        <w:t>Posebnu pozornost obratite na to da</w:t>
      </w:r>
      <w:r w:rsidR="00260C50">
        <w:t xml:space="preserve"> je</w:t>
      </w:r>
      <w:r>
        <w:t>,</w:t>
      </w:r>
      <w:r w:rsidR="00133E25">
        <w:t xml:space="preserve"> ako</w:t>
      </w:r>
      <w:r w:rsidR="006947B9">
        <w:t xml:space="preserve"> </w:t>
      </w:r>
      <w:r w:rsidR="00133E25">
        <w:t xml:space="preserve">kao izvor koristite </w:t>
      </w:r>
      <w:r w:rsidR="00260C50">
        <w:t xml:space="preserve">dokument s </w:t>
      </w:r>
      <w:r w:rsidR="00133E25">
        <w:t>web</w:t>
      </w:r>
      <w:r w:rsidR="00260C50">
        <w:t>a</w:t>
      </w:r>
      <w:r w:rsidR="00133E25">
        <w:t xml:space="preserve">, </w:t>
      </w:r>
      <w:r w:rsidR="00260C50">
        <w:t>za njega potrebno</w:t>
      </w:r>
      <w:r w:rsidR="006947B9">
        <w:t xml:space="preserve"> navesti pun</w:t>
      </w:r>
      <w:r w:rsidR="00463F38">
        <w:t xml:space="preserve">u poveznicu </w:t>
      </w:r>
      <w:r w:rsidR="00CE005D">
        <w:t xml:space="preserve">do korištenog dokumenta i datum kada je dokument preuzet. </w:t>
      </w:r>
    </w:p>
    <w:p w14:paraId="5F2CB61B" w14:textId="77777777" w:rsidR="00CE005D" w:rsidRDefault="00CE005D" w:rsidP="00200E2C">
      <w:pPr>
        <w:spacing w:before="0" w:after="0" w:line="240" w:lineRule="auto"/>
        <w:jc w:val="left"/>
      </w:pPr>
    </w:p>
    <w:p w14:paraId="515316C1" w14:textId="77777777" w:rsidR="000622F9" w:rsidRDefault="006947B9" w:rsidP="000F2B05">
      <w:pPr>
        <w:pStyle w:val="Heading1"/>
        <w:numPr>
          <w:ilvl w:val="0"/>
          <w:numId w:val="0"/>
        </w:numPr>
        <w:ind w:left="425" w:hanging="425"/>
      </w:pPr>
      <w:bookmarkStart w:id="13" w:name="_Toc230174905"/>
      <w:r w:rsidRPr="000F2B05">
        <w:lastRenderedPageBreak/>
        <w:t>Prilog</w:t>
      </w:r>
      <w:bookmarkEnd w:id="13"/>
    </w:p>
    <w:p w14:paraId="13512B82" w14:textId="2884A010" w:rsidR="008A5C0E" w:rsidRDefault="006947B9" w:rsidP="00633C33">
      <w:r>
        <w:t>Završni rad može imati priloge</w:t>
      </w:r>
      <w:r w:rsidR="006B7CD9">
        <w:t xml:space="preserve">, </w:t>
      </w:r>
      <w:r w:rsidR="00A56E44">
        <w:t xml:space="preserve">kao što su </w:t>
      </w:r>
      <w:r w:rsidR="002A4889">
        <w:t xml:space="preserve">upitnici koji se koriste u istraživanjima, </w:t>
      </w:r>
      <w:r w:rsidR="00A56E44">
        <w:t xml:space="preserve">rezultati </w:t>
      </w:r>
      <w:r w:rsidR="008A5C0E">
        <w:t xml:space="preserve">provedenog </w:t>
      </w:r>
      <w:r w:rsidR="00A56E44">
        <w:t>istraživanja</w:t>
      </w:r>
      <w:r w:rsidR="008A5C0E">
        <w:t xml:space="preserve">, </w:t>
      </w:r>
      <w:r w:rsidR="00F64D04">
        <w:t>i slično</w:t>
      </w:r>
      <w:r w:rsidR="004340C1">
        <w:t>.</w:t>
      </w:r>
      <w:r w:rsidR="00F64D04">
        <w:t xml:space="preserve"> Ako rad nema priloga, ov</w:t>
      </w:r>
      <w:r w:rsidR="00507DDA">
        <w:t xml:space="preserve">o poglavlje obrišite. Ako postoji samo jedan prilog, naslov treba biti </w:t>
      </w:r>
      <w:r w:rsidR="00507DDA" w:rsidRPr="001C0F17">
        <w:rPr>
          <w:b/>
          <w:bCs/>
        </w:rPr>
        <w:t>Prilog</w:t>
      </w:r>
      <w:r w:rsidR="00507DDA">
        <w:t xml:space="preserve">, a ako ih ima više, </w:t>
      </w:r>
      <w:r w:rsidR="00425171">
        <w:t xml:space="preserve">zovite ih </w:t>
      </w:r>
      <w:r w:rsidR="00425171" w:rsidRPr="00425171">
        <w:rPr>
          <w:b/>
          <w:bCs/>
        </w:rPr>
        <w:t>Prilog A</w:t>
      </w:r>
      <w:r w:rsidR="00425171">
        <w:t xml:space="preserve">, </w:t>
      </w:r>
      <w:r w:rsidR="00425171" w:rsidRPr="00425171">
        <w:rPr>
          <w:b/>
          <w:bCs/>
        </w:rPr>
        <w:t>Prilog B</w:t>
      </w:r>
      <w:r w:rsidR="00425171">
        <w:t>, …</w:t>
      </w:r>
    </w:p>
    <w:p w14:paraId="6B5C9616" w14:textId="77777777" w:rsidR="008A5C0E" w:rsidRDefault="008A5C0E" w:rsidP="00633C33"/>
    <w:p w14:paraId="4316288A" w14:textId="21ACBEEB" w:rsidR="00425171" w:rsidRDefault="00425171" w:rsidP="00425171">
      <w:r w:rsidRPr="00062D8C">
        <w:rPr>
          <w:b/>
          <w:bCs/>
        </w:rPr>
        <w:t>Napomena:</w:t>
      </w:r>
      <w:r>
        <w:t xml:space="preserve"> Na naslov </w:t>
      </w:r>
      <w:r>
        <w:rPr>
          <w:b/>
          <w:bCs/>
        </w:rPr>
        <w:t>Prilog</w:t>
      </w:r>
      <w:r>
        <w:t xml:space="preserve"> primijenite stil </w:t>
      </w:r>
      <w:r w:rsidRPr="00062D8C">
        <w:rPr>
          <w:i/>
          <w:iCs/>
        </w:rPr>
        <w:t>Heading 1</w:t>
      </w:r>
      <w:r>
        <w:t>, a zatim ručno maknite brojčanu oznaku.</w:t>
      </w:r>
    </w:p>
    <w:p w14:paraId="0A037E6F" w14:textId="77777777" w:rsidR="00425171" w:rsidRDefault="00425171" w:rsidP="00633C33"/>
    <w:sectPr w:rsidR="00425171" w:rsidSect="004F42CC">
      <w:footerReference w:type="default" r:id="rId18"/>
      <w:footerReference w:type="first" r:id="rId19"/>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008DE" w14:textId="77777777" w:rsidR="009C2174" w:rsidRDefault="009C2174">
      <w:r>
        <w:separator/>
      </w:r>
    </w:p>
  </w:endnote>
  <w:endnote w:type="continuationSeparator" w:id="0">
    <w:p w14:paraId="18C3B5BE" w14:textId="77777777" w:rsidR="009C2174" w:rsidRDefault="009C2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18D4D" w14:textId="77777777" w:rsidR="00B971E4" w:rsidRDefault="00B971E4">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77777777" w:rsidR="00E74DEE" w:rsidRDefault="00E74DEE">
    <w:pPr>
      <w:pStyle w:val="Footer"/>
      <w:jc w:val="righ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3C486" w14:textId="77777777" w:rsidR="009C2174" w:rsidRDefault="009C2174">
      <w:r>
        <w:separator/>
      </w:r>
    </w:p>
  </w:footnote>
  <w:footnote w:type="continuationSeparator" w:id="0">
    <w:p w14:paraId="788A1BF1" w14:textId="77777777" w:rsidR="009C2174" w:rsidRDefault="009C2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2086C"/>
    <w:rsid w:val="00030837"/>
    <w:rsid w:val="000333D8"/>
    <w:rsid w:val="000352C9"/>
    <w:rsid w:val="00041D85"/>
    <w:rsid w:val="000472EF"/>
    <w:rsid w:val="000562E9"/>
    <w:rsid w:val="000622F9"/>
    <w:rsid w:val="00062D8C"/>
    <w:rsid w:val="00066052"/>
    <w:rsid w:val="00072066"/>
    <w:rsid w:val="000B2A39"/>
    <w:rsid w:val="000C0CA7"/>
    <w:rsid w:val="000C1034"/>
    <w:rsid w:val="000C3DC8"/>
    <w:rsid w:val="000C4248"/>
    <w:rsid w:val="000E1EA5"/>
    <w:rsid w:val="000E5435"/>
    <w:rsid w:val="000F0B9F"/>
    <w:rsid w:val="000F2B05"/>
    <w:rsid w:val="000F6314"/>
    <w:rsid w:val="000F7567"/>
    <w:rsid w:val="00100EC9"/>
    <w:rsid w:val="00112F33"/>
    <w:rsid w:val="001320D4"/>
    <w:rsid w:val="00133E25"/>
    <w:rsid w:val="00136D7B"/>
    <w:rsid w:val="0014095E"/>
    <w:rsid w:val="00142E82"/>
    <w:rsid w:val="00143A87"/>
    <w:rsid w:val="00166E47"/>
    <w:rsid w:val="001821C1"/>
    <w:rsid w:val="0018363C"/>
    <w:rsid w:val="001955BC"/>
    <w:rsid w:val="00195C88"/>
    <w:rsid w:val="001978D4"/>
    <w:rsid w:val="001A585A"/>
    <w:rsid w:val="001A770B"/>
    <w:rsid w:val="001C0F17"/>
    <w:rsid w:val="001C29AA"/>
    <w:rsid w:val="001D7EB3"/>
    <w:rsid w:val="001F344A"/>
    <w:rsid w:val="001F4D83"/>
    <w:rsid w:val="001F6318"/>
    <w:rsid w:val="00200E2C"/>
    <w:rsid w:val="00206633"/>
    <w:rsid w:val="0021441C"/>
    <w:rsid w:val="00230001"/>
    <w:rsid w:val="00230EA3"/>
    <w:rsid w:val="00235586"/>
    <w:rsid w:val="002424F4"/>
    <w:rsid w:val="00246BCB"/>
    <w:rsid w:val="002501FA"/>
    <w:rsid w:val="002572E8"/>
    <w:rsid w:val="00260C50"/>
    <w:rsid w:val="00271B7C"/>
    <w:rsid w:val="002875AF"/>
    <w:rsid w:val="002A4889"/>
    <w:rsid w:val="002D0205"/>
    <w:rsid w:val="002D7F99"/>
    <w:rsid w:val="002F24A3"/>
    <w:rsid w:val="002F5CD1"/>
    <w:rsid w:val="002F7999"/>
    <w:rsid w:val="0030682B"/>
    <w:rsid w:val="0033083A"/>
    <w:rsid w:val="00331A4A"/>
    <w:rsid w:val="0033402A"/>
    <w:rsid w:val="00370525"/>
    <w:rsid w:val="00377C67"/>
    <w:rsid w:val="00381B0C"/>
    <w:rsid w:val="00386A08"/>
    <w:rsid w:val="003924B6"/>
    <w:rsid w:val="003A2306"/>
    <w:rsid w:val="003B17AB"/>
    <w:rsid w:val="003B641F"/>
    <w:rsid w:val="003C4A7A"/>
    <w:rsid w:val="003D4E24"/>
    <w:rsid w:val="003E2212"/>
    <w:rsid w:val="003E2493"/>
    <w:rsid w:val="003E3E53"/>
    <w:rsid w:val="003E79E3"/>
    <w:rsid w:val="003F6AF3"/>
    <w:rsid w:val="00401B81"/>
    <w:rsid w:val="00402338"/>
    <w:rsid w:val="00403BE0"/>
    <w:rsid w:val="00425171"/>
    <w:rsid w:val="004275AA"/>
    <w:rsid w:val="00427F7C"/>
    <w:rsid w:val="004340C1"/>
    <w:rsid w:val="00441F7A"/>
    <w:rsid w:val="00447545"/>
    <w:rsid w:val="004619D7"/>
    <w:rsid w:val="00463F38"/>
    <w:rsid w:val="00465B0C"/>
    <w:rsid w:val="0048202D"/>
    <w:rsid w:val="004A0769"/>
    <w:rsid w:val="004B504A"/>
    <w:rsid w:val="004D2454"/>
    <w:rsid w:val="004E0CB3"/>
    <w:rsid w:val="004E494B"/>
    <w:rsid w:val="004E56B4"/>
    <w:rsid w:val="004F42CC"/>
    <w:rsid w:val="004F666A"/>
    <w:rsid w:val="00500DFD"/>
    <w:rsid w:val="00507DDA"/>
    <w:rsid w:val="00511661"/>
    <w:rsid w:val="00514519"/>
    <w:rsid w:val="0051798F"/>
    <w:rsid w:val="0053181D"/>
    <w:rsid w:val="00531C08"/>
    <w:rsid w:val="00552D47"/>
    <w:rsid w:val="005673CA"/>
    <w:rsid w:val="00571354"/>
    <w:rsid w:val="00572A43"/>
    <w:rsid w:val="00581072"/>
    <w:rsid w:val="005D346A"/>
    <w:rsid w:val="005E04A5"/>
    <w:rsid w:val="005F0A87"/>
    <w:rsid w:val="005F106F"/>
    <w:rsid w:val="006074DE"/>
    <w:rsid w:val="00613ED1"/>
    <w:rsid w:val="006168E1"/>
    <w:rsid w:val="00617CA8"/>
    <w:rsid w:val="00622FCD"/>
    <w:rsid w:val="0063019F"/>
    <w:rsid w:val="0063065F"/>
    <w:rsid w:val="00633C33"/>
    <w:rsid w:val="00660D75"/>
    <w:rsid w:val="00661863"/>
    <w:rsid w:val="00666190"/>
    <w:rsid w:val="006752C7"/>
    <w:rsid w:val="0069085E"/>
    <w:rsid w:val="006947B9"/>
    <w:rsid w:val="00694D9B"/>
    <w:rsid w:val="006A6FD1"/>
    <w:rsid w:val="006B45FD"/>
    <w:rsid w:val="006B7CD9"/>
    <w:rsid w:val="006C2E9B"/>
    <w:rsid w:val="006C7C30"/>
    <w:rsid w:val="006D597D"/>
    <w:rsid w:val="006D6980"/>
    <w:rsid w:val="0072135F"/>
    <w:rsid w:val="0073449E"/>
    <w:rsid w:val="00740B16"/>
    <w:rsid w:val="00742FF0"/>
    <w:rsid w:val="007433C5"/>
    <w:rsid w:val="00743561"/>
    <w:rsid w:val="00751903"/>
    <w:rsid w:val="007565C4"/>
    <w:rsid w:val="00760B0D"/>
    <w:rsid w:val="00760C19"/>
    <w:rsid w:val="007637DD"/>
    <w:rsid w:val="007668A4"/>
    <w:rsid w:val="007727DB"/>
    <w:rsid w:val="0077556E"/>
    <w:rsid w:val="00784468"/>
    <w:rsid w:val="00791448"/>
    <w:rsid w:val="00791853"/>
    <w:rsid w:val="007B3585"/>
    <w:rsid w:val="007C6E97"/>
    <w:rsid w:val="007D2B29"/>
    <w:rsid w:val="007E21F4"/>
    <w:rsid w:val="007E2364"/>
    <w:rsid w:val="007F39DF"/>
    <w:rsid w:val="00801404"/>
    <w:rsid w:val="008054A1"/>
    <w:rsid w:val="00820D01"/>
    <w:rsid w:val="00823258"/>
    <w:rsid w:val="00824E68"/>
    <w:rsid w:val="008360A3"/>
    <w:rsid w:val="00843DB4"/>
    <w:rsid w:val="008560B8"/>
    <w:rsid w:val="0086615E"/>
    <w:rsid w:val="0087397D"/>
    <w:rsid w:val="008900A9"/>
    <w:rsid w:val="00892280"/>
    <w:rsid w:val="00897E73"/>
    <w:rsid w:val="008A3797"/>
    <w:rsid w:val="008A5C0E"/>
    <w:rsid w:val="008B1BD0"/>
    <w:rsid w:val="008B31D1"/>
    <w:rsid w:val="008C06C1"/>
    <w:rsid w:val="008C793F"/>
    <w:rsid w:val="008E4443"/>
    <w:rsid w:val="008E4693"/>
    <w:rsid w:val="008E4B15"/>
    <w:rsid w:val="008E67B5"/>
    <w:rsid w:val="008E76FC"/>
    <w:rsid w:val="00902F46"/>
    <w:rsid w:val="00925012"/>
    <w:rsid w:val="009368BE"/>
    <w:rsid w:val="00937070"/>
    <w:rsid w:val="009648B9"/>
    <w:rsid w:val="00967483"/>
    <w:rsid w:val="00967552"/>
    <w:rsid w:val="0097011B"/>
    <w:rsid w:val="00982D47"/>
    <w:rsid w:val="00983FF4"/>
    <w:rsid w:val="00992F36"/>
    <w:rsid w:val="009B0F3A"/>
    <w:rsid w:val="009B1176"/>
    <w:rsid w:val="009B1B5E"/>
    <w:rsid w:val="009C2174"/>
    <w:rsid w:val="009C3A51"/>
    <w:rsid w:val="009C43A6"/>
    <w:rsid w:val="009C6D6F"/>
    <w:rsid w:val="009C74FA"/>
    <w:rsid w:val="009C7D3A"/>
    <w:rsid w:val="009E13AE"/>
    <w:rsid w:val="009F2D1F"/>
    <w:rsid w:val="009F4605"/>
    <w:rsid w:val="009F7E72"/>
    <w:rsid w:val="00A0656B"/>
    <w:rsid w:val="00A10372"/>
    <w:rsid w:val="00A155E4"/>
    <w:rsid w:val="00A2125A"/>
    <w:rsid w:val="00A23694"/>
    <w:rsid w:val="00A3137A"/>
    <w:rsid w:val="00A3326B"/>
    <w:rsid w:val="00A45A6D"/>
    <w:rsid w:val="00A53B72"/>
    <w:rsid w:val="00A56E44"/>
    <w:rsid w:val="00A65D5E"/>
    <w:rsid w:val="00A72855"/>
    <w:rsid w:val="00A86C2A"/>
    <w:rsid w:val="00A90997"/>
    <w:rsid w:val="00AA6CF2"/>
    <w:rsid w:val="00AB480B"/>
    <w:rsid w:val="00AB73F3"/>
    <w:rsid w:val="00AC3A9B"/>
    <w:rsid w:val="00AC3ED4"/>
    <w:rsid w:val="00AC7F58"/>
    <w:rsid w:val="00AD131C"/>
    <w:rsid w:val="00AE5DFF"/>
    <w:rsid w:val="00AF4700"/>
    <w:rsid w:val="00AF79AC"/>
    <w:rsid w:val="00B02F4C"/>
    <w:rsid w:val="00B069E1"/>
    <w:rsid w:val="00B1153E"/>
    <w:rsid w:val="00B179F8"/>
    <w:rsid w:val="00B269A1"/>
    <w:rsid w:val="00B329AD"/>
    <w:rsid w:val="00B50A17"/>
    <w:rsid w:val="00B63AFC"/>
    <w:rsid w:val="00B66CAD"/>
    <w:rsid w:val="00B75A59"/>
    <w:rsid w:val="00B91493"/>
    <w:rsid w:val="00B971E4"/>
    <w:rsid w:val="00BA1556"/>
    <w:rsid w:val="00BA4514"/>
    <w:rsid w:val="00BA748C"/>
    <w:rsid w:val="00BA7CC7"/>
    <w:rsid w:val="00BB0F1C"/>
    <w:rsid w:val="00BC263E"/>
    <w:rsid w:val="00BC5875"/>
    <w:rsid w:val="00BD02AB"/>
    <w:rsid w:val="00BD558D"/>
    <w:rsid w:val="00BD7782"/>
    <w:rsid w:val="00BE2B68"/>
    <w:rsid w:val="00BF43DC"/>
    <w:rsid w:val="00BF7BFA"/>
    <w:rsid w:val="00C0197A"/>
    <w:rsid w:val="00C04B2F"/>
    <w:rsid w:val="00C23F04"/>
    <w:rsid w:val="00C2695A"/>
    <w:rsid w:val="00C27B4C"/>
    <w:rsid w:val="00C305DB"/>
    <w:rsid w:val="00C33540"/>
    <w:rsid w:val="00C52682"/>
    <w:rsid w:val="00C6081F"/>
    <w:rsid w:val="00C642A1"/>
    <w:rsid w:val="00C65B17"/>
    <w:rsid w:val="00C7555B"/>
    <w:rsid w:val="00C9275B"/>
    <w:rsid w:val="00CA40FB"/>
    <w:rsid w:val="00CA450B"/>
    <w:rsid w:val="00CC0271"/>
    <w:rsid w:val="00CC43EC"/>
    <w:rsid w:val="00CC5538"/>
    <w:rsid w:val="00CC6F32"/>
    <w:rsid w:val="00CD0D4F"/>
    <w:rsid w:val="00CD1E6E"/>
    <w:rsid w:val="00CD30B0"/>
    <w:rsid w:val="00CD4337"/>
    <w:rsid w:val="00CE005D"/>
    <w:rsid w:val="00CE515E"/>
    <w:rsid w:val="00D0557D"/>
    <w:rsid w:val="00D05983"/>
    <w:rsid w:val="00D12AB5"/>
    <w:rsid w:val="00D25CCC"/>
    <w:rsid w:val="00D400AB"/>
    <w:rsid w:val="00D52D8E"/>
    <w:rsid w:val="00D62C02"/>
    <w:rsid w:val="00D658E5"/>
    <w:rsid w:val="00D72425"/>
    <w:rsid w:val="00D86BA3"/>
    <w:rsid w:val="00D96A22"/>
    <w:rsid w:val="00DA05B9"/>
    <w:rsid w:val="00DA13AE"/>
    <w:rsid w:val="00DB2CA3"/>
    <w:rsid w:val="00DE4EF6"/>
    <w:rsid w:val="00DE6CB2"/>
    <w:rsid w:val="00DF3481"/>
    <w:rsid w:val="00E4693E"/>
    <w:rsid w:val="00E46E17"/>
    <w:rsid w:val="00E5406F"/>
    <w:rsid w:val="00E74631"/>
    <w:rsid w:val="00E74DEE"/>
    <w:rsid w:val="00E91086"/>
    <w:rsid w:val="00E9213B"/>
    <w:rsid w:val="00EA2BEF"/>
    <w:rsid w:val="00EA5D04"/>
    <w:rsid w:val="00EA69E2"/>
    <w:rsid w:val="00EC738D"/>
    <w:rsid w:val="00EE44CC"/>
    <w:rsid w:val="00EF5ED0"/>
    <w:rsid w:val="00F06D42"/>
    <w:rsid w:val="00F16A65"/>
    <w:rsid w:val="00F52D4B"/>
    <w:rsid w:val="00F6346A"/>
    <w:rsid w:val="00F64D04"/>
    <w:rsid w:val="00F761D0"/>
    <w:rsid w:val="00F772B3"/>
    <w:rsid w:val="00F8335A"/>
    <w:rsid w:val="00F83755"/>
    <w:rsid w:val="00F90BE2"/>
    <w:rsid w:val="00F915D1"/>
    <w:rsid w:val="00F96FF6"/>
    <w:rsid w:val="00FA093A"/>
    <w:rsid w:val="00FB1AC9"/>
    <w:rsid w:val="00FC3479"/>
    <w:rsid w:val="00FE63FB"/>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spacing w:line="360" w:lineRule="auto"/>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student.unsw.edu.au/citing-different-sources" TargetMode="External"/><Relationship Id="rId2" Type="http://schemas.openxmlformats.org/officeDocument/2006/relationships/customXml" Target="../customXml/item2.xml"/><Relationship Id="rId16" Type="http://schemas.openxmlformats.org/officeDocument/2006/relationships/hyperlink" Target="https://www.bath.ac.uk/publications/library-guides-to-citing-referencing/attachments/ieee-style-guide.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B01A4B5-8F2F-4A9B-8EF4-01CAE8ECC50E}">
  <ds:schemaRefs>
    <ds:schemaRef ds:uri="http://schemas.openxmlformats.org/officeDocument/2006/bibliography"/>
  </ds:schemaRefs>
</ds:datastoreItem>
</file>

<file path=customXml/itemProps3.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4.xml><?xml version="1.0" encoding="utf-8"?>
<ds:datastoreItem xmlns:ds="http://schemas.openxmlformats.org/officeDocument/2006/customXml" ds:itemID="{4B895F2A-9BBA-40EB-8B52-6127588571F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33</Pages>
  <Words>6764</Words>
  <Characters>38557</Characters>
  <Application>Microsoft Office Word</Application>
  <DocSecurity>0</DocSecurity>
  <Lines>321</Lines>
  <Paragraphs>90</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45231</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10</cp:revision>
  <cp:lastPrinted>2016-06-01T12:42:00Z</cp:lastPrinted>
  <dcterms:created xsi:type="dcterms:W3CDTF">2026-09-08T09:01:00Z</dcterms:created>
  <dcterms:modified xsi:type="dcterms:W3CDTF">2026-09-08T10:16:00Z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