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C30A0B">
      <w:pPr>
        <w:spacing w:before="0" w:after="0"/>
        <w:ind w:left="1440" w:firstLine="720"/>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3AFCC32F" w:rsidR="009C3A51" w:rsidRDefault="009C3A51" w:rsidP="009C3A51">
      <w:r>
        <w:t xml:space="preserve">Ovaj završni rad opisuje proces dizajna, razvoja i testiranja mobilne aplikacije pod nazivom </w:t>
      </w:r>
      <w:r w:rsidR="00D56D27" w:rsidRPr="00D56D27">
        <w:t>„</w:t>
      </w:r>
      <w:r>
        <w:t>EquationPocket</w:t>
      </w:r>
      <w:r w:rsidR="00D56D27">
        <w:t>“</w:t>
      </w:r>
      <w:r>
        <w:t xml:space="preserve"> za operacijski sustav Android. Primarna svrha </w:t>
      </w:r>
      <w:r w:rsidR="00D56D27">
        <w:t xml:space="preserve">je </w:t>
      </w:r>
      <w:r>
        <w:t xml:space="preserve">aplikacije pružiti studentima i stručnjacima u STEM područjima centralizirani sustav za pohranu, organizaciju i rješavanje matematičkih te znanstvenih jednadžbi. </w:t>
      </w:r>
      <w:r w:rsidR="00D56D27">
        <w:t>U</w:t>
      </w:r>
      <w:r>
        <w:t xml:space="preserve"> rad</w:t>
      </w:r>
      <w:r w:rsidR="00D56D27">
        <w:t>u</w:t>
      </w:r>
      <w:r>
        <w:t xml:space="preserve"> se detaljno analiziraju tehnički izazovi integracije računalnog algebarskog sustava (CAS) unutar mobilnog okruž</w:t>
      </w:r>
      <w:r w:rsidR="00D56D27">
        <w:t>j</w:t>
      </w:r>
      <w:r>
        <w:t>a. Implementirano rješenje koristi Symja engine za simboličko i numeričko rješavanje složenih operacija poput derivacija, integrala i limesa. Ključna</w:t>
      </w:r>
      <w:r w:rsidR="00D56D27">
        <w:t xml:space="preserve"> je</w:t>
      </w:r>
      <w:r>
        <w:t xml:space="preserve"> funkcionalnost aplikacije modul za optičko prepoznavanje znakova (OCR) temeljen na Google ML Kit tehnologiji, koji omogućuje automatizirani unos formula putem kamere mobilnog uređaja. Uz napredno rješavanje, aplikacija nudi vizualizaciju podataka kroz interaktivn</w:t>
      </w:r>
      <w:r w:rsidR="00D56D27">
        <w:t>im</w:t>
      </w:r>
      <w:r>
        <w:t xml:space="preserve"> XY grafov</w:t>
      </w:r>
      <w:r w:rsidR="00D56D27">
        <w:t>ima</w:t>
      </w:r>
      <w:r>
        <w:t xml:space="preserve"> s podrškom za logaritamske skale te sustav za dijeljenje jednadžbi putem enkodiranih tekstualnih zapisa. Rezultat rada je funkcionalno softversko rješenje koje modernizira pristup primjeni znanstvenih formula i olakšava svakodnevne izračune u akademskom okruž</w:t>
      </w:r>
      <w:r w:rsidR="00D56D27">
        <w:t>j</w:t>
      </w:r>
      <w:r>
        <w:t>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0" w:name="_Toc242813363"/>
      <w:r>
        <w:lastRenderedPageBreak/>
        <w:t>Abstract</w:t>
      </w:r>
      <w:bookmarkEnd w:id="0"/>
    </w:p>
    <w:p w14:paraId="1420210A" w14:textId="77777777" w:rsidR="009C3A51" w:rsidRDefault="009C3A51" w:rsidP="009C3A51">
      <w:r>
        <w:t xml:space="preserve">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w:t>
      </w:r>
      <w:r w:rsidRPr="000442B0">
        <w:t>limits.</w:t>
      </w:r>
      <w:r>
        <w:t xml:space="preserve">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1" w:name="_Toc161651753"/>
      <w:bookmarkStart w:id="2" w:name="_Toc242813364"/>
      <w:r w:rsidRPr="00D25CCC">
        <w:lastRenderedPageBreak/>
        <w:t>Sadržaj</w:t>
      </w:r>
      <w:bookmarkEnd w:id="1"/>
      <w:bookmarkEnd w:id="2"/>
    </w:p>
    <w:p w14:paraId="45245562" w14:textId="7FCB9DF7" w:rsidR="00C30A0B" w:rsidRDefault="003E2212">
      <w:pPr>
        <w:pStyle w:val="TOC1"/>
        <w:rPr>
          <w:rFonts w:asciiTheme="minorHAnsi" w:eastAsiaTheme="minorEastAsia" w:hAnsiTheme="minorHAnsi" w:cstheme="minorBidi"/>
          <w:noProof/>
          <w:kern w:val="2"/>
          <w:lang w:val="en-DE" w:eastAsia="en-DE"/>
          <w14:ligatures w14:val="standardContextual"/>
        </w:rPr>
      </w:pPr>
      <w:r>
        <w:fldChar w:fldCharType="begin"/>
      </w:r>
      <w:r>
        <w:instrText xml:space="preserve"> TOC \o "1-3" \h \z </w:instrText>
      </w:r>
      <w:r>
        <w:fldChar w:fldCharType="separate"/>
      </w:r>
      <w:hyperlink w:anchor="_Toc242813363" w:history="1">
        <w:r w:rsidR="00C30A0B" w:rsidRPr="0049535B">
          <w:rPr>
            <w:rStyle w:val="Hyperlink"/>
            <w:noProof/>
          </w:rPr>
          <w:t>Abstract</w:t>
        </w:r>
        <w:r w:rsidR="00C30A0B">
          <w:rPr>
            <w:noProof/>
            <w:webHidden/>
          </w:rPr>
          <w:tab/>
        </w:r>
      </w:hyperlink>
    </w:p>
    <w:p w14:paraId="1DEC70A9" w14:textId="4177FE3F"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64" w:history="1">
        <w:r w:rsidRPr="0049535B">
          <w:rPr>
            <w:rStyle w:val="Hyperlink"/>
            <w:noProof/>
          </w:rPr>
          <w:t>Sadržaj</w:t>
        </w:r>
        <w:r>
          <w:rPr>
            <w:noProof/>
            <w:webHidden/>
          </w:rPr>
          <w:tab/>
        </w:r>
      </w:hyperlink>
    </w:p>
    <w:p w14:paraId="12AAD7FE" w14:textId="29C886C0"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65" w:history="1">
        <w:r w:rsidRPr="0049535B">
          <w:rPr>
            <w:rStyle w:val="Hyperlink"/>
            <w:noProof/>
          </w:rPr>
          <w:t>1.</w:t>
        </w:r>
        <w:r>
          <w:rPr>
            <w:rFonts w:asciiTheme="minorHAnsi" w:eastAsiaTheme="minorEastAsia" w:hAnsiTheme="minorHAnsi" w:cstheme="minorBidi"/>
            <w:noProof/>
            <w:kern w:val="2"/>
            <w:lang w:val="en-DE" w:eastAsia="en-DE"/>
            <w14:ligatures w14:val="standardContextual"/>
          </w:rPr>
          <w:tab/>
        </w:r>
        <w:r w:rsidRPr="0049535B">
          <w:rPr>
            <w:rStyle w:val="Hyperlink"/>
            <w:noProof/>
          </w:rPr>
          <w:t>Uvod</w:t>
        </w:r>
        <w:r>
          <w:rPr>
            <w:noProof/>
            <w:webHidden/>
          </w:rPr>
          <w:tab/>
        </w:r>
        <w:r>
          <w:rPr>
            <w:noProof/>
            <w:webHidden/>
          </w:rPr>
          <w:fldChar w:fldCharType="begin"/>
        </w:r>
        <w:r>
          <w:rPr>
            <w:noProof/>
            <w:webHidden/>
          </w:rPr>
          <w:instrText xml:space="preserve"> PAGEREF _Toc242813365 \h </w:instrText>
        </w:r>
        <w:r>
          <w:rPr>
            <w:noProof/>
            <w:webHidden/>
          </w:rPr>
        </w:r>
        <w:r>
          <w:rPr>
            <w:noProof/>
            <w:webHidden/>
          </w:rPr>
          <w:fldChar w:fldCharType="separate"/>
        </w:r>
        <w:r>
          <w:rPr>
            <w:noProof/>
            <w:webHidden/>
          </w:rPr>
          <w:t>1</w:t>
        </w:r>
        <w:r>
          <w:rPr>
            <w:noProof/>
            <w:webHidden/>
          </w:rPr>
          <w:fldChar w:fldCharType="end"/>
        </w:r>
      </w:hyperlink>
    </w:p>
    <w:p w14:paraId="3F2CE186" w14:textId="797EF5FD"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66" w:history="1">
        <w:r w:rsidRPr="0049535B">
          <w:rPr>
            <w:rStyle w:val="Hyperlink"/>
            <w:noProof/>
          </w:rPr>
          <w:t>2.</w:t>
        </w:r>
        <w:r>
          <w:rPr>
            <w:rFonts w:asciiTheme="minorHAnsi" w:eastAsiaTheme="minorEastAsia" w:hAnsiTheme="minorHAnsi" w:cstheme="minorBidi"/>
            <w:noProof/>
            <w:kern w:val="2"/>
            <w:lang w:val="en-DE" w:eastAsia="en-DE"/>
            <w14:ligatures w14:val="standardContextual"/>
          </w:rPr>
          <w:tab/>
        </w:r>
        <w:r w:rsidRPr="0049535B">
          <w:rPr>
            <w:rStyle w:val="Hyperlink"/>
            <w:noProof/>
          </w:rPr>
          <w:t>Analiza postojećih rješenja</w:t>
        </w:r>
        <w:r>
          <w:rPr>
            <w:noProof/>
            <w:webHidden/>
          </w:rPr>
          <w:tab/>
        </w:r>
        <w:r>
          <w:rPr>
            <w:noProof/>
            <w:webHidden/>
          </w:rPr>
          <w:fldChar w:fldCharType="begin"/>
        </w:r>
        <w:r>
          <w:rPr>
            <w:noProof/>
            <w:webHidden/>
          </w:rPr>
          <w:instrText xml:space="preserve"> PAGEREF _Toc242813366 \h </w:instrText>
        </w:r>
        <w:r>
          <w:rPr>
            <w:noProof/>
            <w:webHidden/>
          </w:rPr>
        </w:r>
        <w:r>
          <w:rPr>
            <w:noProof/>
            <w:webHidden/>
          </w:rPr>
          <w:fldChar w:fldCharType="separate"/>
        </w:r>
        <w:r>
          <w:rPr>
            <w:noProof/>
            <w:webHidden/>
          </w:rPr>
          <w:t>2</w:t>
        </w:r>
        <w:r>
          <w:rPr>
            <w:noProof/>
            <w:webHidden/>
          </w:rPr>
          <w:fldChar w:fldCharType="end"/>
        </w:r>
      </w:hyperlink>
    </w:p>
    <w:p w14:paraId="37D498A3" w14:textId="75D7396F"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67" w:history="1">
        <w:r w:rsidRPr="0049535B">
          <w:rPr>
            <w:rStyle w:val="Hyperlink"/>
            <w:noProof/>
          </w:rPr>
          <w:t>2.1.</w:t>
        </w:r>
        <w:r>
          <w:rPr>
            <w:rFonts w:asciiTheme="minorHAnsi" w:eastAsiaTheme="minorEastAsia" w:hAnsiTheme="minorHAnsi" w:cstheme="minorBidi"/>
            <w:noProof/>
            <w:kern w:val="2"/>
            <w:lang w:val="en-DE" w:eastAsia="en-DE"/>
            <w14:ligatures w14:val="standardContextual"/>
          </w:rPr>
          <w:tab/>
        </w:r>
        <w:r w:rsidRPr="0049535B">
          <w:rPr>
            <w:rStyle w:val="Hyperlink"/>
            <w:noProof/>
          </w:rPr>
          <w:t>Pregled sličnih mobilnih aplikacija na tržištu</w:t>
        </w:r>
        <w:r>
          <w:rPr>
            <w:noProof/>
            <w:webHidden/>
          </w:rPr>
          <w:tab/>
        </w:r>
        <w:r>
          <w:rPr>
            <w:noProof/>
            <w:webHidden/>
          </w:rPr>
          <w:fldChar w:fldCharType="begin"/>
        </w:r>
        <w:r>
          <w:rPr>
            <w:noProof/>
            <w:webHidden/>
          </w:rPr>
          <w:instrText xml:space="preserve"> PAGEREF _Toc242813367 \h </w:instrText>
        </w:r>
        <w:r>
          <w:rPr>
            <w:noProof/>
            <w:webHidden/>
          </w:rPr>
        </w:r>
        <w:r>
          <w:rPr>
            <w:noProof/>
            <w:webHidden/>
          </w:rPr>
          <w:fldChar w:fldCharType="separate"/>
        </w:r>
        <w:r>
          <w:rPr>
            <w:noProof/>
            <w:webHidden/>
          </w:rPr>
          <w:t>2</w:t>
        </w:r>
        <w:r>
          <w:rPr>
            <w:noProof/>
            <w:webHidden/>
          </w:rPr>
          <w:fldChar w:fldCharType="end"/>
        </w:r>
      </w:hyperlink>
    </w:p>
    <w:p w14:paraId="71F07F93" w14:textId="4E6337F5"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68" w:history="1">
        <w:r w:rsidRPr="0049535B">
          <w:rPr>
            <w:rStyle w:val="Hyperlink"/>
            <w:noProof/>
          </w:rPr>
          <w:t>2.2.</w:t>
        </w:r>
        <w:r>
          <w:rPr>
            <w:rFonts w:asciiTheme="minorHAnsi" w:eastAsiaTheme="minorEastAsia" w:hAnsiTheme="minorHAnsi" w:cstheme="minorBidi"/>
            <w:noProof/>
            <w:kern w:val="2"/>
            <w:lang w:val="en-DE" w:eastAsia="en-DE"/>
            <w14:ligatures w14:val="standardContextual"/>
          </w:rPr>
          <w:tab/>
        </w:r>
        <w:r w:rsidRPr="0049535B">
          <w:rPr>
            <w:rStyle w:val="Hyperlink"/>
            <w:noProof/>
          </w:rPr>
          <w:t>Prednosti i nedostaci dostupnih alata</w:t>
        </w:r>
        <w:r>
          <w:rPr>
            <w:noProof/>
            <w:webHidden/>
          </w:rPr>
          <w:tab/>
        </w:r>
        <w:r>
          <w:rPr>
            <w:noProof/>
            <w:webHidden/>
          </w:rPr>
          <w:fldChar w:fldCharType="begin"/>
        </w:r>
        <w:r>
          <w:rPr>
            <w:noProof/>
            <w:webHidden/>
          </w:rPr>
          <w:instrText xml:space="preserve"> PAGEREF _Toc242813368 \h </w:instrText>
        </w:r>
        <w:r>
          <w:rPr>
            <w:noProof/>
            <w:webHidden/>
          </w:rPr>
        </w:r>
        <w:r>
          <w:rPr>
            <w:noProof/>
            <w:webHidden/>
          </w:rPr>
          <w:fldChar w:fldCharType="separate"/>
        </w:r>
        <w:r>
          <w:rPr>
            <w:noProof/>
            <w:webHidden/>
          </w:rPr>
          <w:t>3</w:t>
        </w:r>
        <w:r>
          <w:rPr>
            <w:noProof/>
            <w:webHidden/>
          </w:rPr>
          <w:fldChar w:fldCharType="end"/>
        </w:r>
      </w:hyperlink>
    </w:p>
    <w:p w14:paraId="325B2CDB" w14:textId="2CDBC5F6"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69" w:history="1">
        <w:r w:rsidRPr="0049535B">
          <w:rPr>
            <w:rStyle w:val="Hyperlink"/>
            <w:noProof/>
          </w:rPr>
          <w:t>3.</w:t>
        </w:r>
        <w:r>
          <w:rPr>
            <w:rFonts w:asciiTheme="minorHAnsi" w:eastAsiaTheme="minorEastAsia" w:hAnsiTheme="minorHAnsi" w:cstheme="minorBidi"/>
            <w:noProof/>
            <w:kern w:val="2"/>
            <w:lang w:val="en-DE" w:eastAsia="en-DE"/>
            <w14:ligatures w14:val="standardContextual"/>
          </w:rPr>
          <w:tab/>
        </w:r>
        <w:r w:rsidRPr="0049535B">
          <w:rPr>
            <w:rStyle w:val="Hyperlink"/>
            <w:noProof/>
          </w:rPr>
          <w:t>Arhitektura sustava i korištene tehnologije</w:t>
        </w:r>
        <w:r>
          <w:rPr>
            <w:noProof/>
            <w:webHidden/>
          </w:rPr>
          <w:tab/>
        </w:r>
        <w:r>
          <w:rPr>
            <w:noProof/>
            <w:webHidden/>
          </w:rPr>
          <w:fldChar w:fldCharType="begin"/>
        </w:r>
        <w:r>
          <w:rPr>
            <w:noProof/>
            <w:webHidden/>
          </w:rPr>
          <w:instrText xml:space="preserve"> PAGEREF _Toc242813369 \h </w:instrText>
        </w:r>
        <w:r>
          <w:rPr>
            <w:noProof/>
            <w:webHidden/>
          </w:rPr>
        </w:r>
        <w:r>
          <w:rPr>
            <w:noProof/>
            <w:webHidden/>
          </w:rPr>
          <w:fldChar w:fldCharType="separate"/>
        </w:r>
        <w:r>
          <w:rPr>
            <w:noProof/>
            <w:webHidden/>
          </w:rPr>
          <w:t>5</w:t>
        </w:r>
        <w:r>
          <w:rPr>
            <w:noProof/>
            <w:webHidden/>
          </w:rPr>
          <w:fldChar w:fldCharType="end"/>
        </w:r>
      </w:hyperlink>
    </w:p>
    <w:p w14:paraId="6ED48A2C" w14:textId="4DA0F537"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70" w:history="1">
        <w:r w:rsidRPr="0049535B">
          <w:rPr>
            <w:rStyle w:val="Hyperlink"/>
            <w:noProof/>
          </w:rPr>
          <w:t>3.1.</w:t>
        </w:r>
        <w:r>
          <w:rPr>
            <w:rFonts w:asciiTheme="minorHAnsi" w:eastAsiaTheme="minorEastAsia" w:hAnsiTheme="minorHAnsi" w:cstheme="minorBidi"/>
            <w:noProof/>
            <w:kern w:val="2"/>
            <w:lang w:val="en-DE" w:eastAsia="en-DE"/>
            <w14:ligatures w14:val="standardContextual"/>
          </w:rPr>
          <w:tab/>
        </w:r>
        <w:r w:rsidRPr="0049535B">
          <w:rPr>
            <w:rStyle w:val="Hyperlink"/>
            <w:noProof/>
          </w:rPr>
          <w:t>Android platforma i programski jezik Kotlin</w:t>
        </w:r>
        <w:r>
          <w:rPr>
            <w:noProof/>
            <w:webHidden/>
          </w:rPr>
          <w:tab/>
        </w:r>
        <w:r>
          <w:rPr>
            <w:noProof/>
            <w:webHidden/>
          </w:rPr>
          <w:fldChar w:fldCharType="begin"/>
        </w:r>
        <w:r>
          <w:rPr>
            <w:noProof/>
            <w:webHidden/>
          </w:rPr>
          <w:instrText xml:space="preserve"> PAGEREF _Toc242813370 \h </w:instrText>
        </w:r>
        <w:r>
          <w:rPr>
            <w:noProof/>
            <w:webHidden/>
          </w:rPr>
        </w:r>
        <w:r>
          <w:rPr>
            <w:noProof/>
            <w:webHidden/>
          </w:rPr>
          <w:fldChar w:fldCharType="separate"/>
        </w:r>
        <w:r>
          <w:rPr>
            <w:noProof/>
            <w:webHidden/>
          </w:rPr>
          <w:t>5</w:t>
        </w:r>
        <w:r>
          <w:rPr>
            <w:noProof/>
            <w:webHidden/>
          </w:rPr>
          <w:fldChar w:fldCharType="end"/>
        </w:r>
      </w:hyperlink>
    </w:p>
    <w:p w14:paraId="6AC5B829" w14:textId="272A9A55"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71" w:history="1">
        <w:r w:rsidRPr="0049535B">
          <w:rPr>
            <w:rStyle w:val="Hyperlink"/>
            <w:noProof/>
          </w:rPr>
          <w:t>3.2.</w:t>
        </w:r>
        <w:r>
          <w:rPr>
            <w:rFonts w:asciiTheme="minorHAnsi" w:eastAsiaTheme="minorEastAsia" w:hAnsiTheme="minorHAnsi" w:cstheme="minorBidi"/>
            <w:noProof/>
            <w:kern w:val="2"/>
            <w:lang w:val="en-DE" w:eastAsia="en-DE"/>
            <w14:ligatures w14:val="standardContextual"/>
          </w:rPr>
          <w:tab/>
        </w:r>
        <w:r w:rsidRPr="0049535B">
          <w:rPr>
            <w:rStyle w:val="Hyperlink"/>
            <w:noProof/>
          </w:rPr>
          <w:t>Arhitektura aplikacije</w:t>
        </w:r>
        <w:r>
          <w:rPr>
            <w:noProof/>
            <w:webHidden/>
          </w:rPr>
          <w:tab/>
        </w:r>
        <w:r>
          <w:rPr>
            <w:noProof/>
            <w:webHidden/>
          </w:rPr>
          <w:fldChar w:fldCharType="begin"/>
        </w:r>
        <w:r>
          <w:rPr>
            <w:noProof/>
            <w:webHidden/>
          </w:rPr>
          <w:instrText xml:space="preserve"> PAGEREF _Toc242813371 \h </w:instrText>
        </w:r>
        <w:r>
          <w:rPr>
            <w:noProof/>
            <w:webHidden/>
          </w:rPr>
        </w:r>
        <w:r>
          <w:rPr>
            <w:noProof/>
            <w:webHidden/>
          </w:rPr>
          <w:fldChar w:fldCharType="separate"/>
        </w:r>
        <w:r>
          <w:rPr>
            <w:noProof/>
            <w:webHidden/>
          </w:rPr>
          <w:t>6</w:t>
        </w:r>
        <w:r>
          <w:rPr>
            <w:noProof/>
            <w:webHidden/>
          </w:rPr>
          <w:fldChar w:fldCharType="end"/>
        </w:r>
      </w:hyperlink>
    </w:p>
    <w:p w14:paraId="3E36F89A" w14:textId="57DA43AA"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72" w:history="1">
        <w:r w:rsidRPr="0049535B">
          <w:rPr>
            <w:rStyle w:val="Hyperlink"/>
            <w:noProof/>
          </w:rPr>
          <w:t>3.3.</w:t>
        </w:r>
        <w:r>
          <w:rPr>
            <w:rFonts w:asciiTheme="minorHAnsi" w:eastAsiaTheme="minorEastAsia" w:hAnsiTheme="minorHAnsi" w:cstheme="minorBidi"/>
            <w:noProof/>
            <w:kern w:val="2"/>
            <w:lang w:val="en-DE" w:eastAsia="en-DE"/>
            <w14:ligatures w14:val="standardContextual"/>
          </w:rPr>
          <w:tab/>
        </w:r>
        <w:r w:rsidRPr="0049535B">
          <w:rPr>
            <w:rStyle w:val="Hyperlink"/>
            <w:noProof/>
          </w:rPr>
          <w:t>Sustav za lokalnu pohranu podataka</w:t>
        </w:r>
        <w:r>
          <w:rPr>
            <w:noProof/>
            <w:webHidden/>
          </w:rPr>
          <w:tab/>
        </w:r>
        <w:r>
          <w:rPr>
            <w:noProof/>
            <w:webHidden/>
          </w:rPr>
          <w:fldChar w:fldCharType="begin"/>
        </w:r>
        <w:r>
          <w:rPr>
            <w:noProof/>
            <w:webHidden/>
          </w:rPr>
          <w:instrText xml:space="preserve"> PAGEREF _Toc242813372 \h </w:instrText>
        </w:r>
        <w:r>
          <w:rPr>
            <w:noProof/>
            <w:webHidden/>
          </w:rPr>
        </w:r>
        <w:r>
          <w:rPr>
            <w:noProof/>
            <w:webHidden/>
          </w:rPr>
          <w:fldChar w:fldCharType="separate"/>
        </w:r>
        <w:r>
          <w:rPr>
            <w:noProof/>
            <w:webHidden/>
          </w:rPr>
          <w:t>7</w:t>
        </w:r>
        <w:r>
          <w:rPr>
            <w:noProof/>
            <w:webHidden/>
          </w:rPr>
          <w:fldChar w:fldCharType="end"/>
        </w:r>
      </w:hyperlink>
    </w:p>
    <w:p w14:paraId="5DEC0196" w14:textId="447692E6"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73" w:history="1">
        <w:r w:rsidRPr="0049535B">
          <w:rPr>
            <w:rStyle w:val="Hyperlink"/>
            <w:noProof/>
          </w:rPr>
          <w:t>3.4.</w:t>
        </w:r>
        <w:r>
          <w:rPr>
            <w:rFonts w:asciiTheme="minorHAnsi" w:eastAsiaTheme="minorEastAsia" w:hAnsiTheme="minorHAnsi" w:cstheme="minorBidi"/>
            <w:noProof/>
            <w:kern w:val="2"/>
            <w:lang w:val="en-DE" w:eastAsia="en-DE"/>
            <w14:ligatures w14:val="standardContextual"/>
          </w:rPr>
          <w:tab/>
        </w:r>
        <w:r w:rsidRPr="0049535B">
          <w:rPr>
            <w:rStyle w:val="Hyperlink"/>
            <w:noProof/>
          </w:rPr>
          <w:t>Postojeći alati i biblioteke za optičko prepoznavanje znakova (OCR)</w:t>
        </w:r>
        <w:r>
          <w:rPr>
            <w:noProof/>
            <w:webHidden/>
          </w:rPr>
          <w:tab/>
        </w:r>
        <w:r>
          <w:rPr>
            <w:noProof/>
            <w:webHidden/>
          </w:rPr>
          <w:fldChar w:fldCharType="begin"/>
        </w:r>
        <w:r>
          <w:rPr>
            <w:noProof/>
            <w:webHidden/>
          </w:rPr>
          <w:instrText xml:space="preserve"> PAGEREF _Toc242813373 \h </w:instrText>
        </w:r>
        <w:r>
          <w:rPr>
            <w:noProof/>
            <w:webHidden/>
          </w:rPr>
        </w:r>
        <w:r>
          <w:rPr>
            <w:noProof/>
            <w:webHidden/>
          </w:rPr>
          <w:fldChar w:fldCharType="separate"/>
        </w:r>
        <w:r>
          <w:rPr>
            <w:noProof/>
            <w:webHidden/>
          </w:rPr>
          <w:t>9</w:t>
        </w:r>
        <w:r>
          <w:rPr>
            <w:noProof/>
            <w:webHidden/>
          </w:rPr>
          <w:fldChar w:fldCharType="end"/>
        </w:r>
      </w:hyperlink>
    </w:p>
    <w:p w14:paraId="4205C8EF" w14:textId="3A96BEF8"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74" w:history="1">
        <w:r w:rsidRPr="0049535B">
          <w:rPr>
            <w:rStyle w:val="Hyperlink"/>
            <w:noProof/>
          </w:rPr>
          <w:t>4.</w:t>
        </w:r>
        <w:r>
          <w:rPr>
            <w:rFonts w:asciiTheme="minorHAnsi" w:eastAsiaTheme="minorEastAsia" w:hAnsiTheme="minorHAnsi" w:cstheme="minorBidi"/>
            <w:noProof/>
            <w:kern w:val="2"/>
            <w:lang w:val="en-DE" w:eastAsia="en-DE"/>
            <w14:ligatures w14:val="standardContextual"/>
          </w:rPr>
          <w:tab/>
        </w:r>
        <w:r w:rsidRPr="0049535B">
          <w:rPr>
            <w:rStyle w:val="Hyperlink"/>
            <w:noProof/>
          </w:rPr>
          <w:t>Dizajn i funkcionalna specifikacija</w:t>
        </w:r>
        <w:r>
          <w:rPr>
            <w:noProof/>
            <w:webHidden/>
          </w:rPr>
          <w:tab/>
        </w:r>
        <w:r>
          <w:rPr>
            <w:noProof/>
            <w:webHidden/>
          </w:rPr>
          <w:fldChar w:fldCharType="begin"/>
        </w:r>
        <w:r>
          <w:rPr>
            <w:noProof/>
            <w:webHidden/>
          </w:rPr>
          <w:instrText xml:space="preserve"> PAGEREF _Toc242813374 \h </w:instrText>
        </w:r>
        <w:r>
          <w:rPr>
            <w:noProof/>
            <w:webHidden/>
          </w:rPr>
        </w:r>
        <w:r>
          <w:rPr>
            <w:noProof/>
            <w:webHidden/>
          </w:rPr>
          <w:fldChar w:fldCharType="separate"/>
        </w:r>
        <w:r>
          <w:rPr>
            <w:noProof/>
            <w:webHidden/>
          </w:rPr>
          <w:t>11</w:t>
        </w:r>
        <w:r>
          <w:rPr>
            <w:noProof/>
            <w:webHidden/>
          </w:rPr>
          <w:fldChar w:fldCharType="end"/>
        </w:r>
      </w:hyperlink>
    </w:p>
    <w:p w14:paraId="72FA52CF" w14:textId="719D9377"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75" w:history="1">
        <w:r w:rsidRPr="0049535B">
          <w:rPr>
            <w:rStyle w:val="Hyperlink"/>
            <w:noProof/>
          </w:rPr>
          <w:t>4.1.</w:t>
        </w:r>
        <w:r>
          <w:rPr>
            <w:rFonts w:asciiTheme="minorHAnsi" w:eastAsiaTheme="minorEastAsia" w:hAnsiTheme="minorHAnsi" w:cstheme="minorBidi"/>
            <w:noProof/>
            <w:kern w:val="2"/>
            <w:lang w:val="en-DE" w:eastAsia="en-DE"/>
            <w14:ligatures w14:val="standardContextual"/>
          </w:rPr>
          <w:tab/>
        </w:r>
        <w:r w:rsidRPr="0049535B">
          <w:rPr>
            <w:rStyle w:val="Hyperlink"/>
            <w:noProof/>
          </w:rPr>
          <w:t>Korisnički zahtjevi i slučajevi korištenja (Use Cases)</w:t>
        </w:r>
        <w:r>
          <w:rPr>
            <w:noProof/>
            <w:webHidden/>
          </w:rPr>
          <w:tab/>
        </w:r>
        <w:r>
          <w:rPr>
            <w:noProof/>
            <w:webHidden/>
          </w:rPr>
          <w:fldChar w:fldCharType="begin"/>
        </w:r>
        <w:r>
          <w:rPr>
            <w:noProof/>
            <w:webHidden/>
          </w:rPr>
          <w:instrText xml:space="preserve"> PAGEREF _Toc242813375 \h </w:instrText>
        </w:r>
        <w:r>
          <w:rPr>
            <w:noProof/>
            <w:webHidden/>
          </w:rPr>
        </w:r>
        <w:r>
          <w:rPr>
            <w:noProof/>
            <w:webHidden/>
          </w:rPr>
          <w:fldChar w:fldCharType="separate"/>
        </w:r>
        <w:r>
          <w:rPr>
            <w:noProof/>
            <w:webHidden/>
          </w:rPr>
          <w:t>11</w:t>
        </w:r>
        <w:r>
          <w:rPr>
            <w:noProof/>
            <w:webHidden/>
          </w:rPr>
          <w:fldChar w:fldCharType="end"/>
        </w:r>
      </w:hyperlink>
    </w:p>
    <w:p w14:paraId="0847D52D" w14:textId="3D5FA067"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76" w:history="1">
        <w:r w:rsidRPr="0049535B">
          <w:rPr>
            <w:rStyle w:val="Hyperlink"/>
            <w:noProof/>
          </w:rPr>
          <w:t>4.2.</w:t>
        </w:r>
        <w:r>
          <w:rPr>
            <w:rFonts w:asciiTheme="minorHAnsi" w:eastAsiaTheme="minorEastAsia" w:hAnsiTheme="minorHAnsi" w:cstheme="minorBidi"/>
            <w:noProof/>
            <w:kern w:val="2"/>
            <w:lang w:val="en-DE" w:eastAsia="en-DE"/>
            <w14:ligatures w14:val="standardContextual"/>
          </w:rPr>
          <w:tab/>
        </w:r>
        <w:r w:rsidRPr="0049535B">
          <w:rPr>
            <w:rStyle w:val="Hyperlink"/>
            <w:noProof/>
          </w:rPr>
          <w:t>Dizajn korisničkog sučelja (UI) i korisničkog iskustva (UX)</w:t>
        </w:r>
        <w:r>
          <w:rPr>
            <w:noProof/>
            <w:webHidden/>
          </w:rPr>
          <w:tab/>
        </w:r>
        <w:r>
          <w:rPr>
            <w:noProof/>
            <w:webHidden/>
          </w:rPr>
          <w:fldChar w:fldCharType="begin"/>
        </w:r>
        <w:r>
          <w:rPr>
            <w:noProof/>
            <w:webHidden/>
          </w:rPr>
          <w:instrText xml:space="preserve"> PAGEREF _Toc242813376 \h </w:instrText>
        </w:r>
        <w:r>
          <w:rPr>
            <w:noProof/>
            <w:webHidden/>
          </w:rPr>
        </w:r>
        <w:r>
          <w:rPr>
            <w:noProof/>
            <w:webHidden/>
          </w:rPr>
          <w:fldChar w:fldCharType="separate"/>
        </w:r>
        <w:r>
          <w:rPr>
            <w:noProof/>
            <w:webHidden/>
          </w:rPr>
          <w:t>12</w:t>
        </w:r>
        <w:r>
          <w:rPr>
            <w:noProof/>
            <w:webHidden/>
          </w:rPr>
          <w:fldChar w:fldCharType="end"/>
        </w:r>
      </w:hyperlink>
    </w:p>
    <w:p w14:paraId="46C9CA22" w14:textId="508D38F7"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77" w:history="1">
        <w:r w:rsidRPr="0049535B">
          <w:rPr>
            <w:rStyle w:val="Hyperlink"/>
            <w:noProof/>
          </w:rPr>
          <w:t>4.3.</w:t>
        </w:r>
        <w:r>
          <w:rPr>
            <w:rFonts w:asciiTheme="minorHAnsi" w:eastAsiaTheme="minorEastAsia" w:hAnsiTheme="minorHAnsi" w:cstheme="minorBidi"/>
            <w:noProof/>
            <w:kern w:val="2"/>
            <w:lang w:val="en-DE" w:eastAsia="en-DE"/>
            <w14:ligatures w14:val="standardContextual"/>
          </w:rPr>
          <w:tab/>
        </w:r>
        <w:r w:rsidRPr="0049535B">
          <w:rPr>
            <w:rStyle w:val="Hyperlink"/>
            <w:noProof/>
          </w:rPr>
          <w:t>Koncept i svrha modula za grafički prikaz funkcija</w:t>
        </w:r>
        <w:r>
          <w:rPr>
            <w:noProof/>
            <w:webHidden/>
          </w:rPr>
          <w:tab/>
        </w:r>
        <w:r>
          <w:rPr>
            <w:noProof/>
            <w:webHidden/>
          </w:rPr>
          <w:fldChar w:fldCharType="begin"/>
        </w:r>
        <w:r>
          <w:rPr>
            <w:noProof/>
            <w:webHidden/>
          </w:rPr>
          <w:instrText xml:space="preserve"> PAGEREF _Toc242813377 \h </w:instrText>
        </w:r>
        <w:r>
          <w:rPr>
            <w:noProof/>
            <w:webHidden/>
          </w:rPr>
        </w:r>
        <w:r>
          <w:rPr>
            <w:noProof/>
            <w:webHidden/>
          </w:rPr>
          <w:fldChar w:fldCharType="separate"/>
        </w:r>
        <w:r>
          <w:rPr>
            <w:noProof/>
            <w:webHidden/>
          </w:rPr>
          <w:t>13</w:t>
        </w:r>
        <w:r>
          <w:rPr>
            <w:noProof/>
            <w:webHidden/>
          </w:rPr>
          <w:fldChar w:fldCharType="end"/>
        </w:r>
      </w:hyperlink>
    </w:p>
    <w:p w14:paraId="465C4953" w14:textId="2FADEC87"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78" w:history="1">
        <w:r w:rsidRPr="0049535B">
          <w:rPr>
            <w:rStyle w:val="Hyperlink"/>
            <w:noProof/>
          </w:rPr>
          <w:t>5.</w:t>
        </w:r>
        <w:r>
          <w:rPr>
            <w:rFonts w:asciiTheme="minorHAnsi" w:eastAsiaTheme="minorEastAsia" w:hAnsiTheme="minorHAnsi" w:cstheme="minorBidi"/>
            <w:noProof/>
            <w:kern w:val="2"/>
            <w:lang w:val="en-DE" w:eastAsia="en-DE"/>
            <w14:ligatures w14:val="standardContextual"/>
          </w:rPr>
          <w:tab/>
        </w:r>
        <w:r w:rsidRPr="0049535B">
          <w:rPr>
            <w:rStyle w:val="Hyperlink"/>
            <w:noProof/>
          </w:rPr>
          <w:t>Implementacija aplikacije EquationPocket</w:t>
        </w:r>
        <w:r>
          <w:rPr>
            <w:noProof/>
            <w:webHidden/>
          </w:rPr>
          <w:tab/>
        </w:r>
        <w:r>
          <w:rPr>
            <w:noProof/>
            <w:webHidden/>
          </w:rPr>
          <w:fldChar w:fldCharType="begin"/>
        </w:r>
        <w:r>
          <w:rPr>
            <w:noProof/>
            <w:webHidden/>
          </w:rPr>
          <w:instrText xml:space="preserve"> PAGEREF _Toc242813378 \h </w:instrText>
        </w:r>
        <w:r>
          <w:rPr>
            <w:noProof/>
            <w:webHidden/>
          </w:rPr>
        </w:r>
        <w:r>
          <w:rPr>
            <w:noProof/>
            <w:webHidden/>
          </w:rPr>
          <w:fldChar w:fldCharType="separate"/>
        </w:r>
        <w:r>
          <w:rPr>
            <w:noProof/>
            <w:webHidden/>
          </w:rPr>
          <w:t>14</w:t>
        </w:r>
        <w:r>
          <w:rPr>
            <w:noProof/>
            <w:webHidden/>
          </w:rPr>
          <w:fldChar w:fldCharType="end"/>
        </w:r>
      </w:hyperlink>
    </w:p>
    <w:p w14:paraId="5D75E039" w14:textId="46BC44E4"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79" w:history="1">
        <w:r w:rsidRPr="0049535B">
          <w:rPr>
            <w:rStyle w:val="Hyperlink"/>
            <w:noProof/>
          </w:rPr>
          <w:t>5.1.</w:t>
        </w:r>
        <w:r>
          <w:rPr>
            <w:rFonts w:asciiTheme="minorHAnsi" w:eastAsiaTheme="minorEastAsia" w:hAnsiTheme="minorHAnsi" w:cstheme="minorBidi"/>
            <w:noProof/>
            <w:kern w:val="2"/>
            <w:lang w:val="en-DE" w:eastAsia="en-DE"/>
            <w14:ligatures w14:val="standardContextual"/>
          </w:rPr>
          <w:tab/>
        </w:r>
        <w:r w:rsidRPr="0049535B">
          <w:rPr>
            <w:rStyle w:val="Hyperlink"/>
            <w:noProof/>
          </w:rPr>
          <w:t>Razvoj korisničkog sučelja i navigacije u Kotlinu</w:t>
        </w:r>
        <w:r>
          <w:rPr>
            <w:noProof/>
            <w:webHidden/>
          </w:rPr>
          <w:tab/>
        </w:r>
        <w:r>
          <w:rPr>
            <w:noProof/>
            <w:webHidden/>
          </w:rPr>
          <w:fldChar w:fldCharType="begin"/>
        </w:r>
        <w:r>
          <w:rPr>
            <w:noProof/>
            <w:webHidden/>
          </w:rPr>
          <w:instrText xml:space="preserve"> PAGEREF _Toc242813379 \h </w:instrText>
        </w:r>
        <w:r>
          <w:rPr>
            <w:noProof/>
            <w:webHidden/>
          </w:rPr>
        </w:r>
        <w:r>
          <w:rPr>
            <w:noProof/>
            <w:webHidden/>
          </w:rPr>
          <w:fldChar w:fldCharType="separate"/>
        </w:r>
        <w:r>
          <w:rPr>
            <w:noProof/>
            <w:webHidden/>
          </w:rPr>
          <w:t>14</w:t>
        </w:r>
        <w:r>
          <w:rPr>
            <w:noProof/>
            <w:webHidden/>
          </w:rPr>
          <w:fldChar w:fldCharType="end"/>
        </w:r>
      </w:hyperlink>
    </w:p>
    <w:p w14:paraId="0E27DA34" w14:textId="38CCF5D2"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80" w:history="1">
        <w:r w:rsidRPr="0049535B">
          <w:rPr>
            <w:rStyle w:val="Hyperlink"/>
            <w:noProof/>
          </w:rPr>
          <w:t>5.2.</w:t>
        </w:r>
        <w:r>
          <w:rPr>
            <w:rFonts w:asciiTheme="minorHAnsi" w:eastAsiaTheme="minorEastAsia" w:hAnsiTheme="minorHAnsi" w:cstheme="minorBidi"/>
            <w:noProof/>
            <w:kern w:val="2"/>
            <w:lang w:val="en-DE" w:eastAsia="en-DE"/>
            <w14:ligatures w14:val="standardContextual"/>
          </w:rPr>
          <w:tab/>
        </w:r>
        <w:r w:rsidRPr="0049535B">
          <w:rPr>
            <w:rStyle w:val="Hyperlink"/>
            <w:noProof/>
          </w:rPr>
          <w:t>Sustav organizacije jednadžbi</w:t>
        </w:r>
        <w:r>
          <w:rPr>
            <w:noProof/>
            <w:webHidden/>
          </w:rPr>
          <w:tab/>
        </w:r>
        <w:r>
          <w:rPr>
            <w:noProof/>
            <w:webHidden/>
          </w:rPr>
          <w:fldChar w:fldCharType="begin"/>
        </w:r>
        <w:r>
          <w:rPr>
            <w:noProof/>
            <w:webHidden/>
          </w:rPr>
          <w:instrText xml:space="preserve"> PAGEREF _Toc242813380 \h </w:instrText>
        </w:r>
        <w:r>
          <w:rPr>
            <w:noProof/>
            <w:webHidden/>
          </w:rPr>
        </w:r>
        <w:r>
          <w:rPr>
            <w:noProof/>
            <w:webHidden/>
          </w:rPr>
          <w:fldChar w:fldCharType="separate"/>
        </w:r>
        <w:r>
          <w:rPr>
            <w:noProof/>
            <w:webHidden/>
          </w:rPr>
          <w:t>17</w:t>
        </w:r>
        <w:r>
          <w:rPr>
            <w:noProof/>
            <w:webHidden/>
          </w:rPr>
          <w:fldChar w:fldCharType="end"/>
        </w:r>
      </w:hyperlink>
    </w:p>
    <w:p w14:paraId="29EABB28" w14:textId="43054C15"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81" w:history="1">
        <w:r w:rsidRPr="0049535B">
          <w:rPr>
            <w:rStyle w:val="Hyperlink"/>
            <w:noProof/>
          </w:rPr>
          <w:t>5.3.</w:t>
        </w:r>
        <w:r>
          <w:rPr>
            <w:rFonts w:asciiTheme="minorHAnsi" w:eastAsiaTheme="minorEastAsia" w:hAnsiTheme="minorHAnsi" w:cstheme="minorBidi"/>
            <w:noProof/>
            <w:kern w:val="2"/>
            <w:lang w:val="en-DE" w:eastAsia="en-DE"/>
            <w14:ligatures w14:val="standardContextual"/>
          </w:rPr>
          <w:tab/>
        </w:r>
        <w:r w:rsidRPr="0049535B">
          <w:rPr>
            <w:rStyle w:val="Hyperlink"/>
            <w:noProof/>
          </w:rPr>
          <w:t>Modul za unos podataka i integracija postojećih OCR funkcionalnosti</w:t>
        </w:r>
        <w:r>
          <w:rPr>
            <w:noProof/>
            <w:webHidden/>
          </w:rPr>
          <w:tab/>
        </w:r>
        <w:r>
          <w:rPr>
            <w:noProof/>
            <w:webHidden/>
          </w:rPr>
          <w:fldChar w:fldCharType="begin"/>
        </w:r>
        <w:r>
          <w:rPr>
            <w:noProof/>
            <w:webHidden/>
          </w:rPr>
          <w:instrText xml:space="preserve"> PAGEREF _Toc242813381 \h </w:instrText>
        </w:r>
        <w:r>
          <w:rPr>
            <w:noProof/>
            <w:webHidden/>
          </w:rPr>
        </w:r>
        <w:r>
          <w:rPr>
            <w:noProof/>
            <w:webHidden/>
          </w:rPr>
          <w:fldChar w:fldCharType="separate"/>
        </w:r>
        <w:r>
          <w:rPr>
            <w:noProof/>
            <w:webHidden/>
          </w:rPr>
          <w:t>20</w:t>
        </w:r>
        <w:r>
          <w:rPr>
            <w:noProof/>
            <w:webHidden/>
          </w:rPr>
          <w:fldChar w:fldCharType="end"/>
        </w:r>
      </w:hyperlink>
    </w:p>
    <w:p w14:paraId="2D1AC533" w14:textId="0D073105"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82" w:history="1">
        <w:r w:rsidRPr="0049535B">
          <w:rPr>
            <w:rStyle w:val="Hyperlink"/>
            <w:noProof/>
          </w:rPr>
          <w:t>5.4.</w:t>
        </w:r>
        <w:r>
          <w:rPr>
            <w:rFonts w:asciiTheme="minorHAnsi" w:eastAsiaTheme="minorEastAsia" w:hAnsiTheme="minorHAnsi" w:cstheme="minorBidi"/>
            <w:noProof/>
            <w:kern w:val="2"/>
            <w:lang w:val="en-DE" w:eastAsia="en-DE"/>
            <w14:ligatures w14:val="standardContextual"/>
          </w:rPr>
          <w:tab/>
        </w:r>
        <w:r w:rsidRPr="0049535B">
          <w:rPr>
            <w:rStyle w:val="Hyperlink"/>
            <w:noProof/>
          </w:rPr>
          <w:t>Algoritam za parsiranje niza znakova i izgradnju stabla</w:t>
        </w:r>
        <w:r>
          <w:rPr>
            <w:noProof/>
            <w:webHidden/>
          </w:rPr>
          <w:tab/>
        </w:r>
        <w:r>
          <w:rPr>
            <w:noProof/>
            <w:webHidden/>
          </w:rPr>
          <w:fldChar w:fldCharType="begin"/>
        </w:r>
        <w:r>
          <w:rPr>
            <w:noProof/>
            <w:webHidden/>
          </w:rPr>
          <w:instrText xml:space="preserve"> PAGEREF _Toc242813382 \h </w:instrText>
        </w:r>
        <w:r>
          <w:rPr>
            <w:noProof/>
            <w:webHidden/>
          </w:rPr>
        </w:r>
        <w:r>
          <w:rPr>
            <w:noProof/>
            <w:webHidden/>
          </w:rPr>
          <w:fldChar w:fldCharType="separate"/>
        </w:r>
        <w:r>
          <w:rPr>
            <w:noProof/>
            <w:webHidden/>
          </w:rPr>
          <w:t>26</w:t>
        </w:r>
        <w:r>
          <w:rPr>
            <w:noProof/>
            <w:webHidden/>
          </w:rPr>
          <w:fldChar w:fldCharType="end"/>
        </w:r>
      </w:hyperlink>
    </w:p>
    <w:p w14:paraId="770BFCEE" w14:textId="04D14697"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83" w:history="1">
        <w:r w:rsidRPr="0049535B">
          <w:rPr>
            <w:rStyle w:val="Hyperlink"/>
            <w:noProof/>
          </w:rPr>
          <w:t>5.5.</w:t>
        </w:r>
        <w:r>
          <w:rPr>
            <w:rFonts w:asciiTheme="minorHAnsi" w:eastAsiaTheme="minorEastAsia" w:hAnsiTheme="minorHAnsi" w:cstheme="minorBidi"/>
            <w:noProof/>
            <w:kern w:val="2"/>
            <w:lang w:val="en-DE" w:eastAsia="en-DE"/>
            <w14:ligatures w14:val="standardContextual"/>
          </w:rPr>
          <w:tab/>
        </w:r>
        <w:r w:rsidRPr="0049535B">
          <w:rPr>
            <w:rStyle w:val="Hyperlink"/>
            <w:noProof/>
          </w:rPr>
          <w:t>Dinamičko generiranje ulaznih polja i kalkulator nepoznanica</w:t>
        </w:r>
        <w:r>
          <w:rPr>
            <w:noProof/>
            <w:webHidden/>
          </w:rPr>
          <w:tab/>
        </w:r>
        <w:r>
          <w:rPr>
            <w:noProof/>
            <w:webHidden/>
          </w:rPr>
          <w:fldChar w:fldCharType="begin"/>
        </w:r>
        <w:r>
          <w:rPr>
            <w:noProof/>
            <w:webHidden/>
          </w:rPr>
          <w:instrText xml:space="preserve"> PAGEREF _Toc242813383 \h </w:instrText>
        </w:r>
        <w:r>
          <w:rPr>
            <w:noProof/>
            <w:webHidden/>
          </w:rPr>
        </w:r>
        <w:r>
          <w:rPr>
            <w:noProof/>
            <w:webHidden/>
          </w:rPr>
          <w:fldChar w:fldCharType="separate"/>
        </w:r>
        <w:r>
          <w:rPr>
            <w:noProof/>
            <w:webHidden/>
          </w:rPr>
          <w:t>28</w:t>
        </w:r>
        <w:r>
          <w:rPr>
            <w:noProof/>
            <w:webHidden/>
          </w:rPr>
          <w:fldChar w:fldCharType="end"/>
        </w:r>
      </w:hyperlink>
    </w:p>
    <w:p w14:paraId="21F33AA3" w14:textId="365CBFF6"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84" w:history="1">
        <w:r w:rsidRPr="0049535B">
          <w:rPr>
            <w:rStyle w:val="Hyperlink"/>
            <w:noProof/>
          </w:rPr>
          <w:t>5.6.</w:t>
        </w:r>
        <w:r>
          <w:rPr>
            <w:rFonts w:asciiTheme="minorHAnsi" w:eastAsiaTheme="minorEastAsia" w:hAnsiTheme="minorHAnsi" w:cstheme="minorBidi"/>
            <w:noProof/>
            <w:kern w:val="2"/>
            <w:lang w:val="en-DE" w:eastAsia="en-DE"/>
            <w14:ligatures w14:val="standardContextual"/>
          </w:rPr>
          <w:tab/>
        </w:r>
        <w:r w:rsidRPr="0049535B">
          <w:rPr>
            <w:rStyle w:val="Hyperlink"/>
            <w:noProof/>
          </w:rPr>
          <w:t>Implementacija modula za iscrtavanje grafova</w:t>
        </w:r>
        <w:r>
          <w:rPr>
            <w:noProof/>
            <w:webHidden/>
          </w:rPr>
          <w:tab/>
        </w:r>
        <w:r>
          <w:rPr>
            <w:noProof/>
            <w:webHidden/>
          </w:rPr>
          <w:fldChar w:fldCharType="begin"/>
        </w:r>
        <w:r>
          <w:rPr>
            <w:noProof/>
            <w:webHidden/>
          </w:rPr>
          <w:instrText xml:space="preserve"> PAGEREF _Toc242813384 \h </w:instrText>
        </w:r>
        <w:r>
          <w:rPr>
            <w:noProof/>
            <w:webHidden/>
          </w:rPr>
        </w:r>
        <w:r>
          <w:rPr>
            <w:noProof/>
            <w:webHidden/>
          </w:rPr>
          <w:fldChar w:fldCharType="separate"/>
        </w:r>
        <w:r>
          <w:rPr>
            <w:noProof/>
            <w:webHidden/>
          </w:rPr>
          <w:t>35</w:t>
        </w:r>
        <w:r>
          <w:rPr>
            <w:noProof/>
            <w:webHidden/>
          </w:rPr>
          <w:fldChar w:fldCharType="end"/>
        </w:r>
      </w:hyperlink>
    </w:p>
    <w:p w14:paraId="0B1D4294" w14:textId="02E19A6F"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85" w:history="1">
        <w:r w:rsidRPr="0049535B">
          <w:rPr>
            <w:rStyle w:val="Hyperlink"/>
            <w:noProof/>
          </w:rPr>
          <w:t>5.7.</w:t>
        </w:r>
        <w:r>
          <w:rPr>
            <w:rFonts w:asciiTheme="minorHAnsi" w:eastAsiaTheme="minorEastAsia" w:hAnsiTheme="minorHAnsi" w:cstheme="minorBidi"/>
            <w:noProof/>
            <w:kern w:val="2"/>
            <w:lang w:val="en-DE" w:eastAsia="en-DE"/>
            <w14:ligatures w14:val="standardContextual"/>
          </w:rPr>
          <w:tab/>
        </w:r>
        <w:r w:rsidRPr="0049535B">
          <w:rPr>
            <w:rStyle w:val="Hyperlink"/>
            <w:noProof/>
          </w:rPr>
          <w:t>Razvoj vodiča za nove korisnike</w:t>
        </w:r>
        <w:r>
          <w:rPr>
            <w:noProof/>
            <w:webHidden/>
          </w:rPr>
          <w:tab/>
        </w:r>
        <w:r>
          <w:rPr>
            <w:noProof/>
            <w:webHidden/>
          </w:rPr>
          <w:fldChar w:fldCharType="begin"/>
        </w:r>
        <w:r>
          <w:rPr>
            <w:noProof/>
            <w:webHidden/>
          </w:rPr>
          <w:instrText xml:space="preserve"> PAGEREF _Toc242813385 \h </w:instrText>
        </w:r>
        <w:r>
          <w:rPr>
            <w:noProof/>
            <w:webHidden/>
          </w:rPr>
        </w:r>
        <w:r>
          <w:rPr>
            <w:noProof/>
            <w:webHidden/>
          </w:rPr>
          <w:fldChar w:fldCharType="separate"/>
        </w:r>
        <w:r>
          <w:rPr>
            <w:noProof/>
            <w:webHidden/>
          </w:rPr>
          <w:t>38</w:t>
        </w:r>
        <w:r>
          <w:rPr>
            <w:noProof/>
            <w:webHidden/>
          </w:rPr>
          <w:fldChar w:fldCharType="end"/>
        </w:r>
      </w:hyperlink>
    </w:p>
    <w:p w14:paraId="7C8FE68D" w14:textId="08144BD7"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86" w:history="1">
        <w:r w:rsidRPr="0049535B">
          <w:rPr>
            <w:rStyle w:val="Hyperlink"/>
            <w:noProof/>
          </w:rPr>
          <w:t>5.8.</w:t>
        </w:r>
        <w:r>
          <w:rPr>
            <w:rFonts w:asciiTheme="minorHAnsi" w:eastAsiaTheme="minorEastAsia" w:hAnsiTheme="minorHAnsi" w:cstheme="minorBidi"/>
            <w:noProof/>
            <w:kern w:val="2"/>
            <w:lang w:val="en-DE" w:eastAsia="en-DE"/>
            <w14:ligatures w14:val="standardContextual"/>
          </w:rPr>
          <w:tab/>
        </w:r>
        <w:r w:rsidRPr="0049535B">
          <w:rPr>
            <w:rStyle w:val="Hyperlink"/>
            <w:noProof/>
          </w:rPr>
          <w:t>Dijeljenje jednadžbi s drugim korisnicima</w:t>
        </w:r>
        <w:r>
          <w:rPr>
            <w:noProof/>
            <w:webHidden/>
          </w:rPr>
          <w:tab/>
        </w:r>
        <w:r>
          <w:rPr>
            <w:noProof/>
            <w:webHidden/>
          </w:rPr>
          <w:fldChar w:fldCharType="begin"/>
        </w:r>
        <w:r>
          <w:rPr>
            <w:noProof/>
            <w:webHidden/>
          </w:rPr>
          <w:instrText xml:space="preserve"> PAGEREF _Toc242813386 \h </w:instrText>
        </w:r>
        <w:r>
          <w:rPr>
            <w:noProof/>
            <w:webHidden/>
          </w:rPr>
        </w:r>
        <w:r>
          <w:rPr>
            <w:noProof/>
            <w:webHidden/>
          </w:rPr>
          <w:fldChar w:fldCharType="separate"/>
        </w:r>
        <w:r>
          <w:rPr>
            <w:noProof/>
            <w:webHidden/>
          </w:rPr>
          <w:t>40</w:t>
        </w:r>
        <w:r>
          <w:rPr>
            <w:noProof/>
            <w:webHidden/>
          </w:rPr>
          <w:fldChar w:fldCharType="end"/>
        </w:r>
      </w:hyperlink>
    </w:p>
    <w:p w14:paraId="378CB7AB" w14:textId="6CCCD17F"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87" w:history="1">
        <w:r w:rsidRPr="0049535B">
          <w:rPr>
            <w:rStyle w:val="Hyperlink"/>
            <w:noProof/>
          </w:rPr>
          <w:t>6.</w:t>
        </w:r>
        <w:r>
          <w:rPr>
            <w:rFonts w:asciiTheme="minorHAnsi" w:eastAsiaTheme="minorEastAsia" w:hAnsiTheme="minorHAnsi" w:cstheme="minorBidi"/>
            <w:noProof/>
            <w:kern w:val="2"/>
            <w:lang w:val="en-DE" w:eastAsia="en-DE"/>
            <w14:ligatures w14:val="standardContextual"/>
          </w:rPr>
          <w:tab/>
        </w:r>
        <w:r w:rsidRPr="0049535B">
          <w:rPr>
            <w:rStyle w:val="Hyperlink"/>
            <w:noProof/>
          </w:rPr>
          <w:t>Testiranje aplikacije</w:t>
        </w:r>
        <w:r>
          <w:rPr>
            <w:noProof/>
            <w:webHidden/>
          </w:rPr>
          <w:tab/>
        </w:r>
        <w:r>
          <w:rPr>
            <w:noProof/>
            <w:webHidden/>
          </w:rPr>
          <w:fldChar w:fldCharType="begin"/>
        </w:r>
        <w:r>
          <w:rPr>
            <w:noProof/>
            <w:webHidden/>
          </w:rPr>
          <w:instrText xml:space="preserve"> PAGEREF _Toc242813387 \h </w:instrText>
        </w:r>
        <w:r>
          <w:rPr>
            <w:noProof/>
            <w:webHidden/>
          </w:rPr>
        </w:r>
        <w:r>
          <w:rPr>
            <w:noProof/>
            <w:webHidden/>
          </w:rPr>
          <w:fldChar w:fldCharType="separate"/>
        </w:r>
        <w:r>
          <w:rPr>
            <w:noProof/>
            <w:webHidden/>
          </w:rPr>
          <w:t>43</w:t>
        </w:r>
        <w:r>
          <w:rPr>
            <w:noProof/>
            <w:webHidden/>
          </w:rPr>
          <w:fldChar w:fldCharType="end"/>
        </w:r>
      </w:hyperlink>
    </w:p>
    <w:p w14:paraId="2C6EEC1F" w14:textId="494BF974"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88" w:history="1">
        <w:r w:rsidRPr="0049535B">
          <w:rPr>
            <w:rStyle w:val="Hyperlink"/>
            <w:noProof/>
          </w:rPr>
          <w:t>6.1.</w:t>
        </w:r>
        <w:r>
          <w:rPr>
            <w:rFonts w:asciiTheme="minorHAnsi" w:eastAsiaTheme="minorEastAsia" w:hAnsiTheme="minorHAnsi" w:cstheme="minorBidi"/>
            <w:noProof/>
            <w:kern w:val="2"/>
            <w:lang w:val="en-DE" w:eastAsia="en-DE"/>
            <w14:ligatures w14:val="standardContextual"/>
          </w:rPr>
          <w:tab/>
        </w:r>
        <w:r w:rsidRPr="0049535B">
          <w:rPr>
            <w:rStyle w:val="Hyperlink"/>
            <w:noProof/>
          </w:rPr>
          <w:t>Metode testiranja na Android uređajima</w:t>
        </w:r>
        <w:r>
          <w:rPr>
            <w:noProof/>
            <w:webHidden/>
          </w:rPr>
          <w:tab/>
        </w:r>
        <w:r>
          <w:rPr>
            <w:noProof/>
            <w:webHidden/>
          </w:rPr>
          <w:fldChar w:fldCharType="begin"/>
        </w:r>
        <w:r>
          <w:rPr>
            <w:noProof/>
            <w:webHidden/>
          </w:rPr>
          <w:instrText xml:space="preserve"> PAGEREF _Toc242813388 \h </w:instrText>
        </w:r>
        <w:r>
          <w:rPr>
            <w:noProof/>
            <w:webHidden/>
          </w:rPr>
        </w:r>
        <w:r>
          <w:rPr>
            <w:noProof/>
            <w:webHidden/>
          </w:rPr>
          <w:fldChar w:fldCharType="separate"/>
        </w:r>
        <w:r>
          <w:rPr>
            <w:noProof/>
            <w:webHidden/>
          </w:rPr>
          <w:t>43</w:t>
        </w:r>
        <w:r>
          <w:rPr>
            <w:noProof/>
            <w:webHidden/>
          </w:rPr>
          <w:fldChar w:fldCharType="end"/>
        </w:r>
      </w:hyperlink>
    </w:p>
    <w:p w14:paraId="3665224D" w14:textId="5BBC06BE" w:rsidR="00C30A0B" w:rsidRDefault="00C30A0B">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813389" w:history="1">
        <w:r w:rsidRPr="0049535B">
          <w:rPr>
            <w:rStyle w:val="Hyperlink"/>
            <w:noProof/>
          </w:rPr>
          <w:t>6.1.1.</w:t>
        </w:r>
        <w:r>
          <w:rPr>
            <w:rFonts w:asciiTheme="minorHAnsi" w:eastAsiaTheme="minorEastAsia" w:hAnsiTheme="minorHAnsi" w:cstheme="minorBidi"/>
            <w:noProof/>
            <w:kern w:val="2"/>
            <w:lang w:val="en-DE" w:eastAsia="en-DE"/>
            <w14:ligatures w14:val="standardContextual"/>
          </w:rPr>
          <w:tab/>
        </w:r>
        <w:r w:rsidRPr="0049535B">
          <w:rPr>
            <w:rStyle w:val="Hyperlink"/>
            <w:noProof/>
          </w:rPr>
          <w:t>Unit testing modula za parsiranje i izračun</w:t>
        </w:r>
        <w:r>
          <w:rPr>
            <w:noProof/>
            <w:webHidden/>
          </w:rPr>
          <w:tab/>
        </w:r>
        <w:r>
          <w:rPr>
            <w:noProof/>
            <w:webHidden/>
          </w:rPr>
          <w:fldChar w:fldCharType="begin"/>
        </w:r>
        <w:r>
          <w:rPr>
            <w:noProof/>
            <w:webHidden/>
          </w:rPr>
          <w:instrText xml:space="preserve"> PAGEREF _Toc242813389 \h </w:instrText>
        </w:r>
        <w:r>
          <w:rPr>
            <w:noProof/>
            <w:webHidden/>
          </w:rPr>
        </w:r>
        <w:r>
          <w:rPr>
            <w:noProof/>
            <w:webHidden/>
          </w:rPr>
          <w:fldChar w:fldCharType="separate"/>
        </w:r>
        <w:r>
          <w:rPr>
            <w:noProof/>
            <w:webHidden/>
          </w:rPr>
          <w:t>44</w:t>
        </w:r>
        <w:r>
          <w:rPr>
            <w:noProof/>
            <w:webHidden/>
          </w:rPr>
          <w:fldChar w:fldCharType="end"/>
        </w:r>
      </w:hyperlink>
    </w:p>
    <w:p w14:paraId="60E1B0EC" w14:textId="6F87C322" w:rsidR="00C30A0B" w:rsidRDefault="00C30A0B">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813390" w:history="1">
        <w:r w:rsidRPr="0049535B">
          <w:rPr>
            <w:rStyle w:val="Hyperlink"/>
            <w:noProof/>
          </w:rPr>
          <w:t>6.1.2.</w:t>
        </w:r>
        <w:r>
          <w:rPr>
            <w:rFonts w:asciiTheme="minorHAnsi" w:eastAsiaTheme="minorEastAsia" w:hAnsiTheme="minorHAnsi" w:cstheme="minorBidi"/>
            <w:noProof/>
            <w:kern w:val="2"/>
            <w:lang w:val="en-DE" w:eastAsia="en-DE"/>
            <w14:ligatures w14:val="standardContextual"/>
          </w:rPr>
          <w:tab/>
        </w:r>
        <w:r w:rsidRPr="0049535B">
          <w:rPr>
            <w:rStyle w:val="Hyperlink"/>
            <w:noProof/>
          </w:rPr>
          <w:t>Integracijsko testiranje korisničkog sučelja</w:t>
        </w:r>
        <w:r>
          <w:rPr>
            <w:noProof/>
            <w:webHidden/>
          </w:rPr>
          <w:tab/>
        </w:r>
        <w:r>
          <w:rPr>
            <w:noProof/>
            <w:webHidden/>
          </w:rPr>
          <w:fldChar w:fldCharType="begin"/>
        </w:r>
        <w:r>
          <w:rPr>
            <w:noProof/>
            <w:webHidden/>
          </w:rPr>
          <w:instrText xml:space="preserve"> PAGEREF _Toc242813390 \h </w:instrText>
        </w:r>
        <w:r>
          <w:rPr>
            <w:noProof/>
            <w:webHidden/>
          </w:rPr>
        </w:r>
        <w:r>
          <w:rPr>
            <w:noProof/>
            <w:webHidden/>
          </w:rPr>
          <w:fldChar w:fldCharType="separate"/>
        </w:r>
        <w:r>
          <w:rPr>
            <w:noProof/>
            <w:webHidden/>
          </w:rPr>
          <w:t>46</w:t>
        </w:r>
        <w:r>
          <w:rPr>
            <w:noProof/>
            <w:webHidden/>
          </w:rPr>
          <w:fldChar w:fldCharType="end"/>
        </w:r>
      </w:hyperlink>
    </w:p>
    <w:p w14:paraId="4D4D3C7A" w14:textId="69CE2C97" w:rsidR="00C30A0B" w:rsidRDefault="00C30A0B">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813391" w:history="1">
        <w:r w:rsidRPr="0049535B">
          <w:rPr>
            <w:rStyle w:val="Hyperlink"/>
            <w:noProof/>
          </w:rPr>
          <w:t>6.2.</w:t>
        </w:r>
        <w:r>
          <w:rPr>
            <w:rFonts w:asciiTheme="minorHAnsi" w:eastAsiaTheme="minorEastAsia" w:hAnsiTheme="minorHAnsi" w:cstheme="minorBidi"/>
            <w:noProof/>
            <w:kern w:val="2"/>
            <w:lang w:val="en-DE" w:eastAsia="en-DE"/>
            <w14:ligatures w14:val="standardContextual"/>
          </w:rPr>
          <w:tab/>
        </w:r>
        <w:r w:rsidRPr="0049535B">
          <w:rPr>
            <w:rStyle w:val="Hyperlink"/>
            <w:noProof/>
          </w:rPr>
          <w:t>Analiza performansi i rezultata testiranja</w:t>
        </w:r>
        <w:r>
          <w:rPr>
            <w:noProof/>
            <w:webHidden/>
          </w:rPr>
          <w:tab/>
        </w:r>
        <w:r>
          <w:rPr>
            <w:noProof/>
            <w:webHidden/>
          </w:rPr>
          <w:fldChar w:fldCharType="begin"/>
        </w:r>
        <w:r>
          <w:rPr>
            <w:noProof/>
            <w:webHidden/>
          </w:rPr>
          <w:instrText xml:space="preserve"> PAGEREF _Toc242813391 \h </w:instrText>
        </w:r>
        <w:r>
          <w:rPr>
            <w:noProof/>
            <w:webHidden/>
          </w:rPr>
        </w:r>
        <w:r>
          <w:rPr>
            <w:noProof/>
            <w:webHidden/>
          </w:rPr>
          <w:fldChar w:fldCharType="separate"/>
        </w:r>
        <w:r>
          <w:rPr>
            <w:noProof/>
            <w:webHidden/>
          </w:rPr>
          <w:t>47</w:t>
        </w:r>
        <w:r>
          <w:rPr>
            <w:noProof/>
            <w:webHidden/>
          </w:rPr>
          <w:fldChar w:fldCharType="end"/>
        </w:r>
      </w:hyperlink>
    </w:p>
    <w:p w14:paraId="2715FFFE" w14:textId="5AB9A2DB" w:rsidR="00C30A0B" w:rsidRDefault="00C30A0B">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813392" w:history="1">
        <w:r w:rsidRPr="0049535B">
          <w:rPr>
            <w:rStyle w:val="Hyperlink"/>
            <w:noProof/>
          </w:rPr>
          <w:t>6.2.1.</w:t>
        </w:r>
        <w:r>
          <w:rPr>
            <w:rFonts w:asciiTheme="minorHAnsi" w:eastAsiaTheme="minorEastAsia" w:hAnsiTheme="minorHAnsi" w:cstheme="minorBidi"/>
            <w:noProof/>
            <w:kern w:val="2"/>
            <w:lang w:val="en-DE" w:eastAsia="en-DE"/>
            <w14:ligatures w14:val="standardContextual"/>
          </w:rPr>
          <w:tab/>
        </w:r>
        <w:r w:rsidRPr="0049535B">
          <w:rPr>
            <w:rStyle w:val="Hyperlink"/>
            <w:noProof/>
          </w:rPr>
          <w:t>Analiza preciznosti prepoznavanja tiskanog teksta naspram rukopisa</w:t>
        </w:r>
        <w:r>
          <w:rPr>
            <w:noProof/>
            <w:webHidden/>
          </w:rPr>
          <w:tab/>
        </w:r>
        <w:r>
          <w:rPr>
            <w:noProof/>
            <w:webHidden/>
          </w:rPr>
          <w:fldChar w:fldCharType="begin"/>
        </w:r>
        <w:r>
          <w:rPr>
            <w:noProof/>
            <w:webHidden/>
          </w:rPr>
          <w:instrText xml:space="preserve"> PAGEREF _Toc242813392 \h </w:instrText>
        </w:r>
        <w:r>
          <w:rPr>
            <w:noProof/>
            <w:webHidden/>
          </w:rPr>
        </w:r>
        <w:r>
          <w:rPr>
            <w:noProof/>
            <w:webHidden/>
          </w:rPr>
          <w:fldChar w:fldCharType="separate"/>
        </w:r>
        <w:r>
          <w:rPr>
            <w:noProof/>
            <w:webHidden/>
          </w:rPr>
          <w:t>47</w:t>
        </w:r>
        <w:r>
          <w:rPr>
            <w:noProof/>
            <w:webHidden/>
          </w:rPr>
          <w:fldChar w:fldCharType="end"/>
        </w:r>
      </w:hyperlink>
    </w:p>
    <w:p w14:paraId="120A8DCA" w14:textId="6D2F5505" w:rsidR="00C30A0B" w:rsidRDefault="00C30A0B">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813393" w:history="1">
        <w:r w:rsidRPr="0049535B">
          <w:rPr>
            <w:rStyle w:val="Hyperlink"/>
            <w:noProof/>
          </w:rPr>
          <w:t>6.2.2.</w:t>
        </w:r>
        <w:r>
          <w:rPr>
            <w:rFonts w:asciiTheme="minorHAnsi" w:eastAsiaTheme="minorEastAsia" w:hAnsiTheme="minorHAnsi" w:cstheme="minorBidi"/>
            <w:noProof/>
            <w:kern w:val="2"/>
            <w:lang w:val="en-DE" w:eastAsia="en-DE"/>
            <w14:ligatures w14:val="standardContextual"/>
          </w:rPr>
          <w:tab/>
        </w:r>
        <w:r w:rsidRPr="0049535B">
          <w:rPr>
            <w:rStyle w:val="Hyperlink"/>
            <w:noProof/>
          </w:rPr>
          <w:t>Mjerenje vremena iscrtavanja grafa u ovisnosti o broju točaka i veličini liste rezultata</w:t>
        </w:r>
        <w:r>
          <w:rPr>
            <w:noProof/>
            <w:webHidden/>
          </w:rPr>
          <w:tab/>
        </w:r>
        <w:r>
          <w:rPr>
            <w:noProof/>
            <w:webHidden/>
          </w:rPr>
          <w:fldChar w:fldCharType="begin"/>
        </w:r>
        <w:r>
          <w:rPr>
            <w:noProof/>
            <w:webHidden/>
          </w:rPr>
          <w:instrText xml:space="preserve"> PAGEREF _Toc242813393 \h </w:instrText>
        </w:r>
        <w:r>
          <w:rPr>
            <w:noProof/>
            <w:webHidden/>
          </w:rPr>
        </w:r>
        <w:r>
          <w:rPr>
            <w:noProof/>
            <w:webHidden/>
          </w:rPr>
          <w:fldChar w:fldCharType="separate"/>
        </w:r>
        <w:r>
          <w:rPr>
            <w:noProof/>
            <w:webHidden/>
          </w:rPr>
          <w:t>48</w:t>
        </w:r>
        <w:r>
          <w:rPr>
            <w:noProof/>
            <w:webHidden/>
          </w:rPr>
          <w:fldChar w:fldCharType="end"/>
        </w:r>
      </w:hyperlink>
    </w:p>
    <w:p w14:paraId="39EE420B" w14:textId="0DDF0C5E"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94" w:history="1">
        <w:r w:rsidRPr="0049535B">
          <w:rPr>
            <w:rStyle w:val="Hyperlink"/>
            <w:noProof/>
          </w:rPr>
          <w:t>Zaključak</w:t>
        </w:r>
        <w:r>
          <w:rPr>
            <w:noProof/>
            <w:webHidden/>
          </w:rPr>
          <w:tab/>
        </w:r>
        <w:r>
          <w:rPr>
            <w:noProof/>
            <w:webHidden/>
          </w:rPr>
          <w:fldChar w:fldCharType="begin"/>
        </w:r>
        <w:r>
          <w:rPr>
            <w:noProof/>
            <w:webHidden/>
          </w:rPr>
          <w:instrText xml:space="preserve"> PAGEREF _Toc242813394 \h </w:instrText>
        </w:r>
        <w:r>
          <w:rPr>
            <w:noProof/>
            <w:webHidden/>
          </w:rPr>
        </w:r>
        <w:r>
          <w:rPr>
            <w:noProof/>
            <w:webHidden/>
          </w:rPr>
          <w:fldChar w:fldCharType="separate"/>
        </w:r>
        <w:r>
          <w:rPr>
            <w:noProof/>
            <w:webHidden/>
          </w:rPr>
          <w:t>51</w:t>
        </w:r>
        <w:r>
          <w:rPr>
            <w:noProof/>
            <w:webHidden/>
          </w:rPr>
          <w:fldChar w:fldCharType="end"/>
        </w:r>
      </w:hyperlink>
    </w:p>
    <w:p w14:paraId="04687AAA" w14:textId="708FE9DB"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95" w:history="1">
        <w:r w:rsidRPr="0049535B">
          <w:rPr>
            <w:rStyle w:val="Hyperlink"/>
            <w:noProof/>
          </w:rPr>
          <w:t>Popis slika</w:t>
        </w:r>
        <w:r>
          <w:rPr>
            <w:noProof/>
            <w:webHidden/>
          </w:rPr>
          <w:tab/>
        </w:r>
        <w:r>
          <w:rPr>
            <w:noProof/>
            <w:webHidden/>
          </w:rPr>
          <w:fldChar w:fldCharType="begin"/>
        </w:r>
        <w:r>
          <w:rPr>
            <w:noProof/>
            <w:webHidden/>
          </w:rPr>
          <w:instrText xml:space="preserve"> PAGEREF _Toc242813395 \h </w:instrText>
        </w:r>
        <w:r>
          <w:rPr>
            <w:noProof/>
            <w:webHidden/>
          </w:rPr>
        </w:r>
        <w:r>
          <w:rPr>
            <w:noProof/>
            <w:webHidden/>
          </w:rPr>
          <w:fldChar w:fldCharType="separate"/>
        </w:r>
        <w:r>
          <w:rPr>
            <w:noProof/>
            <w:webHidden/>
          </w:rPr>
          <w:t>53</w:t>
        </w:r>
        <w:r>
          <w:rPr>
            <w:noProof/>
            <w:webHidden/>
          </w:rPr>
          <w:fldChar w:fldCharType="end"/>
        </w:r>
      </w:hyperlink>
    </w:p>
    <w:p w14:paraId="373676FE" w14:textId="3DE9533F"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96" w:history="1">
        <w:r w:rsidRPr="0049535B">
          <w:rPr>
            <w:rStyle w:val="Hyperlink"/>
            <w:noProof/>
          </w:rPr>
          <w:t>Popis kôdova</w:t>
        </w:r>
        <w:r>
          <w:rPr>
            <w:noProof/>
            <w:webHidden/>
          </w:rPr>
          <w:tab/>
        </w:r>
        <w:r>
          <w:rPr>
            <w:noProof/>
            <w:webHidden/>
          </w:rPr>
          <w:fldChar w:fldCharType="begin"/>
        </w:r>
        <w:r>
          <w:rPr>
            <w:noProof/>
            <w:webHidden/>
          </w:rPr>
          <w:instrText xml:space="preserve"> PAGEREF _Toc242813396 \h </w:instrText>
        </w:r>
        <w:r>
          <w:rPr>
            <w:noProof/>
            <w:webHidden/>
          </w:rPr>
        </w:r>
        <w:r>
          <w:rPr>
            <w:noProof/>
            <w:webHidden/>
          </w:rPr>
          <w:fldChar w:fldCharType="separate"/>
        </w:r>
        <w:r>
          <w:rPr>
            <w:noProof/>
            <w:webHidden/>
          </w:rPr>
          <w:t>54</w:t>
        </w:r>
        <w:r>
          <w:rPr>
            <w:noProof/>
            <w:webHidden/>
          </w:rPr>
          <w:fldChar w:fldCharType="end"/>
        </w:r>
      </w:hyperlink>
    </w:p>
    <w:p w14:paraId="3F7FC0B2" w14:textId="0C29E495" w:rsidR="00C30A0B" w:rsidRDefault="00C30A0B">
      <w:pPr>
        <w:pStyle w:val="TOC1"/>
        <w:rPr>
          <w:rFonts w:asciiTheme="minorHAnsi" w:eastAsiaTheme="minorEastAsia" w:hAnsiTheme="minorHAnsi" w:cstheme="minorBidi"/>
          <w:noProof/>
          <w:kern w:val="2"/>
          <w:lang w:val="en-DE" w:eastAsia="en-DE"/>
          <w14:ligatures w14:val="standardContextual"/>
        </w:rPr>
      </w:pPr>
      <w:hyperlink w:anchor="_Toc242813397" w:history="1">
        <w:r w:rsidRPr="0049535B">
          <w:rPr>
            <w:rStyle w:val="Hyperlink"/>
            <w:noProof/>
          </w:rPr>
          <w:t>Literatura</w:t>
        </w:r>
        <w:r>
          <w:rPr>
            <w:noProof/>
            <w:webHidden/>
          </w:rPr>
          <w:tab/>
        </w:r>
        <w:r>
          <w:rPr>
            <w:noProof/>
            <w:webHidden/>
          </w:rPr>
          <w:fldChar w:fldCharType="begin"/>
        </w:r>
        <w:r>
          <w:rPr>
            <w:noProof/>
            <w:webHidden/>
          </w:rPr>
          <w:instrText xml:space="preserve"> PAGEREF _Toc242813397 \h </w:instrText>
        </w:r>
        <w:r>
          <w:rPr>
            <w:noProof/>
            <w:webHidden/>
          </w:rPr>
        </w:r>
        <w:r>
          <w:rPr>
            <w:noProof/>
            <w:webHidden/>
          </w:rPr>
          <w:fldChar w:fldCharType="separate"/>
        </w:r>
        <w:r>
          <w:rPr>
            <w:noProof/>
            <w:webHidden/>
          </w:rPr>
          <w:t>55</w:t>
        </w:r>
        <w:r>
          <w:rPr>
            <w:noProof/>
            <w:webHidden/>
          </w:rPr>
          <w:fldChar w:fldCharType="end"/>
        </w:r>
      </w:hyperlink>
    </w:p>
    <w:p w14:paraId="100DA48F" w14:textId="23103F03" w:rsidR="00F90BE2" w:rsidRDefault="003E2212">
      <w:r>
        <w:fldChar w:fldCharType="end"/>
      </w:r>
    </w:p>
    <w:p w14:paraId="0C9C7850" w14:textId="77777777" w:rsidR="00DC4436" w:rsidRDefault="00DC4436" w:rsidP="00AC3ED4">
      <w:pPr>
        <w:pStyle w:val="Heading1"/>
        <w:sectPr w:rsidR="00DC4436" w:rsidSect="00DC4436">
          <w:footerReference w:type="first" r:id="rId15"/>
          <w:pgSz w:w="11907" w:h="16840" w:code="9"/>
          <w:pgMar w:top="1418" w:right="1418" w:bottom="1418" w:left="1701" w:header="851" w:footer="567" w:gutter="0"/>
          <w:pgNumType w:start="1"/>
          <w:cols w:space="708"/>
          <w:docGrid w:linePitch="360"/>
        </w:sectPr>
      </w:pPr>
    </w:p>
    <w:p w14:paraId="0FF68AFD" w14:textId="77777777" w:rsidR="003E2212" w:rsidRDefault="003E2212" w:rsidP="00AC3ED4">
      <w:pPr>
        <w:pStyle w:val="Heading1"/>
      </w:pPr>
      <w:bookmarkStart w:id="3" w:name="_Toc242813365"/>
      <w:r w:rsidRPr="00AC3ED4">
        <w:lastRenderedPageBreak/>
        <w:t>Uvod</w:t>
      </w:r>
      <w:bookmarkEnd w:id="3"/>
    </w:p>
    <w:p w14:paraId="03AB3A58" w14:textId="3224E8A6" w:rsidR="003E2212" w:rsidRDefault="002D0205">
      <w:r w:rsidRPr="002D0205">
        <w:t xml:space="preserve">U suvremenom akademskom i profesionalnom svijetu, posebno unutar STEM područja, svakodnevno </w:t>
      </w:r>
      <w:r w:rsidR="00B132B5">
        <w:t xml:space="preserve">je </w:t>
      </w:r>
      <w:r w:rsidRPr="002D0205">
        <w:t xml:space="preserve">baratanje kompleksnim matematičkim izrazima nužno. Brzo dohvaćanje, organizacija i precizna primjena tih informacija ključni su za uspjeh u istraživanju i obrazovanju. Iako su digitalni alati postali </w:t>
      </w:r>
      <w:r w:rsidR="000F7716">
        <w:t>neizbjež</w:t>
      </w:r>
      <w:r w:rsidR="00B132B5">
        <w:t>a</w:t>
      </w:r>
      <w:r w:rsidR="000F7716">
        <w:t>n</w:t>
      </w:r>
      <w:r w:rsidRPr="002D0205">
        <w:t xml:space="preserve"> dio znanstvenog procesa, još postoji zna</w:t>
      </w:r>
      <w:r w:rsidR="00B132B5">
        <w:t>tan</w:t>
      </w:r>
      <w:r w:rsidRPr="002D0205">
        <w:t xml:space="preserve"> prostor za poboljšanje načina na koji se tim podacima upravlja na mobilnim platformama.</w:t>
      </w:r>
    </w:p>
    <w:p w14:paraId="73A6594E" w14:textId="2087D9E1" w:rsidR="002D0205" w:rsidRDefault="002D0205" w:rsidP="00AC63D0">
      <w:r>
        <w:t xml:space="preserve">Glavni </w:t>
      </w:r>
      <w:r w:rsidR="00B132B5">
        <w:t xml:space="preserve">je </w:t>
      </w:r>
      <w:r>
        <w:t xml:space="preserve">poticaj za ovaj rad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w:t>
      </w:r>
      <w:r w:rsidR="00B132B5">
        <w:t xml:space="preserve">je </w:t>
      </w:r>
      <w:r>
        <w:t>problem ručni unos dugačkih i složenih matematičkih izraza</w:t>
      </w:r>
      <w:r w:rsidR="00B132B5">
        <w:t>,</w:t>
      </w:r>
      <w:r>
        <w:t xml:space="preserve"> koji je često spor i izrazito podložan ljudskoj pogrešci.</w:t>
      </w:r>
    </w:p>
    <w:p w14:paraId="0CCBBB38" w14:textId="399907D2" w:rsidR="002D0205" w:rsidRDefault="00B132B5" w:rsidP="002D0205">
      <w:r>
        <w:t>C</w:t>
      </w:r>
      <w:r w:rsidR="002D0205">
        <w:t>ilj ovog završnog rada obuhvaća projektiranje i razvoj Android aplikacije EquationPocket koja rješava navedene probleme automatizacij</w:t>
      </w:r>
      <w:r>
        <w:t>om</w:t>
      </w:r>
      <w:r w:rsidR="002D0205">
        <w:t xml:space="preserve"> radnog tijeka. Korištenjem moderne tehnologije optičkog prepoznavanja znakova i integracijom naprednog računalnog algebarskog sustava, aplikacija nastoji omogućiti trenut</w:t>
      </w:r>
      <w:r>
        <w:t>nu</w:t>
      </w:r>
      <w:r w:rsidR="002D0205">
        <w:t xml:space="preserve"> transformaciju vizualnih zapisa jednadžbi u funkcionalne digitalne modele. Svrha</w:t>
      </w:r>
      <w:r>
        <w:t xml:space="preserve"> je</w:t>
      </w:r>
      <w:r w:rsidR="002D0205">
        <w:t xml:space="preserve"> rada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4" w:name="_Ref55966415"/>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5" w:name="_Toc242813366"/>
      <w:bookmarkEnd w:id="4"/>
      <w:r w:rsidRPr="001C29AA">
        <w:lastRenderedPageBreak/>
        <w:t>Analiza postojećih rješenja</w:t>
      </w:r>
      <w:bookmarkEnd w:id="5"/>
    </w:p>
    <w:p w14:paraId="690E242A" w14:textId="65FB6A05" w:rsidR="001C29AA" w:rsidRDefault="001C29AA" w:rsidP="001C29AA">
      <w:r w:rsidRPr="001C29AA">
        <w:t>Analiza tržišta mobilnih aplikacija u segmentu digitalnih alata za rješavanje matematičkih problema u</w:t>
      </w:r>
      <w:r w:rsidR="00737EA5">
        <w:t>pućuje</w:t>
      </w:r>
      <w:r w:rsidRPr="001C29AA">
        <w:t xml:space="preserve"> na visoku razinu specijalizacije, ali i na određene praznine u segmentu personalizirane organizacije podataka. Postojeći alati najčešće su usmjereni na brzu pomoć učenicima rješavanje</w:t>
      </w:r>
      <w:r w:rsidR="00737EA5">
        <w:t>m</w:t>
      </w:r>
      <w:r w:rsidRPr="001C29AA">
        <w:t xml:space="preserve"> zadataka korak po korak ili na pružanje </w:t>
      </w:r>
      <w:r w:rsidR="00737EA5">
        <w:t>golemih</w:t>
      </w:r>
      <w:r w:rsidRPr="001C29AA">
        <w:t xml:space="preserve"> baza znanja, dok je aspekt sustavnog repozitorija formula često zanemaren.</w:t>
      </w:r>
    </w:p>
    <w:p w14:paraId="513A6B6D" w14:textId="63E0C158" w:rsidR="001C29AA" w:rsidRDefault="001C29AA" w:rsidP="001C29AA">
      <w:pPr>
        <w:pStyle w:val="Heading2"/>
      </w:pPr>
      <w:bookmarkStart w:id="6" w:name="_Toc242813367"/>
      <w:r w:rsidRPr="001C29AA">
        <w:t>Pregled sličnih mobilnih aplikacija na tržištu</w:t>
      </w:r>
      <w:bookmarkEnd w:id="6"/>
    </w:p>
    <w:p w14:paraId="4888A974" w14:textId="259B2C46" w:rsidR="001C29AA" w:rsidRDefault="001C29AA" w:rsidP="001C29AA">
      <w:r>
        <w:t xml:space="preserve">Među najistaknutijim </w:t>
      </w:r>
      <w:r w:rsidR="00372947">
        <w:t xml:space="preserve">je </w:t>
      </w:r>
      <w:r>
        <w:t xml:space="preserve">rješenjima u ovom području aplikacija Photomath, koja se pozicionirala kao vodeći alat za trenutno rješavanje zadataka putem kamere. Njezina </w:t>
      </w:r>
      <w:r w:rsidR="00372947">
        <w:t xml:space="preserve">je </w:t>
      </w:r>
      <w:r>
        <w:t xml:space="preserve">primarna snaga u vrhunskim algoritmima za prepoznavanje rukopisa i jasnim vizualnim instrukcijama. </w:t>
      </w:r>
      <w:r w:rsidR="00372947">
        <w:t>Istodobno</w:t>
      </w:r>
      <w:r>
        <w:t xml:space="preserve">, WolframAlpha moćan </w:t>
      </w:r>
      <w:r w:rsidR="00372947">
        <w:t xml:space="preserve">je </w:t>
      </w:r>
      <w:r>
        <w:t xml:space="preserve">računalni </w:t>
      </w:r>
      <w:r w:rsidRPr="00F062EC">
        <w:rPr>
          <w:i/>
          <w:iCs/>
        </w:rPr>
        <w:t>engine</w:t>
      </w:r>
      <w:r>
        <w:t xml:space="preserve"> koji omogućuje dubinske analize iznimno složenih matematičkih, fizičkih i kemijskih sustava. Dok Photomath služi kao pomoć u rješavanju </w:t>
      </w:r>
      <w:r w:rsidR="00C4420E">
        <w:t>matematičkih</w:t>
      </w:r>
      <w:r>
        <w:t xml:space="preserve"> obrazovnih problema, WolframAlpha funkcionira kao mobilna verzija sustava Mathematica, pružajući korisnicima gotove odgovore na gotovo sve upite.</w:t>
      </w:r>
    </w:p>
    <w:p w14:paraId="72015AD4" w14:textId="59A79DB5" w:rsidR="001C29AA" w:rsidRDefault="001C29AA" w:rsidP="001C29AA">
      <w:r>
        <w:t xml:space="preserve">Postoje i aplikacije poput MalMath-a ili Microsoft Math Solver-a koje nude </w:t>
      </w:r>
      <w:r w:rsidR="009D2C5D">
        <w:t>dobre</w:t>
      </w:r>
      <w:r>
        <w:t xml:space="preserve"> mogućnosti vizualizacije grafova i numeričke analize. </w:t>
      </w:r>
      <w:r w:rsidR="00372947">
        <w:t>No</w:t>
      </w:r>
      <w:r>
        <w:t xml:space="preserve">, ta </w:t>
      </w:r>
      <w:r w:rsidR="00372947">
        <w:t xml:space="preserve">su </w:t>
      </w:r>
      <w:r>
        <w:t xml:space="preserve">rješenja primarno dizajnirana za </w:t>
      </w:r>
      <w:r w:rsidR="009D2C5D">
        <w:t>jednostavne</w:t>
      </w:r>
      <w:r>
        <w:t xml:space="preserve"> izračune. Korisnik u njima rijetko ima mogućnost kreiranja vlastite baze znanja koj</w:t>
      </w:r>
      <w:r w:rsidR="00372947">
        <w:t>om</w:t>
      </w:r>
      <w:r>
        <w:t xml:space="preserve"> bi </w:t>
      </w:r>
      <w:r w:rsidR="00372947">
        <w:t xml:space="preserve">se </w:t>
      </w:r>
      <w:r>
        <w:t>mogao trajno koristiti, dijeliti</w:t>
      </w:r>
      <w:r w:rsidR="00372947">
        <w:t xml:space="preserve"> je</w:t>
      </w:r>
      <w:r>
        <w:t xml:space="preserve"> s drugima ili organizirati prema specifičnim predmetima ili projektima na kojima radi, što stvara potrebu za hibridnim rješenjem koje spaja mo</w:t>
      </w:r>
      <w:r w:rsidR="009D2C5D">
        <w:t>gu</w:t>
      </w:r>
      <w:r w:rsidR="000A120C">
        <w:t>ć</w:t>
      </w:r>
      <w:r w:rsidR="009D2C5D">
        <w:t>nosti</w:t>
      </w:r>
      <w:r>
        <w:t xml:space="preserve"> izračuna s naprednom organizacijom.</w:t>
      </w:r>
    </w:p>
    <w:p w14:paraId="50BE8EDE" w14:textId="77777777" w:rsidR="004819C9" w:rsidRPr="004819C9" w:rsidRDefault="004819C9" w:rsidP="004819C9">
      <w:r w:rsidRPr="004819C9">
        <w:t>Radi preglednosti, alate za rad s matematičkim izrazima moguće je podijeliti u nekoliko skupina prema njihovoj osnovnoj namjeni. Prvu skupinu čine računalni algebarski sustavi, poput već spomenutog sustava Mathematica ili sustava Maple, koji su razvijeni za simboličku obradu izraza i namijenjeni stručnjacima i istraživačima. Njihova je snaga u širini podržanih operacija, ali su često složeni za učenje, a njihove mobilne inačice najčešće služe samo kao sučelje prema moćnijem sustavu na poslužitelju.</w:t>
      </w:r>
    </w:p>
    <w:p w14:paraId="397BC2F3" w14:textId="77777777" w:rsidR="004819C9" w:rsidRPr="004819C9" w:rsidRDefault="004819C9" w:rsidP="004819C9">
      <w:r w:rsidRPr="004819C9">
        <w:t xml:space="preserve">Drugu skupinu čine aplikacije koje rješavaju zadatke na temelju fotografije, u kojima je naglasak na brzom dobivanju rezultata i postupka rješavanja. Takve su aplikacije </w:t>
      </w:r>
      <w:r w:rsidRPr="004819C9">
        <w:lastRenderedPageBreak/>
        <w:t>prvenstveno usmjerene na školsko gradivo i na jednokratnu upotrebu: korisnik fotografira zadatak, dobije rješenje i najčešće ga više ne treba. Treću skupinu čine grafički kalkulatori i alati za vizualizaciju funkcija, poput alata GeoGebra ili Desmos, koji su iznimno prikladni za istraživanje ponašanja funkcija, ali ne pružaju strukturiranu pohranu osobnih formula. Četvrtu skupinu čine opće aplikacije za bilježenje, u koje korisnici često spremaju formule kao običan tekst ili slike. U takvim se bilješkama formule ne mogu izravno izračunati, a pretraživanje se svodi na pretraživanje teksta.</w:t>
      </w:r>
    </w:p>
    <w:p w14:paraId="5BAE283F" w14:textId="16319342" w:rsidR="004819C9" w:rsidRPr="00852084" w:rsidRDefault="004819C9" w:rsidP="001C29AA">
      <w:r w:rsidRPr="004819C9">
        <w:t>Iz ove podjele proizlazi da svaka skupina rješava samo jedan dio problema. Alati za računanje ne pamte korisnikove formule, alati za bilježenje ne znaju računati, a alati za vizualizaciju zahtijevaju da se funkcija svaki put iznova definira. Upravo se u toj praznini, na presjeku pohrane, unosa, izračuna i vizualizacije, pozicionira aplikacija EquationPocket.</w:t>
      </w:r>
    </w:p>
    <w:p w14:paraId="50B9B0A3" w14:textId="7CC46A5E" w:rsidR="001C29AA" w:rsidRDefault="001C29AA" w:rsidP="001C29AA">
      <w:pPr>
        <w:pStyle w:val="Heading2"/>
      </w:pPr>
      <w:bookmarkStart w:id="7" w:name="_Toc242813368"/>
      <w:r w:rsidRPr="001C29AA">
        <w:t>Prednosti i nedostaci dostupnih alata</w:t>
      </w:r>
      <w:bookmarkEnd w:id="7"/>
    </w:p>
    <w:p w14:paraId="30EFCA8E" w14:textId="59046BFE" w:rsidR="00A14EF2" w:rsidRPr="00A14EF2" w:rsidRDefault="001C29AA" w:rsidP="00A14EF2">
      <w:r>
        <w:t>Glavna</w:t>
      </w:r>
      <w:r w:rsidR="001928B0">
        <w:t xml:space="preserve"> je</w:t>
      </w:r>
      <w:r>
        <w:t xml:space="preserve"> prednost komercijalnih rješenja njihova iznimna preciznost i brzina kod standardnih matematičkih problema. Photomath izvrsno rješava problem unosa podataka, dok WolframAlpha nudi </w:t>
      </w:r>
      <w:r w:rsidR="001928B0">
        <w:t>veliku</w:t>
      </w:r>
      <w:r>
        <w:t xml:space="preserve"> dubinu analize. Ipak, ti alati nose i zna</w:t>
      </w:r>
      <w:r w:rsidR="001928B0">
        <w:t>tne</w:t>
      </w:r>
      <w:r>
        <w:t xml:space="preserve"> nedostatke u kontekstu profesionalne primjene unutar STEM područja. Većina tih aplikacija zahtijeva stalnu internetsku vezu za kompleksne izračune, što može </w:t>
      </w:r>
      <w:r w:rsidR="001928B0">
        <w:t>biti</w:t>
      </w:r>
      <w:r>
        <w:t xml:space="preserve"> ograničenje u specifičnim ok</w:t>
      </w:r>
      <w:r w:rsidR="001928B0">
        <w:t>olnosti</w:t>
      </w:r>
      <w:r>
        <w:t>ma</w:t>
      </w:r>
      <w:r w:rsidRPr="00A14EF2">
        <w:t>.</w:t>
      </w:r>
      <w:r w:rsidR="00A14EF2" w:rsidRPr="00A14EF2">
        <w:t xml:space="preserve"> Ovisnost o internetskoj vezi nije samo praktično ograničenje, nego i pitanje privatnosti i kontrole nad podacima. Kada se slika zadatka ili izraz šalju na udaljeni poslužitelj, korisnik se mora osloniti na politiku obrade podataka pružatelja usluge i prihvatiti da se njegov sadržaj prenosi izvan uređaja. Za većinu školskih zadataka to nije problem, ali za nastavne materijale, neobjavljene rezultate ili formule iz profesionalnog rada može biti neprihvatljivo.</w:t>
      </w:r>
    </w:p>
    <w:p w14:paraId="118CE6B3" w14:textId="3B217FB3" w:rsidR="001C29AA" w:rsidRPr="00A14EF2" w:rsidRDefault="00A14EF2" w:rsidP="001C29AA">
      <w:r w:rsidRPr="00A14EF2">
        <w:t>Uz to, rad u oblaku uvodi kašnjenje. Vrijeme odziva ovisi o kvaliteti veze i opterećenju poslužitelja, a u prostorima s lošim signalom, kao što su laboratoriji, podrumi ili neke predavaonice, usluga može biti nedostupna upravo kad je potrebna. Obrada na samom uređaju ima suprotna svojstva: odziv je predvidljiv, podaci ostaju kod korisnika, a aplikacija radi bez obzira na mrežu. Cijena je ograničenost resursima mobilnog uređaja, zbog čega je potrebno pažljivo birati knjižnice i optimizirati izvođenje. Upravo je taj kompromis jedan od polazišta za arhitekturu opisanu u sljedećem poglavlju.</w:t>
      </w:r>
    </w:p>
    <w:p w14:paraId="6CC016A4" w14:textId="41BFAD37" w:rsidR="00852084" w:rsidRPr="00D0419F" w:rsidRDefault="001C29AA" w:rsidP="00852084">
      <w:r>
        <w:lastRenderedPageBreak/>
        <w:t xml:space="preserve">Korisničko iskustvo kod većine dostupnih rješenja pati od nedostatka fleksibilnosti pri promjeni varijabli. Često je potrebno ponovno upisivati cijeli izraz ako korisnik želi promijeniti parametar koji traži, što usporava proces rada. Nadalje, sustavi za pohranu jednadžbi obično </w:t>
      </w:r>
      <w:r w:rsidR="00AE4DF8">
        <w:t xml:space="preserve">su </w:t>
      </w:r>
      <w:r>
        <w:t>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r w:rsidRPr="00D0419F">
        <w:t>.</w:t>
      </w:r>
      <w:r w:rsidR="00852084" w:rsidRPr="00D0419F">
        <w:t xml:space="preserve"> Kako bi se prednosti i nedostaci postojećih rješenja mogli sustavno usporediti, korisno je definirati skup kriterija prema kojima se alati vrednuju. U kontekstu ovog rada najvažnijima su se pokazali sljedeći kriteriji: način unosa izraza, mogućnost trajne pohrane i organizacije, rad bez internetske veze, fleksibilnost pri odabiru nepoznanice, vizualizacija rezultata te mogućnost razmjene podataka s drugim korisnicima. Svaki od tih kriterija izravno utječe na to koliko je alat primjenjiv u svakodnevnom radu studenta ili inženjera.</w:t>
      </w:r>
    </w:p>
    <w:p w14:paraId="20318F63" w14:textId="77777777" w:rsidR="00852084" w:rsidRPr="00D0419F" w:rsidRDefault="00852084" w:rsidP="00852084">
      <w:r w:rsidRPr="00D0419F">
        <w:t>Važno je naglasiti da pojedini kriterij nema jednaku težinu za sve korisnike. Učenik koji želi provjeriti rješenje školskog zadatka dat će prednost brzini i objašnjenju postupka, dok će student koji tijekom semestra sustavno koristi iste formule više cijeniti organizaciju i ponovnu iskoristivost. Zbog toga ne postoji jedinstveno najbolje rješenje, već alati koji su bolje ili slabije prilagođeni određenoj skupini korisnika.</w:t>
      </w:r>
    </w:p>
    <w:p w14:paraId="2659D400" w14:textId="1743F3FA" w:rsidR="00BC263E" w:rsidRDefault="00852084" w:rsidP="001C29AA">
      <w:r w:rsidRPr="00D0419F">
        <w:t>Zaključno, analiza pokazuje da postojeća rješenja uglavnom dobro pokrivaju pojedinačne zahtjeve, ali rijetko nude objedinjeno iskustvo koje kombinira pohranu, unos putem kamere, izračun po proizvoljnoj nepoznanici i vizualizaciju. Ova se razlika koristi kao polazište za definiranje zahtjeva opisanih u nastavku rada.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bookmarkStart w:id="8" w:name="_Toc242813369"/>
      <w:r w:rsidRPr="00BC263E">
        <w:lastRenderedPageBreak/>
        <w:t>Arhitektura sustava i korištene tehnologije</w:t>
      </w:r>
      <w:bookmarkEnd w:id="8"/>
    </w:p>
    <w:p w14:paraId="7884814D" w14:textId="619CE955" w:rsidR="00BC263E" w:rsidRDefault="00BC263E" w:rsidP="00BC263E">
      <w:r w:rsidRPr="00BC263E">
        <w:t xml:space="preserve">Razvoj mobilne aplikacije EquationPocket temelji se na suvremenim alatima i standardima Android ekosustava. Odabir tehnologija bio je vođen potrebom za visokom razinom performansi </w:t>
      </w:r>
      <w:r w:rsidR="0088725C">
        <w:t>u</w:t>
      </w:r>
      <w:r w:rsidRPr="00BC263E">
        <w:t xml:space="preserve"> matematičkoj obradi podataka te stabilnošću sustava tijekom rada s kamerom i bazom podataka u realnom vremenu na samom uređaju.</w:t>
      </w:r>
    </w:p>
    <w:p w14:paraId="4C39D631" w14:textId="33441F3F" w:rsidR="00BC263E" w:rsidRDefault="00BC263E" w:rsidP="00BC263E">
      <w:pPr>
        <w:pStyle w:val="Heading2"/>
      </w:pPr>
      <w:bookmarkStart w:id="9" w:name="_Toc242813370"/>
      <w:r w:rsidRPr="00BC263E">
        <w:t>Android platforma i programski jezik Kotlin</w:t>
      </w:r>
      <w:bookmarkEnd w:id="9"/>
    </w:p>
    <w:p w14:paraId="46ADBAEF" w14:textId="484ADEB7" w:rsidR="00114397" w:rsidRPr="00114397" w:rsidRDefault="00BC263E" w:rsidP="00114397">
      <w:r w:rsidRPr="00BC263E">
        <w:t>Aplikacija je razvijena za Android platformu, koristeći programski jezik Kotlin kao primarni alat.</w:t>
      </w:r>
      <w:r w:rsidR="00250E15" w:rsidRPr="00250E15">
        <w:t xml:space="preserve"> </w:t>
      </w:r>
      <w:r w:rsidR="00250E15" w:rsidRPr="00A51672">
        <w:t>„Kotlin je stvoren kako bi riješio neke od nedostataka Jave u smislu opširnosti, rukovanja nultim tipovima i dodavanja više tehnika funkcionalnog programiranja.“</w:t>
      </w:r>
      <w:sdt>
        <w:sdtPr>
          <w:id w:val="960693588"/>
          <w:citation/>
        </w:sdtPr>
        <w:sdtContent>
          <w:r w:rsidR="00A51672" w:rsidRPr="00A51672">
            <w:fldChar w:fldCharType="begin"/>
          </w:r>
          <w:r w:rsidR="00A51672" w:rsidRPr="00A51672">
            <w:instrText xml:space="preserve"> CITATION For25 \l 1050 </w:instrText>
          </w:r>
          <w:r w:rsidR="00A51672" w:rsidRPr="00A51672">
            <w:fldChar w:fldCharType="separate"/>
          </w:r>
          <w:r w:rsidR="00C30A0B">
            <w:rPr>
              <w:noProof/>
            </w:rPr>
            <w:t xml:space="preserve"> [1]</w:t>
          </w:r>
          <w:r w:rsidR="00A51672" w:rsidRPr="00A51672">
            <w:fldChar w:fldCharType="end"/>
          </w:r>
        </w:sdtContent>
      </w:sdt>
      <w:r w:rsidRPr="00BC263E">
        <w:t xml:space="preserve"> Kotlin je odabran</w:t>
      </w:r>
      <w:r w:rsidR="00250E15">
        <w:t xml:space="preserve"> baš</w:t>
      </w:r>
      <w:r w:rsidRPr="00BC263E">
        <w:t xml:space="preserve"> zbog svoje sažetosti, sigurnosti u </w:t>
      </w:r>
      <w:r w:rsidR="0088725C">
        <w:t>smislu</w:t>
      </w:r>
      <w:r w:rsidRPr="00BC263E">
        <w:t xml:space="preserve"> nultih referenci (engl. </w:t>
      </w:r>
      <w:r w:rsidRPr="002033C2">
        <w:rPr>
          <w:i/>
          <w:iCs/>
        </w:rPr>
        <w:t>null safety</w:t>
      </w:r>
      <w:r w:rsidRPr="00BC263E">
        <w:t xml:space="preserve">) te izvrsne podrške za asinkrono programiranje putem </w:t>
      </w:r>
      <w:r w:rsidR="00657C0A">
        <w:t>pozadinskih dretvi</w:t>
      </w:r>
      <w:r w:rsidRPr="00BC263E">
        <w:t xml:space="preserve">. Upravo su </w:t>
      </w:r>
      <w:r w:rsidR="00657C0A">
        <w:t>pozadinske dretve</w:t>
      </w:r>
      <w:r w:rsidRPr="00BC263E">
        <w:t xml:space="preserve"> omogućile da se kompleksni izračuni u Solveru i procesuiranje slika s kamere izvode u pozadini, čime je sučelje aplikacije ostalo fluidno i responzivno. Dodatno, korištena je "</w:t>
      </w:r>
      <w:r w:rsidRPr="002033C2">
        <w:rPr>
          <w:i/>
          <w:iCs/>
        </w:rPr>
        <w:t>by lazy</w:t>
      </w:r>
      <w:r w:rsidRPr="00BC263E">
        <w:t xml:space="preserve">" inicijalizacija za učitavanje teških matematičkih </w:t>
      </w:r>
      <w:r w:rsidRPr="00F062EC">
        <w:rPr>
          <w:i/>
          <w:iCs/>
        </w:rPr>
        <w:t>engine-a</w:t>
      </w:r>
      <w:r w:rsidRPr="00BC263E">
        <w:t>, što je optimiziralo početno vrijeme pokretanja fragmenata.</w:t>
      </w:r>
      <w:r w:rsidR="00114397">
        <w:t xml:space="preserve"> </w:t>
      </w:r>
      <w:r w:rsidR="00114397" w:rsidRPr="00114397">
        <w:t xml:space="preserve">Android je operacijski sustav otvorenog koda temeljen na Linuxovoj jezgri, a prvi je komercijalni uređaj s tim sustavom predstavljen 2008. godine. Od tada je postao najrasprostranjenija mobilna platforma na svijetu, što za programera znači izrazito raznolik ekosustav uređaja: od jeftinih telefona s ograničenim resursima do vrhunskih modela s naprednim senzorima. Ta raznolikost zahtijeva pažljivo planiranje kompatibilnosti. Svaka verzija sustava ima svoju razinu programskog sučelja (engl. </w:t>
      </w:r>
      <w:r w:rsidR="00114397" w:rsidRPr="00114397">
        <w:rPr>
          <w:i/>
          <w:iCs/>
        </w:rPr>
        <w:t>API level</w:t>
      </w:r>
      <w:r w:rsidR="00114397" w:rsidRPr="00114397">
        <w:t>), a aplikacija mora definirati najnižu podržanu razinu, čime se određuje kompromis između dosega korisnika i dostupnosti novijih funkcionalnosti.</w:t>
      </w:r>
    </w:p>
    <w:p w14:paraId="11E933C0" w14:textId="149FF157" w:rsidR="00114397" w:rsidRPr="00114397" w:rsidRDefault="00114397" w:rsidP="00114397">
      <w:r w:rsidRPr="00114397">
        <w:t xml:space="preserve">Kotlin je kao službeno podržan jezik za Android uveden 2017. godine, a Google ga je kasnije proglasio preferiranim jezikom za razvoj novih aplikacija. Uz već navedenu sigurnost pri radu s nultim referencama, Kotlin nudi niz mogućnosti koje ubrzavaju razvoj: podatkovne klase (engl. </w:t>
      </w:r>
      <w:r w:rsidRPr="00114397">
        <w:rPr>
          <w:i/>
          <w:iCs/>
        </w:rPr>
        <w:t>data classes</w:t>
      </w:r>
      <w:r w:rsidRPr="00114397">
        <w:t xml:space="preserve">), koje automatski generiraju uobičajene metode; funkcije proširenja (engl. </w:t>
      </w:r>
      <w:r w:rsidRPr="00114397">
        <w:rPr>
          <w:i/>
          <w:iCs/>
        </w:rPr>
        <w:t>extension functions</w:t>
      </w:r>
      <w:r w:rsidRPr="00114397">
        <w:t xml:space="preserve">), koje omogućuju dodavanje funkcionalnosti postojećim klasama bez nasljeđivanja; te korutine (engl. </w:t>
      </w:r>
      <w:r w:rsidRPr="00114397">
        <w:rPr>
          <w:i/>
          <w:iCs/>
        </w:rPr>
        <w:t>coroutines</w:t>
      </w:r>
      <w:r w:rsidRPr="00114397">
        <w:t xml:space="preserve">), koje omogućuju pisanje asinkronog koda u sekvencijalnom obliku. Korutine su osobito važne za aplikaciju koja istodobno obrađuje </w:t>
      </w:r>
      <w:r w:rsidRPr="00114397">
        <w:lastRenderedPageBreak/>
        <w:t>sliku s kamere, izvodi simboličke izračune i komunicira s bazom podataka, jer sprječavaju blokiranje glavne dretve zadužene za iscrtavanje sučelja.</w:t>
      </w:r>
    </w:p>
    <w:p w14:paraId="4BB462BA" w14:textId="56FA44FC" w:rsidR="00BC263E" w:rsidRDefault="00114397" w:rsidP="00BC263E">
      <w:r w:rsidRPr="00114397">
        <w:t>Posebna prednost Kotlina za ovaj projekt jest potpuna interoperabilnost s programskim jezikom Java. Budući da su mnoge zrele knjižnice, među kojima je i Symja, napisane u Javi, one se mogu izravno koristiti iz Kotlin koda bez dodatnih posrednika. Time se objedinjuju suvremenost jezika i bogatstvo postojećih knjižnica, što je bio jedan od presudnih razloga za odabir ove tehnologije.</w:t>
      </w:r>
    </w:p>
    <w:p w14:paraId="30242A85" w14:textId="7F62CED7" w:rsidR="00BC263E" w:rsidRDefault="00BC263E" w:rsidP="00BC263E">
      <w:pPr>
        <w:pStyle w:val="Heading2"/>
      </w:pPr>
      <w:bookmarkStart w:id="10" w:name="_Toc242813371"/>
      <w:r w:rsidRPr="00BC263E">
        <w:t>Arhitektura aplikacije</w:t>
      </w:r>
      <w:bookmarkEnd w:id="10"/>
    </w:p>
    <w:p w14:paraId="608A9AEF" w14:textId="71CC15D0" w:rsidR="003D26B1" w:rsidRPr="0036180C" w:rsidRDefault="00BC263E" w:rsidP="003D26B1">
      <w:r w:rsidRPr="00BC263E">
        <w:t xml:space="preserve">Struktura koda prati MVVM (engl. </w:t>
      </w:r>
      <w:r w:rsidRPr="00AB3BD5">
        <w:rPr>
          <w:i/>
          <w:iCs/>
        </w:rPr>
        <w:t>Model-View-ViewModel</w:t>
      </w:r>
      <w:r w:rsidRPr="00BC263E">
        <w:t>) arhitektonski obrazac, koji osigurava jasnu odvojenost poslovne logike od prikaza sučelja.</w:t>
      </w:r>
      <w:r w:rsidR="00617D41">
        <w:t xml:space="preserve"> </w:t>
      </w:r>
      <w:r w:rsidR="00617D41" w:rsidRPr="00A51672">
        <w:t>„ViewModel komponente, LiveData i Room dio su Android arhitektonskih komponenti, koje su dio Android Jetpack biblioteka.“</w:t>
      </w:r>
      <w:sdt>
        <w:sdtPr>
          <w:id w:val="1370963719"/>
          <w:citation/>
        </w:sdtPr>
        <w:sdtContent>
          <w:r w:rsidR="00A51672" w:rsidRPr="00A51672">
            <w:fldChar w:fldCharType="begin"/>
          </w:r>
          <w:r w:rsidR="00A51672" w:rsidRPr="00A51672">
            <w:instrText xml:space="preserve"> CITATION For25 \l 1050 </w:instrText>
          </w:r>
          <w:r w:rsidR="00A51672" w:rsidRPr="00A51672">
            <w:fldChar w:fldCharType="separate"/>
          </w:r>
          <w:r w:rsidR="00C30A0B">
            <w:rPr>
              <w:noProof/>
            </w:rPr>
            <w:t xml:space="preserve"> [1]</w:t>
          </w:r>
          <w:r w:rsidR="00A51672" w:rsidRPr="00A51672">
            <w:fldChar w:fldCharType="end"/>
          </w:r>
        </w:sdtContent>
      </w:sdt>
      <w:r w:rsidRPr="00BC263E">
        <w:t xml:space="preserve"> </w:t>
      </w:r>
      <w:r w:rsidR="003E2AF4">
        <w:t>T</w:t>
      </w:r>
      <w:r w:rsidRPr="00BC263E">
        <w:t xml:space="preserve">akav pristup olakšava testiranje i održavanje aplikacije, posebno kod dinamičkog generiranja polja za varijable. </w:t>
      </w:r>
      <w:r w:rsidR="002F2783" w:rsidRPr="002F2783">
        <w:t>Arhitektura aplikacije i podjela po slojevima prikazana je na Slici 3.1.</w:t>
      </w:r>
      <w:r w:rsidR="002F2783">
        <w:t xml:space="preserve"> </w:t>
      </w:r>
      <w:r w:rsidRPr="00BC263E">
        <w:t xml:space="preserve">Za navigaciju između različitih dijelova aplikacije, poput ekrana s mapama i Solvera, korišten je </w:t>
      </w:r>
      <w:r w:rsidRPr="00FF5761">
        <w:rPr>
          <w:rStyle w:val="KdutekstuChar"/>
        </w:rPr>
        <w:t>Navigation Component</w:t>
      </w:r>
      <w:r w:rsidRPr="00BC263E">
        <w:t xml:space="preserve"> uz strogu tipizaciju argumenata. </w:t>
      </w:r>
      <w:r w:rsidR="003E2AF4">
        <w:t>T</w:t>
      </w:r>
      <w:r w:rsidRPr="00BC263E">
        <w:t xml:space="preserve">akva arhitektura omogućila je stabilan prijenos podataka o jednadžbama i </w:t>
      </w:r>
      <w:r w:rsidRPr="0036180C">
        <w:t xml:space="preserve">povijesti izračuna bez rizika od rušenja aplikacije </w:t>
      </w:r>
      <w:r w:rsidR="00980292" w:rsidRPr="0036180C">
        <w:rPr>
          <w:noProof/>
        </w:rPr>
        <mc:AlternateContent>
          <mc:Choice Requires="wps">
            <w:drawing>
              <wp:anchor distT="0" distB="0" distL="114300" distR="114300" simplePos="0" relativeHeight="251660288" behindDoc="0" locked="0" layoutInCell="1" allowOverlap="1" wp14:anchorId="5EC9B599" wp14:editId="52C682D5">
                <wp:simplePos x="0" y="0"/>
                <wp:positionH relativeFrom="column">
                  <wp:posOffset>443865</wp:posOffset>
                </wp:positionH>
                <wp:positionV relativeFrom="paragraph">
                  <wp:posOffset>2907030</wp:posOffset>
                </wp:positionV>
                <wp:extent cx="4291330" cy="635"/>
                <wp:effectExtent l="0" t="0" r="0" b="0"/>
                <wp:wrapTopAndBottom/>
                <wp:docPr id="290518778"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3FA4FB00" w14:textId="1A982C32" w:rsidR="00980292" w:rsidRPr="00A35F48" w:rsidRDefault="00980292" w:rsidP="00980292">
                            <w:pPr>
                              <w:pStyle w:val="Caption"/>
                            </w:pPr>
                            <w:bookmarkStart w:id="11" w:name="_Toc242813398"/>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C9B599" id="_x0000_t202" coordsize="21600,21600" o:spt="202" path="m,l,21600r21600,l21600,xe">
                <v:stroke joinstyle="miter"/>
                <v:path gradientshapeok="t" o:connecttype="rect"/>
              </v:shapetype>
              <v:shape id="Text Box 1" o:spid="_x0000_s1026" type="#_x0000_t202" style="position:absolute;left:0;text-align:left;margin-left:34.95pt;margin-top:228.9pt;width:33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6eFQIAADg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fP9/NNssaCUpNzN4kP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" stroked="f">
                <v:textbox style="mso-fit-shape-to-text:t" inset="0,0,0,0">
                  <w:txbxContent>
                    <w:p w14:paraId="3FA4FB00" w14:textId="1A982C32" w:rsidR="00980292" w:rsidRPr="00A35F48" w:rsidRDefault="00980292" w:rsidP="00980292">
                      <w:pPr>
                        <w:pStyle w:val="Caption"/>
                      </w:pPr>
                      <w:bookmarkStart w:id="12" w:name="_Toc242813398"/>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2"/>
                    </w:p>
                  </w:txbxContent>
                </v:textbox>
                <w10:wrap type="topAndBottom"/>
              </v:shape>
            </w:pict>
          </mc:Fallback>
        </mc:AlternateContent>
      </w:r>
      <w:r w:rsidR="00980292" w:rsidRPr="0036180C">
        <w:rPr>
          <w:noProof/>
        </w:rPr>
        <w:drawing>
          <wp:anchor distT="0" distB="0" distL="114300" distR="114300" simplePos="0" relativeHeight="251658240" behindDoc="0" locked="0" layoutInCell="1" allowOverlap="1" wp14:anchorId="43DD73EA" wp14:editId="3E48874D">
            <wp:simplePos x="0" y="0"/>
            <wp:positionH relativeFrom="column">
              <wp:posOffset>443865</wp:posOffset>
            </wp:positionH>
            <wp:positionV relativeFrom="paragraph">
              <wp:posOffset>509270</wp:posOffset>
            </wp:positionV>
            <wp:extent cx="4291330" cy="2340610"/>
            <wp:effectExtent l="0" t="0" r="0" b="2540"/>
            <wp:wrapTopAndBottom/>
            <wp:docPr id="5735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81614" name="Picture 5735816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3E2AF4">
        <w:t>zbog</w:t>
      </w:r>
      <w:r w:rsidRPr="0036180C">
        <w:t xml:space="preserve"> nekompatibilnosti tipova podataka.</w:t>
      </w:r>
      <w:r w:rsidR="003D26B1" w:rsidRPr="0036180C">
        <w:t xml:space="preserve"> Obrazac MVVM dijeli aplikaciju na tri logička sloja. Sloj modela (engl. </w:t>
      </w:r>
      <w:r w:rsidR="003D26B1" w:rsidRPr="0036180C">
        <w:rPr>
          <w:i/>
          <w:iCs/>
        </w:rPr>
        <w:t>Model</w:t>
      </w:r>
      <w:r w:rsidR="003D26B1" w:rsidRPr="0036180C">
        <w:t xml:space="preserve">) sadrži podatke i pravila njihove obrade, uključujući entitete baze podataka i pristup njima. Sloj prikaza (engl. </w:t>
      </w:r>
      <w:r w:rsidR="003D26B1" w:rsidRPr="0036180C">
        <w:rPr>
          <w:i/>
          <w:iCs/>
        </w:rPr>
        <w:t>View</w:t>
      </w:r>
      <w:r w:rsidR="003D26B1" w:rsidRPr="0036180C">
        <w:t xml:space="preserve">) čine fragmenti i XML datoteke rasporeda, čija je jedina odgovornost prikazati stanje </w:t>
      </w:r>
      <w:r w:rsidR="003D26B1" w:rsidRPr="0036180C">
        <w:lastRenderedPageBreak/>
        <w:t>i prenijeti korisnikove radnje. Između njih nalazi se ViewModel, koji priprema podatke za prikaz i reagira na korisnikove akcije, ali nema izravnu referencu na elemente sučelja. Takvo razdvajanje odgovornosti omogućuje da se ista logika testira bez pokretanja sučelja i da se sučelje mijenja bez dodirivanja poslovne logike.</w:t>
      </w:r>
    </w:p>
    <w:p w14:paraId="4066BFE1" w14:textId="3B7D2F66" w:rsidR="003D26B1" w:rsidRPr="0036180C" w:rsidRDefault="003D26B1" w:rsidP="003D26B1">
      <w:r w:rsidRPr="0036180C">
        <w:t>Važna prednost ovog obrasca povezana je sa životnim ciklusom Android komponenti. Aktivnosti i fragmenti sustav može uništiti i ponovno stvoriti, primjerice pri rotaciji zaslona ili promjeni teme. Podaci pohranjeni u samim komponentama pritom bi se izgubili. ViewModel je osmišljen tako da preživi takve promjene konfiguracije, pa korisnik ne gubi unesene vrijednosti niti stanje ekrana. To je posebno važno u aplikaciji kao što je Solver, gdje korisnik može imati unesenih nekoliko vrijednosti i povijest izračuna.</w:t>
      </w:r>
    </w:p>
    <w:p w14:paraId="16B12A16" w14:textId="4C90343F" w:rsidR="00BC263E" w:rsidRPr="0036180C" w:rsidRDefault="003D26B1" w:rsidP="00BC263E">
      <w:r w:rsidRPr="0036180C">
        <w:t>Komunikacija između slojeva temelji se na promatranim tokovima podataka. Sloj prikaza pretplaćuje se na izvor podataka i automatski se osvježava kad se on promijeni, umjesto da sam periodički provjerava stanje. Takav reaktivni pristup smanjuje količinu povezujućeg koda, otklanja čitavu skupinu pogrešaka zbog neusklađenog prikaza te sučelje čini dosljednim stanju pohranjenom u bazi.</w:t>
      </w:r>
    </w:p>
    <w:p w14:paraId="27040D99" w14:textId="575745AB" w:rsidR="00BC263E" w:rsidRDefault="00BC263E" w:rsidP="00BC263E">
      <w:pPr>
        <w:pStyle w:val="Heading2"/>
      </w:pPr>
      <w:bookmarkStart w:id="13" w:name="_Toc242813372"/>
      <w:r w:rsidRPr="00BC263E">
        <w:t>Sustav za lokalnu pohranu podataka</w:t>
      </w:r>
      <w:bookmarkEnd w:id="13"/>
    </w:p>
    <w:p w14:paraId="49819F85" w14:textId="760F0A23" w:rsidR="00493F93" w:rsidRDefault="00086270" w:rsidP="00686046">
      <w:r>
        <w:rPr>
          <w:noProof/>
        </w:rPr>
        <mc:AlternateContent>
          <mc:Choice Requires="wps">
            <w:drawing>
              <wp:anchor distT="0" distB="0" distL="114300" distR="114300" simplePos="0" relativeHeight="251663360" behindDoc="0" locked="0" layoutInCell="1" allowOverlap="1" wp14:anchorId="55E7DF7A" wp14:editId="28D52E11">
                <wp:simplePos x="0" y="0"/>
                <wp:positionH relativeFrom="column">
                  <wp:posOffset>405765</wp:posOffset>
                </wp:positionH>
                <wp:positionV relativeFrom="paragraph">
                  <wp:posOffset>4225290</wp:posOffset>
                </wp:positionV>
                <wp:extent cx="4291330" cy="635"/>
                <wp:effectExtent l="0" t="0" r="0" b="0"/>
                <wp:wrapTopAndBottom/>
                <wp:docPr id="1939321390"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53EBB4E3" w14:textId="0E1DA6E7" w:rsidR="00086270" w:rsidRPr="0011519E" w:rsidRDefault="00086270" w:rsidP="00086270">
                            <w:pPr>
                              <w:pStyle w:val="Caption"/>
                              <w:rPr>
                                <w:noProof/>
                              </w:rPr>
                            </w:pPr>
                            <w:bookmarkStart w:id="14" w:name="_Toc242813399"/>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 prikazom tablica Pocket i Equation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7DF7A" id="_x0000_s1027" type="#_x0000_t202" style="position:absolute;left:0;text-align:left;margin-left:31.95pt;margin-top:332.7pt;width:33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AKGAIAAD8EAAAOAAAAZHJzL2Uyb0RvYy54bWysU01v2zAMvQ/YfxB0X5yPrVi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k/Tm8nsxmFJMVuZp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" stroked="f">
                <v:textbox style="mso-fit-shape-to-text:t" inset="0,0,0,0">
                  <w:txbxContent>
                    <w:p w14:paraId="53EBB4E3" w14:textId="0E1DA6E7" w:rsidR="00086270" w:rsidRPr="0011519E" w:rsidRDefault="00086270" w:rsidP="00086270">
                      <w:pPr>
                        <w:pStyle w:val="Caption"/>
                        <w:rPr>
                          <w:noProof/>
                        </w:rPr>
                      </w:pPr>
                      <w:bookmarkStart w:id="15" w:name="_Toc242813399"/>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 prikazom tablica Pocket i Equation</w:t>
                      </w:r>
                      <w:bookmarkEnd w:id="15"/>
                    </w:p>
                  </w:txbxContent>
                </v:textbox>
                <w10:wrap type="topAndBottom"/>
              </v:shape>
            </w:pict>
          </mc:Fallback>
        </mc:AlternateContent>
      </w:r>
      <w:r>
        <w:rPr>
          <w:noProof/>
        </w:rPr>
        <w:drawing>
          <wp:anchor distT="0" distB="0" distL="114300" distR="114300" simplePos="0" relativeHeight="251661312" behindDoc="0" locked="0" layoutInCell="1" allowOverlap="1" wp14:anchorId="07CA5B67" wp14:editId="693772B1">
            <wp:simplePos x="0" y="0"/>
            <wp:positionH relativeFrom="column">
              <wp:posOffset>405765</wp:posOffset>
            </wp:positionH>
            <wp:positionV relativeFrom="paragraph">
              <wp:posOffset>1827530</wp:posOffset>
            </wp:positionV>
            <wp:extent cx="4291330" cy="2340610"/>
            <wp:effectExtent l="0" t="0" r="0" b="2540"/>
            <wp:wrapTopAndBottom/>
            <wp:docPr id="362429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9493" name="Picture 3624294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BC263E" w:rsidRPr="00BC263E">
        <w:t>Za trajnu pohranu korisničkih podataka na uređaju implementirana je Room baza podataka, koja predstavlja apstrakcijski sloj iznad SQLite sustava.</w:t>
      </w:r>
      <w:r w:rsidR="00163D23">
        <w:t xml:space="preserve"> </w:t>
      </w:r>
      <w:r w:rsidR="00163D23" w:rsidRPr="00A51672">
        <w:t>„Kao što primjećujemo kod jezika za upite, poput SQL-a (</w:t>
      </w:r>
      <w:r w:rsidR="00163D23" w:rsidRPr="00A51672">
        <w:rPr>
          <w:i/>
          <w:iCs/>
        </w:rPr>
        <w:t>Structured Query Language</w:t>
      </w:r>
      <w:r w:rsidR="00163D23" w:rsidRPr="00A51672">
        <w:t xml:space="preserve">), oni se koriste za pretraživanje baza podataka. Upiti u bazi podataka sastoje se od predikata koji sadrže relacijske i </w:t>
      </w:r>
      <w:r w:rsidR="00163D23" w:rsidRPr="00F062EC">
        <w:rPr>
          <w:i/>
          <w:iCs/>
        </w:rPr>
        <w:t>bool</w:t>
      </w:r>
      <w:r w:rsidR="00163D23" w:rsidRPr="00A51672">
        <w:t xml:space="preserve"> operatore, a mogu se interpretirati ili kompajlirati u naredbe kojima se baza pretražuje za zapisima koji zadovoljavaju taj predikat.“</w:t>
      </w:r>
      <w:sdt>
        <w:sdtPr>
          <w:id w:val="-1270313760"/>
          <w:citation/>
        </w:sdtPr>
        <w:sdtContent>
          <w:r w:rsidR="00A51672">
            <w:fldChar w:fldCharType="begin"/>
          </w:r>
          <w:r w:rsidR="00A51672">
            <w:instrText xml:space="preserve"> CITATION Aho06 \l 1050 </w:instrText>
          </w:r>
          <w:r w:rsidR="00A51672">
            <w:fldChar w:fldCharType="separate"/>
          </w:r>
          <w:r w:rsidR="00C30A0B">
            <w:rPr>
              <w:noProof/>
            </w:rPr>
            <w:t xml:space="preserve"> [2]</w:t>
          </w:r>
          <w:r w:rsidR="00A51672">
            <w:fldChar w:fldCharType="end"/>
          </w:r>
        </w:sdtContent>
      </w:sdt>
      <w:r w:rsidR="00BC263E" w:rsidRPr="00BC263E">
        <w:t xml:space="preserve"> </w:t>
      </w:r>
    </w:p>
    <w:p w14:paraId="117F403D" w14:textId="1E78F3E2" w:rsidR="00686046" w:rsidRPr="000F38CE" w:rsidRDefault="00BC263E" w:rsidP="00686046">
      <w:r w:rsidRPr="00BC263E">
        <w:lastRenderedPageBreak/>
        <w:t xml:space="preserve">Room omogućuje rad s objektima jezika Kotlin izravno u bazi podataka, osiguravajući pritom provjeru upita u fazi kompajliranja. Sustav je dizajniran s dva ključna entiteta, </w:t>
      </w:r>
      <w:r w:rsidRPr="00FF5761">
        <w:rPr>
          <w:rStyle w:val="KdutekstuChar"/>
        </w:rPr>
        <w:t>Pocket</w:t>
      </w:r>
      <w:r w:rsidRPr="00BC263E">
        <w:t xml:space="preserve"> i </w:t>
      </w:r>
      <w:r w:rsidRPr="00FF5761">
        <w:rPr>
          <w:rStyle w:val="KdutekstuChar"/>
        </w:rPr>
        <w:t>Equation</w:t>
      </w:r>
      <w:r w:rsidRPr="00BC263E">
        <w:t>, koji su povezani relacijom jedan-prema-više.</w:t>
      </w:r>
      <w:r w:rsidR="00FB55D2">
        <w:t xml:space="preserve"> </w:t>
      </w:r>
      <w:r w:rsidR="00FB55D2" w:rsidRPr="00FB55D2">
        <w:t>Struktura baze s entitetima Pocket i Equation te njihovom vezom prikazana je na Slici 3.2.</w:t>
      </w:r>
      <w:r w:rsidRPr="00BC263E">
        <w:t xml:space="preserve"> </w:t>
      </w:r>
      <w:r w:rsidR="003E2AF4">
        <w:t>T</w:t>
      </w:r>
      <w:r w:rsidRPr="00BC263E">
        <w:t>akva struktura omogućuje korisniku da obrisana mapa automatski ukloni sve svoje pripadajuće jednadžbe, čime se održava integritet podataka unutar digitalnog džepnog repozitorija.</w:t>
      </w:r>
      <w:r w:rsidR="00686046" w:rsidRPr="00686046">
        <w:rPr>
          <w:bCs/>
          <w:lang w:val="en-DE" w:eastAsia="en-DE"/>
        </w:rPr>
        <w:t xml:space="preserve"> </w:t>
      </w:r>
      <w:r w:rsidR="00686046" w:rsidRPr="000F38CE">
        <w:t>SQLite je ugrađeni relacijski sustav za upravljanje bazama podataka koji ne zahtijeva zaseban poslužitelj, već se cijela baza pohranjuje u jednoj datoteci na uređaju. Ta je osobina čini prikladnom za mobilne aplikacije, jer troši malo resursa i ne ovisi o mrežnoj vezi. SQLite podržava transakcije s ACID svojstvima što znači da se niz povezanih operacija ili izvede u cijelosti ili uopće ne, čime se baza štiti od oštećenja u slučaju iznenadnog prekida rada.</w:t>
      </w:r>
    </w:p>
    <w:p w14:paraId="59D0135D" w14:textId="77777777" w:rsidR="00686046" w:rsidRPr="000F38CE" w:rsidRDefault="00686046" w:rsidP="00686046">
      <w:r w:rsidRPr="000F38CE">
        <w:t>Izravan rad s SQLite sučeljem na Androidu zahtijeva pisanje velike količine ponavljajućeg koda i ostavlja prostor za pogreške koje se otkrivaju tek tijekom izvođenja. Biblioteka Room taj problem rješava tako da programer definira entitete i upite pomoću anotacija, a provjeru ispravnosti SQL upita provodi već tijekom prevođenja. Room također po zadanim postavkama ne dopušta izvođenje upita na glavnoj dretvi, čime se programera usmjerava prema asinkronom pristupu i čuva responzivnost sučelja.</w:t>
      </w:r>
    </w:p>
    <w:p w14:paraId="0DA740B8" w14:textId="7D1B31E0" w:rsidR="00404B80" w:rsidRDefault="00686046" w:rsidP="00BC263E">
      <w:r w:rsidRPr="000F38CE">
        <w:t>Treba spomenuti i pitanje evolucije sheme. Kad se u novoj verziji aplikacije promijeni struktura tablica, postojeći podaci na uređajima korisnika moraju se prenijeti u novu shemu. Room za to nudi mehanizam migracija, u kojem se opisuje kako se iz jedne verzije sheme prelazi u sljedeću. Iako u trenutnoj inačici aplikacije shema ima samo dva entiteta, predviđanje ovog mehanizma važno je za svako buduće proširenje, primjerice dodavanje oznaka ili bilješki uz jednadžbe, kako korisnici ne bi izgubili već pohranjene formule.</w:t>
      </w:r>
    </w:p>
    <w:p w14:paraId="732F6AA5" w14:textId="40902BB8" w:rsidR="00BC263E" w:rsidRPr="000F38CE" w:rsidRDefault="00404B80" w:rsidP="00404B80">
      <w:pPr>
        <w:spacing w:before="0" w:after="0" w:line="240" w:lineRule="auto"/>
        <w:jc w:val="left"/>
      </w:pPr>
      <w:r>
        <w:br w:type="page"/>
      </w:r>
    </w:p>
    <w:p w14:paraId="0626B05D" w14:textId="677C3C96" w:rsidR="00BC263E" w:rsidRDefault="00BC263E" w:rsidP="00BC263E">
      <w:pPr>
        <w:pStyle w:val="Heading2"/>
      </w:pPr>
      <w:bookmarkStart w:id="16" w:name="_Toc242813373"/>
      <w:r w:rsidRPr="00BC263E">
        <w:lastRenderedPageBreak/>
        <w:t>Postojeći alati i biblioteke za optičko prepoznavanje znakova (OCR)</w:t>
      </w:r>
      <w:bookmarkEnd w:id="16"/>
    </w:p>
    <w:p w14:paraId="15A6D029" w14:textId="0AC66010" w:rsidR="00AF2971" w:rsidRPr="00AF2971" w:rsidRDefault="00BC263E" w:rsidP="00AF2971">
      <w:r w:rsidRPr="00BC263E">
        <w:t xml:space="preserve">Za funkcionalnost očitavanja jednadžbi putem kamere integriran je Google ML Kit, specifično modul za prepoznavanje teksta (engl. </w:t>
      </w:r>
      <w:r w:rsidRPr="00AB3BD5">
        <w:rPr>
          <w:i/>
          <w:iCs/>
        </w:rPr>
        <w:t>Text Recognition</w:t>
      </w:r>
      <w:r w:rsidRPr="00BC263E">
        <w:t xml:space="preserve">). Uz ML Kit korišten je i CameraX API koji omogućuje upravljanje hardverom kamere uz podršku za napredne značajke poput automatskog fokusiranja, bljeskalice i digitalnog zumiranja. Odabir ML Kit-a osigurao je da se cjelokupna obrada slike i prepoznavanje znakova </w:t>
      </w:r>
      <w:r w:rsidR="003E2AF4">
        <w:t>događa</w:t>
      </w:r>
      <w:r w:rsidRPr="00BC263E">
        <w:t xml:space="preserve"> na samom uređaju (engl. </w:t>
      </w:r>
      <w:r w:rsidRPr="00731916">
        <w:rPr>
          <w:i/>
          <w:iCs/>
        </w:rPr>
        <w:t>on-device processing</w:t>
      </w:r>
      <w:r w:rsidRPr="00BC263E">
        <w:t xml:space="preserve">), što aplikaciju čini bržom i neovisnom o stabilnosti internetske veze. Implementiran je i dodatni sloj post-procesiranja koji ispravlja uobičajene OCR </w:t>
      </w:r>
      <w:r w:rsidR="009D0A4F">
        <w:t>po</w:t>
      </w:r>
      <w:r w:rsidRPr="00BC263E">
        <w:t>greške kod matematičkih simbola</w:t>
      </w:r>
      <w:r w:rsidRPr="00AF2971">
        <w:t>.</w:t>
      </w:r>
      <w:r w:rsidR="00AF2971" w:rsidRPr="00AF2971">
        <w:t xml:space="preserve"> Optičko prepoznavanje znakova proces je pretvorbe slike koja sadrži tekst u strojno čitljiv zapis. Klasični postupak sastoji se od nekoliko faza. U fazi predobrade slika se priprema za analizu: pretvara se u nijanse sive, uklanja se šum, ispravlja nagib i primjenjuje binarizacija kojom se odvajaju tamni znakovi od svijetle pozadine. U fazi segmentacije slika se dijeli na blokove, retke i pojedinačne znakove. Zatim se svaki znak klasificira, odnosno pridružuje mu se najvjerojatniji simbol. Naposljetku, u fazi naknadne obrade koriste se jezični modeli ili rječnici kako bi se ispravile pogreške koje su nastale pri klasifikaciji.</w:t>
      </w:r>
    </w:p>
    <w:p w14:paraId="3B8C769B" w14:textId="77777777" w:rsidR="00AF2971" w:rsidRPr="00AF2971" w:rsidRDefault="00AF2971" w:rsidP="00AF2971">
      <w:r w:rsidRPr="00AF2971">
        <w:t>Noviji sustavi za prepoznavanje temelje se na dubokim neuronskim mrežama, koje ne zahtijevaju ručno oblikovanu segmentaciju i bolje podnose varijacije u fontovima, osvjetljenju i perspektivi. Među dostupnim rješenjima mogu se razlikovati tri pristupa. Prvi su knjižnice otvorenog koda koje rade lokalno, poput Tesseracta. Drugi su usluge u oblaku, koje sliku šalju na poslužitelj i vraćaju rezultat, ali zahtijevaju mrežnu vezu i otvaraju pitanje privatnosti podataka. Treći su mobilni razvojni paketi s modelima optimiziranima za rad na uređaju, među kojima je i odabrani ML Kit. Za aplikaciju namijenjenu radu u predavaonici ili laboratoriju, gdje veza nije uvijek pouzdana, treći je pristup najprikladniji.</w:t>
      </w:r>
    </w:p>
    <w:p w14:paraId="2E23DD3D" w14:textId="30EB2C7A" w:rsidR="00707574" w:rsidRDefault="00AF2971" w:rsidP="00BC263E">
      <w:r w:rsidRPr="00AF2971">
        <w:t>Prepoznavanje matematičkih izraza posebno je zahtjevan zadatak. Obični tekst ima linearan raspored znakova, dok matematički zapis ima dvodimenzionalnu strukturu: eksponenti i indeksi smješteni su iznad i ispod osnovne crte, razlomci imaju brojnik i nazivnik, a korijeni obuhvaćaju cijele podizraze. Općenamjenski OCR sustavi te odnose ne razumiju te će, primjerice, eksponent često protumačiti kao običan znak u istom retku. Zbog toga je naknadna obrada rezultata, kakva je opisana u petom poglavlju, nužan dio svakog praktičnog rješenja za prepoznavanje formula.</w:t>
      </w:r>
    </w:p>
    <w:p w14:paraId="4116EB2A" w14:textId="210BF467" w:rsidR="00BC263E" w:rsidRPr="00AF2971" w:rsidRDefault="00707574" w:rsidP="00BC263E">
      <w:r w:rsidRPr="00707574">
        <w:lastRenderedPageBreak/>
        <w:t>Korištenje vanjskih knjižnica ubrzava razvoj, ali uvodi i obveze koje se ne smiju zanemariti. Svaka knjižnica distribuira se pod određenom licenc</w:t>
      </w:r>
      <w:r>
        <w:t>om</w:t>
      </w:r>
      <w:r w:rsidRPr="00707574">
        <w:t xml:space="preserve"> koja propisuje način njezina korištenja, mijenjanja i dijeljenja. Dopuštene licenc</w:t>
      </w:r>
      <w:r>
        <w:t>e</w:t>
      </w:r>
      <w:r w:rsidRPr="00707574">
        <w:t xml:space="preserve">, među kojima su MIT i Apache 2.0, omogućuju upotrebu i u komercijalnim projektima uz obvezu navođenja autora. Licence tipa </w:t>
      </w:r>
      <w:r w:rsidRPr="00707574">
        <w:rPr>
          <w:i/>
          <w:iCs/>
        </w:rPr>
        <w:t>copyleft</w:t>
      </w:r>
      <w:r w:rsidRPr="00707574">
        <w:t>, poput GNU LGPL i GPL, postavljaju stroža pravila: izvedena djela, ovisno o načinu povezivanja s knjižnicom, mogu morati biti objavljena pod istim uvjetima. Zbog toga je pri odabiru knjižnice korisno provjeriti njezinu licenc</w:t>
      </w:r>
      <w:r>
        <w:t>u</w:t>
      </w:r>
      <w:r w:rsidRPr="00707574">
        <w:t xml:space="preserve"> i uskladiti je s namjenom projekta. Osim pravnih pitanja, ovisnosti utječu i na veličinu aplikacije, održavanje i sigurnost, jer svaka nova knjižnica donosi kôd koji programer ne kontrolira, a koji se tijekom vremena mora ažurirati. Zato se preporučuje držati popis ovisnosti što kraćim i uključivati samo knjižnice koje rješavaju stvarnu potrebu projekta.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bookmarkStart w:id="17" w:name="_Toc242813374"/>
      <w:r w:rsidRPr="0018363C">
        <w:lastRenderedPageBreak/>
        <w:t>Dizajn i funkcionalna specifikacija</w:t>
      </w:r>
      <w:bookmarkEnd w:id="17"/>
    </w:p>
    <w:p w14:paraId="71DE7FF1" w14:textId="5D9EA6BE" w:rsidR="0018363C" w:rsidRDefault="0018363C" w:rsidP="0018363C">
      <w:r w:rsidRPr="0018363C">
        <w:t xml:space="preserve">Dizajn aplikacije EquationPocket vođen je vizijom stvaranja alata koji je istovremeno moćan za znanstvenu primjenu i dovoljno jednostavan za svakodnevnu upotrebu. Fokus je stavljen na eliminaciju suvišnih koraka pri unosu i obradi podataka, osiguravajući korisniku </w:t>
      </w:r>
      <w:r w:rsidR="00BB0E2F">
        <w:t>brz</w:t>
      </w:r>
      <w:r w:rsidRPr="0018363C">
        <w:t xml:space="preserve"> pristup rješenjima.</w:t>
      </w:r>
    </w:p>
    <w:p w14:paraId="34558946" w14:textId="2C73D3F6" w:rsidR="0018363C" w:rsidRDefault="0018363C" w:rsidP="0018363C">
      <w:pPr>
        <w:pStyle w:val="Heading2"/>
      </w:pPr>
      <w:bookmarkStart w:id="18" w:name="_Toc242813375"/>
      <w:r w:rsidRPr="0018363C">
        <w:t>Korisnički zahtjevi i slučajevi korištenja (Use Cases)</w:t>
      </w:r>
      <w:bookmarkEnd w:id="18"/>
    </w:p>
    <w:p w14:paraId="78BA6982" w14:textId="01F582E6" w:rsidR="006742D3" w:rsidRPr="006742D3" w:rsidRDefault="0018363C" w:rsidP="006742D3">
      <w:r w:rsidRPr="0018363C">
        <w:t>Glavni korisnički zahtjevi definirani su potreb</w:t>
      </w:r>
      <w:r w:rsidR="002A5240">
        <w:t>ama</w:t>
      </w:r>
      <w:r w:rsidRPr="0018363C">
        <w:t xml:space="preserv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w:t>
      </w:r>
      <w:r w:rsidR="002A5240">
        <w:t xml:space="preserve"> je</w:t>
      </w:r>
      <w:r w:rsidRPr="0018363C">
        <w:t xml:space="preserve"> funkcionalni zahtjev mogućnost dijeljenja cijelih mapa s drugim korisnicima putem enkodiranog tekstualnog zapisa, što omogućuje brzu </w:t>
      </w:r>
      <w:r w:rsidR="008349A0">
        <w:t>suradnju</w:t>
      </w:r>
      <w:r w:rsidRPr="0018363C">
        <w:t>.</w:t>
      </w:r>
      <w:r w:rsidR="006742D3">
        <w:t xml:space="preserve"> </w:t>
      </w:r>
      <w:r w:rsidR="006742D3" w:rsidRPr="006742D3">
        <w:t>Zahtjevi na sustav uobičajeno se dijele na funkcionalne i nefunkcionalne. Funkcionalni zahtjevi opisuju što sustav radi: korisnik može stvoriti, preimenovati i obrisati mapu; unijeti jednadžbu ručno ili kamerom; izračunati nepoznanicu; prikazati rezultat u simboličkom ili decimalnom obliku; iscrtati graf iz povijesti izračuna te izvesti i uvesti mapu u obliku tekstualnog koda. Nefunkcionalni zahtjevi opisuju kakav sustav mora biti: dovoljno brz da korisnik ne uočava zastoje, stabilan pri neispravnim unosima, kompatibilan s više verzija Androida, jednostavan za učenje te sposoban raditi bez internetske veze.</w:t>
      </w:r>
    </w:p>
    <w:p w14:paraId="43A89AAD" w14:textId="61BD38F0" w:rsidR="0018363C" w:rsidRDefault="006742D3" w:rsidP="0018363C">
      <w:r w:rsidRPr="006742D3">
        <w:t>Radi ilustracije, glavni slučaj korištenja „Izračun nepoznate veličine” može se opisati sljedećim tijekom. Korisnik</w:t>
      </w:r>
      <w:r>
        <w:t xml:space="preserve"> </w:t>
      </w:r>
      <w:r w:rsidRPr="006742D3">
        <w:t>odabire spremljenu jednadžbu</w:t>
      </w:r>
      <w:r>
        <w:t xml:space="preserve"> iz popisa</w:t>
      </w:r>
      <w:r w:rsidRPr="006742D3">
        <w:t>. Sustav analizira formulu i prikazuje polje za unos za svaku prepoznatu varijablu. Korisnik upisuje vrijednosti svih varijabli osim one koju želi izračunati, a njezino polje ostavlja praznim. Nakon pokretanja izračuna sustav određuje nepoznanicu, računa rješenje i prikazuje ga korisniku, a izračun dodaje u povijest. U alternativnim tokovima sustav korisniku javlja grešku ako je ostavljeno više praznih polja, ako unos nije valjan ili ako jednadžba u realnom skupu nema rješenja. Opisivanje slučajeva korištenja na ovaj način ne služi samo dokumentaciji, nego i izravno određuje scenarije testiranja opisane u šestom poglavlju.</w:t>
      </w:r>
    </w:p>
    <w:p w14:paraId="30991EF9" w14:textId="290274C4" w:rsidR="0018363C" w:rsidRDefault="0018363C" w:rsidP="0018363C">
      <w:pPr>
        <w:pStyle w:val="Heading2"/>
      </w:pPr>
      <w:bookmarkStart w:id="19" w:name="_Toc242813376"/>
      <w:r w:rsidRPr="0018363C">
        <w:lastRenderedPageBreak/>
        <w:t>Dizajn korisničkog sučelja (UI) i korisničkog iskustva (UX)</w:t>
      </w:r>
      <w:bookmarkEnd w:id="19"/>
    </w:p>
    <w:p w14:paraId="7AF8D39D" w14:textId="121F66FC" w:rsidR="00876B77" w:rsidRPr="00B62E34" w:rsidRDefault="0018363C" w:rsidP="00876B77">
      <w:r w:rsidRPr="0018363C">
        <w:t xml:space="preserve">Korisničko sučelje dizajnirano je prateći suvremene Material Design smjernice, uz potpunu prilagodbu za tamni način rada (engl. </w:t>
      </w:r>
      <w:r w:rsidRPr="00731916">
        <w:rPr>
          <w:i/>
          <w:iCs/>
        </w:rPr>
        <w:t>Dark Mode</w:t>
      </w:r>
      <w:r w:rsidRPr="0018363C">
        <w:t xml:space="preserve">). Vizualni identitet aplikacije temelji se na ljubičastim tonovima koji su dosljedno primijenjeni </w:t>
      </w:r>
      <w:r w:rsidR="004F6088">
        <w:t>na</w:t>
      </w:r>
      <w:r w:rsidRPr="0018363C">
        <w:t xml:space="preserve"> sve elemente, uključujući </w:t>
      </w:r>
      <w:r w:rsidRPr="00731916">
        <w:rPr>
          <w:rStyle w:val="KdutekstuChar"/>
        </w:rPr>
        <w:t>SplashScreen</w:t>
      </w:r>
      <w:r w:rsidRPr="0018363C">
        <w:t xml:space="preserve"> i animacije učitavanja. Ključno </w:t>
      </w:r>
      <w:r w:rsidR="004F6088">
        <w:t>poboljšanje</w:t>
      </w:r>
      <w:r w:rsidRPr="0018363C">
        <w:t xml:space="preserve"> korisničkog iskustva postignuto je sustav</w:t>
      </w:r>
      <w:r w:rsidR="004F6088">
        <w:t>om</w:t>
      </w:r>
      <w:r w:rsidRPr="0018363C">
        <w:t xml:space="preserve"> dinamičkog prebacivanja tipkovnica. Ovisno o polju koje korisnik fokusira, aplikacija automatski nudi standardnu sustavnu tipkovnicu za tekstualni unos naziva ili znanstvenu tipkovnicu s četiri specijalizirana taba za unos formula. </w:t>
      </w:r>
      <w:r w:rsidR="004F6088">
        <w:t>T</w:t>
      </w:r>
      <w:r w:rsidRPr="0018363C">
        <w:t xml:space="preserve">akav pristup smanjuje opterećenje i ubrzava rad. Uveden je i interaktivni vodič (engl. </w:t>
      </w:r>
      <w:r w:rsidRPr="00731916">
        <w:rPr>
          <w:i/>
          <w:iCs/>
        </w:rPr>
        <w:t>Onboarding</w:t>
      </w:r>
      <w:r w:rsidRPr="0018363C">
        <w:t>) koji se aktivira pri prvom pokretanju aplikacije ili na zahtjev korisnika, vizualno objašnjavajući ključne korake korištenja</w:t>
      </w:r>
      <w:r w:rsidRPr="00B62E34">
        <w:t>.</w:t>
      </w:r>
      <w:r w:rsidR="00876B77" w:rsidRPr="00B62E34">
        <w:t xml:space="preserve"> Pri oblikovanju sučelja uzeta su u obzir općeprihvaćena načela upotrebljivosti, među kojima se često navode Nielsenove heuristike. Najrelevantnije za ovu aplikaciju su prevencija pogrešaka, dosljednost, prepoznavanje umjesto prisjećanja te vidljivost stanja sustava. Prevencija pogrešaka očituje se u specijaliziranoj tipkovnici, koja korisniku nudi samo znakove smislene za matematički unos. Dosljednost se postiže ujednačenim bojama, ikonama i rasporedom elemenata na svim ekranima. Vidljivost stanja ostvarena je kroz animacije učitavanja, jasne poruke o pogreškama i izravan prikaz rezultata.</w:t>
      </w:r>
    </w:p>
    <w:p w14:paraId="36DB392E" w14:textId="28B45027" w:rsidR="00876B77" w:rsidRPr="00B62E34" w:rsidRDefault="00876B77" w:rsidP="00876B77">
      <w:r w:rsidRPr="00B62E34">
        <w:t>Na mobilnim uređajima posebnu važnost imaju veličina i razmak interaktivnih elemenata. Smjernice sustava Material Design preporučuju minimalnu veličinu dodirne površine od 48 piksela neovisnih o gustoći zaslona (dp), kako bi se smanjila mogućnost pogrešnog dodira, što je osobito važno kod tipkovnice s mnogo tipki na ograničenom prostoru. Čitljivost je dodatno podržana dovoljnim kontrastom između teksta i pozadine; prema smjernicama za pristupačnost web sadržaja.</w:t>
      </w:r>
    </w:p>
    <w:p w14:paraId="09E4C682" w14:textId="25D3B2F9" w:rsidR="0018363C" w:rsidRPr="00B62E34" w:rsidRDefault="00876B77" w:rsidP="0018363C">
      <w:r w:rsidRPr="00B62E34">
        <w:t>Tamni način rada nije samo estetski izbor. Pri duljem korištenju smanjuje naprezanje očiju u slabo osvijetljenim prostorima, a na uređajima sa zaslonima tipa OLED može smanjiti potrošnju energije jer tamni pikseli troše manje struje. Za korisnike koji aplikaciju koriste tijekom učenja, često i u večernjim satima, ovo je funkcionalna prednost, pa je podrška za obje teme tretirana kao zahtjev, a ne kao dodatna opcija.</w:t>
      </w:r>
    </w:p>
    <w:p w14:paraId="0BF3F45B" w14:textId="010AF75B" w:rsidR="0018363C" w:rsidRDefault="0018363C" w:rsidP="0018363C">
      <w:pPr>
        <w:pStyle w:val="Heading2"/>
      </w:pPr>
      <w:bookmarkStart w:id="20" w:name="_Toc242813377"/>
      <w:r w:rsidRPr="0018363C">
        <w:lastRenderedPageBreak/>
        <w:t>Koncept i svrha modula za grafički prikaz funkcija</w:t>
      </w:r>
      <w:bookmarkEnd w:id="20"/>
    </w:p>
    <w:p w14:paraId="4327610E" w14:textId="73DA57D9" w:rsidR="00A14EF2" w:rsidRPr="00A14EF2" w:rsidRDefault="0018363C" w:rsidP="00A14EF2">
      <w:r w:rsidRPr="0018363C">
        <w:t>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w:t>
      </w:r>
      <w:r w:rsidR="00EA4769">
        <w:t xml:space="preserve"> se</w:t>
      </w:r>
      <w:r w:rsidRPr="0018363C">
        <w:t xml:space="preserve"> koristi glatk</w:t>
      </w:r>
      <w:r w:rsidR="00EA4769">
        <w:t>im</w:t>
      </w:r>
      <w:r w:rsidRPr="0018363C">
        <w:t xml:space="preserve"> krivulj</w:t>
      </w:r>
      <w:r w:rsidR="00EA4769">
        <w:t>ama</w:t>
      </w:r>
      <w:r w:rsidRPr="0018363C">
        <w:t xml:space="preserve"> (engl. </w:t>
      </w:r>
      <w:r w:rsidRPr="00AE2EFA">
        <w:rPr>
          <w:i/>
          <w:iCs/>
        </w:rPr>
        <w:t>Cubic Bezier curves</w:t>
      </w:r>
      <w:r w:rsidRPr="0018363C">
        <w:t>) umjesto oštri</w:t>
      </w:r>
      <w:r w:rsidR="00EA4769">
        <w:t>m</w:t>
      </w:r>
      <w:r w:rsidRPr="0018363C">
        <w:t xml:space="preserve"> linijski</w:t>
      </w:r>
      <w:r w:rsidR="00EA4769">
        <w:t>m</w:t>
      </w:r>
      <w:r w:rsidRPr="0018363C">
        <w:t xml:space="preserve"> segme</w:t>
      </w:r>
      <w:r w:rsidR="00EA4769">
        <w:t>ntima</w:t>
      </w:r>
      <w:r w:rsidRPr="0018363C">
        <w:t xml:space="preserve">. Poseban </w:t>
      </w:r>
      <w:r w:rsidR="00144868">
        <w:t xml:space="preserve">je </w:t>
      </w:r>
      <w:r w:rsidRPr="0018363C">
        <w:t>naglasak stavljen na podršku za logaritamsku skalu, koja korisniku omogućuje jasan prikaz podataka čije se vrijednosti razlikuju u više redova veličine, što je čest</w:t>
      </w:r>
      <w:r w:rsidR="00144868">
        <w:t>o</w:t>
      </w:r>
      <w:r w:rsidRPr="0018363C">
        <w:t xml:space="preserve"> u fizikalnim i kemijskim mjerenjima. Oznake na osima automatski se prilagođavaju znanstvenom zapisu, osiguravajući preglednost i kod ekstremno velikih ili malih brojeva</w:t>
      </w:r>
      <w:r w:rsidRPr="00A14EF2">
        <w:t>.</w:t>
      </w:r>
      <w:r w:rsidR="00A14EF2" w:rsidRPr="00A14EF2">
        <w:t xml:space="preserve"> Odabir vrste prikaza izravno ovisi o prirodi podataka. Linijski graf s točkama prikladan je kada se želi prikazati kako se rezultat mijenja pri promjeni jedne ulazne veličine, što je upravo slučaj kod povijesti izračuna. Pri tome je važno razlikovati stvarno izračunate točke od interpolirane linije među njima. Glatka krivulja povećava čitljivost, ali ne smije dati dojam da su između točaka provedena mjerenja ili izračuni. Zato se stvarne vrijednosti posebno ističu markerima.</w:t>
      </w:r>
    </w:p>
    <w:p w14:paraId="61277589" w14:textId="36C7B05B" w:rsidR="0018363C" w:rsidRDefault="00A14EF2" w:rsidP="0018363C">
      <w:r w:rsidRPr="00A14EF2">
        <w:t>Logaritamska skala zahtijeva dodatnu pozornost. Logaritam je definiran samo za pozitivne brojeve, pa se na takvoj skali ne mogu prikazati nula i negativne vrijednosti. Modul stoga mora predvidjeti kako postupiti s takvim podacima, bilo da ih izostavi uz obavijest korisniku, bilo da onemogući logaritamski prikaz. Na logaritamskoj skali jednaki razmaci na osi odgovaraju jednakim omjerima vrijednosti, a ne jednakim razlikama. Zbog toga se ona široko koristi u znanosti, na primjer za prikaz koncentracija, frekvencija ili intenziteta, gdje podaci obuhvaćaju više redova veličine. Korisnik pritom mora jasno vidjeti koja se skala koristi, jer pogrešno tumačenje osi može dovesti do pogrešnog zaključka.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bookmarkStart w:id="21" w:name="_Toc242813378"/>
      <w:r w:rsidRPr="0018363C">
        <w:lastRenderedPageBreak/>
        <w:t>Implementacija aplikacije EquationPocket</w:t>
      </w:r>
      <w:bookmarkEnd w:id="21"/>
    </w:p>
    <w:p w14:paraId="665733DA" w14:textId="2C9718D0" w:rsidR="00EE53EB" w:rsidRPr="00EE53EB" w:rsidRDefault="00622FCD" w:rsidP="00EE53EB">
      <w:r w:rsidRPr="00622FCD">
        <w:t xml:space="preserve">U ovom poglavlju detaljno je opisan postupak razvoja ključnih modula aplikacije. Implementacija je izvedena </w:t>
      </w:r>
      <w:r w:rsidR="00BA0E58">
        <w:t>u</w:t>
      </w:r>
      <w:r w:rsidRPr="00622FCD">
        <w:t xml:space="preserve"> nekoliko faza, počevši od definiranja baze podataka i navigacijske strukture, pa sve do integracije vanjskih knjižnica za matematičku obradu i računalni vid</w:t>
      </w:r>
      <w:r w:rsidRPr="00EE53EB">
        <w:t>.</w:t>
      </w:r>
      <w:r w:rsidR="00EE53EB" w:rsidRPr="00EE53EB">
        <w:t xml:space="preserve"> Aplikacija je razvijena u službenom razvojnom okruženju Android Studio, koje objedinjuje uređivač koda, emulator, alate za otklanjanje pogrešaka i profiliranje. Izgradnja projekta i upravljanje ovisnostima oslanjaju se na sustav Gradle, u kojem se vanjske knjižnice, kao što su Room, CameraX, ML Kit, Symja i MPAndroidChart, deklariraju u konfiguracijskoj datoteci i automatski preuzimaju u zadanim verzijama. Takav pristup olakšava ponovljivost izgradnje, jer se projekt na drugom računalu može izgraditi bez ručnog dodavanja datoteka.</w:t>
      </w:r>
    </w:p>
    <w:p w14:paraId="1A580BF6" w14:textId="2B9EEA3B" w:rsidR="0018363C" w:rsidRPr="00EE53EB" w:rsidRDefault="00EE53EB" w:rsidP="0018363C">
      <w:r w:rsidRPr="00EE53EB">
        <w:t>Razvoj je tekao inkrementalno, modul po modul, pri čemu je svaki modul provjeravan na uređaju prije nego što se na njega nadograđivao sljedeći. Takav redoslijed ima praktično opravdanje: baza podataka i navigacija čine temelj o kojem ovise ostali dijelovi, unos i parsiranje dostavljaju ulazne podatke za izračun, a izračun daje podatke za vizualizaciju. Prikaz implementacije u nastavku slijedi taj redoslijed, a ne kronologiju pojedinačnih izmjena koda.</w:t>
      </w:r>
    </w:p>
    <w:p w14:paraId="4A958A9F" w14:textId="0B9AFD7C" w:rsidR="00622FCD" w:rsidRDefault="00622FCD" w:rsidP="00622FCD">
      <w:pPr>
        <w:pStyle w:val="Heading2"/>
      </w:pPr>
      <w:bookmarkStart w:id="22" w:name="_Toc242813379"/>
      <w:r w:rsidRPr="00622FCD">
        <w:t>Razvoj korisničkog sučelja i navigacije u Kotlinu</w:t>
      </w:r>
      <w:bookmarkEnd w:id="22"/>
    </w:p>
    <w:p w14:paraId="0BCDA9EC" w14:textId="4084B405" w:rsidR="00622FCD" w:rsidRDefault="00622FCD" w:rsidP="00622FCD">
      <w:r>
        <w:t xml:space="preserve">Razvoj korisničkog sučelja aplikacije EquationPocket temelji se na </w:t>
      </w:r>
      <w:r w:rsidR="00BA0E58">
        <w:t>načelima</w:t>
      </w:r>
      <w:r>
        <w:t xml:space="preserve"> deklarativnog dizajna </w:t>
      </w:r>
      <w:r w:rsidRPr="00F062EC">
        <w:rPr>
          <w:i/>
          <w:iCs/>
        </w:rPr>
        <w:t>layouta</w:t>
      </w:r>
      <w:r>
        <w:t xml:space="preserve"> unutar XML datoteka i programske logike u jeziku Kotlin. </w:t>
      </w:r>
      <w:r w:rsidR="00BA0E58">
        <w:t>U</w:t>
      </w:r>
      <w:r>
        <w:t xml:space="preserve"> projektiranj</w:t>
      </w:r>
      <w:r w:rsidR="00BA0E58">
        <w:t>u</w:t>
      </w:r>
      <w:r>
        <w:t xml:space="preserve"> sučelja primarni cilj bio je osigurati visoku razinu odzivnosti i intuitivnosti, uz pošt</w:t>
      </w:r>
      <w:r w:rsidR="00BA0E58">
        <w:t>o</w:t>
      </w:r>
      <w:r>
        <w:t>vanje modernih standarda Android platforme.</w:t>
      </w:r>
    </w:p>
    <w:p w14:paraId="6BFC741C" w14:textId="367A75A0" w:rsidR="00622FCD" w:rsidRDefault="00622FCD" w:rsidP="00622FCD">
      <w:r>
        <w:t>Arhitektura sučelja:</w:t>
      </w:r>
    </w:p>
    <w:p w14:paraId="4EFF4AE9" w14:textId="5AD83283" w:rsidR="00622FCD" w:rsidRDefault="00622FCD" w:rsidP="00622FCD">
      <w:r>
        <w:t xml:space="preserve">Za temelj aplikacije odabrana je arhitektura jedne aktivnosti (engl. </w:t>
      </w:r>
      <w:r w:rsidRPr="00AE2EFA">
        <w:rPr>
          <w:i/>
          <w:iCs/>
        </w:rPr>
        <w:t>Single Activity Architecture</w:t>
      </w:r>
      <w:r>
        <w:t>).</w:t>
      </w:r>
      <w:r w:rsidR="00225DDD">
        <w:t xml:space="preserve"> </w:t>
      </w:r>
      <w:r w:rsidR="00225DDD" w:rsidRPr="00A51672">
        <w:t>„Aplikacijska komponenta activity u Androidu predstavlja pojedinačni zaslon unutar aplikacije s kojim korisnik može ostvariti interakciju.“</w:t>
      </w:r>
      <w:sdt>
        <w:sdtPr>
          <w:id w:val="1980872613"/>
          <w:citation/>
        </w:sdtPr>
        <w:sdtContent>
          <w:r w:rsidR="00A51672" w:rsidRPr="00A51672">
            <w:fldChar w:fldCharType="begin"/>
          </w:r>
          <w:r w:rsidR="00A51672" w:rsidRPr="00A51672">
            <w:instrText xml:space="preserve"> CITATION For25 \l 1050 </w:instrText>
          </w:r>
          <w:r w:rsidR="00A51672" w:rsidRPr="00A51672">
            <w:fldChar w:fldCharType="separate"/>
          </w:r>
          <w:r w:rsidR="00C30A0B">
            <w:rPr>
              <w:noProof/>
            </w:rPr>
            <w:t xml:space="preserve"> [1]</w:t>
          </w:r>
          <w:r w:rsidR="00A51672" w:rsidRPr="00A51672">
            <w:fldChar w:fldCharType="end"/>
          </w:r>
        </w:sdtContent>
      </w:sdt>
      <w:r>
        <w:t xml:space="preserve"> </w:t>
      </w:r>
      <w:r w:rsidR="00F55A52">
        <w:t>Takav</w:t>
      </w:r>
      <w:r>
        <w:t xml:space="preserve"> pristup podrazumijeva korištenje jedne centralne aktivnosti, </w:t>
      </w:r>
      <w:r w:rsidRPr="00FF5761">
        <w:rPr>
          <w:rStyle w:val="KdutekstuChar"/>
        </w:rPr>
        <w:t>HostActivity</w:t>
      </w:r>
      <w:r>
        <w:t>, koja služi kao kontejner za sve ostale ekrane koji su implementirani kao fragmenti (</w:t>
      </w:r>
      <w:r w:rsidRPr="00750965">
        <w:rPr>
          <w:i/>
          <w:iCs/>
        </w:rPr>
        <w:t>Fragment</w:t>
      </w:r>
      <w:r>
        <w:t xml:space="preserve">). </w:t>
      </w:r>
      <w:r w:rsidR="00F55A52">
        <w:t>T</w:t>
      </w:r>
      <w:r>
        <w:t xml:space="preserve">akva </w:t>
      </w:r>
      <w:r>
        <w:lastRenderedPageBreak/>
        <w:t>arhitektura zna</w:t>
      </w:r>
      <w:r w:rsidR="00F55A52">
        <w:t>tno</w:t>
      </w:r>
      <w:r>
        <w:t xml:space="preserve"> smanjuje potrošnju resursa uređaja i omogućuje fluidnije prijelaze između ekrana jer sustav ne mora svaki put iznova instancirati teške </w:t>
      </w:r>
      <w:r w:rsidRPr="00407E1A">
        <w:rPr>
          <w:rStyle w:val="KdutekstuChar"/>
        </w:rPr>
        <w:t>Activity</w:t>
      </w:r>
      <w:r>
        <w:t xml:space="preserve"> objekte.</w:t>
      </w:r>
    </w:p>
    <w:p w14:paraId="32E9A67C" w14:textId="242010B4" w:rsidR="00622FCD" w:rsidRDefault="00622FCD" w:rsidP="00622FCD">
      <w:r>
        <w:t xml:space="preserve">Unutar </w:t>
      </w:r>
      <w:r w:rsidRPr="00FF5761">
        <w:rPr>
          <w:rStyle w:val="KdutekstuChar"/>
        </w:rPr>
        <w:t>HostActivity</w:t>
      </w:r>
      <w:r>
        <w:t xml:space="preserve"> definiran je </w:t>
      </w:r>
      <w:r w:rsidRPr="00FF5761">
        <w:rPr>
          <w:rStyle w:val="KdutekstuChar"/>
        </w:rPr>
        <w:t>DrawerLayout</w:t>
      </w:r>
      <w:r>
        <w:t xml:space="preserve"> koji omogućuje bočni navigacijski izbornik (</w:t>
      </w:r>
      <w:r w:rsidRPr="00750965">
        <w:rPr>
          <w:i/>
          <w:iCs/>
        </w:rPr>
        <w:t>NavigationView</w:t>
      </w:r>
      <w:r>
        <w:t xml:space="preserve">). </w:t>
      </w:r>
      <w:r w:rsidR="003A09A2">
        <w:t>T</w:t>
      </w:r>
      <w:r>
        <w:t>aj izbornik korisniku pruža brz pristup glavnim sekcijama aplikacije: Mapama, Uputama (</w:t>
      </w:r>
      <w:r w:rsidRPr="00750965">
        <w:rPr>
          <w:i/>
          <w:iCs/>
        </w:rPr>
        <w:t>Tutorial</w:t>
      </w:r>
      <w:r>
        <w:t>), Šalabahteru (</w:t>
      </w:r>
      <w:r w:rsidRPr="00750965">
        <w:rPr>
          <w:i/>
          <w:iCs/>
        </w:rPr>
        <w:t>Help</w:t>
      </w:r>
      <w:r>
        <w:t>) i informacijama o samoj aplikaciji (</w:t>
      </w:r>
      <w:r w:rsidRPr="00750965">
        <w:rPr>
          <w:i/>
          <w:iCs/>
        </w:rPr>
        <w:t>About</w:t>
      </w:r>
      <w:r>
        <w:t xml:space="preserve">). </w:t>
      </w:r>
      <w:r w:rsidR="003A09A2">
        <w:t>Središnji</w:t>
      </w:r>
      <w:r>
        <w:t xml:space="preserve"> dio </w:t>
      </w:r>
      <w:r w:rsidRPr="00F062EC">
        <w:rPr>
          <w:i/>
          <w:iCs/>
        </w:rPr>
        <w:t>layouta</w:t>
      </w:r>
      <w:r>
        <w:t xml:space="preserve"> zauzima </w:t>
      </w:r>
      <w:r w:rsidRPr="00FF5761">
        <w:rPr>
          <w:rStyle w:val="KdutekstuChar"/>
        </w:rPr>
        <w:t>NavHostFragment</w:t>
      </w:r>
      <w:r>
        <w:t>, koji je ključna komponenta za dinamičku izmjenu fragmenata.</w:t>
      </w:r>
    </w:p>
    <w:p w14:paraId="48A4B4B8" w14:textId="12FF5484" w:rsidR="00622FCD" w:rsidRDefault="00622FCD" w:rsidP="00622FCD">
      <w:r>
        <w:t>Implementacija navigacije:</w:t>
      </w:r>
    </w:p>
    <w:p w14:paraId="71B5D03B" w14:textId="5A2C87FE" w:rsidR="00622FCD" w:rsidRDefault="00622FCD" w:rsidP="00622FCD">
      <w:r>
        <w:t xml:space="preserve">Navigacija je izvedena korištenjem Navigation Component knjižnice iz paketa Android Jetpack. Cjelokupni navigacijski tijek definiran je unutar datoteke </w:t>
      </w:r>
      <w:r w:rsidRPr="00FF5761">
        <w:rPr>
          <w:rStyle w:val="KdutekstuChar"/>
        </w:rPr>
        <w:t>fragments.xml</w:t>
      </w:r>
      <w:r>
        <w:t>, koja vizualno i programski opisuje sva odredišta i moguće put</w:t>
      </w:r>
      <w:r w:rsidR="003A09A2">
        <w:t>o</w:t>
      </w:r>
      <w:r>
        <w:t>ve između njih. Svaki prijelaz definiran je kao "Action", što omogućuje precizno upravljanje animacijama i prijenosom podataka.</w:t>
      </w:r>
    </w:p>
    <w:p w14:paraId="67025C05" w14:textId="5F122F67" w:rsidR="00622FCD" w:rsidRDefault="00622FCD" w:rsidP="00622FCD">
      <w:r>
        <w:t xml:space="preserve">Za prijenos podataka između fragmenata, poput naziva odabrane mape ili teksta formule, korišten je sustav argumenata unutar navigacijskog grafa. </w:t>
      </w:r>
      <w:r w:rsidR="003A09A2">
        <w:t>T</w:t>
      </w:r>
      <w:r>
        <w:t xml:space="preserve">ime je postignuta stroga tipizacija podataka, čime su eliminirane pogreške koje se javljaju pri ručnom slanju podataka putem </w:t>
      </w:r>
      <w:r w:rsidRPr="0042437F">
        <w:rPr>
          <w:rStyle w:val="KdutekstuChar"/>
        </w:rPr>
        <w:t>Intent</w:t>
      </w:r>
      <w:r>
        <w:t xml:space="preserve"> ili </w:t>
      </w:r>
      <w:r w:rsidRPr="00FF5761">
        <w:rPr>
          <w:rStyle w:val="KdutekstuChar"/>
        </w:rPr>
        <w:t>Bundle</w:t>
      </w:r>
      <w:r>
        <w:t xml:space="preserve"> objekata. </w:t>
      </w:r>
      <w:r w:rsidR="003A09A2">
        <w:t>Primjerice</w:t>
      </w:r>
      <w:r>
        <w:t xml:space="preserve">, pri prelasku iz </w:t>
      </w:r>
      <w:r w:rsidRPr="00FF5761">
        <w:rPr>
          <w:rStyle w:val="KdutekstuChar"/>
        </w:rPr>
        <w:t>EquationsFragment</w:t>
      </w:r>
      <w:r>
        <w:t xml:space="preserve"> u </w:t>
      </w:r>
      <w:r w:rsidRPr="00FF5761">
        <w:rPr>
          <w:rStyle w:val="KdutekstuChar"/>
        </w:rPr>
        <w:t>SolverFragment</w:t>
      </w:r>
      <w:r>
        <w:t>, sustav prosljeđuje ID jednadžbe i string formule, što omogućuje Solveru da se trenutno konfigurira prema matematičkoj strukturi te specifične formule.</w:t>
      </w:r>
    </w:p>
    <w:p w14:paraId="60911DEE" w14:textId="685A1A2D" w:rsidR="00622FCD" w:rsidRDefault="00622FCD" w:rsidP="00622FCD">
      <w:r>
        <w:t>Tehnička optimizacija sučelja:</w:t>
      </w:r>
    </w:p>
    <w:p w14:paraId="3A3625CD" w14:textId="278F15C2" w:rsidR="00622FCD" w:rsidRDefault="00622FCD" w:rsidP="00622FCD">
      <w:r>
        <w:t xml:space="preserve">Kako bi se osigurala stabilnost i izbjegle česte pogreške poput </w:t>
      </w:r>
      <w:r w:rsidRPr="00EB6685">
        <w:rPr>
          <w:rStyle w:val="KdutekstuChar"/>
        </w:rPr>
        <w:t>NullPointerException</w:t>
      </w:r>
      <w:r>
        <w:t xml:space="preserve">, u svim fragmentima i aktivnostima implementiran je sustav </w:t>
      </w:r>
      <w:r w:rsidRPr="00FF5761">
        <w:rPr>
          <w:rStyle w:val="KdutekstuChar"/>
        </w:rPr>
        <w:t>ViewBinding</w:t>
      </w:r>
      <w:r>
        <w:t xml:space="preserve">. Umjesto zastarjele metode </w:t>
      </w:r>
      <w:r w:rsidRPr="00FF5761">
        <w:rPr>
          <w:rStyle w:val="KdutekstuChar"/>
        </w:rPr>
        <w:t>findViewById</w:t>
      </w:r>
      <w:r>
        <w:t xml:space="preserve">, </w:t>
      </w:r>
      <w:r w:rsidRPr="00FF5761">
        <w:rPr>
          <w:rStyle w:val="KdutekstuChar"/>
        </w:rPr>
        <w:t>ViewBinding</w:t>
      </w:r>
      <w:r>
        <w:t xml:space="preserve"> automatski generira klase koje sadrže izravne reference na sve elemente </w:t>
      </w:r>
      <w:r w:rsidRPr="00F062EC">
        <w:rPr>
          <w:i/>
          <w:iCs/>
        </w:rPr>
        <w:t>layouta</w:t>
      </w:r>
      <w:r>
        <w:t xml:space="preserve"> s ispravnim tipovima podataka. </w:t>
      </w:r>
      <w:r w:rsidR="003A09A2">
        <w:t>T</w:t>
      </w:r>
      <w:r>
        <w:t xml:space="preserve">o ne samo da ubrzava proces razvoja, </w:t>
      </w:r>
      <w:r w:rsidR="003A09A2">
        <w:t>nego</w:t>
      </w:r>
      <w:r>
        <w:t xml:space="preserve"> i jamči da aplikacija neće pasti ako se pokuša pristupiti elementu koj</w:t>
      </w:r>
      <w:r w:rsidR="003A09A2">
        <w:t>eg</w:t>
      </w:r>
      <w:r>
        <w:t xml:space="preserve"> u tom trenutku </w:t>
      </w:r>
      <w:r w:rsidR="003A09A2">
        <w:t>nema</w:t>
      </w:r>
      <w:r>
        <w:t xml:space="preserve"> na ekranu.</w:t>
      </w:r>
    </w:p>
    <w:p w14:paraId="4A550A5B" w14:textId="3A263A52" w:rsidR="00622FCD" w:rsidRDefault="00622FCD" w:rsidP="00622FCD">
      <w:r>
        <w:t xml:space="preserve">Posebna </w:t>
      </w:r>
      <w:r w:rsidR="00B4644C">
        <w:t>je pozornost</w:t>
      </w:r>
      <w:r>
        <w:t xml:space="preserve"> posvećena vizualnoj konzistentnosti sustav</w:t>
      </w:r>
      <w:r w:rsidR="00B4644C">
        <w:t>om</w:t>
      </w:r>
      <w:r>
        <w:t xml:space="preserve"> tema. Glavna tema aplikacije, </w:t>
      </w:r>
      <w:r w:rsidRPr="00FF5761">
        <w:rPr>
          <w:rStyle w:val="KdutekstuChar"/>
        </w:rPr>
        <w:t>Theme.EquationPocket</w:t>
      </w:r>
      <w:r>
        <w:t xml:space="preserve">, bazirana je na Material Components sustavu, s prilagođenom paletom boja u kojoj dominira ljubičasta. </w:t>
      </w:r>
      <w:r w:rsidR="006B3ABC" w:rsidRPr="006B3ABC">
        <w:t>Izgled početnog ekrana u svijetlom i tamnom načinu rada prikazan je na Slici 5.1.</w:t>
      </w:r>
      <w:r w:rsidR="006B3ABC">
        <w:t xml:space="preserve"> </w:t>
      </w:r>
      <w:r>
        <w:t>Svi grafički elementi, poput gumba, polja za unos i kartica (</w:t>
      </w:r>
      <w:r w:rsidRPr="001A135A">
        <w:rPr>
          <w:i/>
          <w:iCs/>
        </w:rPr>
        <w:t>CardView</w:t>
      </w:r>
      <w:r>
        <w:t xml:space="preserve">), automatski prilagođavaju svoj izgled ovisno o tome koristi li </w:t>
      </w:r>
      <w:r w:rsidR="00E13951">
        <w:t xml:space="preserve">se </w:t>
      </w:r>
      <w:r>
        <w:lastRenderedPageBreak/>
        <w:t>korisnik svijetl</w:t>
      </w:r>
      <w:r w:rsidR="00E13951">
        <w:t>om</w:t>
      </w:r>
      <w:r>
        <w:t xml:space="preserve"> ili tamn</w:t>
      </w:r>
      <w:r w:rsidR="00E13951">
        <w:t>om</w:t>
      </w:r>
      <w:r>
        <w:t xml:space="preserve"> tem</w:t>
      </w:r>
      <w:r w:rsidR="00E13951">
        <w:t>om</w:t>
      </w:r>
      <w:r>
        <w:t xml:space="preserve"> sustava. U tamnom načinu rada (engl. </w:t>
      </w:r>
      <w:r w:rsidRPr="001A135A">
        <w:rPr>
          <w:i/>
          <w:iCs/>
        </w:rPr>
        <w:t>Dark Mode</w:t>
      </w:r>
      <w:r>
        <w:t xml:space="preserve">), boje pozadina i teksta dinamički se mijenjaju koristeći </w:t>
      </w:r>
      <w:r w:rsidR="001467EF">
        <w:t xml:space="preserve">se </w:t>
      </w:r>
      <w:r>
        <w:t>sistemsk</w:t>
      </w:r>
      <w:r w:rsidR="001467EF">
        <w:t>im</w:t>
      </w:r>
      <w:r>
        <w:t xml:space="preserve"> atribut</w:t>
      </w:r>
      <w:r w:rsidR="001467EF">
        <w:t>ima</w:t>
      </w:r>
      <w:r>
        <w:t xml:space="preserve"> boja kako bi se osigurao </w:t>
      </w:r>
      <w:r w:rsidR="0092253E">
        <w:rPr>
          <w:noProof/>
        </w:rPr>
        <mc:AlternateContent>
          <mc:Choice Requires="wps">
            <w:drawing>
              <wp:anchor distT="0" distB="0" distL="114300" distR="114300" simplePos="0" relativeHeight="251666432" behindDoc="0" locked="0" layoutInCell="1" allowOverlap="1" wp14:anchorId="59C062C1" wp14:editId="74BAF538">
                <wp:simplePos x="0" y="0"/>
                <wp:positionH relativeFrom="page">
                  <wp:align>center</wp:align>
                </wp:positionH>
                <wp:positionV relativeFrom="paragraph">
                  <wp:posOffset>6148070</wp:posOffset>
                </wp:positionV>
                <wp:extent cx="4584700" cy="635"/>
                <wp:effectExtent l="0" t="0" r="6350" b="0"/>
                <wp:wrapTopAndBottom/>
                <wp:docPr id="1930107339" name="Text Box 1"/>
                <wp:cNvGraphicFramePr/>
                <a:graphic xmlns:a="http://schemas.openxmlformats.org/drawingml/2006/main">
                  <a:graphicData uri="http://schemas.microsoft.com/office/word/2010/wordprocessingShape">
                    <wps:wsp>
                      <wps:cNvSpPr txBox="1"/>
                      <wps:spPr>
                        <a:xfrm>
                          <a:off x="0" y="0"/>
                          <a:ext cx="4584700" cy="635"/>
                        </a:xfrm>
                        <a:prstGeom prst="rect">
                          <a:avLst/>
                        </a:prstGeom>
                        <a:solidFill>
                          <a:prstClr val="white"/>
                        </a:solidFill>
                        <a:ln>
                          <a:noFill/>
                        </a:ln>
                      </wps:spPr>
                      <wps:txbx>
                        <w:txbxContent>
                          <w:p w14:paraId="00D3BEE4" w14:textId="6F2DF175" w:rsidR="00C542B1" w:rsidRPr="00211DC7" w:rsidRDefault="00C542B1" w:rsidP="00C542B1">
                            <w:pPr>
                              <w:pStyle w:val="Caption"/>
                            </w:pPr>
                            <w:bookmarkStart w:id="23" w:name="_Toc242813400"/>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062C1" id="_x0000_s1028" type="#_x0000_t202" style="position:absolute;left:0;text-align:left;margin-left:0;margin-top:484.1pt;width:361pt;height:.05pt;z-index:25166643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FEJ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e3Vp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" stroked="f">
                <v:textbox style="mso-fit-shape-to-text:t" inset="0,0,0,0">
                  <w:txbxContent>
                    <w:p w14:paraId="00D3BEE4" w14:textId="6F2DF175" w:rsidR="00C542B1" w:rsidRPr="00211DC7" w:rsidRDefault="00C542B1" w:rsidP="00C542B1">
                      <w:pPr>
                        <w:pStyle w:val="Caption"/>
                      </w:pPr>
                      <w:bookmarkStart w:id="24" w:name="_Toc242813400"/>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4"/>
                    </w:p>
                  </w:txbxContent>
                </v:textbox>
                <w10:wrap type="topAndBottom" anchorx="page"/>
              </v:shape>
            </w:pict>
          </mc:Fallback>
        </mc:AlternateContent>
      </w:r>
      <w:r w:rsidR="0092253E">
        <w:rPr>
          <w:noProof/>
        </w:rPr>
        <w:drawing>
          <wp:anchor distT="0" distB="0" distL="114300" distR="114300" simplePos="0" relativeHeight="251664384" behindDoc="0" locked="0" layoutInCell="1" allowOverlap="1" wp14:anchorId="4BC57B2C" wp14:editId="53D5F22C">
            <wp:simplePos x="0" y="0"/>
            <wp:positionH relativeFrom="page">
              <wp:align>center</wp:align>
            </wp:positionH>
            <wp:positionV relativeFrom="paragraph">
              <wp:posOffset>995045</wp:posOffset>
            </wp:positionV>
            <wp:extent cx="4584700" cy="5029200"/>
            <wp:effectExtent l="0" t="0" r="6350" b="0"/>
            <wp:wrapTopAndBottom/>
            <wp:docPr id="1900998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8580" name="Picture 1900998580"/>
                    <pic:cNvPicPr/>
                  </pic:nvPicPr>
                  <pic:blipFill>
                    <a:blip r:embed="rId18">
                      <a:extLst>
                        <a:ext uri="{28A0092B-C50C-407E-A947-70E740481C1C}">
                          <a14:useLocalDpi xmlns:a14="http://schemas.microsoft.com/office/drawing/2010/main" val="0"/>
                        </a:ext>
                      </a:extLst>
                    </a:blip>
                    <a:stretch>
                      <a:fillRect/>
                    </a:stretch>
                  </pic:blipFill>
                  <pic:spPr>
                    <a:xfrm>
                      <a:off x="0" y="0"/>
                      <a:ext cx="4584700" cy="5029200"/>
                    </a:xfrm>
                    <a:prstGeom prst="rect">
                      <a:avLst/>
                    </a:prstGeom>
                  </pic:spPr>
                </pic:pic>
              </a:graphicData>
            </a:graphic>
            <wp14:sizeRelH relativeFrom="margin">
              <wp14:pctWidth>0</wp14:pctWidth>
            </wp14:sizeRelH>
            <wp14:sizeRelV relativeFrom="margin">
              <wp14:pctHeight>0</wp14:pctHeight>
            </wp14:sizeRelV>
          </wp:anchor>
        </w:drawing>
      </w:r>
      <w:r>
        <w:t>optimalan kontrast i čitljivost znanstvenih simbola.</w:t>
      </w:r>
    </w:p>
    <w:p w14:paraId="3B7B1994" w14:textId="1B06ADF1" w:rsidR="00622FCD" w:rsidRDefault="00622FCD" w:rsidP="00622FCD">
      <w:r>
        <w:t>Ulazna točka aplikacije (</w:t>
      </w:r>
      <w:r w:rsidRPr="00802C2B">
        <w:rPr>
          <w:rStyle w:val="KdutekstuChar"/>
        </w:rPr>
        <w:t>SplashScreen</w:t>
      </w:r>
      <w:r>
        <w:t>):</w:t>
      </w:r>
    </w:p>
    <w:p w14:paraId="22778477" w14:textId="72C429B5" w:rsidR="00622FCD" w:rsidRPr="00622FCD" w:rsidRDefault="00622FCD" w:rsidP="00622FCD">
      <w:r>
        <w:t xml:space="preserve">Prvi kontakt korisnika s aplikacijom ostvaren je </w:t>
      </w:r>
      <w:r w:rsidR="007444DF">
        <w:t>preko</w:t>
      </w:r>
      <w:r>
        <w:t xml:space="preserve"> </w:t>
      </w:r>
      <w:r w:rsidRPr="00407E1A">
        <w:rPr>
          <w:rStyle w:val="KdutekstuChar"/>
        </w:rPr>
        <w:t>SplashScreenActivity</w:t>
      </w:r>
      <w:r>
        <w:t xml:space="preserve">. Ovaj ekran služi za prikaz logotipa aplikacije i pripremu baze podataka u pozadini. Implementirana je animacija bljeskanja (engl. </w:t>
      </w:r>
      <w:r w:rsidRPr="00174540">
        <w:rPr>
          <w:i/>
          <w:iCs/>
        </w:rPr>
        <w:t>fading</w:t>
      </w:r>
      <w:r>
        <w:t>) nad središnjom slikom (</w:t>
      </w:r>
      <w:r w:rsidRPr="00EB6685">
        <w:rPr>
          <w:rStyle w:val="KdutekstuChar"/>
        </w:rPr>
        <w:t>loading_img</w:t>
      </w:r>
      <w:r>
        <w:t xml:space="preserve">), što korisniku pruža vizualnu informaciju da se aplikacija učitava. Logika unutar aktivnosti osigurava da se nakon kratkog odmaka automatski pokrene </w:t>
      </w:r>
      <w:r w:rsidRPr="00FF5761">
        <w:rPr>
          <w:rStyle w:val="KdutekstuChar"/>
        </w:rPr>
        <w:t>HostActivity</w:t>
      </w:r>
      <w:r>
        <w:t>, preusmjeravajući korisnika na početni ekran s mapama jednadžbi.</w:t>
      </w:r>
    </w:p>
    <w:p w14:paraId="5C05CC47" w14:textId="2DD1E819" w:rsidR="001C29AA" w:rsidRDefault="00622FCD" w:rsidP="00622FCD">
      <w:pPr>
        <w:pStyle w:val="Heading2"/>
      </w:pPr>
      <w:bookmarkStart w:id="25" w:name="_Toc242813380"/>
      <w:r w:rsidRPr="00622FCD">
        <w:lastRenderedPageBreak/>
        <w:t>Sustav organizacije jednadžbi</w:t>
      </w:r>
      <w:bookmarkEnd w:id="25"/>
    </w:p>
    <w:p w14:paraId="05E27140" w14:textId="171BD172" w:rsidR="00622FCD" w:rsidRDefault="00622FCD" w:rsidP="00622FCD">
      <w:r>
        <w:t>Sustav za organizaciju unutar aplikacije EquationPocket dizajniran je kako bi korisniku omogućio strukturirano upravljanje velikim brojem matematičkih izraza. Primarni</w:t>
      </w:r>
      <w:r w:rsidR="00A97C81">
        <w:t xml:space="preserve"> je</w:t>
      </w:r>
      <w:r>
        <w:t xml:space="preserve"> cilj </w:t>
      </w:r>
      <w:r w:rsidR="00A97C81">
        <w:t>t</w:t>
      </w:r>
      <w:r>
        <w:t xml:space="preserve">og modula osigurati </w:t>
      </w:r>
      <w:r w:rsidR="00C41AA8">
        <w:t>trajnost</w:t>
      </w:r>
      <w:r>
        <w:t xml:space="preserve"> podataka uz visoku razinu integriteta i brzinu pristupa informacijama.</w:t>
      </w:r>
    </w:p>
    <w:p w14:paraId="5B1F5673" w14:textId="28A7F731" w:rsidR="00622FCD" w:rsidRDefault="00E346D7" w:rsidP="00622FCD">
      <w:r>
        <w:t>Trajnost</w:t>
      </w:r>
      <w:r w:rsidR="00622FCD">
        <w:t xml:space="preserve"> podataka i Room arhitektura:</w:t>
      </w:r>
    </w:p>
    <w:p w14:paraId="5C446E70" w14:textId="15337935" w:rsidR="00622FCD" w:rsidRDefault="00622FCD" w:rsidP="00622FCD">
      <w:r>
        <w:t>Za pohranu podataka odabrana je knjižnica Room, koja služi kao apstrakcijski sloj iznad SQLite baze podataka. Room omogućuje definiranje sheme baze putem čistih Kotlin klasa (entiteta), čime se postiže bolja čitljivost koda i lakše održavanje.</w:t>
      </w:r>
      <w:r w:rsidR="003C33ED">
        <w:t xml:space="preserve"> </w:t>
      </w:r>
      <w:r w:rsidR="00A56928" w:rsidRPr="00A51672">
        <w:t>„</w:t>
      </w:r>
      <w:r w:rsidR="003C33ED" w:rsidRPr="00A51672">
        <w:t>Room baza podataka je lokalna, što znači da se briše pri deinstalacij</w:t>
      </w:r>
      <w:r w:rsidR="00A97C81">
        <w:t>i</w:t>
      </w:r>
      <w:r w:rsidR="003C33ED" w:rsidRPr="00A51672">
        <w:t xml:space="preserve"> aplikacije i idealna je za aplikacije koje ne trebaju pohranjivati velike količine podataka i čije baze podataka nisu kompleksne.</w:t>
      </w:r>
      <w:r w:rsidR="00A56928" w:rsidRPr="00A51672">
        <w:t>“</w:t>
      </w:r>
      <w:sdt>
        <w:sdtPr>
          <w:id w:val="-501197123"/>
          <w:citation/>
        </w:sdtPr>
        <w:sdtContent>
          <w:r w:rsidR="00A51672" w:rsidRPr="00A51672">
            <w:fldChar w:fldCharType="begin"/>
          </w:r>
          <w:r w:rsidR="00A51672" w:rsidRPr="00A51672">
            <w:instrText xml:space="preserve"> CITATION Gru24 \l 1050 </w:instrText>
          </w:r>
          <w:r w:rsidR="00A51672" w:rsidRPr="00A51672">
            <w:fldChar w:fldCharType="separate"/>
          </w:r>
          <w:r w:rsidR="00C30A0B">
            <w:rPr>
              <w:noProof/>
            </w:rPr>
            <w:t xml:space="preserve"> [3]</w:t>
          </w:r>
          <w:r w:rsidR="00A51672" w:rsidRPr="00A51672">
            <w:fldChar w:fldCharType="end"/>
          </w:r>
        </w:sdtContent>
      </w:sdt>
      <w:r>
        <w:t xml:space="preserve"> Cjelokupni sustav temelji se na tri</w:t>
      </w:r>
      <w:r w:rsidR="00A97C81">
        <w:t>ma</w:t>
      </w:r>
      <w:r>
        <w:t xml:space="preserve"> ključn</w:t>
      </w:r>
      <w:r w:rsidR="00A97C81">
        <w:t>im</w:t>
      </w:r>
      <w:r>
        <w:t xml:space="preserve"> komponent</w:t>
      </w:r>
      <w:r w:rsidR="00A97C81">
        <w:t>ama</w:t>
      </w:r>
      <w:r>
        <w:t>: entitetima, objektima za pristup poda</w:t>
      </w:r>
      <w:r w:rsidR="00A97C81">
        <w:t>t</w:t>
      </w:r>
      <w:r>
        <w:t xml:space="preserve">cima (DAO) i klasi same baze podataka koja </w:t>
      </w:r>
      <w:r w:rsidR="00A97C81">
        <w:t xml:space="preserve">se </w:t>
      </w:r>
      <w:r>
        <w:t>koristi Singleton obra</w:t>
      </w:r>
      <w:r w:rsidR="00A97C81">
        <w:t>scem</w:t>
      </w:r>
      <w:r>
        <w:t xml:space="preserve"> kako bi se spriječilo višestruko otvaranje konekcija nad istim resursima.</w:t>
      </w:r>
    </w:p>
    <w:p w14:paraId="484DB7C5" w14:textId="78930122" w:rsidR="00622FCD" w:rsidRDefault="00622FCD" w:rsidP="00622FCD">
      <w:r>
        <w:t>Podatkovni model i relacije:</w:t>
      </w:r>
    </w:p>
    <w:p w14:paraId="2A8D29D8" w14:textId="4EE1F5B4" w:rsidR="00622FCD" w:rsidRDefault="00622FCD" w:rsidP="00622FCD">
      <w:r>
        <w:t xml:space="preserve">Logička struktura podataka podijeljena je na dva osnovna entiteta. </w:t>
      </w:r>
      <w:r w:rsidRPr="00FF5761">
        <w:rPr>
          <w:rStyle w:val="KdutekstuChar"/>
        </w:rPr>
        <w:t>Pocket</w:t>
      </w:r>
      <w:r>
        <w:t xml:space="preserve"> (Mapa): </w:t>
      </w:r>
      <w:r w:rsidR="00D65BB8">
        <w:t>p</w:t>
      </w:r>
      <w:r>
        <w:t xml:space="preserve">redstavlja tematsku cjelinu (npr. </w:t>
      </w:r>
      <w:r w:rsidR="00D65BB8" w:rsidRPr="00D65BB8">
        <w:t>„</w:t>
      </w:r>
      <w:r>
        <w:t>Fizika 1</w:t>
      </w:r>
      <w:r w:rsidR="00D65BB8">
        <w:t>“</w:t>
      </w:r>
      <w:r>
        <w:t>)</w:t>
      </w:r>
      <w:r w:rsidR="009A3D0D">
        <w:t xml:space="preserve"> te s</w:t>
      </w:r>
      <w:r>
        <w:t>adrž</w:t>
      </w:r>
      <w:r w:rsidR="009A3D0D">
        <w:t>ava</w:t>
      </w:r>
      <w:r>
        <w:t xml:space="preserve"> jedinstveni primarni ključ i naziv mape. Equation (Jednadžba)</w:t>
      </w:r>
      <w:r w:rsidR="009A3D0D">
        <w:t xml:space="preserve"> s</w:t>
      </w:r>
      <w:r>
        <w:t>adrž</w:t>
      </w:r>
      <w:r w:rsidR="009A3D0D">
        <w:t>ava</w:t>
      </w:r>
      <w:r>
        <w:t xml:space="preserve"> detaljne informacije o matematičkom izrazu, uključujući naziv jednadžbe, samu tekstualnu formulu te oznaku prioriteta (favorit).</w:t>
      </w:r>
    </w:p>
    <w:p w14:paraId="048B07BB" w14:textId="01E21C22" w:rsidR="00622FCD" w:rsidRDefault="00622FCD" w:rsidP="00622FCD">
      <w:r>
        <w:t xml:space="preserve">Između </w:t>
      </w:r>
      <w:r w:rsidR="009A3D0D">
        <w:t>tih dvaju</w:t>
      </w:r>
      <w:r>
        <w:t xml:space="preserve"> entiteta uspostavljena je relacija </w:t>
      </w:r>
      <w:r w:rsidR="009A3D0D" w:rsidRPr="009A3D0D">
        <w:t>„</w:t>
      </w:r>
      <w:r>
        <w:t>jedan-prema-više</w:t>
      </w:r>
      <w:r w:rsidR="009A3D0D">
        <w:t>“</w:t>
      </w:r>
      <w:r>
        <w:t xml:space="preserve"> (engl. </w:t>
      </w:r>
      <w:r w:rsidRPr="000F426D">
        <w:rPr>
          <w:i/>
          <w:iCs/>
        </w:rPr>
        <w:t>One-to-Many</w:t>
      </w:r>
      <w:r>
        <w:t>). Svaka jednadžba u bazi sadrž</w:t>
      </w:r>
      <w:r w:rsidR="009A3D0D">
        <w:t>ava</w:t>
      </w:r>
      <w:r>
        <w:t xml:space="preserve"> strani ključ (</w:t>
      </w:r>
      <w:r w:rsidRPr="00FF5761">
        <w:rPr>
          <w:rStyle w:val="KdutekstuChar"/>
        </w:rPr>
        <w:t>pocketId</w:t>
      </w:r>
      <w:r>
        <w:t xml:space="preserve">) koji je povezuje s pripadajućom mapom. Kako bi se osigurala konzistentnost, implementirano je kaskadno brisanje (engl. </w:t>
      </w:r>
      <w:r w:rsidRPr="007D7F3F">
        <w:rPr>
          <w:i/>
          <w:iCs/>
        </w:rPr>
        <w:t>Cascade Delete</w:t>
      </w:r>
      <w:r>
        <w:t xml:space="preserve">). To znači da u trenutku kada korisnik odluči obrisati određenu mapu, Android sustav automatski uklanja sve jednadžbe povezane s tom mapom, sprječavajući nakupljanje </w:t>
      </w:r>
      <w:r w:rsidR="003277EC" w:rsidRPr="003277EC">
        <w:t>„</w:t>
      </w:r>
      <w:r>
        <w:t>siročadi</w:t>
      </w:r>
      <w:r w:rsidR="003277EC">
        <w:t>“</w:t>
      </w:r>
      <w:r>
        <w:t xml:space="preserve"> (engl. </w:t>
      </w:r>
      <w:r w:rsidRPr="00EC585F">
        <w:rPr>
          <w:i/>
          <w:iCs/>
        </w:rPr>
        <w:t>orphan records</w:t>
      </w:r>
      <w:r>
        <w:t>) u memoriji uređaja.</w:t>
      </w:r>
    </w:p>
    <w:p w14:paraId="64B4569D" w14:textId="3A9F703C" w:rsidR="00622FCD" w:rsidRDefault="00622FCD" w:rsidP="00622FCD">
      <w:r>
        <w:t>Logika prioriteta i favorita:</w:t>
      </w:r>
    </w:p>
    <w:p w14:paraId="756BC263" w14:textId="70089800" w:rsidR="00622FCD" w:rsidRDefault="00622FCD" w:rsidP="00622FCD">
      <w:r>
        <w:t xml:space="preserve">Specifičnost sustava organizacije jednadžbi je podrška za označavanje favorita. Unutar svake mape korisnik može odabrati jednu jednadžbu koju želi istaknuti. Tehnički je </w:t>
      </w:r>
      <w:r w:rsidR="00BE4D3F">
        <w:t>t</w:t>
      </w:r>
      <w:r>
        <w:t xml:space="preserve">o izvedeno </w:t>
      </w:r>
      <w:r w:rsidR="00BE4D3F">
        <w:t>preko</w:t>
      </w:r>
      <w:r>
        <w:t xml:space="preserve"> </w:t>
      </w:r>
      <w:r w:rsidRPr="00407E1A">
        <w:rPr>
          <w:rStyle w:val="KdutekstuChar"/>
        </w:rPr>
        <w:t>Boolean</w:t>
      </w:r>
      <w:r>
        <w:t xml:space="preserve"> polj</w:t>
      </w:r>
      <w:r w:rsidR="00BE4D3F">
        <w:t>a</w:t>
      </w:r>
      <w:r>
        <w:t xml:space="preserve"> </w:t>
      </w:r>
      <w:r w:rsidRPr="00407E1A">
        <w:rPr>
          <w:rStyle w:val="KdutekstuChar"/>
        </w:rPr>
        <w:t>isFavorite</w:t>
      </w:r>
      <w:r>
        <w:t xml:space="preserve"> unutar entiteta </w:t>
      </w:r>
      <w:r w:rsidRPr="00116D42">
        <w:rPr>
          <w:rStyle w:val="KdutekstuChar"/>
        </w:rPr>
        <w:t>Equation</w:t>
      </w:r>
      <w:r>
        <w:t>.</w:t>
      </w:r>
    </w:p>
    <w:p w14:paraId="420D4BBF" w14:textId="5821B8FE" w:rsidR="00622FCD" w:rsidRDefault="00622FCD" w:rsidP="00622FCD">
      <w:r>
        <w:lastRenderedPageBreak/>
        <w:t>Pri postavljanj</w:t>
      </w:r>
      <w:r w:rsidR="00BE4D3F">
        <w:t>u</w:t>
      </w:r>
      <w:r>
        <w:t xml:space="preserve"> nove jednadžbe kao favorita, aktivira se posebna DAO metoda koja prvo izvršava SQL upit za resetiranje svih ostalih favorita unutar te specifične mape (</w:t>
      </w:r>
      <w:r w:rsidRPr="00FF5761">
        <w:rPr>
          <w:rStyle w:val="KdutekstuChar"/>
        </w:rPr>
        <w:t>UPDATE equations SET isFavorite = 0 WHERE pocketId = :id</w:t>
      </w:r>
      <w:r>
        <w:t xml:space="preserve">). Nakon toga se odabrana stavka označava kao favorit. </w:t>
      </w:r>
      <w:r w:rsidR="00BE4D3F">
        <w:t>T</w:t>
      </w:r>
      <w:r>
        <w:t>akva logika jamči da svaka tematska mapa može imati isključivo jednu prioritetnu jednadžbu.</w:t>
      </w:r>
    </w:p>
    <w:p w14:paraId="5A32A122" w14:textId="77777777" w:rsidR="00D51A9E" w:rsidRPr="00D51A9E" w:rsidRDefault="00D51A9E" w:rsidP="00D51A9E">
      <w:pPr>
        <w:pStyle w:val="Kd"/>
        <w:keepNext/>
        <w:rPr>
          <w:lang w:val="en-DE"/>
        </w:rPr>
      </w:pPr>
      <w:r w:rsidRPr="00D51A9E">
        <w:rPr>
          <w:lang w:val="en-DE"/>
        </w:rPr>
        <w:t>@Dao</w:t>
      </w:r>
      <w:r w:rsidRPr="00D51A9E">
        <w:rPr>
          <w:lang w:val="en-DE"/>
        </w:rPr>
        <w:br/>
        <w:t>interface EquationDao {</w:t>
      </w:r>
      <w:r w:rsidRPr="00D51A9E">
        <w:rPr>
          <w:lang w:val="en-DE"/>
        </w:rPr>
        <w:br/>
      </w:r>
      <w:r w:rsidRPr="00D51A9E">
        <w:rPr>
          <w:lang w:val="en-DE"/>
        </w:rPr>
        <w:br/>
        <w:t xml:space="preserve">    // --- POCKETS ---</w:t>
      </w:r>
      <w:r w:rsidRPr="00D51A9E">
        <w:rPr>
          <w:lang w:val="en-DE"/>
        </w:rPr>
        <w:br/>
        <w:t xml:space="preserve">    @Insert(onConflict = OnConflictStrategy.REPLACE)</w:t>
      </w:r>
      <w:r w:rsidRPr="00D51A9E">
        <w:rPr>
          <w:lang w:val="en-DE"/>
        </w:rPr>
        <w:br/>
        <w:t xml:space="preserve">    suspend fun insertPocket(pocket: Pocket): Long</w:t>
      </w:r>
      <w:r w:rsidRPr="00D51A9E">
        <w:rPr>
          <w:lang w:val="en-DE"/>
        </w:rPr>
        <w:br/>
      </w:r>
      <w:r w:rsidRPr="00D51A9E">
        <w:rPr>
          <w:lang w:val="en-DE"/>
        </w:rPr>
        <w:br/>
        <w:t xml:space="preserve">    @Query("SELECT * FROM pockets")</w:t>
      </w:r>
      <w:r w:rsidRPr="00D51A9E">
        <w:rPr>
          <w:lang w:val="en-DE"/>
        </w:rPr>
        <w:br/>
        <w:t xml:space="preserve">    fun getAllPockets(): kotlinx.coroutines.flow.Flow&lt;List&lt;Pocket&gt;&gt;</w:t>
      </w:r>
      <w:r w:rsidRPr="00D51A9E">
        <w:rPr>
          <w:lang w:val="en-DE"/>
        </w:rPr>
        <w:br/>
      </w:r>
      <w:r w:rsidRPr="00D51A9E">
        <w:rPr>
          <w:lang w:val="en-DE"/>
        </w:rPr>
        <w:br/>
        <w:t xml:space="preserve">    @Delete</w:t>
      </w:r>
      <w:r w:rsidRPr="00D51A9E">
        <w:rPr>
          <w:lang w:val="en-DE"/>
        </w:rPr>
        <w:br/>
        <w:t xml:space="preserve">    suspend fun deletePocket(pocket: Pocket)</w:t>
      </w:r>
      <w:r w:rsidRPr="00D51A9E">
        <w:rPr>
          <w:lang w:val="en-DE"/>
        </w:rPr>
        <w:br/>
      </w:r>
      <w:r w:rsidRPr="00D51A9E">
        <w:rPr>
          <w:lang w:val="en-DE"/>
        </w:rPr>
        <w:br/>
        <w:t xml:space="preserve">    // --- EQUATIONS ---</w:t>
      </w:r>
      <w:r w:rsidRPr="00D51A9E">
        <w:rPr>
          <w:lang w:val="en-DE"/>
        </w:rPr>
        <w:br/>
        <w:t xml:space="preserve">    @Insert(onConflict = OnConflictStrategy.REPLACE)</w:t>
      </w:r>
      <w:r w:rsidRPr="00D51A9E">
        <w:rPr>
          <w:lang w:val="en-DE"/>
        </w:rPr>
        <w:br/>
        <w:t xml:space="preserve">    suspend fun insertEquation(equation: Equation): Long</w:t>
      </w:r>
      <w:r w:rsidRPr="00D51A9E">
        <w:rPr>
          <w:lang w:val="en-DE"/>
        </w:rPr>
        <w:br/>
      </w:r>
      <w:r w:rsidRPr="00D51A9E">
        <w:rPr>
          <w:lang w:val="en-DE"/>
        </w:rPr>
        <w:br/>
        <w:t xml:space="preserve">    @Query("SELECT * FROM equations WHERE pocketId = :pocketId")</w:t>
      </w:r>
      <w:r w:rsidRPr="00D51A9E">
        <w:rPr>
          <w:lang w:val="en-DE"/>
        </w:rPr>
        <w:br/>
        <w:t xml:space="preserve">    fun getEquationsForPocket(pocketId: Long): kotlinx.coroutines.flow.Flow&lt;List&lt;Equation&gt;&gt;</w:t>
      </w:r>
      <w:r w:rsidRPr="00D51A9E">
        <w:rPr>
          <w:lang w:val="en-DE"/>
        </w:rPr>
        <w:br/>
      </w:r>
      <w:r w:rsidRPr="00D51A9E">
        <w:rPr>
          <w:lang w:val="en-DE"/>
        </w:rPr>
        <w:br/>
        <w:t xml:space="preserve">    @Query("SELECT * FROM equations WHERE pocketId = :pocketId")</w:t>
      </w:r>
      <w:r w:rsidRPr="00D51A9E">
        <w:rPr>
          <w:lang w:val="en-DE"/>
        </w:rPr>
        <w:br/>
        <w:t xml:space="preserve">    suspend fun getEquationsForPocketList(pocketId: Long): List&lt;Equation&gt;</w:t>
      </w:r>
      <w:r w:rsidRPr="00D51A9E">
        <w:rPr>
          <w:lang w:val="en-DE"/>
        </w:rPr>
        <w:br/>
      </w:r>
      <w:r w:rsidRPr="00D51A9E">
        <w:rPr>
          <w:lang w:val="en-DE"/>
        </w:rPr>
        <w:br/>
        <w:t xml:space="preserve">    @Query("SELECT * FROM equations")</w:t>
      </w:r>
      <w:r w:rsidRPr="00D51A9E">
        <w:rPr>
          <w:lang w:val="en-DE"/>
        </w:rPr>
        <w:br/>
        <w:t xml:space="preserve">    fun getAllEquations(): kotlinx.coroutines.flow.Flow&lt;List&lt;Equation&gt;&gt;</w:t>
      </w:r>
      <w:r w:rsidRPr="00D51A9E">
        <w:rPr>
          <w:lang w:val="en-DE"/>
        </w:rPr>
        <w:br/>
      </w:r>
      <w:r w:rsidRPr="00D51A9E">
        <w:rPr>
          <w:lang w:val="en-DE"/>
        </w:rPr>
        <w:br/>
        <w:t xml:space="preserve">    @Update</w:t>
      </w:r>
      <w:r w:rsidRPr="00D51A9E">
        <w:rPr>
          <w:lang w:val="en-DE"/>
        </w:rPr>
        <w:br/>
        <w:t xml:space="preserve">    suspend fun updateEquation(equation: Equation)</w:t>
      </w:r>
      <w:r w:rsidRPr="00D51A9E">
        <w:rPr>
          <w:lang w:val="en-DE"/>
        </w:rPr>
        <w:br/>
      </w:r>
      <w:r w:rsidRPr="00D51A9E">
        <w:rPr>
          <w:lang w:val="en-DE"/>
        </w:rPr>
        <w:br/>
      </w:r>
      <w:r w:rsidRPr="00D51A9E">
        <w:rPr>
          <w:lang w:val="en-DE"/>
        </w:rPr>
        <w:lastRenderedPageBreak/>
        <w:t xml:space="preserve">    @Delete</w:t>
      </w:r>
      <w:r w:rsidRPr="00D51A9E">
        <w:rPr>
          <w:lang w:val="en-DE"/>
        </w:rPr>
        <w:br/>
        <w:t xml:space="preserve">    suspend fun deleteEquation(equation: Equation)</w:t>
      </w:r>
      <w:r w:rsidRPr="00D51A9E">
        <w:rPr>
          <w:lang w:val="en-DE"/>
        </w:rPr>
        <w:br/>
      </w:r>
      <w:r w:rsidRPr="00D51A9E">
        <w:rPr>
          <w:lang w:val="en-DE"/>
        </w:rPr>
        <w:br/>
        <w:t xml:space="preserve">    @Query("UPDATE equations SET isFavorite = 0 WHERE pocketId = :pocketId")</w:t>
      </w:r>
      <w:r w:rsidRPr="00D51A9E">
        <w:rPr>
          <w:lang w:val="en-DE"/>
        </w:rPr>
        <w:br/>
        <w:t xml:space="preserve">    suspend fun clearFavoritesForPocket(pocketId: Long)</w:t>
      </w:r>
      <w:r w:rsidRPr="00D51A9E">
        <w:rPr>
          <w:lang w:val="en-DE"/>
        </w:rPr>
        <w:br/>
        <w:t>}</w:t>
      </w:r>
    </w:p>
    <w:p w14:paraId="77C108BD" w14:textId="09B362FF" w:rsidR="00D51A9E" w:rsidRPr="00D51A9E" w:rsidRDefault="00D51A9E" w:rsidP="00D51A9E">
      <w:pPr>
        <w:pStyle w:val="Caption"/>
        <w:ind w:left="2880"/>
        <w:jc w:val="left"/>
        <w:rPr>
          <w:lang w:val="en-DE"/>
        </w:rPr>
      </w:pPr>
      <w:bookmarkStart w:id="26" w:name="_Toc242813407"/>
      <w:r>
        <w:t xml:space="preserve">Kôd </w:t>
      </w:r>
      <w:fldSimple w:instr=" STYLEREF 1 \s ">
        <w:r w:rsidR="00C30A0B">
          <w:rPr>
            <w:noProof/>
          </w:rPr>
          <w:t>5</w:t>
        </w:r>
      </w:fldSimple>
      <w:r w:rsidR="00A92F29">
        <w:t>.</w:t>
      </w:r>
      <w:fldSimple w:instr=" SEQ Kôd \* ARABIC \s 1 ">
        <w:r w:rsidR="00C30A0B">
          <w:rPr>
            <w:noProof/>
          </w:rPr>
          <w:t>1</w:t>
        </w:r>
      </w:fldSimple>
      <w:r>
        <w:t xml:space="preserve"> EquationDao</w:t>
      </w:r>
      <w:bookmarkEnd w:id="26"/>
    </w:p>
    <w:p w14:paraId="131FBAED" w14:textId="11A18371" w:rsidR="00622FCD" w:rsidRDefault="00622FCD" w:rsidP="00622FCD">
      <w:r>
        <w:t xml:space="preserve">Vizualna prezentacija i </w:t>
      </w:r>
      <w:r w:rsidRPr="00A10184">
        <w:rPr>
          <w:rStyle w:val="KdutekstuChar"/>
        </w:rPr>
        <w:t>RecyclerView</w:t>
      </w:r>
      <w:r>
        <w:t>:</w:t>
      </w:r>
    </w:p>
    <w:p w14:paraId="4352D616" w14:textId="3DBBF4F0" w:rsidR="00622FCD" w:rsidRDefault="00622FCD" w:rsidP="00622FCD">
      <w:r>
        <w:t xml:space="preserve">Prikaz podataka u listama izveden je </w:t>
      </w:r>
      <w:r w:rsidR="0022345F">
        <w:t xml:space="preserve">s </w:t>
      </w:r>
      <w:r>
        <w:t xml:space="preserve">pomoću </w:t>
      </w:r>
      <w:r w:rsidRPr="00EB6685">
        <w:rPr>
          <w:rStyle w:val="KdutekstuChar"/>
        </w:rPr>
        <w:t>RecyclerView</w:t>
      </w:r>
      <w:r>
        <w:t xml:space="preserve"> komponente i prilagođenih adaptera (</w:t>
      </w:r>
      <w:r w:rsidRPr="00FF5761">
        <w:rPr>
          <w:rStyle w:val="KdutekstuChar"/>
        </w:rPr>
        <w:t>PocketAdapter</w:t>
      </w:r>
      <w:r>
        <w:t xml:space="preserve"> i </w:t>
      </w:r>
      <w:r w:rsidRPr="00FF5761">
        <w:rPr>
          <w:rStyle w:val="KdutekstuChar"/>
        </w:rPr>
        <w:t>EquationAdapter</w:t>
      </w:r>
      <w:r>
        <w:t xml:space="preserve">). </w:t>
      </w:r>
      <w:r w:rsidR="00064F18" w:rsidRPr="00064F18">
        <w:rPr>
          <w:rStyle w:val="KdutekstuChar"/>
        </w:rPr>
        <w:t>RecyclerView</w:t>
      </w:r>
      <w:r w:rsidR="00064F18" w:rsidRPr="00064F18">
        <w:t xml:space="preserve"> je Androidova komponenta za učinkovit prikaz dugačkih popisa. Njezino je temeljno načelo recikliranje: umjesto da se za svaki element popisa stvori zasebni objekt sučelja, stvara se samo onoliko elemenata koliko ih stane na zaslon. Kad korisnik pomakne popis, element koji izlazi iz vidljivog područja ponovno se upotrebljava za prikaz novog sadržaja. Time se znatno smanjuju potrošnja memorije i opterećenje procesora, što je važno na uređajima s ograničenim resursima. Komponenta se oslanja na tri dijela. </w:t>
      </w:r>
      <w:r w:rsidR="00064F18" w:rsidRPr="00064F18">
        <w:rPr>
          <w:rStyle w:val="KdutekstuChar"/>
        </w:rPr>
        <w:t>Adapter</w:t>
      </w:r>
      <w:r w:rsidR="00064F18" w:rsidRPr="00064F18">
        <w:t xml:space="preserve"> povezuje podatke s elementima popisa, </w:t>
      </w:r>
      <w:r w:rsidR="00064F18" w:rsidRPr="00064F18">
        <w:rPr>
          <w:rStyle w:val="KdutekstuChar"/>
        </w:rPr>
        <w:t>ViewHolder</w:t>
      </w:r>
      <w:r w:rsidR="00064F18" w:rsidRPr="00064F18">
        <w:t xml:space="preserve"> čuva reference na dijelove sučelja pojedinog elementa kako se ne bi stalno iznova pretraživali, a </w:t>
      </w:r>
      <w:r w:rsidR="00064F18" w:rsidRPr="00064F18">
        <w:rPr>
          <w:rStyle w:val="KdutekstuChar"/>
        </w:rPr>
        <w:t>LayoutManager</w:t>
      </w:r>
      <w:r w:rsidR="00064F18" w:rsidRPr="00064F18">
        <w:t xml:space="preserve"> određuje raspored elemenata, primjerice okomitim popisom ili mrežom. Pri promjeni podataka moguće je osvježiti samo elemente koji su se doista promijenili, umjesto cijelog popisa, čime se održava glatko pomicanje.</w:t>
      </w:r>
      <w:r w:rsidR="00064F18">
        <w:t xml:space="preserve"> </w:t>
      </w:r>
      <w:r>
        <w:t>Kako bi se osigurala maksimalna učinkovitost pri učitavanju, poda</w:t>
      </w:r>
      <w:r w:rsidR="0022345F">
        <w:t>t</w:t>
      </w:r>
      <w:r>
        <w:t xml:space="preserve">ci se iz baze dohvaćaju u obliku </w:t>
      </w:r>
      <w:r w:rsidRPr="00044CC5">
        <w:rPr>
          <w:i/>
          <w:iCs/>
        </w:rPr>
        <w:t>Flow</w:t>
      </w:r>
      <w:r>
        <w:t xml:space="preserve"> toka podataka. To omogućuje aplikaciji da automatski osvježi sučelje (engl. </w:t>
      </w:r>
      <w:r w:rsidRPr="00044CC5">
        <w:rPr>
          <w:i/>
          <w:iCs/>
        </w:rPr>
        <w:t>Real-time update</w:t>
      </w:r>
      <w:r>
        <w:t>) čim se dogodi bilo kakva promjena u bazi podataka (dodavanje, uređivanje ili brisanje).</w:t>
      </w:r>
    </w:p>
    <w:p w14:paraId="2A58EF14" w14:textId="353DDF1C" w:rsidR="00B62E34" w:rsidRPr="00B62E34" w:rsidRDefault="00622FCD" w:rsidP="00B62E34">
      <w:r>
        <w:t>Logika prikazivanja jednadžbi unutar mape uključuje i automatsko sortiranje. Pri učitavanj</w:t>
      </w:r>
      <w:r w:rsidR="0022345F">
        <w:t>u</w:t>
      </w:r>
      <w:r>
        <w:t xml:space="preserve"> liste, sustav </w:t>
      </w:r>
      <w:r w:rsidR="0022345F">
        <w:t xml:space="preserve">se </w:t>
      </w:r>
      <w:r>
        <w:t>koristi Kotlin funkcij</w:t>
      </w:r>
      <w:r w:rsidR="0022345F">
        <w:t xml:space="preserve">om </w:t>
      </w:r>
      <w:r w:rsidRPr="00407E1A">
        <w:rPr>
          <w:rStyle w:val="KdutekstuChar"/>
        </w:rPr>
        <w:t>sortedByDescending</w:t>
      </w:r>
      <w:r>
        <w:t xml:space="preserve"> { </w:t>
      </w:r>
      <w:r w:rsidRPr="00407E1A">
        <w:rPr>
          <w:rStyle w:val="KdutekstuChar"/>
        </w:rPr>
        <w:t>it.isFavorite</w:t>
      </w:r>
      <w:r>
        <w:t xml:space="preserve"> }. </w:t>
      </w:r>
      <w:r w:rsidR="0022345F">
        <w:t>T</w:t>
      </w:r>
      <w:r>
        <w:t>ime se postiže da jednadžba označena kao favorit uvijek zauzima prvo mjesto u listi, bez obzira na kronološki redoslijed unosa. Vizualno se favorit dodatno ističe ikonom zvjezdice unutar samog elementa liste (</w:t>
      </w:r>
      <w:r w:rsidRPr="00FF5761">
        <w:rPr>
          <w:rStyle w:val="KdutekstuChar"/>
        </w:rPr>
        <w:t>equation_item.xml</w:t>
      </w:r>
      <w:r>
        <w:t>), čime se korisniku pruža trenutna informacija o najvažnijem sadržaju u mapi</w:t>
      </w:r>
      <w:r w:rsidRPr="00B62E34">
        <w:t>.</w:t>
      </w:r>
      <w:r w:rsidR="00B62E34" w:rsidRPr="00B62E34">
        <w:t xml:space="preserve"> Integritet podataka u ovom modulu osiguran je na više razina. Na razini sheme to čine primarni i strani ključevi te pravilo kaskadnog brisanja. Na razini pristupa podacima operacije se izvode u pozadini pomoću korutina, pa ne </w:t>
      </w:r>
      <w:r w:rsidR="00B62E34" w:rsidRPr="00B62E34">
        <w:lastRenderedPageBreak/>
        <w:t>blokiraju glavnu dretvu. Na razini logike operacije koje mijenjaju više zapisa, poput postavljanja favorita, moraju biti izvedene tako da ne ostave bazu u neusklađenom stanju. Kada bi se, primjerice, reset ostalih favorita izveo, a postavljanje novog zatim prekinulo, mapa bi ostala bez favorita. Takvi se slučajevi mogu spriječiti zajedničkim izvođenjem obje naredbe unutar jedne transakcije.</w:t>
      </w:r>
    </w:p>
    <w:p w14:paraId="30D89361" w14:textId="77777777" w:rsidR="00B62E34" w:rsidRPr="00B62E34" w:rsidRDefault="00B62E34" w:rsidP="00B62E34">
      <w:r w:rsidRPr="00B62E34">
        <w:t>Za brzinu pristupa važna je i indeksacija. Strani ključ po kojem se jednadžbe dohvaćaju za pojedinu mapu čest je kriterij pretraživanja, pa je postavljanje indeksa nad tim stupcem uobičajena praksa. Pri malom broju zapisa razlika je neprimjetna, ali s rastom broja mapa i jednadžbi indeks sprječava da se za svaki upit pregledava cijela tablica.</w:t>
      </w:r>
    </w:p>
    <w:p w14:paraId="5BEBE87A" w14:textId="136C7A95" w:rsidR="00622FCD" w:rsidRPr="00B62E34" w:rsidRDefault="00B62E34" w:rsidP="00622FCD">
      <w:r w:rsidRPr="00B62E34">
        <w:t xml:space="preserve">Konačno, </w:t>
      </w:r>
      <w:r w:rsidR="00B85712">
        <w:t>treba</w:t>
      </w:r>
      <w:r w:rsidRPr="00B62E34">
        <w:t xml:space="preserve"> imati na umu da su podaci pohranjeni lokalno, odnosno da se brišu deinstalacijom aplikacije. To je prihvatljivo za aplikaciju zamišljenu kao osobni repozitorij, ali upućuje na potrebu za mehanizmom izvoza, što je jedan od razloga uvođenja sustava dijeljenja opisanog u potpoglavlju 5.8.</w:t>
      </w:r>
    </w:p>
    <w:p w14:paraId="04426C09" w14:textId="6AD281F0" w:rsidR="00622FCD" w:rsidRDefault="00622FCD" w:rsidP="00622FCD">
      <w:r>
        <w:t>CRUD operacije i korisničko sučelje:</w:t>
      </w:r>
    </w:p>
    <w:p w14:paraId="1C9FA14F" w14:textId="1BEA3C2E" w:rsidR="00622FCD" w:rsidRDefault="00622FCD" w:rsidP="00622FCD">
      <w:r>
        <w:t>Upravljanje jednadžbama (dodavanje, pregled, uređivanje i brisanje) izvedeno je modaln</w:t>
      </w:r>
      <w:r w:rsidR="007870CA">
        <w:t>im</w:t>
      </w:r>
      <w:r>
        <w:t xml:space="preserve"> dijalo</w:t>
      </w:r>
      <w:r w:rsidR="007870CA">
        <w:t>zima</w:t>
      </w:r>
      <w:r>
        <w:t xml:space="preserve"> i kontekstualn</w:t>
      </w:r>
      <w:r w:rsidR="007870CA">
        <w:t>im</w:t>
      </w:r>
      <w:r>
        <w:t xml:space="preserve"> izborni</w:t>
      </w:r>
      <w:r w:rsidR="007870CA">
        <w:t>cima</w:t>
      </w:r>
      <w:r>
        <w:t xml:space="preserve">. Dugim pritiskom na stavku u listi, otvara se </w:t>
      </w:r>
      <w:r w:rsidRPr="00A56928">
        <w:rPr>
          <w:rStyle w:val="KdutekstuChar"/>
        </w:rPr>
        <w:t>AlertDialog</w:t>
      </w:r>
      <w:r>
        <w:t xml:space="preserve"> koji korisniku nudi opcije za modifikaciju postojećeg zapisa. </w:t>
      </w:r>
      <w:r w:rsidR="007870CA">
        <w:t>T</w:t>
      </w:r>
      <w:r>
        <w:t>akav pristup omogućuje brzo ispravljanje eventualnih pogrešaka u formuli bez potrebe za navigacijom na nove ekrane, čime se zna</w:t>
      </w:r>
      <w:r w:rsidR="007870CA">
        <w:t>tno</w:t>
      </w:r>
      <w:r>
        <w:t xml:space="preserve"> poboljšava korisničko iskustvo.</w:t>
      </w:r>
    </w:p>
    <w:p w14:paraId="47561A9C" w14:textId="42E72A7C" w:rsidR="00622FCD" w:rsidRDefault="001F4D83" w:rsidP="001F4D83">
      <w:pPr>
        <w:pStyle w:val="Heading2"/>
      </w:pPr>
      <w:bookmarkStart w:id="27" w:name="_Toc242813381"/>
      <w:r w:rsidRPr="001F4D83">
        <w:t>Modul za unos podataka i integracija postojećih OCR funkcionalnosti</w:t>
      </w:r>
      <w:bookmarkEnd w:id="27"/>
    </w:p>
    <w:p w14:paraId="1D481575" w14:textId="7F517197" w:rsidR="001F4D83" w:rsidRDefault="001F4D83" w:rsidP="001F4D83">
      <w:r>
        <w:t>Modul za unos podataka jedn</w:t>
      </w:r>
      <w:r w:rsidR="00362F58">
        <w:t>a je</w:t>
      </w:r>
      <w:r>
        <w:t xml:space="preserve"> od najkompleksnijih komponenti aplikacije, osmišljen</w:t>
      </w:r>
      <w:r w:rsidR="00362F58">
        <w:t>a</w:t>
      </w:r>
      <w:r>
        <w:t xml:space="preserve"> kako bi se maksimalno smanjila potreba za ručnim prepisivanjem dugačkih matematičkih izraza. Sustav podržava dva komplementarna načina unosa: manualni putem prilagođene tipkovnice i automatizirani putem optičkog prepoznavanja znakova (engl. </w:t>
      </w:r>
      <w:r w:rsidRPr="00B01472">
        <w:rPr>
          <w:i/>
          <w:iCs/>
        </w:rPr>
        <w:t>Optical Character Recognition</w:t>
      </w:r>
      <w:r>
        <w:t>, skraćeno OCR).</w:t>
      </w:r>
      <w:r w:rsidR="00493554">
        <w:t xml:space="preserve"> </w:t>
      </w:r>
      <w:r w:rsidR="00493554" w:rsidRPr="00493554">
        <w:t xml:space="preserve">Pristup kameri na Androidu zaštićen je sustavom dozvola. Od inačice 6.0 (API razina 23) dozvole koje se odnose na osjetljive resurse, kao što su kamera ili lokacija, ne dodjeljuju se pri instalaciji, već ih aplikacija mora zatražiti od korisnika tijekom izvođenja, u trenutku kada su joj stvarno potrebne. Korisnik dozvolu može odobriti, odbiti ili je kasnije opozvati u postavkama sustava, pa aplikacija mora biti pripremljena na </w:t>
      </w:r>
      <w:r w:rsidR="00493554" w:rsidRPr="00493554">
        <w:lastRenderedPageBreak/>
        <w:t xml:space="preserve">svaki od tih ishoda. Pravilan pristup uključuje provjeru je li dozvola već dodijeljena, kratko objašnjenje zašto je potrebna te razumnu degradaciju funkcionalnosti u slučaju odbijanja: ostatak aplikacije mora ostati upotrebljiv i bez kamere. Ovo je izravno povezano s načelom najmanjih ovlasti (engl. </w:t>
      </w:r>
      <w:r w:rsidR="00493554" w:rsidRPr="00493554">
        <w:rPr>
          <w:i/>
          <w:iCs/>
        </w:rPr>
        <w:t>principle of least privilege</w:t>
      </w:r>
      <w:r w:rsidR="00493554" w:rsidRPr="00493554">
        <w:t>), prema kojem aplikacija traži samo one dozvole koje su nužne za njezinu funkciju. Takav pristup povećava povjerenje korisnika, što je osobito važno za aplikaciju koja obrađuje sliku s kamere.</w:t>
      </w:r>
    </w:p>
    <w:p w14:paraId="716BDD20" w14:textId="00BEDC30" w:rsidR="001F4D83" w:rsidRDefault="001F4D83" w:rsidP="001F4D83">
      <w:r>
        <w:t>Implementacija CameraX preview sučelja:</w:t>
      </w:r>
    </w:p>
    <w:p w14:paraId="520F1A99" w14:textId="77777777" w:rsidR="001F4D83" w:rsidRDefault="001F4D83" w:rsidP="001F4D83">
      <w:r>
        <w:t xml:space="preserve">Za ostvarivanje pristupa hardveru kamere korišten je CameraX API, Googleova moderna biblioteka koja osigurava konzistentno ponašanje kamere na širokom spektru Android uređaja. Unutar </w:t>
      </w:r>
      <w:r w:rsidRPr="00FF5761">
        <w:rPr>
          <w:rStyle w:val="KdutekstuChar"/>
        </w:rPr>
        <w:t>CameraFragment</w:t>
      </w:r>
      <w:r>
        <w:t xml:space="preserve"> klase implementiran je PreviewView koji služi za prikaz slike uživo.</w:t>
      </w:r>
    </w:p>
    <w:p w14:paraId="28B19686" w14:textId="20E23430" w:rsidR="009642F3" w:rsidRDefault="001F4D83" w:rsidP="001F4D83">
      <w:r>
        <w:t xml:space="preserve">Logika upravljanja kamerom bazirana je na objektu </w:t>
      </w:r>
      <w:r w:rsidRPr="00C653CC">
        <w:rPr>
          <w:rStyle w:val="KdutekstuChar"/>
        </w:rPr>
        <w:t>ProcessCameraProvider</w:t>
      </w:r>
      <w:r>
        <w:t xml:space="preserve"> koji omogućuje povezivanje životnog ciklusa kamere s</w:t>
      </w:r>
      <w:r w:rsidR="00362F58">
        <w:t>a</w:t>
      </w:r>
      <w:r>
        <w:t xml:space="preserve"> životnim ciklusom samog fragmenta. </w:t>
      </w:r>
      <w:r w:rsidR="00362F58">
        <w:t>Ti</w:t>
      </w:r>
      <w:r>
        <w:t>m</w:t>
      </w:r>
      <w:r w:rsidR="00362F58">
        <w:t>e</w:t>
      </w:r>
      <w:r>
        <w:t xml:space="preserve"> je postignuto da se resursi kamere automatski oslobađaju čim korisnik napusti ekran, čime se optimizira potrošnja baterije. Uz sam prikaz, u sučelje su dodane kontrole za bljeskalicu (engl. </w:t>
      </w:r>
      <w:r w:rsidRPr="004406F8">
        <w:rPr>
          <w:i/>
          <w:iCs/>
        </w:rPr>
        <w:t>Torch mode</w:t>
      </w:r>
      <w:r>
        <w:t xml:space="preserve">) i digitalno zumiranje na dodir, što je nužno </w:t>
      </w:r>
      <w:r w:rsidR="00362F58">
        <w:t>radi</w:t>
      </w:r>
      <w:r>
        <w:t xml:space="preserve"> postizanj</w:t>
      </w:r>
      <w:r w:rsidR="00362F58">
        <w:t>a</w:t>
      </w:r>
      <w:r>
        <w:t xml:space="preserve"> oštrine potrebne za očitavanje sitnih matematičkih simbola.</w:t>
      </w:r>
    </w:p>
    <w:p w14:paraId="0D3D10A8" w14:textId="6837265A" w:rsidR="009642F3" w:rsidRDefault="009642F3" w:rsidP="009642F3">
      <w:pPr>
        <w:spacing w:before="0" w:after="0" w:line="240" w:lineRule="auto"/>
        <w:jc w:val="left"/>
      </w:pPr>
      <w:r>
        <w:br w:type="page"/>
      </w:r>
    </w:p>
    <w:p w14:paraId="3F6644E9" w14:textId="3511E0CD" w:rsidR="001F4D83" w:rsidRDefault="001F4D83" w:rsidP="001F4D83">
      <w:r>
        <w:lastRenderedPageBreak/>
        <w:t>Integracija Google ML Kit OCR sustava:</w:t>
      </w:r>
    </w:p>
    <w:p w14:paraId="516E635A" w14:textId="5E834787" w:rsidR="001F4D83" w:rsidRDefault="001F4D83" w:rsidP="001F4D83">
      <w:r>
        <w:t>Centralni dio automatiziranog unosa je integracija Googleov</w:t>
      </w:r>
      <w:r w:rsidR="00161FDD">
        <w:t>a</w:t>
      </w:r>
      <w:r>
        <w:t xml:space="preserve"> ML Kit Text Recognition modula. Za razliku od rješenja koja zahtijevaju slanje slike na udaljene servere, ML Kit provodi cjelokupnu analizu slike lokalno na grafičkom procesoru (GPU) uređaja.</w:t>
      </w:r>
    </w:p>
    <w:p w14:paraId="3B84F1A3" w14:textId="27055DEF" w:rsidR="009C5088" w:rsidRDefault="001F4D83" w:rsidP="001F4D83">
      <w:r>
        <w:t xml:space="preserve">Tehnički proces detekcije </w:t>
      </w:r>
      <w:r w:rsidR="00161FDD">
        <w:t>događa</w:t>
      </w:r>
      <w:r>
        <w:t xml:space="preserve"> se u realnom vremenu unutar </w:t>
      </w:r>
      <w:r w:rsidRPr="00407E1A">
        <w:rPr>
          <w:rStyle w:val="KdutekstuChar"/>
        </w:rPr>
        <w:t>ImageAnalysis</w:t>
      </w:r>
      <w:r>
        <w:t xml:space="preserve"> analizatora. Svaki </w:t>
      </w:r>
      <w:r w:rsidR="00086CB1" w:rsidRPr="00A51672">
        <w:t>„</w:t>
      </w:r>
      <w:r w:rsidRPr="00A32254">
        <w:rPr>
          <w:i/>
          <w:iCs/>
        </w:rPr>
        <w:t>frame</w:t>
      </w:r>
      <w:r w:rsidR="00086CB1">
        <w:t>“</w:t>
      </w:r>
      <w:r>
        <w:t xml:space="preserve"> slike koji kamera proizvede šalje se u procesor koji detektira blokove teksta, linije i pojedinačne znakove.</w:t>
      </w:r>
    </w:p>
    <w:p w14:paraId="32DF6127" w14:textId="7C270C84" w:rsidR="000B04AD" w:rsidRDefault="009C5088" w:rsidP="001F4D83">
      <w:r w:rsidRPr="00A51672">
        <w:t>„Ako operacija prepoznavanja teksta uspije, objekt Text (/android/reference/com/google/mlkit/vision/text/Text) prosljeđuje se slušaču uspjeha (</w:t>
      </w:r>
      <w:r w:rsidRPr="00A51672">
        <w:rPr>
          <w:i/>
          <w:iCs/>
        </w:rPr>
        <w:t>success listener</w:t>
      </w:r>
      <w:r w:rsidRPr="00A51672">
        <w:t>). Objekt Text sadrž</w:t>
      </w:r>
      <w:r w:rsidR="00161FDD">
        <w:t>ava</w:t>
      </w:r>
      <w:r w:rsidRPr="00A51672">
        <w:t xml:space="preserve"> cjelokupni tekst prepoznat na slici te nula ili više objekata TextBlock (/android/reference/com/google/mlkit/vision/text/Text.TextBlock).“</w:t>
      </w:r>
      <w:sdt>
        <w:sdtPr>
          <w:id w:val="1696184353"/>
          <w:citation/>
        </w:sdtPr>
        <w:sdtContent>
          <w:r w:rsidR="00A51672">
            <w:fldChar w:fldCharType="begin"/>
          </w:r>
          <w:r w:rsidR="00A51672">
            <w:instrText xml:space="preserve"> CITATION Goo26 \l 1050 </w:instrText>
          </w:r>
          <w:r w:rsidR="00A51672">
            <w:fldChar w:fldCharType="separate"/>
          </w:r>
          <w:r w:rsidR="00C30A0B">
            <w:rPr>
              <w:noProof/>
            </w:rPr>
            <w:t xml:space="preserve"> [4]</w:t>
          </w:r>
          <w:r w:rsidR="00A51672">
            <w:fldChar w:fldCharType="end"/>
          </w:r>
        </w:sdtContent>
      </w:sdt>
      <w:r w:rsidR="001F4D83">
        <w:t xml:space="preserve"> Ključni </w:t>
      </w:r>
      <w:r w:rsidR="00161FDD">
        <w:t xml:space="preserve">je </w:t>
      </w:r>
      <w:r w:rsidR="001F4D83">
        <w:t xml:space="preserve">izazov kod mobilnih kamera rotacija slike u memoriji, koja je najčešće pod kutom od 90 stupnjeva u odnosu </w:t>
      </w:r>
      <w:r w:rsidR="00161FDD">
        <w:t>prema</w:t>
      </w:r>
      <w:r w:rsidR="001F4D83">
        <w:t xml:space="preserve"> ekran</w:t>
      </w:r>
      <w:r w:rsidR="00161FDD">
        <w:t>u</w:t>
      </w:r>
      <w:r w:rsidR="001F4D83">
        <w:t xml:space="preserve">. Kako bi sustav bio precizan, implementirana je logika mapiranja koordinata (engl. </w:t>
      </w:r>
      <w:r w:rsidR="001F4D83" w:rsidRPr="005E4E2F">
        <w:rPr>
          <w:i/>
          <w:iCs/>
        </w:rPr>
        <w:t>Coordinate Mapping</w:t>
      </w:r>
      <w:r w:rsidR="001F4D83">
        <w:t>) koja osigurava da aplikacija analizira isključivo tekst unutar bijelog pravokutnog okvira definiranog u UI-u (</w:t>
      </w:r>
      <w:r w:rsidR="001F4D83" w:rsidRPr="00AA57DC">
        <w:rPr>
          <w:rStyle w:val="KdutekstuChar"/>
        </w:rPr>
        <w:t>viewfinder_border.xml</w:t>
      </w:r>
      <w:r w:rsidR="001F4D83">
        <w:t xml:space="preserve">). </w:t>
      </w:r>
    </w:p>
    <w:p w14:paraId="734C657F" w14:textId="77777777" w:rsidR="000B04AD" w:rsidRDefault="000B04AD">
      <w:pPr>
        <w:spacing w:before="0" w:after="0" w:line="240" w:lineRule="auto"/>
        <w:jc w:val="left"/>
      </w:pPr>
      <w:r>
        <w:br w:type="page"/>
      </w:r>
    </w:p>
    <w:p w14:paraId="753669B4" w14:textId="15A2FBD3" w:rsidR="000D2121" w:rsidRDefault="000B04AD" w:rsidP="001F4D83">
      <w:r>
        <w:rPr>
          <w:noProof/>
        </w:rPr>
        <w:lastRenderedPageBreak/>
        <mc:AlternateContent>
          <mc:Choice Requires="wps">
            <w:drawing>
              <wp:anchor distT="0" distB="0" distL="114300" distR="114300" simplePos="0" relativeHeight="251669504" behindDoc="0" locked="0" layoutInCell="1" allowOverlap="1" wp14:anchorId="3928A9BD" wp14:editId="610D2D42">
                <wp:simplePos x="0" y="0"/>
                <wp:positionH relativeFrom="column">
                  <wp:posOffset>1272540</wp:posOffset>
                </wp:positionH>
                <wp:positionV relativeFrom="paragraph">
                  <wp:posOffset>6071870</wp:posOffset>
                </wp:positionV>
                <wp:extent cx="2734945" cy="635"/>
                <wp:effectExtent l="0" t="0" r="0" b="0"/>
                <wp:wrapTopAndBottom/>
                <wp:docPr id="844696491"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5FFC9026" w14:textId="51FA4E4A" w:rsidR="00A6610B" w:rsidRPr="003E2E57" w:rsidRDefault="00A6610B" w:rsidP="00A6610B">
                            <w:pPr>
                              <w:pStyle w:val="Caption"/>
                            </w:pPr>
                            <w:bookmarkStart w:id="28" w:name="_Toc242813401"/>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28A9BD" id="_x0000_s1029" type="#_x0000_t202" style="position:absolute;left:0;text-align:left;margin-left:100.2pt;margin-top:478.1pt;width:21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" stroked="f">
                <v:textbox style="mso-fit-shape-to-text:t" inset="0,0,0,0">
                  <w:txbxContent>
                    <w:p w14:paraId="5FFC9026" w14:textId="51FA4E4A" w:rsidR="00A6610B" w:rsidRPr="003E2E57" w:rsidRDefault="00A6610B" w:rsidP="00A6610B">
                      <w:pPr>
                        <w:pStyle w:val="Caption"/>
                      </w:pPr>
                      <w:bookmarkStart w:id="29" w:name="_Toc242813401"/>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9"/>
                    </w:p>
                  </w:txbxContent>
                </v:textbox>
                <w10:wrap type="topAndBottom"/>
              </v:shape>
            </w:pict>
          </mc:Fallback>
        </mc:AlternateContent>
      </w:r>
      <w:r w:rsidR="00777CFA">
        <w:t>T</w:t>
      </w:r>
      <w:r w:rsidR="001F4D83">
        <w:t xml:space="preserve">aj centralizirani pristup (engl. </w:t>
      </w:r>
      <w:r w:rsidR="001F4D83" w:rsidRPr="00666198">
        <w:rPr>
          <w:i/>
          <w:iCs/>
        </w:rPr>
        <w:t>Region of Interest</w:t>
      </w:r>
      <w:r w:rsidR="001F4D83">
        <w:t xml:space="preserve">) </w:t>
      </w:r>
      <w:r>
        <w:rPr>
          <w:noProof/>
        </w:rPr>
        <w:drawing>
          <wp:anchor distT="0" distB="0" distL="114300" distR="114300" simplePos="0" relativeHeight="251667456" behindDoc="0" locked="0" layoutInCell="1" allowOverlap="1" wp14:anchorId="3DEB3607" wp14:editId="6710F54A">
            <wp:simplePos x="0" y="0"/>
            <wp:positionH relativeFrom="column">
              <wp:posOffset>1243965</wp:posOffset>
            </wp:positionH>
            <wp:positionV relativeFrom="paragraph">
              <wp:posOffset>0</wp:posOffset>
            </wp:positionV>
            <wp:extent cx="2734945" cy="5857875"/>
            <wp:effectExtent l="0" t="0" r="8255" b="9525"/>
            <wp:wrapTopAndBottom/>
            <wp:docPr id="2033746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46774" name="Picture 2033746774"/>
                    <pic:cNvPicPr/>
                  </pic:nvPicPr>
                  <pic:blipFill>
                    <a:blip r:embed="rId19">
                      <a:extLst>
                        <a:ext uri="{28A0092B-C50C-407E-A947-70E740481C1C}">
                          <a14:useLocalDpi xmlns:a14="http://schemas.microsoft.com/office/drawing/2010/main" val="0"/>
                        </a:ext>
                      </a:extLst>
                    </a:blip>
                    <a:stretch>
                      <a:fillRect/>
                    </a:stretch>
                  </pic:blipFill>
                  <pic:spPr>
                    <a:xfrm>
                      <a:off x="0" y="0"/>
                      <a:ext cx="2734945" cy="5857875"/>
                    </a:xfrm>
                    <a:prstGeom prst="rect">
                      <a:avLst/>
                    </a:prstGeom>
                  </pic:spPr>
                </pic:pic>
              </a:graphicData>
            </a:graphic>
            <wp14:sizeRelH relativeFrom="margin">
              <wp14:pctWidth>0</wp14:pctWidth>
            </wp14:sizeRelH>
            <wp14:sizeRelV relativeFrom="margin">
              <wp14:pctHeight>0</wp14:pctHeight>
            </wp14:sizeRelV>
          </wp:anchor>
        </w:drawing>
      </w:r>
      <w:r w:rsidR="001F4D83">
        <w:t>zna</w:t>
      </w:r>
      <w:r w:rsidR="00777CFA">
        <w:t>tno</w:t>
      </w:r>
      <w:r w:rsidR="001F4D83">
        <w:t xml:space="preserve"> smanjuje </w:t>
      </w:r>
      <w:r w:rsidR="00777CFA" w:rsidRPr="00777CFA">
        <w:t>„</w:t>
      </w:r>
      <w:r w:rsidR="001F4D83">
        <w:t>šum</w:t>
      </w:r>
      <w:r w:rsidR="00777CFA">
        <w:t>“</w:t>
      </w:r>
      <w:r w:rsidR="001F4D83">
        <w:t xml:space="preserve"> i povećava preciznost prepoznavanja jednadžbi</w:t>
      </w:r>
      <w:r w:rsidR="00777CFA">
        <w:t xml:space="preserve"> ondje</w:t>
      </w:r>
      <w:r w:rsidR="001F4D83">
        <w:t xml:space="preserve"> </w:t>
      </w:r>
      <w:r w:rsidR="00777CFA">
        <w:t>gdje ima</w:t>
      </w:r>
      <w:r w:rsidR="001F4D83">
        <w:t xml:space="preserve"> puno okolnog teksta, poput udžbenika.</w:t>
      </w:r>
    </w:p>
    <w:p w14:paraId="12E66331" w14:textId="41A70718" w:rsidR="001F4D83" w:rsidRDefault="00C6607E" w:rsidP="001F4D83">
      <w:r w:rsidRPr="00C6607E">
        <w:t>Sučelje skenera s okvirom za odabir regije od interesa prikazano je na Slici 5.2.</w:t>
      </w:r>
    </w:p>
    <w:p w14:paraId="2B780D11" w14:textId="09E9D744" w:rsidR="001F4D83" w:rsidRDefault="001F4D83" w:rsidP="001F4D83">
      <w:r>
        <w:t>Matematičko post-procesiranje skeniranog teksta:</w:t>
      </w:r>
    </w:p>
    <w:p w14:paraId="379A1CD8" w14:textId="3DC6781C" w:rsidR="001F4D83" w:rsidRDefault="001F4D83" w:rsidP="001F4D83">
      <w:r>
        <w:t>Budući da su standardni OCR algoritmi primarno optimizirani za prepoznavanje prirodnog jezika, a ne matematičk</w:t>
      </w:r>
      <w:r w:rsidR="002B0B7F">
        <w:t>og</w:t>
      </w:r>
      <w:r>
        <w:t xml:space="preserve"> </w:t>
      </w:r>
      <w:r w:rsidR="002B0B7F">
        <w:t>zapisa</w:t>
      </w:r>
      <w:r>
        <w:t xml:space="preserve">, bilo je potrebno implementirati poseban sloj logike za </w:t>
      </w:r>
      <w:r>
        <w:lastRenderedPageBreak/>
        <w:t>pročišćavanje rezultata. Nakon što ML Kit vrati detektirani tekstualni niz, on prolazi kroz niz filtara u jeziku Kotlin.</w:t>
      </w:r>
    </w:p>
    <w:p w14:paraId="10F8A952" w14:textId="7DD2F66A" w:rsidR="00B05A45" w:rsidRPr="00B05A45" w:rsidRDefault="00B05A45" w:rsidP="00B05A45">
      <w:pPr>
        <w:pStyle w:val="Kd"/>
        <w:keepNext/>
        <w:rPr>
          <w:lang w:val="en-DE"/>
        </w:rPr>
      </w:pPr>
      <w:r w:rsidRPr="00B05A45">
        <w:rPr>
          <w:lang w:val="en-DE"/>
        </w:rPr>
        <w:t>@androidx.annotation.OptIn(androidx.camera.core.ExperimentalGetImage::class)</w:t>
      </w:r>
      <w:r w:rsidRPr="00B05A45">
        <w:rPr>
          <w:lang w:val="en-DE"/>
        </w:rPr>
        <w:br/>
        <w:t>private fun processImageProxy(imageProxy: ImageProxy) {</w:t>
      </w:r>
      <w:r w:rsidRPr="00B05A45">
        <w:rPr>
          <w:lang w:val="en-DE"/>
        </w:rPr>
        <w:br/>
        <w:t xml:space="preserve">    val mediaImage = imageProxy.</w:t>
      </w:r>
      <w:r w:rsidRPr="00B05A45">
        <w:rPr>
          <w:i/>
          <w:iCs/>
          <w:lang w:val="en-DE"/>
        </w:rPr>
        <w:t>image</w:t>
      </w:r>
      <w:r w:rsidRPr="00B05A45">
        <w:rPr>
          <w:i/>
          <w:iCs/>
          <w:lang w:val="en-DE"/>
        </w:rPr>
        <w:br/>
        <w:t xml:space="preserve">    </w:t>
      </w:r>
      <w:r w:rsidRPr="00B05A45">
        <w:rPr>
          <w:lang w:val="en-DE"/>
        </w:rPr>
        <w:t>if (mediaImage != null) {</w:t>
      </w:r>
      <w:r w:rsidRPr="00B05A45">
        <w:rPr>
          <w:lang w:val="en-DE"/>
        </w:rPr>
        <w:br/>
        <w:t xml:space="preserve">        val image = InputImage.fromMediaImage(mediaImage, imageProxy.</w:t>
      </w:r>
      <w:r w:rsidRPr="00B05A45">
        <w:rPr>
          <w:i/>
          <w:iCs/>
          <w:lang w:val="en-DE"/>
        </w:rPr>
        <w:t>imageInfo</w:t>
      </w:r>
      <w:r w:rsidRPr="00B05A45">
        <w:rPr>
          <w:lang w:val="en-DE"/>
        </w:rPr>
        <w:t>.</w:t>
      </w:r>
      <w:r w:rsidRPr="00B05A45">
        <w:rPr>
          <w:i/>
          <w:iCs/>
          <w:lang w:val="en-DE"/>
        </w:rPr>
        <w:t>rotationDegrees</w:t>
      </w:r>
      <w:r w:rsidRPr="00B05A45">
        <w:rPr>
          <w:lang w:val="en-DE"/>
        </w:rPr>
        <w:t>)</w:t>
      </w:r>
      <w:r w:rsidRPr="00B05A45">
        <w:rPr>
          <w:lang w:val="en-DE"/>
        </w:rPr>
        <w:br/>
        <w:t xml:space="preserve">        val recognizer = TextRecognition.getClient(TextRecognizerOptions.</w:t>
      </w:r>
      <w:r w:rsidRPr="00B05A45">
        <w:rPr>
          <w:i/>
          <w:iCs/>
          <w:lang w:val="en-DE"/>
        </w:rPr>
        <w:t>DEFAULT_OPTIONS</w:t>
      </w:r>
      <w:r w:rsidRPr="00B05A45">
        <w:rPr>
          <w:lang w:val="en-DE"/>
        </w:rPr>
        <w:t>)</w:t>
      </w:r>
      <w:r w:rsidRPr="00B05A45">
        <w:rPr>
          <w:lang w:val="en-DE"/>
        </w:rPr>
        <w:br/>
      </w:r>
      <w:r w:rsidRPr="00B05A45">
        <w:rPr>
          <w:lang w:val="en-DE"/>
        </w:rPr>
        <w:br/>
        <w:t xml:space="preserve">        recognizer.process(image)</w:t>
      </w:r>
      <w:r w:rsidRPr="00B05A45">
        <w:rPr>
          <w:lang w:val="en-DE"/>
        </w:rPr>
        <w:br/>
        <w:t xml:space="preserve">            .addOnSuccessListener </w:t>
      </w:r>
      <w:r w:rsidRPr="00B05A45">
        <w:rPr>
          <w:b/>
          <w:bCs/>
          <w:lang w:val="en-DE"/>
        </w:rPr>
        <w:t xml:space="preserve">{ </w:t>
      </w:r>
      <w:r w:rsidRPr="00B05A45">
        <w:rPr>
          <w:lang w:val="en-DE"/>
        </w:rPr>
        <w:t xml:space="preserve">visionText </w:t>
      </w:r>
      <w:r w:rsidRPr="00B05A45">
        <w:rPr>
          <w:b/>
          <w:bCs/>
          <w:lang w:val="en-DE"/>
        </w:rPr>
        <w:t>-&gt;</w:t>
      </w:r>
      <w:r w:rsidRPr="00B05A45">
        <w:rPr>
          <w:b/>
          <w:bCs/>
          <w:lang w:val="en-DE"/>
        </w:rPr>
        <w:br/>
        <w:t xml:space="preserve">                </w:t>
      </w:r>
      <w:r w:rsidRPr="00B05A45">
        <w:rPr>
          <w:lang w:val="en-DE"/>
        </w:rPr>
        <w:br/>
        <w:t xml:space="preserve">                val width = imageProxy.</w:t>
      </w:r>
      <w:r w:rsidRPr="00B05A45">
        <w:rPr>
          <w:i/>
          <w:iCs/>
          <w:lang w:val="en-DE"/>
        </w:rPr>
        <w:t>width</w:t>
      </w:r>
      <w:r w:rsidRPr="00B05A45">
        <w:rPr>
          <w:lang w:val="en-DE"/>
        </w:rPr>
        <w:t>.toFloat()</w:t>
      </w:r>
      <w:r w:rsidRPr="00B05A45">
        <w:rPr>
          <w:lang w:val="en-DE"/>
        </w:rPr>
        <w:br/>
        <w:t xml:space="preserve">                val height = imageProxy.</w:t>
      </w:r>
      <w:r w:rsidRPr="00B05A45">
        <w:rPr>
          <w:i/>
          <w:iCs/>
          <w:lang w:val="en-DE"/>
        </w:rPr>
        <w:t>height</w:t>
      </w:r>
      <w:r w:rsidRPr="00B05A45">
        <w:rPr>
          <w:lang w:val="en-DE"/>
        </w:rPr>
        <w:t>.toFloat()</w:t>
      </w:r>
      <w:r w:rsidRPr="00B05A45">
        <w:rPr>
          <w:lang w:val="en-DE"/>
        </w:rPr>
        <w:br/>
      </w:r>
      <w:r w:rsidRPr="00B05A45">
        <w:rPr>
          <w:lang w:val="en-DE"/>
        </w:rPr>
        <w:br/>
        <w:t xml:space="preserve">                val roiMinX = width * 0.25f</w:t>
      </w:r>
      <w:r w:rsidRPr="00B05A45">
        <w:rPr>
          <w:lang w:val="en-DE"/>
        </w:rPr>
        <w:br/>
        <w:t xml:space="preserve">                val roiMaxX = width * 0.55f</w:t>
      </w:r>
      <w:r w:rsidRPr="00B05A45">
        <w:rPr>
          <w:lang w:val="en-DE"/>
        </w:rPr>
        <w:br/>
        <w:t xml:space="preserve">                val roiMinY = height * 0.20f</w:t>
      </w:r>
      <w:r w:rsidRPr="00B05A45">
        <w:rPr>
          <w:lang w:val="en-DE"/>
        </w:rPr>
        <w:br/>
        <w:t xml:space="preserve">                val roiMaxY = height * 0.80f</w:t>
      </w:r>
      <w:r w:rsidRPr="00B05A45">
        <w:rPr>
          <w:lang w:val="en-DE"/>
        </w:rPr>
        <w:br/>
      </w:r>
      <w:r w:rsidRPr="00B05A45">
        <w:rPr>
          <w:lang w:val="en-DE"/>
        </w:rPr>
        <w:br/>
        <w:t xml:space="preserve">                val result = visionText.</w:t>
      </w:r>
      <w:r w:rsidRPr="00B05A45">
        <w:rPr>
          <w:i/>
          <w:iCs/>
          <w:lang w:val="en-DE"/>
        </w:rPr>
        <w:t>textBlocks</w:t>
      </w:r>
      <w:r w:rsidRPr="00B05A45">
        <w:rPr>
          <w:i/>
          <w:iCs/>
          <w:lang w:val="en-DE"/>
        </w:rPr>
        <w:br/>
        <w:t xml:space="preserve">                    </w:t>
      </w:r>
      <w:r w:rsidRPr="00B05A45">
        <w:rPr>
          <w:lang w:val="en-DE"/>
        </w:rPr>
        <w:t>.</w:t>
      </w:r>
      <w:r w:rsidRPr="00B05A45">
        <w:rPr>
          <w:i/>
          <w:iCs/>
          <w:lang w:val="en-DE"/>
        </w:rPr>
        <w:t xml:space="preserve">filter </w:t>
      </w:r>
      <w:r w:rsidRPr="00B05A45">
        <w:rPr>
          <w:b/>
          <w:bCs/>
          <w:lang w:val="en-DE"/>
        </w:rPr>
        <w:t xml:space="preserve">{ </w:t>
      </w:r>
      <w:r w:rsidRPr="00B05A45">
        <w:rPr>
          <w:lang w:val="en-DE"/>
        </w:rPr>
        <w:t xml:space="preserve">block </w:t>
      </w:r>
      <w:r w:rsidRPr="00B05A45">
        <w:rPr>
          <w:b/>
          <w:bCs/>
          <w:lang w:val="en-DE"/>
        </w:rPr>
        <w:t>-&gt;</w:t>
      </w:r>
      <w:r w:rsidRPr="00B05A45">
        <w:rPr>
          <w:b/>
          <w:bCs/>
          <w:lang w:val="en-DE"/>
        </w:rPr>
        <w:br/>
        <w:t xml:space="preserve">                        </w:t>
      </w:r>
      <w:r w:rsidRPr="00B05A45">
        <w:rPr>
          <w:lang w:val="en-DE"/>
        </w:rPr>
        <w:t>val box = block.</w:t>
      </w:r>
      <w:r w:rsidRPr="00B05A45">
        <w:rPr>
          <w:i/>
          <w:iCs/>
          <w:lang w:val="en-DE"/>
        </w:rPr>
        <w:t>boundingBox</w:t>
      </w:r>
      <w:r w:rsidRPr="00B05A45">
        <w:rPr>
          <w:i/>
          <w:iCs/>
          <w:lang w:val="en-DE"/>
        </w:rPr>
        <w:br/>
        <w:t xml:space="preserve">                        </w:t>
      </w:r>
      <w:r w:rsidRPr="00B05A45">
        <w:rPr>
          <w:lang w:val="en-DE"/>
        </w:rPr>
        <w:t xml:space="preserve">box != null &amp;&amp; </w:t>
      </w:r>
      <w:r w:rsidRPr="00B05A45">
        <w:rPr>
          <w:lang w:val="en-DE"/>
        </w:rPr>
        <w:br/>
        <w:t xml:space="preserve">                        box.centerX() &gt; roiMinX &amp;&amp; box.centerX() &lt; roiMaxX &amp;&amp;</w:t>
      </w:r>
      <w:r w:rsidRPr="00B05A45">
        <w:rPr>
          <w:lang w:val="en-DE"/>
        </w:rPr>
        <w:br/>
        <w:t xml:space="preserve">                        box.centerY() &gt; roiMinY &amp;&amp; box.centerY() &lt; roiMaxY</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flatMap </w:t>
      </w:r>
      <w:r w:rsidRPr="00B05A45">
        <w:rPr>
          <w:b/>
          <w:bCs/>
          <w:lang w:val="en-DE"/>
        </w:rPr>
        <w:t>{ it</w:t>
      </w:r>
      <w:r w:rsidRPr="00B05A45">
        <w:rPr>
          <w:lang w:val="en-DE"/>
        </w:rPr>
        <w:t>.</w:t>
      </w:r>
      <w:r w:rsidRPr="00B05A45">
        <w:rPr>
          <w:i/>
          <w:iCs/>
          <w:lang w:val="en-DE"/>
        </w:rPr>
        <w:t xml:space="preserve">lines </w:t>
      </w:r>
      <w:r w:rsidRPr="00B05A45">
        <w:rPr>
          <w:b/>
          <w:bCs/>
          <w:lang w:val="en-DE"/>
        </w:rPr>
        <w:t>}</w:t>
      </w:r>
      <w:r w:rsidRPr="00B05A45">
        <w:rPr>
          <w:b/>
          <w:bCs/>
          <w:lang w:val="en-DE"/>
        </w:rPr>
        <w:br/>
        <w:t xml:space="preserve">                    </w:t>
      </w:r>
      <w:r w:rsidRPr="00B05A45">
        <w:rPr>
          <w:lang w:val="en-DE"/>
        </w:rPr>
        <w:t>.</w:t>
      </w:r>
      <w:r w:rsidRPr="00B05A45">
        <w:rPr>
          <w:i/>
          <w:iCs/>
          <w:lang w:val="en-DE"/>
        </w:rPr>
        <w:t xml:space="preserve">map </w:t>
      </w:r>
      <w:r w:rsidRPr="00B05A45">
        <w:rPr>
          <w:b/>
          <w:bCs/>
          <w:lang w:val="en-DE"/>
        </w:rPr>
        <w:t>{ it</w:t>
      </w:r>
      <w:r w:rsidRPr="00B05A45">
        <w:rPr>
          <w:lang w:val="en-DE"/>
        </w:rPr>
        <w:t>.</w:t>
      </w:r>
      <w:r w:rsidRPr="00B05A45">
        <w:rPr>
          <w:i/>
          <w:iCs/>
          <w:lang w:val="en-DE"/>
        </w:rPr>
        <w:t>text</w:t>
      </w:r>
      <w:r w:rsidRPr="00B05A45">
        <w:rPr>
          <w:lang w:val="en-DE"/>
        </w:rPr>
        <w:t>.</w:t>
      </w:r>
      <w:r w:rsidRPr="00B05A45">
        <w:rPr>
          <w:i/>
          <w:iCs/>
          <w:lang w:val="en-DE"/>
        </w:rPr>
        <w:t>replace</w:t>
      </w:r>
      <w:r w:rsidRPr="00B05A45">
        <w:rPr>
          <w:lang w:val="en-DE"/>
        </w:rPr>
        <w:t xml:space="preserve">(" ", "") </w:t>
      </w:r>
      <w:r w:rsidRPr="00B05A45">
        <w:rPr>
          <w:b/>
          <w:bCs/>
          <w:lang w:val="en-DE"/>
        </w:rPr>
        <w:t>}</w:t>
      </w:r>
      <w:r w:rsidRPr="00B05A45">
        <w:rPr>
          <w:b/>
          <w:bCs/>
          <w:lang w:val="en-DE"/>
        </w:rPr>
        <w:br/>
        <w:t xml:space="preserve">                    </w:t>
      </w:r>
      <w:r w:rsidRPr="00B05A45">
        <w:rPr>
          <w:lang w:val="en-DE"/>
        </w:rPr>
        <w:t>.</w:t>
      </w:r>
      <w:r w:rsidRPr="00B05A45">
        <w:rPr>
          <w:i/>
          <w:iCs/>
          <w:lang w:val="en-DE"/>
        </w:rPr>
        <w:t xml:space="preserve">filter </w:t>
      </w:r>
      <w:r w:rsidRPr="00B05A45">
        <w:rPr>
          <w:b/>
          <w:bCs/>
          <w:lang w:val="en-DE"/>
        </w:rPr>
        <w:t>{ 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 </w:t>
      </w:r>
      <w:r w:rsidRPr="00B05A45">
        <w:rPr>
          <w:b/>
          <w:bCs/>
          <w:lang w:val="en-DE"/>
        </w:rPr>
        <w:t>it</w:t>
      </w:r>
      <w:r w:rsidRPr="00B05A45">
        <w:rPr>
          <w:lang w:val="en-DE"/>
        </w:rPr>
        <w:t>.</w:t>
      </w:r>
      <w:r w:rsidRPr="00B05A45">
        <w:rPr>
          <w:i/>
          <w:iCs/>
          <w:lang w:val="en-DE"/>
        </w:rPr>
        <w:t>contains</w:t>
      </w:r>
      <w:r w:rsidRPr="00B05A45">
        <w:rPr>
          <w:lang w:val="en-DE"/>
        </w:rP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maxByOrNull </w:t>
      </w:r>
      <w:r w:rsidRPr="00B05A45">
        <w:rPr>
          <w:b/>
          <w:bCs/>
          <w:lang w:val="en-DE"/>
        </w:rPr>
        <w:t>{ it</w:t>
      </w:r>
      <w:r w:rsidRPr="00B05A45">
        <w:rPr>
          <w:lang w:val="en-DE"/>
        </w:rPr>
        <w:t xml:space="preserve">.length </w:t>
      </w:r>
      <w:r w:rsidRPr="00B05A45">
        <w:rPr>
          <w:b/>
          <w:bCs/>
          <w:lang w:val="en-DE"/>
        </w:rPr>
        <w:t xml:space="preserve">} </w:t>
      </w:r>
      <w:r w:rsidRPr="00B05A45">
        <w:rPr>
          <w:lang w:val="en-DE"/>
        </w:rPr>
        <w:t>?: ""</w:t>
      </w:r>
      <w:r w:rsidRPr="00B05A45">
        <w:rPr>
          <w:lang w:val="en-DE"/>
        </w:rPr>
        <w:br/>
        <w:t xml:space="preserve">                </w:t>
      </w:r>
      <w:r w:rsidRPr="00B05A45">
        <w:rPr>
          <w:lang w:val="en-DE"/>
        </w:rPr>
        <w:br/>
        <w:t xml:space="preserve">                if (result.</w:t>
      </w:r>
      <w:r w:rsidRPr="00B05A45">
        <w:rPr>
          <w:i/>
          <w:iCs/>
          <w:lang w:val="en-DE"/>
        </w:rPr>
        <w:t>isNotBlank</w:t>
      </w:r>
      <w:r w:rsidRPr="00B05A45">
        <w:rPr>
          <w:lang w:val="en-DE"/>
        </w:rPr>
        <w:t>()) {</w:t>
      </w:r>
      <w:r w:rsidRPr="00B05A45">
        <w:rPr>
          <w:lang w:val="en-DE"/>
        </w:rPr>
        <w:br/>
      </w:r>
      <w:r w:rsidRPr="00B05A45">
        <w:rPr>
          <w:lang w:val="en-DE"/>
        </w:rPr>
        <w:lastRenderedPageBreak/>
        <w:t xml:space="preserve">                    // Poboljšani post-processing za matematiku</w:t>
      </w:r>
      <w:r w:rsidRPr="00B05A45">
        <w:rPr>
          <w:lang w:val="en-DE"/>
        </w:rPr>
        <w:br/>
        <w:t xml:space="preserve">                    detectedFormula = result</w:t>
      </w:r>
      <w:r w:rsidRPr="00B05A45">
        <w:rPr>
          <w:lang w:val="en-DE"/>
        </w:rPr>
        <w:br/>
        <w:t xml:space="preserve">                        .</w:t>
      </w:r>
      <w:r w:rsidRPr="00B05A45">
        <w:rPr>
          <w:i/>
          <w:iCs/>
          <w:lang w:val="en-DE"/>
        </w:rPr>
        <w:t>replace</w:t>
      </w:r>
      <w:r w:rsidRPr="00B05A45">
        <w:rPr>
          <w:lang w:val="en-DE"/>
        </w:rPr>
        <w:t>(Regex("([a-zA-Z])2"), "$1^2") // x2 -&gt; x^2</w:t>
      </w:r>
      <w:r w:rsidRPr="00B05A45">
        <w:rPr>
          <w:lang w:val="en-DE"/>
        </w:rPr>
        <w:br/>
        <w:t xml:space="preserve">                        .</w:t>
      </w:r>
      <w:r w:rsidRPr="00B05A45">
        <w:rPr>
          <w:i/>
          <w:iCs/>
          <w:lang w:val="en-DE"/>
        </w:rPr>
        <w:t>replace</w:t>
      </w:r>
      <w:r w:rsidRPr="00B05A45">
        <w:rPr>
          <w:lang w:val="en-DE"/>
        </w:rPr>
        <w:t>(Regex("([a-zA-Z])3"), "$1^3") // x3 -&gt; x^3</w:t>
      </w:r>
      <w:r w:rsidRPr="00B05A45">
        <w:rPr>
          <w:lang w:val="en-DE"/>
        </w:rPr>
        <w:br/>
        <w:t xml:space="preserve">                        .</w:t>
      </w:r>
      <w:r w:rsidRPr="00B05A45">
        <w:rPr>
          <w:i/>
          <w:iCs/>
          <w:lang w:val="en-DE"/>
        </w:rPr>
        <w:t>replace</w:t>
      </w:r>
      <w:r w:rsidRPr="00B05A45">
        <w:rPr>
          <w:lang w:val="en-DE"/>
        </w:rPr>
        <w:t>("²", "^2")</w:t>
      </w:r>
      <w:r w:rsidRPr="00B05A45">
        <w:rPr>
          <w:lang w:val="en-DE"/>
        </w:rPr>
        <w:br/>
        <w:t xml:space="preserve">                        .</w:t>
      </w:r>
      <w:r w:rsidRPr="00B05A45">
        <w:rPr>
          <w:i/>
          <w:iCs/>
          <w:lang w:val="en-DE"/>
        </w:rPr>
        <w:t>replace</w:t>
      </w:r>
      <w:r w:rsidRPr="00B05A45">
        <w:rPr>
          <w:lang w:val="en-DE"/>
        </w:rPr>
        <w:t>("³", "^3")</w:t>
      </w:r>
      <w:r w:rsidRPr="00B05A45">
        <w:rPr>
          <w:lang w:val="en-DE"/>
        </w:rPr>
        <w:br/>
        <w:t xml:space="preserve">                        .</w:t>
      </w:r>
      <w:r w:rsidRPr="00B05A45">
        <w:rPr>
          <w:i/>
          <w:iCs/>
          <w:lang w:val="en-DE"/>
        </w:rPr>
        <w:t>replace</w:t>
      </w:r>
      <w:r w:rsidRPr="00B05A45">
        <w:rPr>
          <w:lang w:val="en-DE"/>
        </w:rPr>
        <w:t>("=", " = ")</w:t>
      </w:r>
      <w:r w:rsidRPr="00B05A45">
        <w:rPr>
          <w:lang w:val="en-DE"/>
        </w:rPr>
        <w:br/>
        <w:t xml:space="preserve">                    </w:t>
      </w:r>
      <w:r w:rsidRPr="00B05A45">
        <w:rPr>
          <w:lang w:val="en-DE"/>
        </w:rPr>
        <w:br/>
        <w:t xml:space="preserve">                    </w:t>
      </w:r>
      <w:r w:rsidRPr="00B05A45">
        <w:rPr>
          <w:i/>
          <w:iCs/>
          <w:lang w:val="en-DE"/>
        </w:rPr>
        <w:t>activity</w:t>
      </w:r>
      <w:r w:rsidRPr="00B05A45">
        <w:rPr>
          <w:lang w:val="en-DE"/>
        </w:rPr>
        <w:t xml:space="preserve">?.runOnUiThread </w:t>
      </w:r>
      <w:r w:rsidRPr="00B05A45">
        <w:rPr>
          <w:b/>
          <w:bCs/>
          <w:lang w:val="en-DE"/>
        </w:rPr>
        <w:t>{</w:t>
      </w:r>
      <w:r w:rsidRPr="00B05A45">
        <w:rPr>
          <w:b/>
          <w:bCs/>
          <w:lang w:val="en-DE"/>
        </w:rPr>
        <w:br/>
        <w:t xml:space="preserve">                        </w:t>
      </w:r>
      <w:r w:rsidRPr="00B05A45">
        <w:rPr>
          <w:lang w:val="en-DE"/>
        </w:rPr>
        <w:t>binding.tvDetectedText.</w:t>
      </w:r>
      <w:r w:rsidRPr="00B05A45">
        <w:rPr>
          <w:i/>
          <w:iCs/>
          <w:lang w:val="en-DE"/>
        </w:rPr>
        <w:t xml:space="preserve">text </w:t>
      </w:r>
      <w:r w:rsidRPr="00B05A45">
        <w:rPr>
          <w:lang w:val="en-DE"/>
        </w:rPr>
        <w:t>= detectedFormula</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 xml:space="preserve">.addOnCompleteListener </w:t>
      </w:r>
      <w:r w:rsidRPr="00B05A45">
        <w:rPr>
          <w:b/>
          <w:bCs/>
          <w:lang w:val="en-DE"/>
        </w:rPr>
        <w:t>{</w:t>
      </w:r>
      <w:r w:rsidRPr="00B05A45">
        <w:rPr>
          <w:b/>
          <w:bCs/>
          <w:lang w:val="en-DE"/>
        </w:rPr>
        <w:br/>
        <w:t xml:space="preserve">                </w:t>
      </w:r>
      <w:r w:rsidRPr="00B05A45">
        <w:rPr>
          <w:lang w:val="en-DE"/>
        </w:rPr>
        <w:t>imageProxy.close()</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w:t>
      </w:r>
    </w:p>
    <w:p w14:paraId="4D92EFE5" w14:textId="7875C8B0" w:rsidR="00B05A45" w:rsidRPr="00B05A45" w:rsidRDefault="00B05A45" w:rsidP="00B05A45">
      <w:pPr>
        <w:pStyle w:val="Caption"/>
        <w:ind w:left="1440" w:firstLine="720"/>
        <w:jc w:val="left"/>
        <w:rPr>
          <w:lang w:val="en-DE"/>
        </w:rPr>
      </w:pPr>
      <w:bookmarkStart w:id="30" w:name="_Toc242813408"/>
      <w:r>
        <w:t xml:space="preserve">Kôd </w:t>
      </w:r>
      <w:fldSimple w:instr=" STYLEREF 1 \s ">
        <w:r w:rsidR="00C30A0B">
          <w:rPr>
            <w:noProof/>
          </w:rPr>
          <w:t>5</w:t>
        </w:r>
      </w:fldSimple>
      <w:r w:rsidR="00A92F29">
        <w:t>.</w:t>
      </w:r>
      <w:fldSimple w:instr=" SEQ Kôd \* ARABIC \s 1 ">
        <w:r w:rsidR="00C30A0B">
          <w:rPr>
            <w:noProof/>
          </w:rPr>
          <w:t>2</w:t>
        </w:r>
      </w:fldSimple>
      <w:r>
        <w:t xml:space="preserve"> </w:t>
      </w:r>
      <w:r w:rsidRPr="00001618">
        <w:t>Kôd za OCR post-procesiranje</w:t>
      </w:r>
      <w:bookmarkEnd w:id="30"/>
    </w:p>
    <w:p w14:paraId="0DE87E5E" w14:textId="3ABB5F0E" w:rsidR="00BB5346" w:rsidRPr="00BB5346" w:rsidRDefault="001F4D83" w:rsidP="00BB5346">
      <w:r>
        <w:t xml:space="preserve">Najvažniji </w:t>
      </w:r>
      <w:r w:rsidR="00255A74">
        <w:t xml:space="preserve">je </w:t>
      </w:r>
      <w:r>
        <w:t>dio post-procesiranja rješavanje problema eksponenata. OCR sustavi često male brojke u gornjem indeksu (npr.</w:t>
      </w:r>
      <w:r w:rsidR="00D72B6B">
        <w:t>x</w:t>
      </w:r>
      <w:r w:rsidR="00D72B6B">
        <w:rPr>
          <w:vertAlign w:val="superscript"/>
        </w:rPr>
        <w:t>2</w:t>
      </w:r>
      <w:r>
        <w:t>) prepoznaju kao obične brojeve uz varijablu (npr. x2). Napisana je logika temeljena na regularnim izrazima</w:t>
      </w:r>
      <w:r w:rsidR="00255A74">
        <w:t>,</w:t>
      </w:r>
      <w:r>
        <w:t xml:space="preserve"> koja prepoznaje ove obrasce i automatski ih pretvara u format razumljiv </w:t>
      </w:r>
      <w:r w:rsidR="00EC50D6">
        <w:t>Solveru</w:t>
      </w:r>
      <w:r>
        <w:t xml:space="preserve"> (npr. x^2). Također, sustav automatski uklanja suvišne razmake i ispravlja česte pogreške kod prepoznavanja znaka jednakosti ili zagrada. Konačni pročišćeni string šalje se natrag u glavni dijalog za dodavanje jednadžbe</w:t>
      </w:r>
      <w:r w:rsidR="00255A74">
        <w:t xml:space="preserve"> s</w:t>
      </w:r>
      <w:r>
        <w:t xml:space="preserve"> pomoću </w:t>
      </w:r>
      <w:r w:rsidRPr="00FF5761">
        <w:rPr>
          <w:rStyle w:val="KdutekstuChar"/>
        </w:rPr>
        <w:t>Fragment Result</w:t>
      </w:r>
      <w:r>
        <w:t xml:space="preserve"> API-ja, gdje ga korisnik može dodatno provjeriti i spremiti u bazu</w:t>
      </w:r>
      <w:r w:rsidRPr="00BB5346">
        <w:t>.</w:t>
      </w:r>
      <w:r w:rsidR="00BB5346" w:rsidRPr="00BB5346">
        <w:t xml:space="preserve"> Prepoznavanje teksta kamerom u stvarnim uvjetima suočava se s nizom problema koje laboratorijski primjeri ne pokazuju. Osvjetljenje je najčešći od njih: sjene prekrivaju dijelove zapisa, a sjajan papir stvara odsjaje koji potpuno brišu pojedine znakove. Kut snimanja unosi perspektivno izobličenje, pa retci koji su u stvarnosti ravni na slici izgledaju nagnuto. Pokret ruke pri snimanju uzrokuje zamućenje koje najprije ugrožava sitne znakove, poput eksponenata i indeksa.</w:t>
      </w:r>
    </w:p>
    <w:p w14:paraId="7F3FFBEA" w14:textId="241B1150" w:rsidR="001F4D83" w:rsidRPr="00BB5346" w:rsidRDefault="00BB5346" w:rsidP="001F4D83">
      <w:r w:rsidRPr="00BB5346">
        <w:lastRenderedPageBreak/>
        <w:t>Zbog toga je u dizajn modula uključeno nekoliko mjera koje korisniku daju kontrolu. Odabir regije od interesa smanjuje utjecaj okolnog teksta, bljeskalica poboljšava osvjetljenje, a digitalno zumiranje omogućuje da sitni zapis ispuni veći dio kadra. Najvažnije je, međutim, da prepoznati tekst nikad ne ulazi u bazu automatski. Rezultat se prikazuje korisniku koji ga može ispraviti prije spremanja. Takav pristup priznaje da nijedan OCR sustav nije savršen i da je ljudska provjera najpouzdanija zaštita od pogreške koja bi se kasnije prenijela u izračun.</w:t>
      </w:r>
    </w:p>
    <w:p w14:paraId="0C1CB936" w14:textId="2BFB1B5E" w:rsidR="003E79E3" w:rsidRDefault="003E79E3" w:rsidP="003E79E3">
      <w:pPr>
        <w:pStyle w:val="Heading2"/>
      </w:pPr>
      <w:bookmarkStart w:id="31" w:name="_Toc242813382"/>
      <w:r w:rsidRPr="003E79E3">
        <w:t>Algoritam za parsiranje niza znakova i izgradnju stabla</w:t>
      </w:r>
      <w:bookmarkEnd w:id="31"/>
    </w:p>
    <w:p w14:paraId="31DD37CD" w14:textId="40F69D7F" w:rsidR="003E79E3" w:rsidRDefault="003E79E3" w:rsidP="003E79E3">
      <w:r>
        <w:t xml:space="preserve">Srž matematičke inteligencije aplikacije EquationPocket leži u njezinoj sposobnosti da interpretira niz znakova (engl. </w:t>
      </w:r>
      <w:r w:rsidRPr="001B43D0">
        <w:rPr>
          <w:i/>
          <w:iCs/>
        </w:rPr>
        <w:t>String</w:t>
      </w:r>
      <w:r>
        <w:t xml:space="preserve">) ne samo kao tekst, </w:t>
      </w:r>
      <w:r w:rsidR="00892DF4">
        <w:t>nego</w:t>
      </w:r>
      <w:r>
        <w:t xml:space="preserve"> kao kompleksnu matematičku strukturu. </w:t>
      </w:r>
      <w:r w:rsidR="00892DF4">
        <w:t>T</w:t>
      </w:r>
      <w:r>
        <w:t>aj proces transformacije naziva se parsiranje, a njegov</w:t>
      </w:r>
      <w:r w:rsidR="00892DF4">
        <w:t xml:space="preserve"> je</w:t>
      </w:r>
      <w:r>
        <w:t xml:space="preserve"> krajnji rezultat izgradnja apstraktnog sintaktičkog stabla (engl. </w:t>
      </w:r>
      <w:r w:rsidRPr="001B43D0">
        <w:rPr>
          <w:i/>
          <w:iCs/>
        </w:rPr>
        <w:t>Abstract Syntax Tree</w:t>
      </w:r>
      <w:r>
        <w:t>, skraćeno AST).</w:t>
      </w:r>
    </w:p>
    <w:p w14:paraId="0EB2836D" w14:textId="5CE0E954" w:rsidR="003E79E3" w:rsidRDefault="003E79E3" w:rsidP="003E79E3">
      <w:r>
        <w:t>Uloga Symja CAS engine-a u procesu parsiranja:</w:t>
      </w:r>
    </w:p>
    <w:p w14:paraId="4B22E0F1" w14:textId="6C6F54A8" w:rsidR="000B04AD" w:rsidRDefault="000B04AD" w:rsidP="003E79E3">
      <w:r>
        <w:rPr>
          <w:noProof/>
        </w:rPr>
        <mc:AlternateContent>
          <mc:Choice Requires="wps">
            <w:drawing>
              <wp:anchor distT="0" distB="0" distL="114300" distR="114300" simplePos="0" relativeHeight="251672576" behindDoc="0" locked="0" layoutInCell="1" allowOverlap="1" wp14:anchorId="7E572F47" wp14:editId="7632F5C8">
                <wp:simplePos x="0" y="0"/>
                <wp:positionH relativeFrom="margin">
                  <wp:align>center</wp:align>
                </wp:positionH>
                <wp:positionV relativeFrom="paragraph">
                  <wp:posOffset>4145915</wp:posOffset>
                </wp:positionV>
                <wp:extent cx="4291330" cy="635"/>
                <wp:effectExtent l="0" t="0" r="0" b="6985"/>
                <wp:wrapTopAndBottom/>
                <wp:docPr id="1482440857"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0C7B928B" w14:textId="6FDBC3D7" w:rsidR="00465A39" w:rsidRPr="00B90D03" w:rsidRDefault="00465A39" w:rsidP="00465A39">
                            <w:pPr>
                              <w:pStyle w:val="Caption"/>
                              <w:rPr>
                                <w:noProof/>
                              </w:rPr>
                            </w:pPr>
                            <w:bookmarkStart w:id="32" w:name="_Toc242813402"/>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572F47" id="_x0000_s1030" type="#_x0000_t202" style="position:absolute;left:0;text-align:left;margin-left:0;margin-top:326.45pt;width:337.9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" stroked="f">
                <v:textbox style="mso-fit-shape-to-text:t" inset="0,0,0,0">
                  <w:txbxContent>
                    <w:p w14:paraId="0C7B928B" w14:textId="6FDBC3D7" w:rsidR="00465A39" w:rsidRPr="00B90D03" w:rsidRDefault="00465A39" w:rsidP="00465A39">
                      <w:pPr>
                        <w:pStyle w:val="Caption"/>
                        <w:rPr>
                          <w:noProof/>
                        </w:rPr>
                      </w:pPr>
                      <w:bookmarkStart w:id="33" w:name="_Toc242813402"/>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20A39175" wp14:editId="3CD273D5">
            <wp:simplePos x="0" y="0"/>
            <wp:positionH relativeFrom="margin">
              <wp:align>center</wp:align>
            </wp:positionH>
            <wp:positionV relativeFrom="paragraph">
              <wp:posOffset>1684655</wp:posOffset>
            </wp:positionV>
            <wp:extent cx="4291584" cy="2340864"/>
            <wp:effectExtent l="0" t="0" r="0" b="2540"/>
            <wp:wrapTopAndBottom/>
            <wp:docPr id="1342236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36244" name="Picture 13422362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91584" cy="2340864"/>
                    </a:xfrm>
                    <a:prstGeom prst="rect">
                      <a:avLst/>
                    </a:prstGeom>
                  </pic:spPr>
                </pic:pic>
              </a:graphicData>
            </a:graphic>
          </wp:anchor>
        </w:drawing>
      </w:r>
      <w:r w:rsidR="003E79E3">
        <w:t xml:space="preserve">Za potrebe napredne obrade jednadžbi u projekt je integrirana knjižnica Symja, koja predstavlja cjeloviti računalni algebarski sustav prilagođen Java i Android okružju. Kada korisnik unese formulu, ona se prosljeđuje objektu </w:t>
      </w:r>
      <w:r w:rsidR="003E79E3" w:rsidRPr="00407E1A">
        <w:rPr>
          <w:rStyle w:val="KdutekstuChar"/>
        </w:rPr>
        <w:t>ExprEvaluator</w:t>
      </w:r>
      <w:r w:rsidR="003E79E3">
        <w:t xml:space="preserve"> koji služi kao sučelje prema parseru. Ključna </w:t>
      </w:r>
      <w:r w:rsidR="00952BBF">
        <w:t xml:space="preserve">je </w:t>
      </w:r>
      <w:r w:rsidR="003E79E3">
        <w:t xml:space="preserve">prednost </w:t>
      </w:r>
      <w:r w:rsidR="00952BBF">
        <w:t>t</w:t>
      </w:r>
      <w:r w:rsidR="003E79E3">
        <w:t xml:space="preserve">og sustava u tome što on ne evaluira izraz odmah numerički, </w:t>
      </w:r>
      <w:r w:rsidR="00952BBF">
        <w:t xml:space="preserve">nego </w:t>
      </w:r>
      <w:r w:rsidR="003E79E3">
        <w:t>prvo provjerava njegovu sintaktičku ispravnost i gradi hijerarhijsku mapu operacija u memoriji uređaja.</w:t>
      </w:r>
    </w:p>
    <w:p w14:paraId="716898CD" w14:textId="4E4B0002" w:rsidR="003E79E3" w:rsidRDefault="00063BF3" w:rsidP="003E79E3">
      <w:r w:rsidRPr="00063BF3">
        <w:lastRenderedPageBreak/>
        <w:t>Struktura tako nastalog stabla prikazana je na Slici 5.3.</w:t>
      </w:r>
    </w:p>
    <w:p w14:paraId="09506B17" w14:textId="580EF0F0" w:rsidR="00B2519F" w:rsidRDefault="003E79E3" w:rsidP="003E79E3">
      <w:r>
        <w:t xml:space="preserve">Stablo koje parser izgradi sastoji se od čvorova koji predstavljaju operatore (poput zbrajanja, množenja ili znaka jednakosti) i listova koji predstavljaju operande (brojeve i varijable). </w:t>
      </w:r>
    </w:p>
    <w:p w14:paraId="7CED7ED4" w14:textId="459C4E50" w:rsidR="00465A39" w:rsidRDefault="00952BBF" w:rsidP="003E79E3">
      <w:r>
        <w:t>T</w:t>
      </w:r>
      <w:r w:rsidR="003E79E3">
        <w:t>akva struktura omogućuje aplikaciji da točno odredi redoslijed izvođenja operacija, poštujući matematička pravila prednosti, čak i kod višestruko ugniježđenih zagrada ili kompleksnih razlomaka.</w:t>
      </w:r>
    </w:p>
    <w:p w14:paraId="23A72379" w14:textId="3CA50E0D" w:rsidR="003E79E3" w:rsidRDefault="003E79E3" w:rsidP="003E79E3">
      <w:r>
        <w:t>Hijerarhija i prepoznavanje simbola:</w:t>
      </w:r>
    </w:p>
    <w:p w14:paraId="08E8D3F1" w14:textId="2B8F0D55" w:rsidR="00E140B7" w:rsidRPr="00385765" w:rsidRDefault="003E79E3" w:rsidP="00E140B7">
      <w:r>
        <w:t xml:space="preserve">Tijekom procesa parsiranja, algoritam </w:t>
      </w:r>
      <w:r w:rsidR="00952BBF">
        <w:t>radi</w:t>
      </w:r>
      <w:r>
        <w:t xml:space="preserve">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w:t>
      </w:r>
      <w:r w:rsidR="00952BBF">
        <w:t>t</w:t>
      </w:r>
      <w:r>
        <w:t xml:space="preserve">ih funkcija unutar stabla </w:t>
      </w:r>
      <w:r w:rsidRPr="00385765">
        <w:t>zauzima poseban čvor koji nosi informaciju o tipu operacije i njezinim argumentima.</w:t>
      </w:r>
      <w:r w:rsidR="00E140B7" w:rsidRPr="00385765">
        <w:t xml:space="preserve"> Proces parsiranja obično se dijeli na dvije faze. U prvoj, leksičkoj analizi, ulazni niz znakova rastavlja se na osnovne jedinice zvane tokeni: brojeve, imena varijabli, operatore i zagrade. Primjerice, niz „2*x + 3 = 11" daje tokene 2, *, x, +, 3, = i 11. U drugoj, sintaktičkoj analizi, tokeni se prema pravilima formalne gramatike slažu u stablo koje odražava strukturu izraza.</w:t>
      </w:r>
    </w:p>
    <w:p w14:paraId="67177D0B" w14:textId="28258499" w:rsidR="00E140B7" w:rsidRPr="00385765" w:rsidRDefault="00E140B7" w:rsidP="00E140B7">
      <w:r w:rsidRPr="00385765">
        <w:t>Gramatika matematičkih izraza mora jednoznačno odrediti prednost i asocijativnost operatora. Prednost određuje da se množenje izvodi prije zbrajanja, pa se izraz „2 + 3 * 4" tumači kao „2 + (3 * 4)”, a ne „</w:t>
      </w:r>
      <w:r w:rsidR="00564922" w:rsidRPr="00385765">
        <w:t xml:space="preserve"> </w:t>
      </w:r>
      <w:r w:rsidRPr="00385765">
        <w:t>(2 + 3) * 4". Asocijativnost određuje redoslijed kada se isti operator ponavlja: oduzimanje je lijevo asocijativno, a potenciranje desno, pa se „2^3^2" računa kao „2^</w:t>
      </w:r>
      <w:r w:rsidR="00564922" w:rsidRPr="00385765">
        <w:t xml:space="preserve"> </w:t>
      </w:r>
      <w:r w:rsidRPr="00385765">
        <w:t xml:space="preserve">(3^2)”. Za izgradnju stabla u praksi se koriste tehnike poput rekurzivnog spusta (engl. </w:t>
      </w:r>
      <w:r w:rsidRPr="00385765">
        <w:rPr>
          <w:i/>
          <w:iCs/>
        </w:rPr>
        <w:t>recursive descent</w:t>
      </w:r>
      <w:r w:rsidRPr="00385765">
        <w:t xml:space="preserve">) ili algoritma </w:t>
      </w:r>
      <w:r w:rsidR="00B758A9" w:rsidRPr="00A51672">
        <w:t>„</w:t>
      </w:r>
      <w:r w:rsidRPr="00385765">
        <w:rPr>
          <w:i/>
          <w:iCs/>
        </w:rPr>
        <w:t>shunting-yard</w:t>
      </w:r>
      <w:r w:rsidR="00B758A9">
        <w:rPr>
          <w:i/>
          <w:iCs/>
        </w:rPr>
        <w:t>“</w:t>
      </w:r>
      <w:r w:rsidRPr="00385765">
        <w:t xml:space="preserve"> koji je predložio Edsger Dijkstra, a koji izraz u uobičajenom infiksnom zapisu pretvara u oblik pogodan za obradu.</w:t>
      </w:r>
    </w:p>
    <w:p w14:paraId="5E08B02C" w14:textId="235546CE" w:rsidR="003E79E3" w:rsidRPr="00385765" w:rsidRDefault="00E140B7" w:rsidP="003E79E3">
      <w:r w:rsidRPr="00385765">
        <w:t>Kada je stablo izgrađeno, njegovo se vrednovanje svodi na obilazak od listova prema korijenu. Svaki unutarnji čvor primjenjuje svoj operator na vrijednosti svojih potomaka, a rezultat prosljeđuje roditelju. Za izraz „2 * x + 3" korijen je operator zbrajanja s dva potomka: produktom 2 * x i brojem 3. Ista struktura omogućuje i simboličke operacije, jer se čvorovi mogu preoblikovati, pojednostaviti ili derivirati bez računanja numeričkih vrijednosti. Upravo je zato odabran pristup koji izraz najprije pretvara u stablo, a ne izravno u broj. Detalji implementacije mogu se razlikovati među sustavima, ali opisana načela vrijede neovisno o konkretnoj knjižnici.</w:t>
      </w:r>
    </w:p>
    <w:p w14:paraId="0E5B7250" w14:textId="734AB1B2" w:rsidR="003E79E3" w:rsidRDefault="003E79E3" w:rsidP="003E79E3">
      <w:r>
        <w:lastRenderedPageBreak/>
        <w:t xml:space="preserve">Iznimno važan korak u ovom poglavlju implementacije je razlikovanje varijabli od rezerviranih matematičkih riječi. Kako sustav ne bi pogrešno interpretirao nazive standardnih funkcija poput sinusa (sin) ili logaritma (log) kao varijable koje korisnik treba unijeti, implementiran je mehanizam filtriranja. Sustav </w:t>
      </w:r>
      <w:r w:rsidR="00952BBF">
        <w:t xml:space="preserve">se </w:t>
      </w:r>
      <w:r>
        <w:t>koristi list</w:t>
      </w:r>
      <w:r w:rsidR="00952BBF">
        <w:t>om</w:t>
      </w:r>
      <w:r>
        <w:t xml:space="preserve">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t>Rukovanje sintaktičkim pogreškama:</w:t>
      </w:r>
    </w:p>
    <w:p w14:paraId="36E2D3D5" w14:textId="6B689D3D" w:rsidR="003E79E3" w:rsidRDefault="003E79E3" w:rsidP="003E79E3">
      <w:r>
        <w:t xml:space="preserve">Aplikacija je dizajnirana da bude otporna na neispravne unose. U trenutku kada parser naiđe na niz koji ne može pretvoriti u ispravno stablo (npr. nezaključana zagrada ili dva uzastopna operatora), </w:t>
      </w:r>
      <w:r w:rsidRPr="00F062EC">
        <w:rPr>
          <w:i/>
          <w:iCs/>
        </w:rPr>
        <w:t>engine</w:t>
      </w:r>
      <w:r>
        <w:t xml:space="preserve"> baca iznimku koju aplikacija presreće. Umjesto prekida rada, sustav analizira poruku pogreške i korisniku prikazuje jasnu povratnu informaciju o problemu u sintaksi jednadžbe. </w:t>
      </w:r>
      <w:r w:rsidR="00F15B03">
        <w:t>T</w:t>
      </w:r>
      <w:r>
        <w:t>ime je osigurano da samo matematički ispravne strukture dospiju do faze izračuna, čime se jamči točnost i stabilnost cijelog sustava.</w:t>
      </w:r>
    </w:p>
    <w:p w14:paraId="7097EBCB" w14:textId="5CE75410" w:rsidR="003E79E3" w:rsidRDefault="003E79E3" w:rsidP="003E79E3">
      <w:pPr>
        <w:pStyle w:val="Heading2"/>
      </w:pPr>
      <w:bookmarkStart w:id="34" w:name="_Toc242813383"/>
      <w:r w:rsidRPr="003E79E3">
        <w:t>Dinamičko generiranje ulaznih polja i kalkulator nepoznanica</w:t>
      </w:r>
      <w:bookmarkEnd w:id="34"/>
    </w:p>
    <w:p w14:paraId="7AA9A54F" w14:textId="27E5EA28" w:rsidR="003E79E3" w:rsidRDefault="003E79E3" w:rsidP="003E79E3">
      <w:r>
        <w:t xml:space="preserve">Najveća funkcionalna vrijednost aplikacije EquationPocket ostvarena je unutar modula </w:t>
      </w:r>
      <w:r w:rsidR="00EC50D6">
        <w:t>Solvera</w:t>
      </w:r>
      <w:r>
        <w:t>, koji omogućuje transformaciju statičnog zapisa jednadžbe u interaktivni obrazac</w:t>
      </w:r>
      <w:r w:rsidR="00AA57DC">
        <w:t xml:space="preserve"> što je prikazano na Slici 5.4</w:t>
      </w:r>
      <w:r>
        <w:t xml:space="preserve">. </w:t>
      </w:r>
      <w:r w:rsidR="00F04A9E">
        <w:t>T</w:t>
      </w:r>
      <w:r>
        <w:t xml:space="preserve">aj proces 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w:t>
      </w:r>
      <w:r w:rsidR="00F04A9E">
        <w:t>nego</w:t>
      </w:r>
      <w:r>
        <w:t xml:space="preserve"> kao dio matematičke operacije.</w:t>
      </w:r>
      <w:r w:rsidR="00493554">
        <w:t xml:space="preserve"> </w:t>
      </w:r>
      <w:r w:rsidR="00493554" w:rsidRPr="00493554">
        <w:t xml:space="preserve">Regularni izrazi (engl. </w:t>
      </w:r>
      <w:r w:rsidR="00493554" w:rsidRPr="00493554">
        <w:rPr>
          <w:i/>
          <w:iCs/>
        </w:rPr>
        <w:t>regular expressions</w:t>
      </w:r>
      <w:r w:rsidR="00493554" w:rsidRPr="00493554">
        <w:t xml:space="preserve">) formalni su jezik za opisivanje obrazaca u tekstu. Izraz se sastoji od običnih znakova, koji označavaju sami sebe, i posebnih oznaka kojima se opisuju skupovi znakova, ponavljanja i granice. Klase znakova, primjerice za slova ili znamenke, omogućuju da se jednim zapisom obuhvati cijela skupina simbola, a kvantifikatori određuju koliko se puta neki dio obrasca smije ponoviti. Posebno su korisne oznake granica riječi, koje osiguravaju da se obrazac podudara samo s cijelim nazivom, a ne s njegovim dijelom. Zahvaljujući tome, varijabla </w:t>
      </w:r>
      <w:r w:rsidR="00493554" w:rsidRPr="00493554">
        <w:rPr>
          <w:i/>
          <w:iCs/>
        </w:rPr>
        <w:t>m</w:t>
      </w:r>
      <w:r w:rsidR="00493554" w:rsidRPr="00493554">
        <w:t xml:space="preserve"> može se zamijeniti u izrazu bez da se </w:t>
      </w:r>
      <w:r w:rsidR="00493554" w:rsidRPr="00493554">
        <w:lastRenderedPageBreak/>
        <w:t xml:space="preserve">promijeni slovo </w:t>
      </w:r>
      <w:r w:rsidR="00493554" w:rsidRPr="00493554">
        <w:rPr>
          <w:i/>
          <w:iCs/>
        </w:rPr>
        <w:t>m</w:t>
      </w:r>
      <w:r w:rsidR="00493554" w:rsidRPr="00493554">
        <w:t xml:space="preserve"> unutar naziva neke funkcije. Regularni izrazi pritom imaju ograničenja. Njima se ne mogu pouzdano opisati proizvoljno ugniježđene strukture, poput zagrada unutar zagrada, pa nisu zamjena za parser. Njihova je prikladna uloga pretraživanje i zamjena jednostavnih obrazaca, dok se strukturna analiza izraza prepušta apstraktnom sintaktičkom stablu.</w:t>
      </w:r>
    </w:p>
    <w:p w14:paraId="6376F064" w14:textId="6EE77DE0" w:rsidR="00FA07CE" w:rsidRDefault="003E79E3" w:rsidP="003E79E3">
      <w:r>
        <w:t xml:space="preserve">Nakon što sustav identificira skup jedinstvenih varijabli, unutar </w:t>
      </w:r>
      <w:r w:rsidRPr="00FF5761">
        <w:rPr>
          <w:rStyle w:val="KdutekstuChar"/>
        </w:rPr>
        <w:t>SolverFragment</w:t>
      </w:r>
      <w:r>
        <w:t xml:space="preserve"> klase pokreće se postupak programskog generiranja elemenata sučelja. Umjesto statičkog definiranja polja u XML datoteci, aplikacija dinamički kreira horizontalne redove koristeći</w:t>
      </w:r>
      <w:r w:rsidR="00D776E9">
        <w:t xml:space="preserve"> se</w:t>
      </w:r>
      <w:r>
        <w:t xml:space="preserve"> </w:t>
      </w:r>
      <w:r w:rsidRPr="00441059">
        <w:rPr>
          <w:rStyle w:val="KdutekstuChar"/>
        </w:rPr>
        <w:t>LinearLayout</w:t>
      </w:r>
      <w:r>
        <w:t xml:space="preserve"> komponent</w:t>
      </w:r>
      <w:r w:rsidR="00D776E9">
        <w:t>ama</w:t>
      </w:r>
      <w:r>
        <w:t xml:space="preserve">. Svaki red sastoji se od tekstualnog prikaza naziva varijable (npr. m =) fiksne širine radi urednijeg poravnanja, te </w:t>
      </w:r>
      <w:r w:rsidRPr="00617D41">
        <w:rPr>
          <w:rStyle w:val="KdutekstuChar"/>
        </w:rPr>
        <w:t>TextInputEditText</w:t>
      </w:r>
      <w:r>
        <w:t xml:space="preserve"> polja za unos vrijednosti. </w:t>
      </w:r>
      <w:r w:rsidR="00D776E9">
        <w:t>T</w:t>
      </w:r>
      <w:r>
        <w:t>akav pristup omogućuje aplikaciji da se trenutno prilagodi bilo kojoj jednadžbi, bez obzira na broj parametara koje ona sadrž</w:t>
      </w:r>
      <w:r w:rsidR="00D776E9">
        <w:t>ava</w:t>
      </w:r>
      <w:r>
        <w:t xml:space="preserve">. Posebna </w:t>
      </w:r>
      <w:r w:rsidR="00D776E9">
        <w:t>je pozornost</w:t>
      </w:r>
      <w:r>
        <w:t xml:space="preserve"> posvećena korisničkom iskustvu tako što je za ova polja onemogućena pojava standardne sistemske tipkovnice, čime se osigurava da naša specijalizirana znanstvena tastatura ostane primarni alat za unos, sprječavajući pritom preklapanje elemenata na ekranu.</w:t>
      </w:r>
    </w:p>
    <w:p w14:paraId="17C25F5E" w14:textId="336C7951" w:rsidR="00CA50A4" w:rsidRDefault="00CA50A4" w:rsidP="003E79E3">
      <w:r>
        <w:rPr>
          <w:noProof/>
        </w:rPr>
        <w:lastRenderedPageBreak/>
        <mc:AlternateContent>
          <mc:Choice Requires="wps">
            <w:drawing>
              <wp:anchor distT="0" distB="0" distL="114300" distR="114300" simplePos="0" relativeHeight="251675648" behindDoc="0" locked="0" layoutInCell="1" allowOverlap="1" wp14:anchorId="2808B4F1" wp14:editId="28AD99AE">
                <wp:simplePos x="0" y="0"/>
                <wp:positionH relativeFrom="column">
                  <wp:posOffset>1243330</wp:posOffset>
                </wp:positionH>
                <wp:positionV relativeFrom="paragraph">
                  <wp:posOffset>6309995</wp:posOffset>
                </wp:positionV>
                <wp:extent cx="2908300" cy="635"/>
                <wp:effectExtent l="0" t="0" r="0" b="0"/>
                <wp:wrapTopAndBottom/>
                <wp:docPr id="1767370913" name="Text Box 1"/>
                <wp:cNvGraphicFramePr/>
                <a:graphic xmlns:a="http://schemas.openxmlformats.org/drawingml/2006/main">
                  <a:graphicData uri="http://schemas.microsoft.com/office/word/2010/wordprocessingShape">
                    <wps:wsp>
                      <wps:cNvSpPr txBox="1"/>
                      <wps:spPr>
                        <a:xfrm>
                          <a:off x="0" y="0"/>
                          <a:ext cx="2908300" cy="635"/>
                        </a:xfrm>
                        <a:prstGeom prst="rect">
                          <a:avLst/>
                        </a:prstGeom>
                        <a:solidFill>
                          <a:prstClr val="white"/>
                        </a:solidFill>
                        <a:ln>
                          <a:noFill/>
                        </a:ln>
                      </wps:spPr>
                      <wps:txbx>
                        <w:txbxContent>
                          <w:p w14:paraId="7E4874C6" w14:textId="6C2C43CC" w:rsidR="00CA50A4" w:rsidRPr="00551154" w:rsidRDefault="00CA50A4" w:rsidP="00CA50A4">
                            <w:pPr>
                              <w:pStyle w:val="Caption"/>
                              <w:rPr>
                                <w:noProof/>
                              </w:rPr>
                            </w:pPr>
                            <w:bookmarkStart w:id="35" w:name="_Toc242813403"/>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B4F1" id="_x0000_s1031" type="#_x0000_t202" style="position:absolute;left:0;text-align:left;margin-left:97.9pt;margin-top:496.85pt;width:22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HGAIAAD8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" stroked="f">
                <v:textbox style="mso-fit-shape-to-text:t" inset="0,0,0,0">
                  <w:txbxContent>
                    <w:p w14:paraId="7E4874C6" w14:textId="6C2C43CC" w:rsidR="00CA50A4" w:rsidRPr="00551154" w:rsidRDefault="00CA50A4" w:rsidP="00CA50A4">
                      <w:pPr>
                        <w:pStyle w:val="Caption"/>
                        <w:rPr>
                          <w:noProof/>
                        </w:rPr>
                      </w:pPr>
                      <w:bookmarkStart w:id="36" w:name="_Toc242813403"/>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6"/>
                    </w:p>
                  </w:txbxContent>
                </v:textbox>
                <w10:wrap type="topAndBottom"/>
              </v:shape>
            </w:pict>
          </mc:Fallback>
        </mc:AlternateContent>
      </w:r>
      <w:r>
        <w:rPr>
          <w:noProof/>
        </w:rPr>
        <w:drawing>
          <wp:anchor distT="0" distB="0" distL="114300" distR="114300" simplePos="0" relativeHeight="251673600" behindDoc="0" locked="0" layoutInCell="1" allowOverlap="1" wp14:anchorId="3A43AEE9" wp14:editId="6CE47E21">
            <wp:simplePos x="0" y="0"/>
            <wp:positionH relativeFrom="page">
              <wp:align>center</wp:align>
            </wp:positionH>
            <wp:positionV relativeFrom="paragraph">
              <wp:posOffset>23495</wp:posOffset>
            </wp:positionV>
            <wp:extent cx="2908300" cy="6229350"/>
            <wp:effectExtent l="0" t="0" r="6350" b="0"/>
            <wp:wrapTopAndBottom/>
            <wp:docPr id="683151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51046" name="Picture 683151046"/>
                    <pic:cNvPicPr/>
                  </pic:nvPicPr>
                  <pic:blipFill>
                    <a:blip r:embed="rId21">
                      <a:extLst>
                        <a:ext uri="{28A0092B-C50C-407E-A947-70E740481C1C}">
                          <a14:useLocalDpi xmlns:a14="http://schemas.microsoft.com/office/drawing/2010/main" val="0"/>
                        </a:ext>
                      </a:extLst>
                    </a:blip>
                    <a:stretch>
                      <a:fillRect/>
                    </a:stretch>
                  </pic:blipFill>
                  <pic:spPr>
                    <a:xfrm>
                      <a:off x="0" y="0"/>
                      <a:ext cx="2908300" cy="6229350"/>
                    </a:xfrm>
                    <a:prstGeom prst="rect">
                      <a:avLst/>
                    </a:prstGeom>
                  </pic:spPr>
                </pic:pic>
              </a:graphicData>
            </a:graphic>
            <wp14:sizeRelH relativeFrom="margin">
              <wp14:pctWidth>0</wp14:pctWidth>
            </wp14:sizeRelH>
            <wp14:sizeRelV relativeFrom="margin">
              <wp14:pctHeight>0</wp14:pctHeight>
            </wp14:sizeRelV>
          </wp:anchor>
        </w:drawing>
      </w:r>
    </w:p>
    <w:p w14:paraId="682643A4" w14:textId="0113F942" w:rsidR="001165F3" w:rsidRDefault="003E79E3" w:rsidP="003E79E3">
      <w:r>
        <w:t xml:space="preserve">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Symja engine-u koristeći </w:t>
      </w:r>
      <w:r w:rsidR="00A811DF">
        <w:t xml:space="preserve">se </w:t>
      </w:r>
      <w:r>
        <w:t>format</w:t>
      </w:r>
      <w:r w:rsidR="00A811DF">
        <w:t>om</w:t>
      </w:r>
      <w:r>
        <w:t xml:space="preserve"> Solve</w:t>
      </w:r>
      <w:r w:rsidR="002B0B7F">
        <w:t xml:space="preserve"> </w:t>
      </w:r>
      <w:r>
        <w:t>(lijeva_strana == desna_strana, nepoznanica).</w:t>
      </w:r>
    </w:p>
    <w:p w14:paraId="3A30AA72" w14:textId="77777777" w:rsidR="001165F3" w:rsidRPr="001165F3" w:rsidRDefault="001165F3" w:rsidP="001165F3">
      <w:pPr>
        <w:pStyle w:val="Kd"/>
        <w:keepNext/>
        <w:rPr>
          <w:lang w:val="en-DE"/>
        </w:rPr>
      </w:pPr>
      <w:r w:rsidRPr="001165F3">
        <w:rPr>
          <w:lang w:val="en-DE"/>
        </w:rPr>
        <w:lastRenderedPageBreak/>
        <w:t>private fun calculateResult(formula: String) {</w:t>
      </w:r>
      <w:r w:rsidRPr="001165F3">
        <w:rPr>
          <w:lang w:val="en-DE"/>
        </w:rPr>
        <w:br/>
        <w:t xml:space="preserve">    </w:t>
      </w:r>
      <w:r w:rsidRPr="001165F3">
        <w:rPr>
          <w:i/>
          <w:iCs/>
          <w:lang w:val="en-DE"/>
        </w:rPr>
        <w:t>lifecycleScope</w:t>
      </w:r>
      <w:r w:rsidRPr="001165F3">
        <w:rPr>
          <w:lang w:val="en-DE"/>
        </w:rPr>
        <w:t>.</w:t>
      </w:r>
      <w:r w:rsidRPr="001165F3">
        <w:rPr>
          <w:i/>
          <w:iCs/>
          <w:lang w:val="en-DE"/>
        </w:rPr>
        <w:t>launch</w:t>
      </w:r>
      <w:r w:rsidRPr="001165F3">
        <w:rPr>
          <w:lang w:val="en-DE"/>
        </w:rPr>
        <w:t xml:space="preserve">(Dispatchers.Default) </w:t>
      </w:r>
      <w:r w:rsidRPr="001165F3">
        <w:rPr>
          <w:b/>
          <w:bCs/>
          <w:lang w:val="en-DE"/>
        </w:rPr>
        <w:t>{</w:t>
      </w:r>
      <w:r w:rsidRPr="001165F3">
        <w:rPr>
          <w:b/>
          <w:bCs/>
          <w:lang w:val="en-DE"/>
        </w:rPr>
        <w:br/>
        <w:t xml:space="preserve">        </w:t>
      </w:r>
      <w:r w:rsidRPr="001165F3">
        <w:rPr>
          <w:lang w:val="en-DE"/>
        </w:rPr>
        <w:t>try {</w:t>
      </w:r>
      <w:r w:rsidRPr="001165F3">
        <w:rPr>
          <w:lang w:val="en-DE"/>
        </w:rPr>
        <w:br/>
        <w:t xml:space="preserve">            var expressionToSolve = formula</w:t>
      </w:r>
      <w:r w:rsidRPr="001165F3">
        <w:rPr>
          <w:lang w:val="en-DE"/>
        </w:rPr>
        <w:br/>
        <w:t xml:space="preserve">            var unknownVar: String? = null</w:t>
      </w:r>
      <w:r w:rsidRPr="001165F3">
        <w:rPr>
          <w:lang w:val="en-DE"/>
        </w:rPr>
        <w:br/>
        <w:t xml:space="preserve">            val inputsMap = </w:t>
      </w:r>
      <w:r w:rsidRPr="001165F3">
        <w:rPr>
          <w:i/>
          <w:iCs/>
          <w:lang w:val="en-DE"/>
        </w:rPr>
        <w:t>mutableMapOf</w:t>
      </w:r>
      <w:r w:rsidRPr="001165F3">
        <w:rPr>
          <w:lang w:val="en-DE"/>
        </w:rPr>
        <w:t>&lt;String, String&gt;()</w:t>
      </w:r>
      <w:r w:rsidRPr="001165F3">
        <w:rPr>
          <w:lang w:val="en-DE"/>
        </w:rPr>
        <w:br/>
        <w:t xml:space="preserve">            </w:t>
      </w:r>
      <w:r w:rsidRPr="001165F3">
        <w:rPr>
          <w:lang w:val="en-DE"/>
        </w:rPr>
        <w:br/>
        <w:t xml:space="preserve">            variableFields.</w:t>
      </w:r>
      <w:r w:rsidRPr="001165F3">
        <w:rPr>
          <w:i/>
          <w:iCs/>
          <w:lang w:val="en-DE"/>
        </w:rPr>
        <w:t xml:space="preserve">forEach </w:t>
      </w:r>
      <w:r w:rsidRPr="001165F3">
        <w:rPr>
          <w:b/>
          <w:bCs/>
          <w:lang w:val="en-DE"/>
        </w:rPr>
        <w:t xml:space="preserve">{ </w:t>
      </w:r>
      <w:r w:rsidRPr="001165F3">
        <w:rPr>
          <w:lang w:val="en-DE"/>
        </w:rPr>
        <w:t xml:space="preserve">(name, field) </w:t>
      </w:r>
      <w:r w:rsidRPr="001165F3">
        <w:rPr>
          <w:b/>
          <w:bCs/>
          <w:lang w:val="en-DE"/>
        </w:rPr>
        <w:t>-&gt;</w:t>
      </w:r>
      <w:r w:rsidRPr="001165F3">
        <w:rPr>
          <w:b/>
          <w:bCs/>
          <w:lang w:val="en-DE"/>
        </w:rPr>
        <w:br/>
        <w:t xml:space="preserve">                </w:t>
      </w:r>
      <w:r w:rsidRPr="001165F3">
        <w:rPr>
          <w:lang w:val="en-DE"/>
        </w:rPr>
        <w:t>val value = field.</w:t>
      </w:r>
      <w:r w:rsidRPr="001165F3">
        <w:rPr>
          <w:i/>
          <w:iCs/>
          <w:lang w:val="en-DE"/>
        </w:rPr>
        <w:t>text</w:t>
      </w:r>
      <w:r w:rsidRPr="001165F3">
        <w:rPr>
          <w:lang w:val="en-DE"/>
        </w:rPr>
        <w:t>.toString()</w:t>
      </w:r>
      <w:r w:rsidRPr="001165F3">
        <w:rPr>
          <w:lang w:val="en-DE"/>
        </w:rPr>
        <w:br/>
        <w:t xml:space="preserve">                if (value.</w:t>
      </w:r>
      <w:r w:rsidRPr="001165F3">
        <w:rPr>
          <w:i/>
          <w:iCs/>
          <w:lang w:val="en-DE"/>
        </w:rPr>
        <w:t>isBlank</w:t>
      </w:r>
      <w:r w:rsidRPr="001165F3">
        <w:rPr>
          <w:lang w:val="en-DE"/>
        </w:rPr>
        <w:t>()) {</w:t>
      </w:r>
      <w:r w:rsidRPr="001165F3">
        <w:rPr>
          <w:lang w:val="en-DE"/>
        </w:rPr>
        <w:br/>
        <w:t xml:space="preserve">                    if (unknownVar != null) {</w:t>
      </w:r>
      <w:r w:rsidRPr="001165F3">
        <w:rPr>
          <w:lang w:val="en-DE"/>
        </w:rPr>
        <w:br/>
        <w:t xml:space="preserve">                        showResult("Greška: Dozvoljena je samo jedna nepoznanica!")</w:t>
      </w:r>
      <w:r w:rsidRPr="001165F3">
        <w:rPr>
          <w:lang w:val="en-DE"/>
        </w:rPr>
        <w:br/>
        <w:t xml:space="preserve">                        return@launch</w:t>
      </w:r>
      <w:r w:rsidRPr="001165F3">
        <w:rPr>
          <w:lang w:val="en-DE"/>
        </w:rPr>
        <w:br/>
        <w:t xml:space="preserve">                    }</w:t>
      </w:r>
      <w:r w:rsidRPr="001165F3">
        <w:rPr>
          <w:lang w:val="en-DE"/>
        </w:rPr>
        <w:br/>
        <w:t xml:space="preserve">                    unknownVar = name</w:t>
      </w:r>
      <w:r w:rsidRPr="001165F3">
        <w:rPr>
          <w:lang w:val="en-DE"/>
        </w:rPr>
        <w:br/>
        <w:t xml:space="preserve">                } else {</w:t>
      </w:r>
      <w:r w:rsidRPr="001165F3">
        <w:rPr>
          <w:lang w:val="en-DE"/>
        </w:rPr>
        <w:br/>
        <w:t xml:space="preserve">                    // Dopušten unos brojeva, znanstvenog zapisa (10^23) i matematičkih operatora</w:t>
      </w:r>
      <w:r w:rsidRPr="001165F3">
        <w:rPr>
          <w:lang w:val="en-DE"/>
        </w:rPr>
        <w:br/>
        <w:t xml:space="preserve">                    val validMathPattern = Regex("^[0-9.\\+\\-\\*/\\^\\(\\)\\sE]+$")</w:t>
      </w:r>
      <w:r w:rsidRPr="001165F3">
        <w:rPr>
          <w:lang w:val="en-DE"/>
        </w:rPr>
        <w:br/>
        <w:t xml:space="preserve">                    if (!value.</w:t>
      </w:r>
      <w:r w:rsidRPr="001165F3">
        <w:rPr>
          <w:i/>
          <w:iCs/>
          <w:lang w:val="en-DE"/>
        </w:rPr>
        <w:t>matches</w:t>
      </w:r>
      <w:r w:rsidRPr="001165F3">
        <w:rPr>
          <w:lang w:val="en-DE"/>
        </w:rPr>
        <w:t>(validMathPattern) &amp;&amp; !value.</w:t>
      </w:r>
      <w:r w:rsidRPr="001165F3">
        <w:rPr>
          <w:i/>
          <w:iCs/>
          <w:lang w:val="en-DE"/>
        </w:rPr>
        <w:t>contains</w:t>
      </w:r>
      <w:r w:rsidRPr="001165F3">
        <w:rPr>
          <w:lang w:val="en-DE"/>
        </w:rPr>
        <w:t>(Regex("[a-zA-ZΔα-ωΑ-Ω]"))) {</w:t>
      </w:r>
      <w:r w:rsidRPr="001165F3">
        <w:rPr>
          <w:lang w:val="en-DE"/>
        </w:rPr>
        <w:br/>
        <w:t xml:space="preserve">                        showResult("Greška: Neispravan unos za '$name'!")</w:t>
      </w:r>
      <w:r w:rsidRPr="001165F3">
        <w:rPr>
          <w:lang w:val="en-DE"/>
        </w:rPr>
        <w:br/>
        <w:t xml:space="preserve">                        return@launch</w:t>
      </w:r>
      <w:r w:rsidRPr="001165F3">
        <w:rPr>
          <w:lang w:val="en-DE"/>
        </w:rPr>
        <w:br/>
        <w:t xml:space="preserve">                    }</w:t>
      </w:r>
      <w:r w:rsidRPr="001165F3">
        <w:rPr>
          <w:lang w:val="en-DE"/>
        </w:rPr>
        <w:br/>
        <w:t xml:space="preserve">                    inputsMap[name] = value</w:t>
      </w:r>
      <w:r w:rsidRPr="001165F3">
        <w:rPr>
          <w:lang w:val="en-DE"/>
        </w:rPr>
        <w:br/>
        <w:t xml:space="preserve">                    expressionToSolve = expressionToSolve.</w:t>
      </w:r>
      <w:r w:rsidRPr="001165F3">
        <w:rPr>
          <w:i/>
          <w:iCs/>
          <w:lang w:val="en-DE"/>
        </w:rPr>
        <w:t>replace</w:t>
      </w:r>
      <w:r w:rsidRPr="001165F3">
        <w:rPr>
          <w:lang w:val="en-DE"/>
        </w:rPr>
        <w:t>(Regex("\\b$name\\b"), "($value)")</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 Logika resetiranja povijesti</w:t>
      </w:r>
      <w:r w:rsidRPr="001165F3">
        <w:rPr>
          <w:lang w:val="en-DE"/>
        </w:rPr>
        <w:br/>
        <w:t xml:space="preserve">            if (unknownVar != currentUnknownVar) {</w:t>
      </w:r>
      <w:r w:rsidRPr="001165F3">
        <w:rPr>
          <w:lang w:val="en-DE"/>
        </w:rPr>
        <w:br/>
        <w:t xml:space="preserve">                calculationHistory.clear()</w:t>
      </w:r>
      <w:r w:rsidRPr="001165F3">
        <w:rPr>
          <w:lang w:val="en-DE"/>
        </w:rPr>
        <w:br/>
        <w:t xml:space="preserve">                currentUnknownVar = unknownVar</w:t>
      </w:r>
      <w:r w:rsidRPr="001165F3">
        <w:rPr>
          <w:lang w:val="en-DE"/>
        </w:rPr>
        <w:br/>
        <w:t xml:space="preserve">            }</w:t>
      </w:r>
      <w:r w:rsidRPr="001165F3">
        <w:rPr>
          <w:lang w:val="en-DE"/>
        </w:rPr>
        <w:br/>
      </w:r>
      <w:r w:rsidRPr="001165F3">
        <w:rPr>
          <w:lang w:val="en-DE"/>
        </w:rPr>
        <w:br/>
        <w:t xml:space="preserve">            // Provjera koriste li ulazni podaci znanstveni zapis</w:t>
      </w:r>
      <w:r w:rsidRPr="001165F3">
        <w:rPr>
          <w:lang w:val="en-DE"/>
        </w:rPr>
        <w:br/>
      </w:r>
      <w:r w:rsidRPr="001165F3">
        <w:rPr>
          <w:lang w:val="en-DE"/>
        </w:rPr>
        <w:lastRenderedPageBreak/>
        <w:t xml:space="preserve">            val anyScientificInput = variableFields.values.</w:t>
      </w:r>
      <w:r w:rsidRPr="001165F3">
        <w:rPr>
          <w:i/>
          <w:iCs/>
          <w:lang w:val="en-DE"/>
        </w:rPr>
        <w:t xml:space="preserve">any </w:t>
      </w:r>
      <w:r w:rsidRPr="001165F3">
        <w:rPr>
          <w:b/>
          <w:bCs/>
          <w:lang w:val="en-DE"/>
        </w:rPr>
        <w:t xml:space="preserve">{ </w:t>
      </w:r>
      <w:r w:rsidRPr="001165F3">
        <w:rPr>
          <w:b/>
          <w:bCs/>
          <w:lang w:val="en-DE"/>
        </w:rPr>
        <w:br/>
        <w:t xml:space="preserve">                it</w:t>
      </w:r>
      <w:r w:rsidRPr="001165F3">
        <w:rPr>
          <w:lang w:val="en-DE"/>
        </w:rPr>
        <w:t>.</w:t>
      </w:r>
      <w:r w:rsidRPr="001165F3">
        <w:rPr>
          <w:i/>
          <w:iCs/>
          <w:lang w:val="en-DE"/>
        </w:rPr>
        <w:t>text</w:t>
      </w:r>
      <w:r w:rsidRPr="001165F3">
        <w:rPr>
          <w:lang w:val="en-DE"/>
        </w:rPr>
        <w:t>.toString().</w:t>
      </w:r>
      <w:r w:rsidRPr="001165F3">
        <w:rPr>
          <w:i/>
          <w:iCs/>
          <w:lang w:val="en-DE"/>
        </w:rPr>
        <w:t>contains</w:t>
      </w:r>
      <w:r w:rsidRPr="001165F3">
        <w:rPr>
          <w:lang w:val="en-DE"/>
        </w:rPr>
        <w:t xml:space="preserve">("10^") || </w:t>
      </w:r>
      <w:r w:rsidRPr="001165F3">
        <w:rPr>
          <w:b/>
          <w:bCs/>
          <w:lang w:val="en-DE"/>
        </w:rPr>
        <w:t>it</w:t>
      </w:r>
      <w:r w:rsidRPr="001165F3">
        <w:rPr>
          <w:lang w:val="en-DE"/>
        </w:rPr>
        <w:t>.</w:t>
      </w:r>
      <w:r w:rsidRPr="001165F3">
        <w:rPr>
          <w:i/>
          <w:iCs/>
          <w:lang w:val="en-DE"/>
        </w:rPr>
        <w:t>text</w:t>
      </w:r>
      <w:r w:rsidRPr="001165F3">
        <w:rPr>
          <w:lang w:val="en-DE"/>
        </w:rPr>
        <w:t>.toString().</w:t>
      </w:r>
      <w:r w:rsidRPr="001165F3">
        <w:rPr>
          <w:i/>
          <w:iCs/>
          <w:lang w:val="en-DE"/>
        </w:rPr>
        <w:t>contains</w:t>
      </w:r>
      <w:r w:rsidRPr="001165F3">
        <w:rPr>
          <w:lang w:val="en-DE"/>
        </w:rPr>
        <w:t xml:space="preserve">("E")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val result = if (unknownVar == null) {</w:t>
      </w:r>
      <w:r w:rsidRPr="001165F3">
        <w:rPr>
          <w:lang w:val="en-DE"/>
        </w:rPr>
        <w:br/>
        <w:t xml:space="preserve">                @Suppress("DEPRECATION")</w:t>
      </w:r>
      <w:r w:rsidRPr="001165F3">
        <w:rPr>
          <w:lang w:val="en-DE"/>
        </w:rPr>
        <w:br/>
        <w:t xml:space="preserve">                mathEvaluator.evaluate(expressionToSolve.</w:t>
      </w:r>
      <w:r w:rsidRPr="001165F3">
        <w:rPr>
          <w:i/>
          <w:iCs/>
          <w:lang w:val="en-DE"/>
        </w:rPr>
        <w:t>replace</w:t>
      </w:r>
      <w:r w:rsidRPr="001165F3">
        <w:rPr>
          <w:lang w:val="en-DE"/>
        </w:rPr>
        <w:t>("=", "=="))</w:t>
      </w:r>
      <w:r w:rsidRPr="001165F3">
        <w:rPr>
          <w:lang w:val="en-DE"/>
        </w:rPr>
        <w:br/>
        <w:t xml:space="preserve">            } else {</w:t>
      </w:r>
      <w:r w:rsidRPr="001165F3">
        <w:rPr>
          <w:lang w:val="en-DE"/>
        </w:rPr>
        <w:br/>
        <w:t xml:space="preserve">                val parts = expressionToSolve.</w:t>
      </w:r>
      <w:r w:rsidRPr="001165F3">
        <w:rPr>
          <w:i/>
          <w:iCs/>
          <w:lang w:val="en-DE"/>
        </w:rPr>
        <w:t>split</w:t>
      </w:r>
      <w:r w:rsidRPr="001165F3">
        <w:rPr>
          <w:lang w:val="en-DE"/>
        </w:rPr>
        <w:t>("=")</w:t>
      </w:r>
      <w:r w:rsidRPr="001165F3">
        <w:rPr>
          <w:lang w:val="en-DE"/>
        </w:rPr>
        <w:br/>
        <w:t xml:space="preserve">                if (parts.size != 2) {</w:t>
      </w:r>
      <w:r w:rsidRPr="001165F3">
        <w:rPr>
          <w:lang w:val="en-DE"/>
        </w:rPr>
        <w:br/>
        <w:t xml:space="preserve">                    showResult("Greška: Jednadžba mora imati znak '='!")</w:t>
      </w:r>
      <w:r w:rsidRPr="001165F3">
        <w:rPr>
          <w:lang w:val="en-DE"/>
        </w:rPr>
        <w:br/>
        <w:t xml:space="preserve">                    return@launch</w:t>
      </w:r>
      <w:r w:rsidRPr="001165F3">
        <w:rPr>
          <w:lang w:val="en-DE"/>
        </w:rPr>
        <w:br/>
        <w:t xml:space="preserve">                }</w:t>
      </w:r>
      <w:r w:rsidRPr="001165F3">
        <w:rPr>
          <w:lang w:val="en-DE"/>
        </w:rPr>
        <w:br/>
        <w:t xml:space="preserve">                val solveExpr = "Solve(${parts[0]} == ${parts[1]}, $unknownVar)"</w:t>
      </w:r>
      <w:r w:rsidRPr="001165F3">
        <w:rPr>
          <w:lang w:val="en-DE"/>
        </w:rPr>
        <w:br/>
        <w:t xml:space="preserve">                @Suppress("DEPRECATION")</w:t>
      </w:r>
      <w:r w:rsidRPr="001165F3">
        <w:rPr>
          <w:lang w:val="en-DE"/>
        </w:rPr>
        <w:br/>
        <w:t xml:space="preserve">                mathEvaluator.evaluate(solveExpr)</w:t>
      </w:r>
      <w:r w:rsidRPr="001165F3">
        <w:rPr>
          <w:lang w:val="en-DE"/>
        </w:rPr>
        <w:br/>
        <w:t xml:space="preserve">            }</w:t>
      </w:r>
      <w:r w:rsidRPr="001165F3">
        <w:rPr>
          <w:lang w:val="en-DE"/>
        </w:rPr>
        <w:br/>
      </w:r>
      <w:r w:rsidRPr="001165F3">
        <w:rPr>
          <w:lang w:val="en-DE"/>
        </w:rPr>
        <w:br/>
        <w:t xml:space="preserve">            var resultString = result.toString()</w:t>
      </w:r>
      <w:r w:rsidRPr="001165F3">
        <w:rPr>
          <w:lang w:val="en-DE"/>
        </w:rPr>
        <w:br/>
        <w:t xml:space="preserve">            </w:t>
      </w:r>
      <w:r w:rsidRPr="001165F3">
        <w:rPr>
          <w:lang w:val="en-DE"/>
        </w:rPr>
        <w:br/>
        <w:t xml:space="preserve">            when {</w:t>
      </w:r>
      <w:r w:rsidRPr="001165F3">
        <w:rPr>
          <w:lang w:val="en-DE"/>
        </w:rPr>
        <w:br/>
        <w:t xml:space="preserve">                resultString.</w:t>
      </w:r>
      <w:r w:rsidRPr="001165F3">
        <w:rPr>
          <w:i/>
          <w:iCs/>
          <w:lang w:val="en-DE"/>
        </w:rPr>
        <w:t>contains</w:t>
      </w:r>
      <w:r w:rsidRPr="001165F3">
        <w:rPr>
          <w:lang w:val="en-DE"/>
        </w:rPr>
        <w:t xml:space="preserve">("Indeterminate") || </w:t>
      </w:r>
      <w:r w:rsidRPr="001165F3">
        <w:rPr>
          <w:lang w:val="en-DE"/>
        </w:rPr>
        <w:br/>
        <w:t xml:space="preserve">                resultString.</w:t>
      </w:r>
      <w:r w:rsidRPr="001165F3">
        <w:rPr>
          <w:i/>
          <w:iCs/>
          <w:lang w:val="en-DE"/>
        </w:rPr>
        <w:t>contains</w:t>
      </w:r>
      <w:r w:rsidRPr="001165F3">
        <w:rPr>
          <w:lang w:val="en-DE"/>
        </w:rPr>
        <w:t xml:space="preserve">("ComplexInfinity") || </w:t>
      </w:r>
      <w:r w:rsidRPr="001165F3">
        <w:rPr>
          <w:lang w:val="en-DE"/>
        </w:rPr>
        <w:br/>
        <w:t xml:space="preserve">                resultString.</w:t>
      </w:r>
      <w:r w:rsidRPr="001165F3">
        <w:rPr>
          <w:i/>
          <w:iCs/>
          <w:lang w:val="en-DE"/>
        </w:rPr>
        <w:t>contains</w:t>
      </w:r>
      <w:r w:rsidRPr="001165F3">
        <w:rPr>
          <w:lang w:val="en-DE"/>
        </w:rPr>
        <w:t>("Infinity") ||</w:t>
      </w:r>
      <w:r w:rsidRPr="001165F3">
        <w:rPr>
          <w:lang w:val="en-DE"/>
        </w:rPr>
        <w:br/>
        <w:t xml:space="preserve">                resultString.</w:t>
      </w:r>
      <w:r w:rsidRPr="001165F3">
        <w:rPr>
          <w:i/>
          <w:iCs/>
          <w:lang w:val="en-DE"/>
        </w:rPr>
        <w:t>contains</w:t>
      </w:r>
      <w:r w:rsidRPr="001165F3">
        <w:rPr>
          <w:lang w:val="en-DE"/>
        </w:rPr>
        <w:t>("Solve(") -&gt; {</w:t>
      </w:r>
      <w:r w:rsidRPr="001165F3">
        <w:rPr>
          <w:lang w:val="en-DE"/>
        </w:rPr>
        <w:br/>
        <w:t xml:space="preserve">                    showResult("Matematička greška (nedefinirano rješenje)!")</w:t>
      </w:r>
      <w:r w:rsidRPr="001165F3">
        <w:rPr>
          <w:lang w:val="en-DE"/>
        </w:rPr>
        <w:br/>
        <w:t xml:space="preserve">                }</w:t>
      </w:r>
      <w:r w:rsidRPr="001165F3">
        <w:rPr>
          <w:lang w:val="en-DE"/>
        </w:rPr>
        <w:br/>
        <w:t xml:space="preserve">                resultString == "{}" || resultString == "None" -&gt; {</w:t>
      </w:r>
      <w:r w:rsidRPr="001165F3">
        <w:rPr>
          <w:lang w:val="en-DE"/>
        </w:rPr>
        <w:br/>
        <w:t xml:space="preserve">                    showResult("Nema rješenja u realnom skupu brojeva.")</w:t>
      </w:r>
      <w:r w:rsidRPr="001165F3">
        <w:rPr>
          <w:lang w:val="en-DE"/>
        </w:rPr>
        <w:br/>
        <w:t xml:space="preserve">                }</w:t>
      </w:r>
      <w:r w:rsidRPr="001165F3">
        <w:rPr>
          <w:lang w:val="en-DE"/>
        </w:rPr>
        <w:br/>
        <w:t xml:space="preserve">                else -&gt; {</w:t>
      </w:r>
      <w:r w:rsidRPr="001165F3">
        <w:rPr>
          <w:lang w:val="en-DE"/>
        </w:rPr>
        <w:br/>
        <w:t xml:space="preserve">                    lastRawResult = resultString</w:t>
      </w:r>
      <w:r w:rsidRPr="001165F3">
        <w:rPr>
          <w:lang w:val="en-DE"/>
        </w:rPr>
        <w:br/>
        <w:t xml:space="preserve">                    isDecimalView = false</w:t>
      </w:r>
      <w:r w:rsidRPr="001165F3">
        <w:rPr>
          <w:lang w:val="en-DE"/>
        </w:rPr>
        <w:br/>
      </w:r>
      <w:r w:rsidRPr="001165F3">
        <w:rPr>
          <w:lang w:val="en-DE"/>
        </w:rPr>
        <w:lastRenderedPageBreak/>
        <w:t xml:space="preserve">                    </w:t>
      </w:r>
      <w:r w:rsidRPr="001165F3">
        <w:rPr>
          <w:lang w:val="en-DE"/>
        </w:rPr>
        <w:br/>
        <w:t xml:space="preserve">                    // Ako je ulaz znanstveni ili je broj jako velik/mali, automatski prikaži u znanstvenom zapisu</w:t>
      </w:r>
      <w:r w:rsidRPr="001165F3">
        <w:rPr>
          <w:lang w:val="en-DE"/>
        </w:rPr>
        <w:br/>
        <w:t xml:space="preserve">                    if (anyScientificInput) {</w:t>
      </w:r>
      <w:r w:rsidRPr="001165F3">
        <w:rPr>
          <w:lang w:val="en-DE"/>
        </w:rPr>
        <w:br/>
        <w:t xml:space="preserve">                        val valueOnly = if (resultString.</w:t>
      </w:r>
      <w:r w:rsidRPr="001165F3">
        <w:rPr>
          <w:i/>
          <w:iCs/>
          <w:lang w:val="en-DE"/>
        </w:rPr>
        <w:t>contains</w:t>
      </w:r>
      <w:r w:rsidRPr="001165F3">
        <w:rPr>
          <w:lang w:val="en-DE"/>
        </w:rPr>
        <w:t>("-&gt;")) {</w:t>
      </w:r>
      <w:r w:rsidRPr="001165F3">
        <w:rPr>
          <w:lang w:val="en-DE"/>
        </w:rPr>
        <w:br/>
        <w:t xml:space="preserve">                            resultString.</w:t>
      </w:r>
      <w:r w:rsidRPr="001165F3">
        <w:rPr>
          <w:i/>
          <w:iCs/>
          <w:lang w:val="en-DE"/>
        </w:rPr>
        <w:t>substringAfter</w:t>
      </w:r>
      <w:r w:rsidRPr="001165F3">
        <w:rPr>
          <w:lang w:val="en-DE"/>
        </w:rPr>
        <w:t>("-&gt;").</w:t>
      </w:r>
      <w:r w:rsidRPr="001165F3">
        <w:rPr>
          <w:i/>
          <w:iCs/>
          <w:lang w:val="en-DE"/>
        </w:rPr>
        <w:t>replace</w:t>
      </w:r>
      <w:r w:rsidRPr="001165F3">
        <w:rPr>
          <w:lang w:val="en-DE"/>
        </w:rPr>
        <w:t>("}", "").</w:t>
      </w:r>
      <w:r w:rsidRPr="001165F3">
        <w:rPr>
          <w:i/>
          <w:iCs/>
          <w:lang w:val="en-DE"/>
        </w:rPr>
        <w:t>trim</w:t>
      </w:r>
      <w:r w:rsidRPr="001165F3">
        <w:rPr>
          <w:lang w:val="en-DE"/>
        </w:rPr>
        <w:t>()</w:t>
      </w:r>
      <w:r w:rsidRPr="001165F3">
        <w:rPr>
          <w:lang w:val="en-DE"/>
        </w:rPr>
        <w:br/>
        <w:t xml:space="preserve">                        } else {</w:t>
      </w:r>
      <w:r w:rsidRPr="001165F3">
        <w:rPr>
          <w:lang w:val="en-DE"/>
        </w:rPr>
        <w:br/>
        <w:t xml:space="preserve">                            resultString</w:t>
      </w:r>
      <w:r w:rsidRPr="001165F3">
        <w:rPr>
          <w:lang w:val="en-DE"/>
        </w:rPr>
        <w:br/>
        <w:t xml:space="preserve">                        }</w:t>
      </w:r>
      <w:r w:rsidRPr="001165F3">
        <w:rPr>
          <w:lang w:val="en-DE"/>
        </w:rPr>
        <w:br/>
        <w:t xml:space="preserve">                        // Provjeravamo je li rezultat broj prije konverzije</w:t>
      </w:r>
      <w:r w:rsidRPr="001165F3">
        <w:rPr>
          <w:lang w:val="en-DE"/>
        </w:rPr>
        <w:br/>
        <w:t xml:space="preserve">                        if (valueOnly.</w:t>
      </w:r>
      <w:r w:rsidRPr="001165F3">
        <w:rPr>
          <w:i/>
          <w:iCs/>
          <w:lang w:val="en-DE"/>
        </w:rPr>
        <w:t>toDoubleOrNull</w:t>
      </w:r>
      <w:r w:rsidRPr="001165F3">
        <w:rPr>
          <w:lang w:val="en-DE"/>
        </w:rPr>
        <w:t>() != null || valueOnly.</w:t>
      </w:r>
      <w:r w:rsidRPr="001165F3">
        <w:rPr>
          <w:i/>
          <w:iCs/>
          <w:lang w:val="en-DE"/>
        </w:rPr>
        <w:t>contains</w:t>
      </w:r>
      <w:r w:rsidRPr="001165F3">
        <w:rPr>
          <w:lang w:val="en-DE"/>
        </w:rPr>
        <w:t>("*10^")) {</w:t>
      </w:r>
      <w:r w:rsidRPr="001165F3">
        <w:rPr>
          <w:lang w:val="en-DE"/>
        </w:rPr>
        <w:br/>
        <w:t xml:space="preserve">                            @Suppress("DEPRECATION")</w:t>
      </w:r>
      <w:r w:rsidRPr="001165F3">
        <w:rPr>
          <w:lang w:val="en-DE"/>
        </w:rPr>
        <w:br/>
        <w:t xml:space="preserve">                            val decimalExpr = mathEvaluator.evaluate("N($valueOnly, 6)")</w:t>
      </w:r>
      <w:r w:rsidRPr="001165F3">
        <w:rPr>
          <w:lang w:val="en-DE"/>
        </w:rPr>
        <w:br/>
        <w:t xml:space="preserve">                            // Popravljeno: spremamo rezultat bez naziva varijable da formatDisplayResult ne napravi dupli ispis</w:t>
      </w:r>
      <w:r w:rsidRPr="001165F3">
        <w:rPr>
          <w:lang w:val="en-DE"/>
        </w:rPr>
        <w:br/>
        <w:t xml:space="preserve">                            lastRawResult = decimalExpr.toString()</w:t>
      </w:r>
      <w:r w:rsidRPr="001165F3">
        <w:rPr>
          <w:lang w:val="en-DE"/>
        </w:rPr>
        <w:br/>
        <w:t xml:space="preserve">                            isDecimalView = true</w:t>
      </w:r>
      <w:r w:rsidRPr="001165F3">
        <w:rPr>
          <w:lang w:val="en-DE"/>
        </w:rPr>
        <w:br/>
        <w:t xml:space="preserve">                        } else {</w:t>
      </w:r>
      <w:r w:rsidRPr="001165F3">
        <w:rPr>
          <w:lang w:val="en-DE"/>
        </w:rPr>
        <w:br/>
        <w:t xml:space="preserve">                            lastRawResult = resultString</w:t>
      </w:r>
      <w:r w:rsidRPr="001165F3">
        <w:rPr>
          <w:lang w:val="en-DE"/>
        </w:rPr>
        <w:br/>
        <w:t xml:space="preserve">                        }</w:t>
      </w:r>
      <w:r w:rsidRPr="001165F3">
        <w:rPr>
          <w:lang w:val="en-DE"/>
        </w:rPr>
        <w:br/>
        <w:t xml:space="preserve">                    } else {</w:t>
      </w:r>
      <w:r w:rsidRPr="001165F3">
        <w:rPr>
          <w:lang w:val="en-DE"/>
        </w:rPr>
        <w:br/>
        <w:t xml:space="preserve">                        lastRawResult = resultString</w:t>
      </w:r>
      <w:r w:rsidRPr="001165F3">
        <w:rPr>
          <w:lang w:val="en-DE"/>
        </w:rPr>
        <w:br/>
        <w:t xml:space="preserve">                    }</w:t>
      </w:r>
      <w:r w:rsidRPr="001165F3">
        <w:rPr>
          <w:lang w:val="en-DE"/>
        </w:rPr>
        <w:br/>
      </w:r>
      <w:r w:rsidRPr="001165F3">
        <w:rPr>
          <w:lang w:val="en-DE"/>
        </w:rPr>
        <w:br/>
        <w:t xml:space="preserve">                    val displayResult = formatDisplayResult(lastRawResult!!, unknownVar)</w:t>
      </w:r>
      <w:r w:rsidRPr="001165F3">
        <w:rPr>
          <w:lang w:val="en-DE"/>
        </w:rPr>
        <w:br/>
        <w:t xml:space="preserve">                    </w:t>
      </w:r>
      <w:r w:rsidRPr="001165F3">
        <w:rPr>
          <w:lang w:val="en-DE"/>
        </w:rPr>
        <w:br/>
        <w:t xml:space="preserve">                    // Spremanje u povijest (ovdje koristimo već formatirani displayResult za konzistentnost)</w:t>
      </w:r>
      <w:r w:rsidRPr="001165F3">
        <w:rPr>
          <w:lang w:val="en-DE"/>
        </w:rPr>
        <w:br/>
        <w:t xml:space="preserve">                    if (unknownVar != null) {</w:t>
      </w:r>
      <w:r w:rsidRPr="001165F3">
        <w:rPr>
          <w:lang w:val="en-DE"/>
        </w:rPr>
        <w:br/>
        <w:t xml:space="preserve">                        val inputsString = inputsMap.entries.</w:t>
      </w:r>
      <w:r w:rsidRPr="001165F3">
        <w:rPr>
          <w:i/>
          <w:iCs/>
          <w:lang w:val="en-DE"/>
        </w:rPr>
        <w:t>joinToString</w:t>
      </w:r>
      <w:r w:rsidRPr="001165F3">
        <w:rPr>
          <w:lang w:val="en-DE"/>
        </w:rPr>
        <w:t xml:space="preserve">(", ") </w:t>
      </w:r>
      <w:r w:rsidRPr="001165F3">
        <w:rPr>
          <w:b/>
          <w:bCs/>
          <w:lang w:val="en-DE"/>
        </w:rPr>
        <w:t xml:space="preserve">{ </w:t>
      </w:r>
      <w:r w:rsidRPr="001165F3">
        <w:rPr>
          <w:lang w:val="en-DE"/>
        </w:rPr>
        <w:t>"${</w:t>
      </w:r>
      <w:r w:rsidRPr="001165F3">
        <w:rPr>
          <w:b/>
          <w:bCs/>
          <w:lang w:val="en-DE"/>
        </w:rPr>
        <w:t>it</w:t>
      </w:r>
      <w:r w:rsidRPr="001165F3">
        <w:rPr>
          <w:lang w:val="en-DE"/>
        </w:rPr>
        <w:t>.key}=${</w:t>
      </w:r>
      <w:r w:rsidRPr="001165F3">
        <w:rPr>
          <w:b/>
          <w:bCs/>
          <w:lang w:val="en-DE"/>
        </w:rPr>
        <w:t>it</w:t>
      </w:r>
      <w:r w:rsidRPr="001165F3">
        <w:rPr>
          <w:lang w:val="en-DE"/>
        </w:rPr>
        <w:t xml:space="preserve">.value}" </w:t>
      </w:r>
      <w:r w:rsidRPr="001165F3">
        <w:rPr>
          <w:b/>
          <w:bCs/>
          <w:lang w:val="en-DE"/>
        </w:rPr>
        <w:t>}</w:t>
      </w:r>
      <w:r w:rsidRPr="001165F3">
        <w:rPr>
          <w:b/>
          <w:bCs/>
          <w:lang w:val="en-DE"/>
        </w:rPr>
        <w:br/>
        <w:t xml:space="preserve">                        </w:t>
      </w:r>
      <w:r w:rsidRPr="001165F3">
        <w:rPr>
          <w:lang w:val="en-DE"/>
        </w:rPr>
        <w:t xml:space="preserve">calculationHistory.add(0, </w:t>
      </w:r>
      <w:r w:rsidRPr="001165F3">
        <w:rPr>
          <w:lang w:val="en-DE"/>
        </w:rPr>
        <w:lastRenderedPageBreak/>
        <w:t>HistoryEntry(inputsString, displayResult, unknownVar))</w:t>
      </w:r>
      <w:r w:rsidRPr="001165F3">
        <w:rPr>
          <w:lang w:val="en-DE"/>
        </w:rPr>
        <w:br/>
        <w:t xml:space="preserve">                    }</w:t>
      </w:r>
      <w:r w:rsidRPr="001165F3">
        <w:rPr>
          <w:lang w:val="en-DE"/>
        </w:rPr>
        <w:br/>
      </w:r>
      <w:r w:rsidRPr="001165F3">
        <w:rPr>
          <w:lang w:val="en-DE"/>
        </w:rPr>
        <w:br/>
        <w:t xml:space="preserve">                    showResult(displayResult, showToggle = true, showHistory = calculationHistory.</w:t>
      </w:r>
      <w:r w:rsidRPr="001165F3">
        <w:rPr>
          <w:i/>
          <w:iCs/>
          <w:lang w:val="en-DE"/>
        </w:rPr>
        <w:t>isNotEmpty</w:t>
      </w:r>
      <w:r w:rsidRPr="001165F3">
        <w:rPr>
          <w:lang w:val="en-DE"/>
        </w:rPr>
        <w:t>())</w:t>
      </w:r>
      <w:r w:rsidRPr="001165F3">
        <w:rPr>
          <w:lang w:val="en-DE"/>
        </w:rPr>
        <w:br/>
        <w:t xml:space="preserve">                }</w:t>
      </w:r>
      <w:r w:rsidRPr="001165F3">
        <w:rPr>
          <w:lang w:val="en-DE"/>
        </w:rPr>
        <w:br/>
        <w:t xml:space="preserve">            }</w:t>
      </w:r>
      <w:r w:rsidRPr="001165F3">
        <w:rPr>
          <w:lang w:val="en-DE"/>
        </w:rPr>
        <w:br/>
        <w:t xml:space="preserve">        } catch (e: Exception) {</w:t>
      </w:r>
      <w:r w:rsidRPr="001165F3">
        <w:rPr>
          <w:lang w:val="en-DE"/>
        </w:rPr>
        <w:br/>
        <w:t xml:space="preserve">            val errorMsg = when {</w:t>
      </w:r>
      <w:r w:rsidRPr="001165F3">
        <w:rPr>
          <w:lang w:val="en-DE"/>
        </w:rPr>
        <w:br/>
        <w:t xml:space="preserve">                e.message?.</w:t>
      </w:r>
      <w:r w:rsidRPr="001165F3">
        <w:rPr>
          <w:i/>
          <w:iCs/>
          <w:lang w:val="en-DE"/>
        </w:rPr>
        <w:t>contains</w:t>
      </w:r>
      <w:r w:rsidRPr="001165F3">
        <w:rPr>
          <w:lang w:val="en-DE"/>
        </w:rPr>
        <w:t>("Syntax") == true -&gt; "Greška u sintaksi jednadžbe!"</w:t>
      </w:r>
      <w:r w:rsidRPr="001165F3">
        <w:rPr>
          <w:lang w:val="en-DE"/>
        </w:rPr>
        <w:br/>
        <w:t xml:space="preserve">                else -&gt; "Greška: ${e.</w:t>
      </w:r>
      <w:r w:rsidRPr="001165F3">
        <w:rPr>
          <w:i/>
          <w:iCs/>
          <w:lang w:val="en-DE"/>
        </w:rPr>
        <w:t>localizedMessage</w:t>
      </w:r>
      <w:r w:rsidRPr="001165F3">
        <w:rPr>
          <w:lang w:val="en-DE"/>
        </w:rPr>
        <w:t>}"</w:t>
      </w:r>
      <w:r w:rsidRPr="001165F3">
        <w:rPr>
          <w:lang w:val="en-DE"/>
        </w:rPr>
        <w:br/>
        <w:t xml:space="preserve">            }</w:t>
      </w:r>
      <w:r w:rsidRPr="001165F3">
        <w:rPr>
          <w:lang w:val="en-DE"/>
        </w:rPr>
        <w:br/>
        <w:t xml:space="preserve">            showResult(errorMsg)</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lang w:val="en-DE"/>
        </w:rPr>
        <w:t>}</w:t>
      </w:r>
    </w:p>
    <w:p w14:paraId="1227BE7C" w14:textId="79A4E08E" w:rsidR="001165F3" w:rsidRDefault="001165F3" w:rsidP="001165F3">
      <w:pPr>
        <w:pStyle w:val="Caption"/>
        <w:ind w:left="2160" w:firstLine="720"/>
        <w:jc w:val="left"/>
      </w:pPr>
      <w:bookmarkStart w:id="37" w:name="_Toc242813409"/>
      <w:r>
        <w:t xml:space="preserve">Kôd </w:t>
      </w:r>
      <w:fldSimple w:instr=" STYLEREF 1 \s ">
        <w:r w:rsidR="00C30A0B">
          <w:rPr>
            <w:noProof/>
          </w:rPr>
          <w:t>5</w:t>
        </w:r>
      </w:fldSimple>
      <w:r w:rsidR="00A92F29">
        <w:t>.</w:t>
      </w:r>
      <w:fldSimple w:instr=" SEQ Kôd \* ARABIC \s 1 ">
        <w:r w:rsidR="00C30A0B">
          <w:rPr>
            <w:noProof/>
          </w:rPr>
          <w:t>3</w:t>
        </w:r>
      </w:fldSimple>
      <w:r>
        <w:t xml:space="preserve"> </w:t>
      </w:r>
      <w:r w:rsidRPr="00EE3765">
        <w:t>Kôd za konstrukciju Solve() upita</w:t>
      </w:r>
      <w:bookmarkEnd w:id="37"/>
    </w:p>
    <w:p w14:paraId="4CD17118" w14:textId="482F9408" w:rsidR="003E79E3" w:rsidRDefault="00145F9E" w:rsidP="003E79E3">
      <w:r>
        <w:t>T</w:t>
      </w:r>
      <w:r w:rsidR="003E79E3">
        <w:t xml:space="preserve">akva implementacija omogućuje rješavanje jednadžbi neovisno o </w:t>
      </w:r>
      <w:r>
        <w:t xml:space="preserve">mjestu </w:t>
      </w:r>
      <w:r w:rsidR="003E79E3">
        <w:t>nepoznanic</w:t>
      </w:r>
      <w:r>
        <w:t>e</w:t>
      </w:r>
      <w:r w:rsidR="003E79E3">
        <w:t>, eliminirajući potrebu da korisnik samostalno izvodi algebarske transformacije formule.</w:t>
      </w:r>
    </w:p>
    <w:p w14:paraId="263FD581" w14:textId="22AB5F07" w:rsidR="006F539A" w:rsidRPr="006F539A" w:rsidRDefault="003E79E3" w:rsidP="006F539A">
      <w:r>
        <w:t xml:space="preserve">Dodatna razina složenosti </w:t>
      </w:r>
      <w:r w:rsidR="00EC50D6">
        <w:t>Solver</w:t>
      </w:r>
      <w:r>
        <w:t xml:space="preserve">a očituje se u rukovanju različitim formatima brojeva. Kalkulator potpuno podržava znanstvenu notaciju (npr. 10^n) i u ulaznim poljima i u prikazanim rezultatima. Kako bi se osigurala maksimalna preciznost, rješenja se inicijalno prikazuju u simboličkom obliku, što je posebno važno u akademskom kontekstu </w:t>
      </w:r>
      <w:r w:rsidR="00145F9E">
        <w:t>u kojem</w:t>
      </w:r>
      <w:r>
        <w:t xml:space="preserve"> su točni razlomci ili iracionalni brojevi često poželjniji. </w:t>
      </w:r>
      <w:r w:rsidR="00145F9E">
        <w:t>No</w:t>
      </w:r>
      <w:r>
        <w:t>, implementiran je i gumb „AC“ koji korisniku omogućuje trenutno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r w:rsidRPr="006F539A">
        <w:t>.</w:t>
      </w:r>
      <w:r w:rsidR="006F539A" w:rsidRPr="006F539A">
        <w:t xml:space="preserve"> Pri izradi kalkulatora važno je razlikovati simbolički i numerički račun. Simbolički račun čuva točan oblik rezultata: razlomak 1/3 ostaje 1/3, a korijen iz 2 ostaje korijen iz 2. Numerički račun koristi približne prikaze brojeva, najčešće u formatu pomičnog zareza prema normi IEEE 754, pri čemu su mnogi brojevi prikazani samo približno. Klasičan primjer je da se zbroj 0,1 i 0,2 u binarnom zapisu ne može prikazati točno, pa se rezultat neznatno razlikuje od 0,3. Za akademsku upotrebu, gdje se često traže točni izrazi, simbolički je prikaz prirodan izbor, a decimalni se prikaz nudi kao dodatni pogled na isti rezultat.</w:t>
      </w:r>
    </w:p>
    <w:p w14:paraId="79EE8BCE" w14:textId="77777777" w:rsidR="006F539A" w:rsidRPr="006F539A" w:rsidRDefault="006F539A" w:rsidP="006F539A">
      <w:r w:rsidRPr="006F539A">
        <w:lastRenderedPageBreak/>
        <w:t>S obzirom na to da korisnik unosi vrijednosti ručno, validacija unosa nužan je dio modula. Valjan unos mora sadržavati samo dopuštene znakove, a sustav mora paziti na slučajeve poput praznog polja, više praznih polja ili znaka koji nije smislen u matematičkom izrazu. Provjera prije slanja izraza računskom sustavu ima dvostruku svrhu: korisniku daje razumljivu poruku o pogrešci i štiti sustav od unosa koji bi izazvao neočekivano ponašanje.</w:t>
      </w:r>
    </w:p>
    <w:p w14:paraId="4911B116" w14:textId="5E8F165C" w:rsidR="003E79E3" w:rsidRPr="006F539A" w:rsidRDefault="006F539A" w:rsidP="003E79E3">
      <w:r w:rsidRPr="006F539A">
        <w:t>Znanstveni zapis brojeva dodatno zahtijeva dosljednu obradu. Vrijednosti poput 6,022 · 10²³ ili 1,6 · 10⁻¹⁹ uobičajene su u fizici i kemiji, ali se mogu zapisati na različite načine. Sustav stoga mora prepoznati različite oblike zapisa, a pri prikazu rezultata odabrati najčitljiviji format. Prikaz s ograničenim brojem značajnih znamenki pritom korisniku daje informaciju primjerenu preciznosti ulaznih podataka, jer rezultat prikazan s previše znamenki može stvoriti lažan dojam točnosti.</w:t>
      </w:r>
    </w:p>
    <w:p w14:paraId="6E7704CB" w14:textId="2A7F6165" w:rsidR="003E79E3" w:rsidRDefault="003E79E3" w:rsidP="003E79E3">
      <w:pPr>
        <w:pStyle w:val="Heading2"/>
      </w:pPr>
      <w:bookmarkStart w:id="38" w:name="_Toc242813384"/>
      <w:r w:rsidRPr="003E79E3">
        <w:t>Implementacija modula za iscrtavanje grafova</w:t>
      </w:r>
      <w:bookmarkEnd w:id="38"/>
    </w:p>
    <w:p w14:paraId="4F9760A8" w14:textId="2D7F48A6" w:rsidR="00D809C3" w:rsidRDefault="003E79E3" w:rsidP="003E79E3">
      <w:r>
        <w:t xml:space="preserve">Modul za iscrtavanje grafova dizajniran je kao alat za vizualnu validaciju rezultata dobivenih kroz </w:t>
      </w:r>
      <w:r w:rsidR="00EC50D6">
        <w:t>Solver</w:t>
      </w:r>
      <w:r>
        <w:t xml:space="preserve">. Primarna </w:t>
      </w:r>
      <w:r w:rsidR="0095749B">
        <w:t xml:space="preserve">je </w:t>
      </w:r>
      <w:r>
        <w:t xml:space="preserve">svrha ovog modula omogućiti korisniku uočavanje trendova i odnosa između varijabli unutar iste sesije izračuna. Tehnička realizacija vizualizacije temelji se na </w:t>
      </w:r>
      <w:r w:rsidR="00D712B1">
        <w:t>biblioteci</w:t>
      </w:r>
      <w:r>
        <w:t xml:space="preserve"> MPAndroidChart, koja je prilagođena specifičnim potrebama znanstvenog prikaza podataka.</w:t>
      </w:r>
    </w:p>
    <w:p w14:paraId="4973977E" w14:textId="468CB3B5" w:rsidR="00897570" w:rsidRDefault="00D809C3" w:rsidP="00D809C3">
      <w:pPr>
        <w:spacing w:before="0" w:after="0" w:line="240" w:lineRule="auto"/>
        <w:jc w:val="left"/>
      </w:pPr>
      <w:r>
        <w:br w:type="page"/>
      </w:r>
    </w:p>
    <w:p w14:paraId="33161210" w14:textId="77777777" w:rsidR="00D809C3" w:rsidRDefault="003E79E3" w:rsidP="003E79E3">
      <w:r>
        <w:lastRenderedPageBreak/>
        <w:t>Prikupljanje i obrada podataka za graf:</w:t>
      </w:r>
    </w:p>
    <w:p w14:paraId="71C98494" w14:textId="445D44C3" w:rsidR="00D809C3" w:rsidRDefault="00897570" w:rsidP="003E79E3">
      <w:r>
        <w:rPr>
          <w:noProof/>
        </w:rPr>
        <mc:AlternateContent>
          <mc:Choice Requires="wps">
            <w:drawing>
              <wp:anchor distT="0" distB="0" distL="114300" distR="114300" simplePos="0" relativeHeight="251678720" behindDoc="0" locked="0" layoutInCell="1" allowOverlap="1" wp14:anchorId="228ABD49" wp14:editId="3DFFAA7C">
                <wp:simplePos x="0" y="0"/>
                <wp:positionH relativeFrom="page">
                  <wp:align>center</wp:align>
                </wp:positionH>
                <wp:positionV relativeFrom="paragraph">
                  <wp:posOffset>7094855</wp:posOffset>
                </wp:positionV>
                <wp:extent cx="2705100" cy="635"/>
                <wp:effectExtent l="0" t="0" r="0" b="6985"/>
                <wp:wrapTopAndBottom/>
                <wp:docPr id="1704532060" name="Text Box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3AF75F4" w14:textId="68309821" w:rsidR="008C0A63" w:rsidRPr="00F41DC5" w:rsidRDefault="008C0A63" w:rsidP="008C0A63">
                            <w:pPr>
                              <w:pStyle w:val="Caption"/>
                              <w:rPr>
                                <w:noProof/>
                              </w:rPr>
                            </w:pPr>
                            <w:bookmarkStart w:id="39" w:name="_Toc242813404"/>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ABD49" id="_x0000_s1032" type="#_x0000_t202" style="position:absolute;left:0;text-align:left;margin-left:0;margin-top:558.65pt;width:213pt;height:.05pt;z-index:2516787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" stroked="f">
                <v:textbox style="mso-fit-shape-to-text:t" inset="0,0,0,0">
                  <w:txbxContent>
                    <w:p w14:paraId="33AF75F4" w14:textId="68309821" w:rsidR="008C0A63" w:rsidRPr="00F41DC5" w:rsidRDefault="008C0A63" w:rsidP="008C0A63">
                      <w:pPr>
                        <w:pStyle w:val="Caption"/>
                        <w:rPr>
                          <w:noProof/>
                        </w:rPr>
                      </w:pPr>
                      <w:bookmarkStart w:id="40" w:name="_Toc242813404"/>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40"/>
                    </w:p>
                  </w:txbxContent>
                </v:textbox>
                <w10:wrap type="topAndBottom" anchorx="page"/>
              </v:shape>
            </w:pict>
          </mc:Fallback>
        </mc:AlternateContent>
      </w:r>
      <w:r w:rsidR="008C0A63">
        <w:rPr>
          <w:noProof/>
        </w:rPr>
        <w:drawing>
          <wp:anchor distT="0" distB="0" distL="114300" distR="114300" simplePos="0" relativeHeight="251676672" behindDoc="0" locked="0" layoutInCell="1" allowOverlap="1" wp14:anchorId="5EB1C866" wp14:editId="1960E6F8">
            <wp:simplePos x="0" y="0"/>
            <wp:positionH relativeFrom="page">
              <wp:align>center</wp:align>
            </wp:positionH>
            <wp:positionV relativeFrom="paragraph">
              <wp:posOffset>1800860</wp:posOffset>
            </wp:positionV>
            <wp:extent cx="2705100" cy="5153025"/>
            <wp:effectExtent l="0" t="0" r="0" b="9525"/>
            <wp:wrapTopAndBottom/>
            <wp:docPr id="497800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00166" name="Picture 497800166"/>
                    <pic:cNvPicPr/>
                  </pic:nvPicPr>
                  <pic:blipFill>
                    <a:blip r:embed="rId22">
                      <a:extLst>
                        <a:ext uri="{28A0092B-C50C-407E-A947-70E740481C1C}">
                          <a14:useLocalDpi xmlns:a14="http://schemas.microsoft.com/office/drawing/2010/main" val="0"/>
                        </a:ext>
                      </a:extLst>
                    </a:blip>
                    <a:stretch>
                      <a:fillRect/>
                    </a:stretch>
                  </pic:blipFill>
                  <pic:spPr>
                    <a:xfrm>
                      <a:off x="0" y="0"/>
                      <a:ext cx="2705100" cy="5153025"/>
                    </a:xfrm>
                    <a:prstGeom prst="rect">
                      <a:avLst/>
                    </a:prstGeom>
                  </pic:spPr>
                </pic:pic>
              </a:graphicData>
            </a:graphic>
            <wp14:sizeRelH relativeFrom="margin">
              <wp14:pctWidth>0</wp14:pctWidth>
            </wp14:sizeRelH>
            <wp14:sizeRelV relativeFrom="margin">
              <wp14:pctHeight>0</wp14:pctHeight>
            </wp14:sizeRelV>
          </wp:anchor>
        </w:drawing>
      </w:r>
      <w:r w:rsidR="003E79E3">
        <w:t xml:space="preserve">Izvor podataka za iscrtavanje je povijest izračuna koja se privremeno pohranjuje unutar </w:t>
      </w:r>
      <w:r w:rsidR="003E79E3" w:rsidRPr="00FF5761">
        <w:rPr>
          <w:rStyle w:val="KdutekstuChar"/>
        </w:rPr>
        <w:t>SolverFragment</w:t>
      </w:r>
      <w:r w:rsidR="003E79E3">
        <w:t xml:space="preserve"> klase. Svaki put kada korisnik </w:t>
      </w:r>
      <w:r w:rsidR="00D712B1">
        <w:t>pokrene</w:t>
      </w:r>
      <w:r w:rsidR="003E79E3">
        <w:t xml:space="preserve"> izračun, sustav sprema objekt koji sadrž</w:t>
      </w:r>
      <w:r w:rsidR="001352BB">
        <w:t>ava</w:t>
      </w:r>
      <w:r w:rsidR="003E79E3">
        <w:t xml:space="preserve"> mapu ulaznih parametara i dobiveni rezultat. Prije prelaska na ekran s grafom, korisnik putem konfiguracijskog dijaloga odabire jednu od ulaznih varijabli koja će služiti kao nezavisna varijabla na apscisi (X-os), dok se rezultat jednadžbe fiksno mapira na ordinatu (Y-os).</w:t>
      </w:r>
    </w:p>
    <w:p w14:paraId="7BFBD1EC" w14:textId="089C5DDC" w:rsidR="003E79E3" w:rsidRDefault="00A7081F" w:rsidP="003E79E3">
      <w:r w:rsidRPr="00A7081F">
        <w:t>Povijest izračuna, iz koje se prikupljaju podaci za graf, prikazana je na Slici 5.5.</w:t>
      </w:r>
    </w:p>
    <w:p w14:paraId="06B14B3D" w14:textId="6ABB227E" w:rsidR="003E79E3" w:rsidRDefault="003E79E3" w:rsidP="003E79E3">
      <w:r>
        <w:t xml:space="preserve">Jedan od ključnih tehničkih izazova u ovom koraku bilo je ispravno parsiranje podataka. Budući da </w:t>
      </w:r>
      <w:r w:rsidR="00EC50D6">
        <w:t>Solver</w:t>
      </w:r>
      <w:r>
        <w:t xml:space="preserve"> može vratiti rezultate u kompleksnim formatima Symja engine-a (poput 5*10^10), implementirana je logika koja te zapise pretvara u Float vrijednosti razumljive </w:t>
      </w:r>
      <w:r>
        <w:lastRenderedPageBreak/>
        <w:t>grafičkom procesoru. Prije samog iscrtavanja, poda</w:t>
      </w:r>
      <w:r w:rsidR="00FC3580">
        <w:t>t</w:t>
      </w:r>
      <w:r>
        <w:t xml:space="preserve">ci se automatski sortiraju prema rastućim vrijednostima na X-osi, čime se osigurava da linija grafa uvijek prati matematičku logiku funkcije, neovisno o redoslijedu kojim je korisnik </w:t>
      </w:r>
      <w:r w:rsidR="00FC3580">
        <w:t>radio</w:t>
      </w:r>
      <w:r>
        <w:t xml:space="preserve"> izračune.</w:t>
      </w:r>
    </w:p>
    <w:p w14:paraId="5AA02A6A" w14:textId="2BEED6F1" w:rsidR="003E79E3" w:rsidRDefault="003E79E3" w:rsidP="003E79E3">
      <w:r>
        <w:t>Vizualni stil i korisničko sučelje:</w:t>
      </w:r>
    </w:p>
    <w:p w14:paraId="7E198EF7" w14:textId="279B7CE7" w:rsidR="00897570" w:rsidRDefault="00897570" w:rsidP="003E79E3">
      <w:r>
        <w:rPr>
          <w:noProof/>
        </w:rPr>
        <mc:AlternateContent>
          <mc:Choice Requires="wps">
            <w:drawing>
              <wp:anchor distT="0" distB="0" distL="114300" distR="114300" simplePos="0" relativeHeight="251681792" behindDoc="0" locked="0" layoutInCell="1" allowOverlap="1" wp14:anchorId="6C33E492" wp14:editId="3BAF7263">
                <wp:simplePos x="0" y="0"/>
                <wp:positionH relativeFrom="margin">
                  <wp:align>center</wp:align>
                </wp:positionH>
                <wp:positionV relativeFrom="paragraph">
                  <wp:posOffset>5980430</wp:posOffset>
                </wp:positionV>
                <wp:extent cx="2651760" cy="635"/>
                <wp:effectExtent l="0" t="0" r="0" b="6985"/>
                <wp:wrapTopAndBottom/>
                <wp:docPr id="1086077008" name="Text Box 1"/>
                <wp:cNvGraphicFramePr/>
                <a:graphic xmlns:a="http://schemas.openxmlformats.org/drawingml/2006/main">
                  <a:graphicData uri="http://schemas.microsoft.com/office/word/2010/wordprocessingShape">
                    <wps:wsp>
                      <wps:cNvSpPr txBox="1"/>
                      <wps:spPr>
                        <a:xfrm>
                          <a:off x="0" y="0"/>
                          <a:ext cx="2651760" cy="635"/>
                        </a:xfrm>
                        <a:prstGeom prst="rect">
                          <a:avLst/>
                        </a:prstGeom>
                        <a:solidFill>
                          <a:prstClr val="white"/>
                        </a:solidFill>
                        <a:ln>
                          <a:noFill/>
                        </a:ln>
                      </wps:spPr>
                      <wps:txbx>
                        <w:txbxContent>
                          <w:p w14:paraId="7DBF1DF6" w14:textId="16AF294B" w:rsidR="008C0A63" w:rsidRPr="00C0604A" w:rsidRDefault="008C0A63" w:rsidP="008C0A63">
                            <w:pPr>
                              <w:pStyle w:val="Caption"/>
                            </w:pPr>
                            <w:bookmarkStart w:id="41" w:name="_Toc242813405"/>
                            <w:r>
                              <w:t xml:space="preserve">Slika </w:t>
                            </w:r>
                            <w:fldSimple w:instr=" STYLEREF 1 \s ">
                              <w:r w:rsidR="00396FEC">
                                <w:rPr>
                                  <w:noProof/>
                                </w:rPr>
                                <w:t>5</w:t>
                              </w:r>
                            </w:fldSimple>
                            <w:r w:rsidR="00396FEC">
                              <w:t>.</w:t>
                            </w:r>
                            <w:fldSimple w:instr=" SEQ Slika \* ARABIC \s 1 ">
                              <w:r w:rsidR="00396FEC">
                                <w:rPr>
                                  <w:noProof/>
                                </w:rPr>
                                <w:t>6</w:t>
                              </w:r>
                            </w:fldSimple>
                            <w:r>
                              <w:t xml:space="preserve"> Graf s prilagođenim osima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33E492" id="_x0000_s1033" type="#_x0000_t202" style="position:absolute;left:0;text-align:left;margin-left:0;margin-top:470.9pt;width:208.8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EMK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c3sdkEhSbHFx5t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" stroked="f">
                <v:textbox style="mso-fit-shape-to-text:t" inset="0,0,0,0">
                  <w:txbxContent>
                    <w:p w14:paraId="7DBF1DF6" w14:textId="16AF294B" w:rsidR="008C0A63" w:rsidRPr="00C0604A" w:rsidRDefault="008C0A63" w:rsidP="008C0A63">
                      <w:pPr>
                        <w:pStyle w:val="Caption"/>
                      </w:pPr>
                      <w:bookmarkStart w:id="42" w:name="_Toc242813405"/>
                      <w:r>
                        <w:t xml:space="preserve">Slika </w:t>
                      </w:r>
                      <w:fldSimple w:instr=" STYLEREF 1 \s ">
                        <w:r w:rsidR="00396FEC">
                          <w:rPr>
                            <w:noProof/>
                          </w:rPr>
                          <w:t>5</w:t>
                        </w:r>
                      </w:fldSimple>
                      <w:r w:rsidR="00396FEC">
                        <w:t>.</w:t>
                      </w:r>
                      <w:fldSimple w:instr=" SEQ Slika \* ARABIC \s 1 ">
                        <w:r w:rsidR="00396FEC">
                          <w:rPr>
                            <w:noProof/>
                          </w:rPr>
                          <w:t>6</w:t>
                        </w:r>
                      </w:fldSimple>
                      <w:r>
                        <w:t xml:space="preserve"> Graf s prilagođenim osima</w:t>
                      </w:r>
                      <w:bookmarkEnd w:id="42"/>
                    </w:p>
                  </w:txbxContent>
                </v:textbox>
                <w10:wrap type="topAndBottom" anchorx="margin"/>
              </v:shape>
            </w:pict>
          </mc:Fallback>
        </mc:AlternateContent>
      </w:r>
      <w:r>
        <w:rPr>
          <w:noProof/>
        </w:rPr>
        <w:drawing>
          <wp:anchor distT="0" distB="0" distL="114300" distR="114300" simplePos="0" relativeHeight="251679744" behindDoc="0" locked="0" layoutInCell="1" allowOverlap="1" wp14:anchorId="78842C06" wp14:editId="373C0BE1">
            <wp:simplePos x="0" y="0"/>
            <wp:positionH relativeFrom="page">
              <wp:align>center</wp:align>
            </wp:positionH>
            <wp:positionV relativeFrom="paragraph">
              <wp:posOffset>758825</wp:posOffset>
            </wp:positionV>
            <wp:extent cx="2651760" cy="5029200"/>
            <wp:effectExtent l="0" t="0" r="0" b="0"/>
            <wp:wrapTopAndBottom/>
            <wp:docPr id="90746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5581" name="Picture 907465581"/>
                    <pic:cNvPicPr/>
                  </pic:nvPicPr>
                  <pic:blipFill>
                    <a:blip r:embed="rId23">
                      <a:extLst>
                        <a:ext uri="{28A0092B-C50C-407E-A947-70E740481C1C}">
                          <a14:useLocalDpi xmlns:a14="http://schemas.microsoft.com/office/drawing/2010/main" val="0"/>
                        </a:ext>
                      </a:extLst>
                    </a:blip>
                    <a:stretch>
                      <a:fillRect/>
                    </a:stretch>
                  </pic:blipFill>
                  <pic:spPr>
                    <a:xfrm>
                      <a:off x="0" y="0"/>
                      <a:ext cx="2651760" cy="5029200"/>
                    </a:xfrm>
                    <a:prstGeom prst="rect">
                      <a:avLst/>
                    </a:prstGeom>
                  </pic:spPr>
                </pic:pic>
              </a:graphicData>
            </a:graphic>
            <wp14:sizeRelH relativeFrom="margin">
              <wp14:pctWidth>0</wp14:pctWidth>
            </wp14:sizeRelH>
            <wp14:sizeRelV relativeFrom="margin">
              <wp14:pctHeight>0</wp14:pctHeight>
            </wp14:sizeRelV>
          </wp:anchor>
        </w:drawing>
      </w:r>
      <w:r w:rsidR="003E79E3">
        <w:t>Dizajn grafa inspiriran je standardnim izgledom znanstvenih grafikona u alatima poput Microsoft Excela.</w:t>
      </w:r>
    </w:p>
    <w:p w14:paraId="7C32DF85" w14:textId="54865BBD" w:rsidR="00897570" w:rsidRDefault="003E79E3" w:rsidP="003E79E3">
      <w:r>
        <w:t xml:space="preserve">Kako bi se postigao profesionalan izgled, umjesto oštrih linijskih spojeva primijenjen je </w:t>
      </w:r>
      <w:r w:rsidRPr="00D411D3">
        <w:rPr>
          <w:i/>
          <w:iCs/>
        </w:rPr>
        <w:t>CUBIC_BEZIER</w:t>
      </w:r>
      <w:r>
        <w:t xml:space="preserve"> način iscrtavanja. </w:t>
      </w:r>
      <w:r w:rsidR="005614C6">
        <w:t>T</w:t>
      </w:r>
      <w:r>
        <w:t xml:space="preserve">aj </w:t>
      </w:r>
      <w:r w:rsidR="005614C6">
        <w:t xml:space="preserve">se </w:t>
      </w:r>
      <w:r>
        <w:t>algoritam koristi kubn</w:t>
      </w:r>
      <w:r w:rsidR="005614C6">
        <w:t>im</w:t>
      </w:r>
      <w:r>
        <w:t xml:space="preserve"> krivulj</w:t>
      </w:r>
      <w:r w:rsidR="005614C6">
        <w:t>ama</w:t>
      </w:r>
      <w:r>
        <w:t xml:space="preserve"> za zaglađivanje linije između točaka, pružajući estetski ugodan i matematički vjerodostojan prikaz funkcije. </w:t>
      </w:r>
      <w:r w:rsidR="00840916" w:rsidRPr="00840916">
        <w:t>Konačni izgled grafa s prilagođenim osima prikazan je na Slici 5.6.</w:t>
      </w:r>
    </w:p>
    <w:p w14:paraId="4D881ABF" w14:textId="46B5F1BE" w:rsidR="003E79E3" w:rsidRDefault="003E79E3" w:rsidP="003E79E3">
      <w:r>
        <w:lastRenderedPageBreak/>
        <w:t xml:space="preserve">Vizualni identitet upotpunjen je korištenjem specifičnih boja aplikacije, diskretnim sjenčanjem površine ispod krivulje (engl. </w:t>
      </w:r>
      <w:r w:rsidRPr="00804E3D">
        <w:rPr>
          <w:i/>
          <w:iCs/>
        </w:rPr>
        <w:t>fill</w:t>
      </w:r>
      <w:r>
        <w:t>) te jasno istaknutim markerima na mjestima konkretnih izmjeraka.</w:t>
      </w:r>
    </w:p>
    <w:p w14:paraId="7976DCFC" w14:textId="51239CC6" w:rsidR="003E79E3" w:rsidRDefault="003E79E3" w:rsidP="003E79E3">
      <w:r>
        <w:t>Rješavanje problema ekstremnih raspona (</w:t>
      </w:r>
      <w:r w:rsidR="00206AD4">
        <w:t>l</w:t>
      </w:r>
      <w:r>
        <w:t>ogaritamska skala):</w:t>
      </w:r>
    </w:p>
    <w:p w14:paraId="6008BA50" w14:textId="5E1AB2B7" w:rsidR="003E79E3" w:rsidRDefault="003E79E3" w:rsidP="003E79E3">
      <w:r>
        <w:t xml:space="preserve">U znanstvenim </w:t>
      </w:r>
      <w:r w:rsidR="005614C6">
        <w:t xml:space="preserve">se </w:t>
      </w:r>
      <w:r>
        <w:t xml:space="preserve">izračunima vrijednosti podataka </w:t>
      </w:r>
      <w:r w:rsidR="005614C6">
        <w:t xml:space="preserve">često </w:t>
      </w:r>
      <w:r>
        <w:t xml:space="preserve">razlikuju za nekoliko redova veličine, što na linearnoj skali rezultira neupotrebljivim grafom </w:t>
      </w:r>
      <w:r w:rsidR="005614C6">
        <w:t>u kojem</w:t>
      </w:r>
      <w:r>
        <w:t xml:space="preserve"> su manji poda</w:t>
      </w:r>
      <w:r w:rsidR="005614C6">
        <w:t>t</w:t>
      </w:r>
      <w:r>
        <w:t xml:space="preserve">ci vizualno svedeni na nulu. Kako bi se riješio </w:t>
      </w:r>
      <w:r w:rsidR="005614C6">
        <w:t>t</w:t>
      </w:r>
      <w:r>
        <w:t>aj problem, implementirana je podrška za logaritamsku skalu.</w:t>
      </w:r>
    </w:p>
    <w:p w14:paraId="63FFD47A" w14:textId="6314ADA9" w:rsidR="00125543" w:rsidRPr="00125543" w:rsidRDefault="003E79E3" w:rsidP="00125543">
      <w:r>
        <w:t xml:space="preserve">Korisnik unutar konfiguracijskog dijaloga može uključiti logaritamsku transformaciju, nakon čega sustav primjenjuje log10 funkciju nad svim podacima prije iscrtavanja. Dodatno, razvijen je prilagođeni </w:t>
      </w:r>
      <w:r w:rsidRPr="00407E1A">
        <w:rPr>
          <w:rStyle w:val="KdutekstuChar"/>
        </w:rPr>
        <w:t>ScientificFormatter</w:t>
      </w:r>
      <w:r>
        <w:t xml:space="preserve"> koji dinamički upravlja oznakama na osima. Ako sustav detektira vrijednosti veće od 10.000, automatski prebacuje ispis oznaka u znanstvenu notaciju (npr. 1.0E10). </w:t>
      </w:r>
      <w:r w:rsidR="005614C6">
        <w:t>T</w:t>
      </w:r>
      <w:r>
        <w:t xml:space="preserve">ime je osigurano da graf ostane pregledan i informativan bez obzira na to radi li se o osnovnim aritmetičkim operacijama ili </w:t>
      </w:r>
      <w:r w:rsidRPr="00125543">
        <w:t>kompleksnim izračunima s astronomskim ili mikroskopskim vrijednostima.</w:t>
      </w:r>
      <w:r w:rsidR="00125543" w:rsidRPr="00125543">
        <w:t xml:space="preserve"> Modul za iscrtavanje mora ispravno rukovati i rubnim slučajevima. Graf s jednom točkom ne prikazuje trend, pa je korisniku potrebno dati odgovarajuću obavijest ili zahtijevati najmanje dva izračuna. Ako povijest sadrži više izračuna s istom vrijednošću nezavisne varijable, a različitim rezultatima, treba odlučiti hoće li se prikazati sve točke ili samo posljednja. Vrijednosti koje se ne mogu prikazati, kao što su nedefinirani rezultati, ne smiju dospjeti u skup podataka za crtanje. Na logaritamskoj skali isključuju se nula i negativni brojevi, jer logaritam za njih nije definiran.</w:t>
      </w:r>
    </w:p>
    <w:p w14:paraId="22321D3E" w14:textId="72F39CC9" w:rsidR="003E79E3" w:rsidRPr="00125543" w:rsidRDefault="00125543" w:rsidP="003E79E3">
      <w:r w:rsidRPr="00125543">
        <w:t>Raspon osi također zaslužuje pozornost. Ako se vrijednosti razlikuju tek neznatno, automatski odabrani raspon može prikazati beznačajne razlike kao dramatične promjene, a ako postoji samo jedna iznimno velika vrijednost, ostale se vizualno gube. Zbog toga je važno da oznake osi budu čitljive i da je odabrani način prikaza korisniku jasno vidljiv. Ove odluke ne mijenjaju matematičku točnost podataka, ali znatno utječu na to kako ih korisnik tumači.</w:t>
      </w:r>
    </w:p>
    <w:p w14:paraId="34A607C6" w14:textId="6A9E3844" w:rsidR="003E79E3" w:rsidRDefault="003E79E3" w:rsidP="003E79E3">
      <w:pPr>
        <w:pStyle w:val="Heading2"/>
      </w:pPr>
      <w:bookmarkStart w:id="43" w:name="_Toc242813385"/>
      <w:r w:rsidRPr="003E79E3">
        <w:t>Razvoj vodiča za nove korisnike</w:t>
      </w:r>
      <w:bookmarkEnd w:id="43"/>
    </w:p>
    <w:p w14:paraId="19F42B18" w14:textId="77777777" w:rsidR="003E79E3" w:rsidRDefault="003E79E3" w:rsidP="003E79E3">
      <w:r>
        <w:t xml:space="preserve">S obzirom na specifičnost matematičke sintakse i inovativne metode unosa, implementacija </w:t>
      </w:r>
      <w:r w:rsidRPr="00893727">
        <w:rPr>
          <w:i/>
          <w:iCs/>
        </w:rPr>
        <w:t>onboarding</w:t>
      </w:r>
      <w:r>
        <w:t xml:space="preserve"> sustava bila je nužna kako bi se osiguralo pozitivno korisničko iskustvo od prvog </w:t>
      </w:r>
      <w:r>
        <w:lastRenderedPageBreak/>
        <w:t>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15330026" w:rsidR="003E79E3" w:rsidRDefault="003E79E3" w:rsidP="003E79E3">
      <w:r>
        <w:t xml:space="preserve">Središnji </w:t>
      </w:r>
      <w:r w:rsidR="0057191F">
        <w:t xml:space="preserve">je </w:t>
      </w:r>
      <w:r>
        <w:t xml:space="preserve">dio </w:t>
      </w:r>
      <w:r w:rsidR="0057191F">
        <w:t>t</w:t>
      </w:r>
      <w:r>
        <w:t xml:space="preserve">og modula logika koja određuje kada je potrebno prikazati tutorial. Unutar </w:t>
      </w:r>
      <w:r w:rsidRPr="00FF5761">
        <w:rPr>
          <w:rStyle w:val="KdutekstuChar"/>
        </w:rPr>
        <w:t>PocketsFragment</w:t>
      </w:r>
      <w:r>
        <w:t xml:space="preserve"> klase, koja služi kao početni ekran aplikacije, implementirana je provjera stanja lokalne Room baze podataka. Koristeći </w:t>
      </w:r>
      <w:r w:rsidR="0057191F">
        <w:t xml:space="preserve">se </w:t>
      </w:r>
      <w:r>
        <w:t xml:space="preserve">Kotlin </w:t>
      </w:r>
      <w:r w:rsidR="00863E4F">
        <w:t>f</w:t>
      </w:r>
      <w:r w:rsidRPr="00863E4F">
        <w:t>low</w:t>
      </w:r>
      <w:r w:rsidR="0057191F">
        <w:t>om</w:t>
      </w:r>
      <w:r>
        <w:t xml:space="preserve"> i funkcij</w:t>
      </w:r>
      <w:r w:rsidR="0057191F">
        <w:t>om</w:t>
      </w:r>
      <w:r>
        <w:t xml:space="preserve"> first(), aplikacija pri svakom pokretanju analizira postoji li barem jedna spremljena mapa.</w:t>
      </w:r>
    </w:p>
    <w:p w14:paraId="60ABC9DD" w14:textId="69F6DAED" w:rsidR="003E79E3" w:rsidRDefault="0057191F" w:rsidP="003E79E3">
      <w:r>
        <w:t>Ako</w:t>
      </w:r>
      <w:r w:rsidR="003E79E3">
        <w:t xml:space="preserve"> je baza podataka potpuno prazna, sustav to interpretira kao prvo pokretanje aplikacije i automatski inicira prikaz tutoriala. </w:t>
      </w:r>
      <w:r>
        <w:t>T</w:t>
      </w:r>
      <w:r w:rsidR="003E79E3">
        <w:t>akav pristup osigurava da se iskusni korisnici, koji već imaju organiziran sadržaj, ne ometaju suvišnim obavijestima, dok se početnicima trenutno pruža potrebna pomoć.</w:t>
      </w:r>
    </w:p>
    <w:p w14:paraId="396C0E82" w14:textId="2DCBCC6C" w:rsidR="003E79E3" w:rsidRDefault="003E79E3" w:rsidP="003E79E3">
      <w:r>
        <w:t>Implementacija interaktivnog pop-upa:</w:t>
      </w:r>
    </w:p>
    <w:p w14:paraId="102EE1A3" w14:textId="1DC1E13D" w:rsidR="003E79E3" w:rsidRDefault="003E79E3" w:rsidP="003E79E3">
      <w:r>
        <w:t xml:space="preserve">Sam vodič realiziran je kao prilagođeni </w:t>
      </w:r>
      <w:r w:rsidRPr="00617D41">
        <w:rPr>
          <w:rStyle w:val="KdutekstuChar"/>
        </w:rPr>
        <w:t>AlertDialog</w:t>
      </w:r>
      <w:r>
        <w:t xml:space="preserve"> koji </w:t>
      </w:r>
      <w:r w:rsidR="0057191F">
        <w:t xml:space="preserve">se </w:t>
      </w:r>
      <w:r>
        <w:t>koristi namjenski</w:t>
      </w:r>
      <w:r w:rsidR="0057191F">
        <w:t>m</w:t>
      </w:r>
      <w:r>
        <w:t xml:space="preserve"> XML layout</w:t>
      </w:r>
      <w:r w:rsidR="0057191F">
        <w:t>om</w:t>
      </w:r>
      <w:r>
        <w:t xml:space="preserve"> (</w:t>
      </w:r>
      <w:r w:rsidRPr="00617D41">
        <w:rPr>
          <w:rStyle w:val="KdutekstuChar"/>
        </w:rPr>
        <w:t>dialog_tutorial.xml</w:t>
      </w:r>
      <w:r>
        <w:t xml:space="preserve">). </w:t>
      </w:r>
      <w:r w:rsidR="00A56928" w:rsidRPr="00A51672">
        <w:t>„Dijalozi su povišeni korisnički elementi koji preuzimaju potpunu usredotočenost zaslona. Često se koriste za informiranje korisnika o nekom stanju, kao što je poruka o pogrešci.“</w:t>
      </w:r>
      <w:sdt>
        <w:sdtPr>
          <w:id w:val="-1626452927"/>
          <w:citation/>
        </w:sdtPr>
        <w:sdtContent>
          <w:r w:rsidR="00A51672" w:rsidRPr="00A51672">
            <w:fldChar w:fldCharType="begin"/>
          </w:r>
          <w:r w:rsidR="00A51672" w:rsidRPr="00A51672">
            <w:instrText xml:space="preserve"> CITATION For25 \l 1050 </w:instrText>
          </w:r>
          <w:r w:rsidR="00A51672" w:rsidRPr="00A51672">
            <w:fldChar w:fldCharType="separate"/>
          </w:r>
          <w:r w:rsidR="00C30A0B">
            <w:rPr>
              <w:noProof/>
            </w:rPr>
            <w:t xml:space="preserve"> [1]</w:t>
          </w:r>
          <w:r w:rsidR="00A51672" w:rsidRPr="00A51672">
            <w:fldChar w:fldCharType="end"/>
          </w:r>
        </w:sdtContent>
      </w:sdt>
      <w:r w:rsidR="00A56928">
        <w:t xml:space="preserve"> </w:t>
      </w:r>
      <w:r>
        <w:t>Za razliku od standardnih tekstualnih poruka, ovaj pop-up sadrž</w:t>
      </w:r>
      <w:r w:rsidR="0057191F">
        <w:t>ava</w:t>
      </w:r>
      <w:r>
        <w:t xml:space="preserve"> niz od tri</w:t>
      </w:r>
      <w:r w:rsidR="0057191F">
        <w:t>ju</w:t>
      </w:r>
      <w:r>
        <w:t xml:space="preserve"> vizualn</w:t>
      </w:r>
      <w:r w:rsidR="0057191F">
        <w:t>ih</w:t>
      </w:r>
      <w:r>
        <w:t xml:space="preserve"> prikaza koji simuliraju rad u aplikaciji. Svaka slika u nizu nosi specifičnu informaciju.</w:t>
      </w:r>
    </w:p>
    <w:p w14:paraId="2A190EEF" w14:textId="49B15F8D" w:rsidR="003E79E3" w:rsidRDefault="003E79E3" w:rsidP="003E79E3">
      <w:r>
        <w:t xml:space="preserve">Organizacija sadržaja: Prva uputa vizualno demonstrira korištenje gumba za dodavanje novih tematskih mapa (Pockets), </w:t>
      </w:r>
      <w:r w:rsidR="0057191F">
        <w:t>ističući</w:t>
      </w:r>
      <w:r>
        <w:t xml:space="preserve"> jednostavnost imenovanja i strukturiranja repozitorija.</w:t>
      </w:r>
    </w:p>
    <w:p w14:paraId="30B3B23B" w14:textId="4DB8CCE1" w:rsidR="003E79E3" w:rsidRDefault="003E79E3" w:rsidP="003E79E3">
      <w:r>
        <w:t>Metode unosa: Druga slika objašnjava dvostruki način dodavanja jednadžbi – ručni unos naziva i formule ili korištenje OCR skenera.</w:t>
      </w:r>
    </w:p>
    <w:p w14:paraId="78C93D26" w14:textId="6573CAF3" w:rsidR="003E79E3" w:rsidRDefault="003E79E3" w:rsidP="003E79E3">
      <w:r>
        <w:t xml:space="preserve">Logika </w:t>
      </w:r>
      <w:r w:rsidR="00EC50D6">
        <w:t>Solvera</w:t>
      </w:r>
      <w:r>
        <w:t>: Treća i najvažnija uputa educira korisnika o radu Solvera, ističući pravilo da se nepoznanica izračunava ostavljanjem njezina polja praznim.</w:t>
      </w:r>
    </w:p>
    <w:p w14:paraId="5FDE086E" w14:textId="20B91408" w:rsidR="00621A2F" w:rsidRDefault="003E79E3" w:rsidP="003E79E3">
      <w:r>
        <w:t>Navigacija kroz ove korake izvedena je</w:t>
      </w:r>
      <w:r w:rsidR="0057191F">
        <w:t xml:space="preserve"> s</w:t>
      </w:r>
      <w:r>
        <w:t xml:space="preserve"> pomoću gumba „Dalje“ i „Natrag“, pri čemu se sučelje pop-upa dinamički ažurira bez zatvaranja dijaloga. </w:t>
      </w:r>
      <w:r w:rsidR="0057191F">
        <w:t>T</w:t>
      </w:r>
      <w:r>
        <w:t>akav kontinuitet zadržava p</w:t>
      </w:r>
      <w:r w:rsidR="0057191F">
        <w:t>ozornost</w:t>
      </w:r>
      <w:r>
        <w:t xml:space="preserve"> korisnika i pruža osjećaj fluidnosti.</w:t>
      </w:r>
    </w:p>
    <w:p w14:paraId="43C46BB9" w14:textId="2316A362" w:rsidR="00621A2F" w:rsidRDefault="00621A2F" w:rsidP="007801A7">
      <w:pPr>
        <w:spacing w:before="0" w:after="0" w:line="240" w:lineRule="auto"/>
        <w:jc w:val="left"/>
      </w:pPr>
      <w:r>
        <w:br w:type="page"/>
      </w:r>
    </w:p>
    <w:p w14:paraId="20F79CCA" w14:textId="7E6E13FC" w:rsidR="003E79E3" w:rsidRDefault="003E79E3" w:rsidP="003E79E3">
      <w:r>
        <w:lastRenderedPageBreak/>
        <w:t>Trajna dostupnost i UX:</w:t>
      </w:r>
    </w:p>
    <w:p w14:paraId="549C0A6E" w14:textId="6F317789" w:rsidR="003E79E3" w:rsidRDefault="003E79E3" w:rsidP="003E79E3">
      <w:r>
        <w:t>Iako se tutorial automatski pokreće samo jed</w:t>
      </w:r>
      <w:r w:rsidR="00BA3B6D">
        <w:t>anput</w:t>
      </w:r>
      <w:r>
        <w:t xml:space="preserve">, prepoznata je potreba da korisnici mogu naknadno pristupiti </w:t>
      </w:r>
      <w:r w:rsidR="00BA3B6D">
        <w:t>t</w:t>
      </w:r>
      <w:r>
        <w:t xml:space="preserve">im informacijama. Zbog toga je vodič integriran i kao stalna stavka unutar navigacijskog izbornika (Drawer). Implementirana je klasa </w:t>
      </w:r>
      <w:r w:rsidRPr="00FF5761">
        <w:rPr>
          <w:rStyle w:val="KdutekstuChar"/>
        </w:rPr>
        <w:t>TutorialFragment</w:t>
      </w:r>
      <w:r>
        <w:t xml:space="preserve"> koja sadrž</w:t>
      </w:r>
      <w:r w:rsidR="00BA3B6D">
        <w:t>ava</w:t>
      </w:r>
      <w:r>
        <w:t xml:space="preserve"> sučelje s gumbom za ručno pokretanje istog interaktivnog pop-upa. </w:t>
      </w:r>
      <w:r w:rsidR="00BA3B6D">
        <w:t>T</w:t>
      </w:r>
      <w:r>
        <w:t>im</w:t>
      </w:r>
      <w:r w:rsidR="00BA3B6D">
        <w:t>e</w:t>
      </w:r>
      <w:r>
        <w:t xml:space="preserve"> je osigurano da korisnik u bilo kojem trenutku, čak i nakon što napuni bazu s dese</w:t>
      </w:r>
      <w:r w:rsidR="00BA3B6D">
        <w:t>t</w:t>
      </w:r>
      <w:r>
        <w:t xml:space="preserve">cima jednadžbi, može ponovno pregledati upute ako </w:t>
      </w:r>
      <w:r w:rsidR="00BA3B6D">
        <w:t>ima</w:t>
      </w:r>
      <w:r>
        <w:t xml:space="preserve"> nedoumica o unos</w:t>
      </w:r>
      <w:r w:rsidR="00BA3B6D">
        <w:t>u</w:t>
      </w:r>
      <w:r>
        <w:t xml:space="preserve"> ili funkcioniranj</w:t>
      </w:r>
      <w:r w:rsidR="00BA3B6D">
        <w:t>u</w:t>
      </w:r>
      <w:r>
        <w:t xml:space="preserve"> Solvera.</w:t>
      </w:r>
    </w:p>
    <w:p w14:paraId="1C66F6FB" w14:textId="0F0975C7" w:rsidR="003E79E3" w:rsidRDefault="003E79E3" w:rsidP="003E79E3">
      <w:pPr>
        <w:pStyle w:val="Heading2"/>
      </w:pPr>
      <w:bookmarkStart w:id="44" w:name="_Toc242813386"/>
      <w:r w:rsidRPr="003E79E3">
        <w:t>Dijeljenje jednadžbi s drugim korisnicima</w:t>
      </w:r>
      <w:bookmarkEnd w:id="44"/>
    </w:p>
    <w:p w14:paraId="10B18462" w14:textId="12D2634B" w:rsidR="003E79E3" w:rsidRDefault="003E79E3" w:rsidP="003E79E3">
      <w:r>
        <w:t xml:space="preserve">Posljednja faza implementacije bila je usmjerena na razvoj sustava za </w:t>
      </w:r>
      <w:r w:rsidR="00E4228C">
        <w:t>suradnju</w:t>
      </w:r>
      <w:r>
        <w:t xml:space="preserve"> koj</w:t>
      </w:r>
      <w:r w:rsidR="00F30212">
        <w:t>a</w:t>
      </w:r>
      <w:r>
        <w:t xml:space="preserve">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63F898D1" w:rsidR="003E79E3" w:rsidRDefault="003E79E3" w:rsidP="003E79E3">
      <w:r>
        <w:t xml:space="preserve">Sustav se oslanja na standard Base64 za pretvorbu složenih programskih objekata u nizove znakova koji su sigurni za prijenos putem bilo kojeg medija (engl. </w:t>
      </w:r>
      <w:r w:rsidRPr="00E36280">
        <w:rPr>
          <w:i/>
          <w:iCs/>
        </w:rPr>
        <w:t>Plain Text</w:t>
      </w:r>
      <w:r>
        <w:t xml:space="preserve">). </w:t>
      </w:r>
      <w:r w:rsidR="005C1CBD">
        <w:t>T</w:t>
      </w:r>
      <w:r>
        <w:t>aj pristup osigurava da se specijalni znakovi unutar matematičkih formula, poput znaka jednakosti, razlomaka ili grčkih simbola, ne izgube ili ne transformiraju tijekom slanja putem aplikacija kao što su WhatsApp, SMS ili e-pošta.</w:t>
      </w:r>
    </w:p>
    <w:p w14:paraId="0EDB112E" w14:textId="1D7AEE47" w:rsidR="002B0B7F" w:rsidRDefault="003E79E3" w:rsidP="003E79E3">
      <w:r>
        <w:t>Pri kopiranj</w:t>
      </w:r>
      <w:r w:rsidR="005C1CBD">
        <w:t>u</w:t>
      </w:r>
      <w:r>
        <w:t xml:space="preserve"> jednadžbe, aplikacija prikuplja naziv i formulu te ih spaja u jedan sirovi niz znakova koristeći</w:t>
      </w:r>
      <w:r w:rsidR="005C1CBD">
        <w:t xml:space="preserve"> se</w:t>
      </w:r>
      <w:r>
        <w:t xml:space="preserve"> separator</w:t>
      </w:r>
      <w:r w:rsidR="005C1CBD">
        <w:t>om</w:t>
      </w:r>
      <w:r>
        <w:t xml:space="preserve"> (npr. Naziv|Formula). Taj se niz zatim pretvara u bajtove koristeći </w:t>
      </w:r>
      <w:r w:rsidR="005C1CBD">
        <w:t xml:space="preserve">se </w:t>
      </w:r>
      <w:r>
        <w:t>UTF-8 kodiranje</w:t>
      </w:r>
      <w:r w:rsidR="005C1CBD">
        <w:t>m</w:t>
      </w:r>
      <w:r>
        <w:t xml:space="preserve"> i na kraju enkodira u Base64 string. Rezultat je sažeti kôd koji korisnik može poslati bilo kome, a koji ne sadrž</w:t>
      </w:r>
      <w:r w:rsidR="005C1CBD">
        <w:t>ava</w:t>
      </w:r>
      <w:r>
        <w:t xml:space="preserve"> suvišne podatke poput povijesti izračuna, čime je postignuta maksimalna kompaktnost.</w:t>
      </w:r>
    </w:p>
    <w:p w14:paraId="7BD58F10" w14:textId="0BC71EE4" w:rsidR="003E79E3" w:rsidRDefault="003E79E3" w:rsidP="003E79E3">
      <w:r>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145069E8" w:rsidR="003E79E3" w:rsidRDefault="003E79E3" w:rsidP="003E79E3">
      <w:r>
        <w:t xml:space="preserve">Konstruira se dugački string koji započinje prefiksom POCKET:, nakon čega slijedi naziv mape, a zatim niz jednadžbi odvojen specifičnim separatorima (::). Čitava </w:t>
      </w:r>
      <w:r w:rsidR="003234E2">
        <w:t xml:space="preserve">se </w:t>
      </w:r>
      <w:r>
        <w:t xml:space="preserve">ta struktura na </w:t>
      </w:r>
      <w:r>
        <w:lastRenderedPageBreak/>
        <w:t xml:space="preserve">kraju enkodira u jedan Base64 niz. </w:t>
      </w:r>
      <w:r w:rsidR="003234E2">
        <w:t>T</w:t>
      </w:r>
      <w:r>
        <w:t xml:space="preserve">akva implementacija omogućuje studentima da jednim klikom podijele </w:t>
      </w:r>
      <w:r w:rsidR="003234E2">
        <w:t>cijelu</w:t>
      </w:r>
      <w:r>
        <w:t xml:space="preserve"> bazu formula za određeni kolegij ili kolokvij, što </w:t>
      </w:r>
      <w:r w:rsidR="003234E2">
        <w:t>iznatno</w:t>
      </w:r>
      <w:r>
        <w:t xml:space="preserve"> </w:t>
      </w:r>
      <w:r w:rsidR="003234E2">
        <w:t>prido</w:t>
      </w:r>
      <w:r>
        <w:t>nosi upotrebnoj vrijednosti aplikacije u akademskom okružju.</w:t>
      </w:r>
    </w:p>
    <w:p w14:paraId="78D28ADB" w14:textId="77777777" w:rsidR="00490957" w:rsidRDefault="00490957" w:rsidP="003E79E3"/>
    <w:p w14:paraId="2C2FB51F" w14:textId="77777777" w:rsidR="00490957" w:rsidRPr="00490957" w:rsidRDefault="00490957" w:rsidP="00490957">
      <w:pPr>
        <w:pStyle w:val="Kd"/>
        <w:keepNext/>
        <w:rPr>
          <w:lang w:val="en-DE"/>
        </w:rPr>
      </w:pPr>
      <w:r w:rsidRPr="00490957">
        <w:rPr>
          <w:lang w:val="en-DE"/>
        </w:rPr>
        <w:t>private fun copyPocketToClipboard(pocket: Pocket) {</w:t>
      </w:r>
      <w:r w:rsidRPr="00490957">
        <w:rPr>
          <w:lang w:val="en-DE"/>
        </w:rPr>
        <w:br/>
        <w:t xml:space="preserve">    </w:t>
      </w:r>
      <w:r w:rsidRPr="00490957">
        <w:rPr>
          <w:i/>
          <w:iCs/>
          <w:lang w:val="en-DE"/>
        </w:rPr>
        <w:t>lifecycleScope</w:t>
      </w:r>
      <w:r w:rsidRPr="00490957">
        <w:rPr>
          <w:lang w:val="en-DE"/>
        </w:rPr>
        <w:t>.</w:t>
      </w:r>
      <w:r w:rsidRPr="00490957">
        <w:rPr>
          <w:i/>
          <w:iCs/>
          <w:lang w:val="en-DE"/>
        </w:rPr>
        <w:t xml:space="preserve">launch </w:t>
      </w:r>
      <w:r w:rsidRPr="00490957">
        <w:rPr>
          <w:b/>
          <w:bCs/>
          <w:lang w:val="en-DE"/>
        </w:rPr>
        <w:t>{</w:t>
      </w:r>
      <w:r w:rsidRPr="00490957">
        <w:rPr>
          <w:b/>
          <w:bCs/>
          <w:lang w:val="en-DE"/>
        </w:rPr>
        <w:br/>
        <w:t xml:space="preserve">        </w:t>
      </w:r>
      <w:r w:rsidRPr="00490957">
        <w:rPr>
          <w:lang w:val="en-DE"/>
        </w:rPr>
        <w:t>val equations = database.equationDao().getEquationsForPocketList(pocket._id ?: -1L)</w:t>
      </w:r>
      <w:r w:rsidRPr="00490957">
        <w:rPr>
          <w:lang w:val="en-DE"/>
        </w:rPr>
        <w:br/>
        <w:t xml:space="preserve">        </w:t>
      </w:r>
      <w:r w:rsidRPr="00490957">
        <w:rPr>
          <w:lang w:val="en-DE"/>
        </w:rPr>
        <w:br/>
        <w:t xml:space="preserve">        // Format: POCKET:PocketName::Eq1Name|Eq1Formula::Eq2Name|Eq2Formula...</w:t>
      </w:r>
      <w:r w:rsidRPr="00490957">
        <w:rPr>
          <w:lang w:val="en-DE"/>
        </w:rPr>
        <w:br/>
        <w:t xml:space="preserve">        val sb = StringBuilder("POCKET:")</w:t>
      </w:r>
      <w:r w:rsidRPr="00490957">
        <w:rPr>
          <w:lang w:val="en-DE"/>
        </w:rPr>
        <w:br/>
        <w:t xml:space="preserve">        sb.append(pocket.name)</w:t>
      </w:r>
      <w:r w:rsidRPr="00490957">
        <w:rPr>
          <w:lang w:val="en-DE"/>
        </w:rPr>
        <w:br/>
        <w:t xml:space="preserve">        </w:t>
      </w:r>
      <w:r w:rsidRPr="00490957">
        <w:rPr>
          <w:lang w:val="en-DE"/>
        </w:rPr>
        <w:br/>
        <w:t xml:space="preserve">        equations.</w:t>
      </w:r>
      <w:r w:rsidRPr="00490957">
        <w:rPr>
          <w:i/>
          <w:iCs/>
          <w:lang w:val="en-DE"/>
        </w:rPr>
        <w:t xml:space="preserve">forEach </w:t>
      </w:r>
      <w:r w:rsidRPr="00490957">
        <w:rPr>
          <w:b/>
          <w:bCs/>
          <w:lang w:val="en-DE"/>
        </w:rPr>
        <w:t xml:space="preserve">{ </w:t>
      </w:r>
      <w:r w:rsidRPr="00490957">
        <w:rPr>
          <w:lang w:val="en-DE"/>
        </w:rPr>
        <w:t xml:space="preserve">eq </w:t>
      </w:r>
      <w:r w:rsidRPr="00490957">
        <w:rPr>
          <w:b/>
          <w:bCs/>
          <w:lang w:val="en-DE"/>
        </w:rPr>
        <w:t>-&gt;</w:t>
      </w:r>
      <w:r w:rsidRPr="00490957">
        <w:rPr>
          <w:b/>
          <w:bCs/>
          <w:lang w:val="en-DE"/>
        </w:rPr>
        <w:br/>
        <w:t xml:space="preserve">            </w:t>
      </w:r>
      <w:r w:rsidRPr="00490957">
        <w:rPr>
          <w:lang w:val="en-DE"/>
        </w:rPr>
        <w:t>sb.append("::").append(eq.name).append("|").append(eq.formula)</w:t>
      </w:r>
      <w:r w:rsidRPr="00490957">
        <w:rPr>
          <w:lang w:val="en-DE"/>
        </w:rPr>
        <w:br/>
        <w:t xml:space="preserve">        </w:t>
      </w:r>
      <w:r w:rsidRPr="00490957">
        <w:rPr>
          <w:b/>
          <w:bCs/>
          <w:lang w:val="en-DE"/>
        </w:rPr>
        <w:t>}</w:t>
      </w:r>
      <w:r w:rsidRPr="00490957">
        <w:rPr>
          <w:b/>
          <w:bCs/>
          <w:lang w:val="en-DE"/>
        </w:rPr>
        <w:br/>
        <w:t xml:space="preserve">        </w:t>
      </w:r>
      <w:r w:rsidRPr="00490957">
        <w:rPr>
          <w:b/>
          <w:bCs/>
          <w:lang w:val="en-DE"/>
        </w:rPr>
        <w:br/>
        <w:t xml:space="preserve">        </w:t>
      </w:r>
      <w:r w:rsidRPr="00490957">
        <w:rPr>
          <w:lang w:val="en-DE"/>
        </w:rPr>
        <w:t>val encoded = Base64.encodeToString(sb.toString().</w:t>
      </w:r>
      <w:r w:rsidRPr="00490957">
        <w:rPr>
          <w:i/>
          <w:iCs/>
          <w:lang w:val="en-DE"/>
        </w:rPr>
        <w:t>toByteArray</w:t>
      </w:r>
      <w:r w:rsidRPr="00490957">
        <w:rPr>
          <w:lang w:val="en-DE"/>
        </w:rPr>
        <w:t>(Charsets.UTF_8), Base64.</w:t>
      </w:r>
      <w:r w:rsidRPr="00490957">
        <w:rPr>
          <w:i/>
          <w:iCs/>
          <w:lang w:val="en-DE"/>
        </w:rPr>
        <w:t>NO_WRAP</w:t>
      </w:r>
      <w:r w:rsidRPr="00490957">
        <w:rPr>
          <w:lang w:val="en-DE"/>
        </w:rPr>
        <w:t>)</w:t>
      </w:r>
      <w:r w:rsidRPr="00490957">
        <w:rPr>
          <w:lang w:val="en-DE"/>
        </w:rPr>
        <w:br/>
        <w:t xml:space="preserve">        </w:t>
      </w:r>
      <w:r w:rsidRPr="00490957">
        <w:rPr>
          <w:lang w:val="en-DE"/>
        </w:rPr>
        <w:br/>
        <w:t xml:space="preserve">        val clipboard = requireContext().getSystemService(Context.</w:t>
      </w:r>
      <w:r w:rsidRPr="00490957">
        <w:rPr>
          <w:i/>
          <w:iCs/>
          <w:lang w:val="en-DE"/>
        </w:rPr>
        <w:t>CLIPBOARD_SERVICE</w:t>
      </w:r>
      <w:r w:rsidRPr="00490957">
        <w:rPr>
          <w:lang w:val="en-DE"/>
        </w:rPr>
        <w:t>) as ClipboardManager</w:t>
      </w:r>
      <w:r w:rsidRPr="00490957">
        <w:rPr>
          <w:lang w:val="en-DE"/>
        </w:rPr>
        <w:br/>
        <w:t xml:space="preserve">        val clip = ClipData.newPlainText("EquationPocket Folder", encoded)</w:t>
      </w:r>
      <w:r w:rsidRPr="00490957">
        <w:rPr>
          <w:lang w:val="en-DE"/>
        </w:rPr>
        <w:br/>
        <w:t xml:space="preserve">        clipboard.setPrimaryClip(clip)</w:t>
      </w:r>
      <w:r w:rsidRPr="00490957">
        <w:rPr>
          <w:lang w:val="en-DE"/>
        </w:rPr>
        <w:br/>
        <w:t xml:space="preserve">        </w:t>
      </w:r>
      <w:r w:rsidRPr="00490957">
        <w:rPr>
          <w:lang w:val="en-DE"/>
        </w:rPr>
        <w:br/>
        <w:t xml:space="preserve">        Toast.makeText(requireContext(), "Kôd mape kopiran!", Toast.</w:t>
      </w:r>
      <w:r w:rsidRPr="00490957">
        <w:rPr>
          <w:i/>
          <w:iCs/>
          <w:lang w:val="en-DE"/>
        </w:rPr>
        <w:t>LENGTH_SHORT</w:t>
      </w:r>
      <w:r w:rsidRPr="00490957">
        <w:rPr>
          <w:lang w:val="en-DE"/>
        </w:rPr>
        <w:t>).show()</w:t>
      </w:r>
      <w:r w:rsidRPr="00490957">
        <w:rPr>
          <w:lang w:val="en-DE"/>
        </w:rPr>
        <w:br/>
        <w:t xml:space="preserve">    </w:t>
      </w:r>
      <w:r w:rsidRPr="00490957">
        <w:rPr>
          <w:b/>
          <w:bCs/>
          <w:lang w:val="en-DE"/>
        </w:rPr>
        <w:t>}</w:t>
      </w:r>
      <w:r w:rsidRPr="00490957">
        <w:rPr>
          <w:b/>
          <w:bCs/>
          <w:lang w:val="en-DE"/>
        </w:rPr>
        <w:br/>
      </w:r>
      <w:r w:rsidRPr="00490957">
        <w:rPr>
          <w:lang w:val="en-DE"/>
        </w:rPr>
        <w:t>}</w:t>
      </w:r>
    </w:p>
    <w:p w14:paraId="07B557AB" w14:textId="0D3F8C83" w:rsidR="00490957" w:rsidRPr="00490957" w:rsidRDefault="00490957" w:rsidP="00490957">
      <w:pPr>
        <w:pStyle w:val="Caption"/>
        <w:ind w:left="1440" w:firstLine="720"/>
        <w:jc w:val="left"/>
        <w:rPr>
          <w:lang w:val="en-DE"/>
        </w:rPr>
      </w:pPr>
      <w:bookmarkStart w:id="45" w:name="_Toc242813410"/>
      <w:r>
        <w:t xml:space="preserve">Kôd </w:t>
      </w:r>
      <w:fldSimple w:instr=" STYLEREF 1 \s ">
        <w:r w:rsidR="00C30A0B">
          <w:rPr>
            <w:noProof/>
          </w:rPr>
          <w:t>5</w:t>
        </w:r>
      </w:fldSimple>
      <w:r w:rsidR="00A92F29">
        <w:t>.</w:t>
      </w:r>
      <w:fldSimple w:instr=" SEQ Kôd \* ARABIC \s 1 ">
        <w:r w:rsidR="00C30A0B">
          <w:rPr>
            <w:noProof/>
          </w:rPr>
          <w:t>4</w:t>
        </w:r>
      </w:fldSimple>
      <w:r>
        <w:t xml:space="preserve"> </w:t>
      </w:r>
      <w:r w:rsidRPr="00AC47B3">
        <w:t>Kôd za serijalizaciju i Base64 enkodiranje</w:t>
      </w:r>
      <w:bookmarkEnd w:id="45"/>
    </w:p>
    <w:p w14:paraId="14F72BE9" w14:textId="77777777" w:rsidR="007801A7" w:rsidRDefault="007801A7" w:rsidP="003E79E3"/>
    <w:p w14:paraId="0F4FD9E2" w14:textId="6584066B" w:rsidR="003E79E3" w:rsidRDefault="003E79E3" w:rsidP="003E79E3">
      <w:r>
        <w:lastRenderedPageBreak/>
        <w:t>Logika uvoza i rukovanje pogreškama:</w:t>
      </w:r>
    </w:p>
    <w:p w14:paraId="05665BA4" w14:textId="4D01D727" w:rsidR="003E79E3" w:rsidRDefault="003E79E3" w:rsidP="003E79E3">
      <w:r>
        <w:t xml:space="preserve">Postupak uvoza podataka (engl. </w:t>
      </w:r>
      <w:r w:rsidRPr="00535902">
        <w:rPr>
          <w:i/>
          <w:iCs/>
        </w:rPr>
        <w:t>Import</w:t>
      </w:r>
      <w:r>
        <w:t xml:space="preserve">) izveden je </w:t>
      </w:r>
      <w:r w:rsidR="005473E1">
        <w:t>preko</w:t>
      </w:r>
      <w:r>
        <w:t xml:space="preserve"> dijalog</w:t>
      </w:r>
      <w:r w:rsidR="005473E1">
        <w:t>a</w:t>
      </w:r>
      <w:r>
        <w:t xml:space="preserve"> koji se aktiviraju putem ikona u Toolbaru na početnom ekranu ili unutar same mape. Korisnik u tekstualno polje lijepi kôd, a sustav zatim </w:t>
      </w:r>
      <w:r w:rsidR="005473E1">
        <w:t>radi</w:t>
      </w:r>
      <w:r>
        <w:t xml:space="preserve"> obrnutu transformaciju: dekodiranje iz Base64 formata natrag u UTF-8 string.</w:t>
      </w:r>
    </w:p>
    <w:p w14:paraId="40D915E3" w14:textId="714884B7" w:rsidR="00296200" w:rsidRPr="00296200" w:rsidRDefault="003E79E3" w:rsidP="00296200">
      <w:r>
        <w:t>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w:t>
      </w:r>
      <w:r w:rsidR="005473E1">
        <w:t>ač</w:t>
      </w:r>
      <w:r>
        <w:t xml:space="preserve">no aktivnu mapu. Cijeli proces zaštićen je </w:t>
      </w:r>
      <w:r w:rsidRPr="00893727">
        <w:rPr>
          <w:i/>
          <w:iCs/>
        </w:rPr>
        <w:t>try-catch</w:t>
      </w:r>
      <w:r>
        <w:t xml:space="preserve"> blokovima koji detektiraju neispravne kodove (npr. nepotpune ili oštećene nizove), sprječavajući rušenje aplikacije i obavještavajući korisnika o neuspješnom uvozu putem poruka (engl. </w:t>
      </w:r>
      <w:r w:rsidRPr="00D3078A">
        <w:rPr>
          <w:i/>
          <w:iCs/>
        </w:rPr>
        <w:t>Toast</w:t>
      </w:r>
      <w:r>
        <w:t>).</w:t>
      </w:r>
      <w:r w:rsidR="00296200">
        <w:t xml:space="preserve"> </w:t>
      </w:r>
      <w:r w:rsidR="00296200" w:rsidRPr="00296200">
        <w:t>Pri ocjeni sustava dijeljenja valja jasno razlikovati kodiranje od šifriranja. Base64 je postupak kodiranja koji binarne podatke prikazuje pomoću 64 tiskana znaka, pri čemu se svaka skupina od tri bajta pretvara u četiri znaka. Njegova je svrha omogućiti prijenos podataka kroz medije koji podržavaju samo tekst, a ne zaštita sadržaja: svatko tko posjeduje kôd može ga jednostavno dekodirati. Za jednadžbe i nazive mapa, koji nisu osjetljivi podaci, to je prihvatljivo, ali bi pri eventualnom dijeljenju povjerljivih podataka bilo potrebno dodati šifriranje. Treba uzeti u obzir i da Base64 povećava veličinu podataka za približno trećinu, što kod vrlo velikih mapa može dovesti do predugih tekstualnih zapisa.</w:t>
      </w:r>
    </w:p>
    <w:p w14:paraId="6329891E" w14:textId="77777777" w:rsidR="00296200" w:rsidRPr="00296200" w:rsidRDefault="00296200" w:rsidP="00296200">
      <w:r w:rsidRPr="00296200">
        <w:t>Zbog toga što uvezeni kôd dolazi iz vanjskog izvora, njega treba smatrati nepouzdanim ulazom. Aplikacija ne smije pretpostaviti da je zapis ispravan: dekodiranje može propasti, struktura može biti oštećena, a nazivi i formule mogu sadržavati neočekivane znakove. Provjera strukture, rukovanje iznimkama i validacija sadržaja prije upisa u bazu stoga su sigurnosne mjere, a ne samo funkcionalnost. Podaci iz uvoza podliježu istoj provjeri ispravnosti formule kao i ručno unesene jednadžbe.</w:t>
      </w:r>
    </w:p>
    <w:p w14:paraId="6801FAD4" w14:textId="3F33138C" w:rsidR="00DB2291" w:rsidRPr="00296200" w:rsidRDefault="00296200" w:rsidP="003E79E3">
      <w:r w:rsidRPr="00296200">
        <w:t>Format zapisa također treba promatrati dugoročno. Ako se u budućim verzijama doda novo polje, primjerice bilješka ili oznaka, stariji kodovi moraju ostati čitljivi. To se postiže uvođenjem oznake verzije u zapis ili osmišljavanjem formata koji dopušta dodavanje novih elemenata bez narušavanja kompatibilnosti. Dodavanje kontrolnog zbroja omogućilo bi i pouzdanije otkrivanje oštećenih kodova nastalih nepotpunim kopiranjem.</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bookmarkStart w:id="46" w:name="_Toc242813387"/>
      <w:r w:rsidRPr="00DB2291">
        <w:lastRenderedPageBreak/>
        <w:t>Testiranje aplikacije</w:t>
      </w:r>
      <w:bookmarkEnd w:id="46"/>
    </w:p>
    <w:p w14:paraId="624FCDAA" w14:textId="77777777" w:rsidR="009A3A6A" w:rsidRPr="009A3A6A" w:rsidRDefault="00DB2291" w:rsidP="009A3A6A">
      <w:r w:rsidRPr="00DB2291">
        <w:t xml:space="preserve">Testiranje aplikacije EquationPocket provedeno je u dvije glavne faze kako bi se osigurala pouzdanost matematičkih izračuna i rad korisničkog sučelja. Prva faza obuhvaćala je automatske testove logike </w:t>
      </w:r>
      <w:r w:rsidR="00EC50D6">
        <w:t>Solvera</w:t>
      </w:r>
      <w:r w:rsidRPr="00DB2291">
        <w:t>, dok je druga faza bila usmjerena na manualnu verifikaciju integracije svih modula na fizičkim Android uređajima</w:t>
      </w:r>
      <w:r w:rsidRPr="009A3A6A">
        <w:t>.</w:t>
      </w:r>
      <w:r w:rsidR="009A3A6A" w:rsidRPr="009A3A6A">
        <w:t xml:space="preserve"> Testiranje se može promatrati kao provjera ispunjenja zahtjeva definiranih u četvrtom poglavlju. Svaki funkcionalni zahtjev treba imati barem jedan scenarij kojim se provjerava njegovo ispunjenje, a svaki scenarij treba se moći povezati s određenim zahtjevom. Takvo povezivanje, poznato kao sljedivost zahtjeva (engl. </w:t>
      </w:r>
      <w:r w:rsidR="009A3A6A" w:rsidRPr="009A3A6A">
        <w:rPr>
          <w:i/>
          <w:iCs/>
        </w:rPr>
        <w:t>requirements traceability</w:t>
      </w:r>
      <w:r w:rsidR="009A3A6A" w:rsidRPr="009A3A6A">
        <w:t>), osigurava da nijedan zahtjev nije ostao neprovjeren i da se ne provodi nepotrebno testiranje bez veze sa zahtjevima.</w:t>
      </w:r>
    </w:p>
    <w:p w14:paraId="53B55917" w14:textId="0496718C" w:rsidR="00DB2291" w:rsidRPr="009A3A6A" w:rsidRDefault="009A3A6A" w:rsidP="00DB2291">
      <w:r w:rsidRPr="009A3A6A">
        <w:t>Prema tome, zahtjev za organizaciju jednadžbi provjerava se scenarijima stvaranja, uređivanja i brisanja mapa i jednadžbi te provjerom da brisanje mape uklanja pripadajuće jednadžbe. Zahtjev za unos provjerava se ručnim unosom i unosom kamerom. Zahtjev za izračun nepoznanice provjerava se jediničnim testovima jezgre i ručnim scenarijima s različitim položajima nepoznanice, a zahtjev za vizualizaciju provjerom ispravnosti prikaza i mjerenjem vremena iscrtavanja. Nefunkcionalni zahtjevi, poput odziva i kompatibilnosti, obrađeni su u analizi performansi na više uređaja.</w:t>
      </w:r>
    </w:p>
    <w:p w14:paraId="75AE2368" w14:textId="21B98616" w:rsidR="00DB2291" w:rsidRDefault="00DB2291" w:rsidP="00DB2291">
      <w:pPr>
        <w:pStyle w:val="Heading2"/>
      </w:pPr>
      <w:bookmarkStart w:id="47" w:name="_Toc242813388"/>
      <w:r w:rsidRPr="00DB2291">
        <w:t>Metode testiranja na Android uređajima</w:t>
      </w:r>
      <w:bookmarkEnd w:id="47"/>
    </w:p>
    <w:p w14:paraId="57F27C67" w14:textId="55EC00E4" w:rsidR="004E3C3E" w:rsidRPr="004E3C3E" w:rsidRDefault="00DB2291" w:rsidP="004E3C3E">
      <w:r w:rsidRPr="00DB2291">
        <w:t xml:space="preserve">Za potrebe verifikacije korišten je standardni JUnit okvir unutar Android Studio razvojnog okružja te manualna metoda testiranja prema unaprijed definiranim scenarijima korištenja. </w:t>
      </w:r>
      <w:r w:rsidR="00047F99">
        <w:t>T</w:t>
      </w:r>
      <w:r w:rsidRPr="00DB2291">
        <w:t>akav</w:t>
      </w:r>
      <w:r w:rsidR="00047F99">
        <w:t xml:space="preserve"> je</w:t>
      </w:r>
      <w:r w:rsidRPr="00DB2291">
        <w:t xml:space="preserve"> pristup omogućio provjeru i tehničke točnosti koda i kvalitete korisničkog iskustva.</w:t>
      </w:r>
      <w:r w:rsidR="004E3C3E">
        <w:t xml:space="preserve"> </w:t>
      </w:r>
      <w:r w:rsidR="004E3C3E" w:rsidRPr="004E3C3E">
        <w:t xml:space="preserve">Testiranje softvera obuhvaća različite razine, a njihov se odnos često prikazuje piramidom testiranja. U osnovi piramide nalaze se jedinični testovi (engl. </w:t>
      </w:r>
      <w:r w:rsidR="004E3C3E" w:rsidRPr="004E3C3E">
        <w:rPr>
          <w:i/>
          <w:iCs/>
        </w:rPr>
        <w:t>unit tests</w:t>
      </w:r>
      <w:r w:rsidR="004E3C3E" w:rsidRPr="004E3C3E">
        <w:t>), koji provjeravaju male, izolirane dijelove koda. Oni su brzi, jeftini za održavanje i mogu se pokretati bez uređaja ili emulatora. Iznad njih nalaze se integracijski testovi, koji provjeravaju suradnju više komponenti, primjerice komunikaciju između sučelja i baze podataka. Na vrhu su testovi cjelokupnog sustava, koji simuliraju korisnikov rad i najsporiji su i najskuplji, pa ih je razumno imati manje.</w:t>
      </w:r>
    </w:p>
    <w:p w14:paraId="0C9B6BAA" w14:textId="77777777" w:rsidR="004E3C3E" w:rsidRPr="004E3C3E" w:rsidRDefault="004E3C3E" w:rsidP="004E3C3E">
      <w:r w:rsidRPr="004E3C3E">
        <w:lastRenderedPageBreak/>
        <w:t>Takva raspodjela odražava kompromis između pokrivenosti, brzine i troška. Jedinični testovi daju brzu povratnu informaciju razvojnom programeru i omogućuju sigurno mijenjanje koda, jer svaka regresija, odnosno ponovno pojavljivanje ranije otklonjene pogreške, biva brzo uočena. Testovi na višim razinama otkrivaju probleme koji se ne vide izolirano, kao što su neispravna navigacija, pogrešno prenesen podatak ili nepravilno ponašanje na određenom uređaju.</w:t>
      </w:r>
    </w:p>
    <w:p w14:paraId="7FFB1C18" w14:textId="692943D1" w:rsidR="00DB2291" w:rsidRDefault="004E3C3E" w:rsidP="00DB2291">
      <w:r w:rsidRPr="004E3C3E">
        <w:t>U ovom je radu težište stavljeno na jedinične testove matematičke jezgre, zato što je ispravnost izračuna temeljno jamstvo aplikacije, dok je provjera sučelja provedena ručno prema unaprijed definiranim scenarijima. Takva kombinacija prikladna je za projekt ovoga opsega, no u daljnjem razvoju preporučljivo je dio scenarija automatizirati, primjerice pomoću okvira Espresso, kako bi se provjera sučelja mogla ponavljati nakon svake promjene.</w:t>
      </w:r>
    </w:p>
    <w:p w14:paraId="1D1999C1" w14:textId="294724A6" w:rsidR="00DB2291" w:rsidRDefault="00DB2291" w:rsidP="00DB2291">
      <w:pPr>
        <w:pStyle w:val="Heading3"/>
      </w:pPr>
      <w:bookmarkStart w:id="48" w:name="_Toc242813389"/>
      <w:r w:rsidRPr="00DB2291">
        <w:t>Unit testing modula za parsiranje i izračun</w:t>
      </w:r>
      <w:bookmarkEnd w:id="48"/>
    </w:p>
    <w:p w14:paraId="28222388" w14:textId="5D654E79" w:rsidR="00DB2291" w:rsidRDefault="00DB2291" w:rsidP="00DB2291">
      <w:r>
        <w:t xml:space="preserve">U ovoj podfazi provedena je izolirana provjera jezgre matematičkog sustava aplikacije. Implementirano je ukupno </w:t>
      </w:r>
      <w:r w:rsidR="000343A1">
        <w:t>šest</w:t>
      </w:r>
      <w:r>
        <w:t xml:space="preserve"> testnih scenarija unutar klase </w:t>
      </w:r>
      <w:r w:rsidRPr="00617D41">
        <w:rPr>
          <w:rStyle w:val="KdutekstuChar"/>
        </w:rPr>
        <w:t>MathLogicUnitTest</w:t>
      </w:r>
      <w:r>
        <w:t xml:space="preserve"> koji su potvrdili točnost integracije Symja CAS engine-a.</w:t>
      </w:r>
      <w:r w:rsidR="00617D41">
        <w:t xml:space="preserve"> </w:t>
      </w:r>
      <w:r w:rsidR="00617D41" w:rsidRPr="00A51672">
        <w:t xml:space="preserve">„Migriranje obrade podataka iz aktivnosti u </w:t>
      </w:r>
      <w:r w:rsidR="00617D41" w:rsidRPr="00A51672">
        <w:rPr>
          <w:rStyle w:val="KdutekstuChar"/>
        </w:rPr>
        <w:t>ViewModel</w:t>
      </w:r>
      <w:r w:rsidR="00617D41" w:rsidRPr="00A51672">
        <w:t xml:space="preserve"> pomaže u stvaranju boljih i bržih unit testova.“</w:t>
      </w:r>
      <w:sdt>
        <w:sdtPr>
          <w:id w:val="1292249259"/>
          <w:citation/>
        </w:sdtPr>
        <w:sdtContent>
          <w:r w:rsidR="00A51672" w:rsidRPr="00A51672">
            <w:fldChar w:fldCharType="begin"/>
          </w:r>
          <w:r w:rsidR="00A51672" w:rsidRPr="00A51672">
            <w:instrText xml:space="preserve"> CITATION For25 \l 1050 </w:instrText>
          </w:r>
          <w:r w:rsidR="00A51672" w:rsidRPr="00A51672">
            <w:fldChar w:fldCharType="separate"/>
          </w:r>
          <w:r w:rsidR="00C30A0B">
            <w:rPr>
              <w:noProof/>
            </w:rPr>
            <w:t xml:space="preserve"> [1]</w:t>
          </w:r>
          <w:r w:rsidR="00A51672" w:rsidRPr="00A51672">
            <w:fldChar w:fldCharType="end"/>
          </w:r>
        </w:sdtContent>
      </w:sdt>
      <w:r w:rsidR="00617D41" w:rsidRPr="00A51672">
        <w:t>.</w:t>
      </w:r>
      <w:r>
        <w:t xml:space="preserve"> </w:t>
      </w:r>
      <w:r w:rsidR="004C2775">
        <w:t>Budući da</w:t>
      </w:r>
      <w:r w:rsidR="00617D41">
        <w:t xml:space="preserve"> su korišteni najbolji principi, oček</w:t>
      </w:r>
      <w:r w:rsidR="004C2775">
        <w:t>uje se</w:t>
      </w:r>
      <w:r w:rsidR="00617D41">
        <w:t xml:space="preserve"> da će unit testovi biti brzi. </w:t>
      </w:r>
      <w:r>
        <w:t xml:space="preserve">Testiranje je provedeno bez pokretanja sučelja, a cijeli set testova dovršen je </w:t>
      </w:r>
      <w:r w:rsidR="004C2775">
        <w:t>za</w:t>
      </w:r>
      <w:r>
        <w:t xml:space="preserve"> četiri sekunde.</w:t>
      </w:r>
    </w:p>
    <w:p w14:paraId="5E888731" w14:textId="77777777" w:rsidR="00A92F29" w:rsidRDefault="00A92F29" w:rsidP="00DB2291"/>
    <w:p w14:paraId="7D200983" w14:textId="77777777" w:rsidR="00A92F29" w:rsidRPr="00A92F29" w:rsidRDefault="00A92F29" w:rsidP="00A92F29">
      <w:pPr>
        <w:pStyle w:val="Kd"/>
        <w:keepNext/>
        <w:rPr>
          <w:lang w:val="en-DE"/>
        </w:rPr>
      </w:pPr>
      <w:r w:rsidRPr="00A92F29">
        <w:rPr>
          <w:lang w:val="en-DE"/>
        </w:rPr>
        <w:t>class MathLogicUnitTest {</w:t>
      </w:r>
      <w:r w:rsidRPr="00A92F29">
        <w:rPr>
          <w:lang w:val="en-DE"/>
        </w:rPr>
        <w:br/>
      </w:r>
      <w:r w:rsidRPr="00A92F29">
        <w:rPr>
          <w:lang w:val="en-DE"/>
        </w:rPr>
        <w:br/>
        <w:t xml:space="preserve">    private val evaluator = ExprEvaluator()</w:t>
      </w:r>
      <w:r w:rsidRPr="00A92F29">
        <w:rPr>
          <w:lang w:val="en-DE"/>
        </w:rPr>
        <w:br/>
      </w:r>
      <w:r w:rsidRPr="00A92F29">
        <w:rPr>
          <w:lang w:val="en-DE"/>
        </w:rPr>
        <w:br/>
        <w:t xml:space="preserve">    @Test</w:t>
      </w:r>
      <w:r w:rsidRPr="00A92F29">
        <w:rPr>
          <w:lang w:val="en-DE"/>
        </w:rPr>
        <w:br/>
        <w:t xml:space="preserve">    fun testSimpleLinearEquation() {</w:t>
      </w:r>
      <w:r w:rsidRPr="00A92F29">
        <w:rPr>
          <w:lang w:val="en-DE"/>
        </w:rPr>
        <w:br/>
        <w:t xml:space="preserve">        // Jednadžba: 2*x = 10</w:t>
      </w:r>
      <w:r w:rsidRPr="00A92F29">
        <w:rPr>
          <w:lang w:val="en-DE"/>
        </w:rPr>
        <w:br/>
        <w:t xml:space="preserve">        val expression = "Solve(2*x == 10, x)"</w:t>
      </w:r>
      <w:r w:rsidRPr="00A92F29">
        <w:rPr>
          <w:lang w:val="en-DE"/>
        </w:rPr>
        <w:br/>
        <w:t xml:space="preserve">        val result = evaluator.evaluate(expression)</w:t>
      </w:r>
      <w:r w:rsidRPr="00A92F29">
        <w:rPr>
          <w:lang w:val="en-DE"/>
        </w:rPr>
        <w:br/>
        <w:t xml:space="preserve">        // Očekivani rezultat u Symja formatu je {{x -&gt; 5}}</w:t>
      </w:r>
      <w:r w:rsidRPr="00A92F29">
        <w:rPr>
          <w:lang w:val="en-DE"/>
        </w:rPr>
        <w:br/>
        <w:t xml:space="preserve">        assertTrue(result.toString().</w:t>
      </w:r>
      <w:r w:rsidRPr="00A92F29">
        <w:rPr>
          <w:i/>
          <w:iCs/>
          <w:lang w:val="en-DE"/>
        </w:rPr>
        <w:t>contains</w:t>
      </w:r>
      <w:r w:rsidRPr="00A92F29">
        <w:rPr>
          <w:lang w:val="en-DE"/>
        </w:rPr>
        <w:t>("5"))</w:t>
      </w:r>
      <w:r w:rsidRPr="00A92F29">
        <w:rPr>
          <w:lang w:val="en-DE"/>
        </w:rPr>
        <w:br/>
        <w:t xml:space="preserve">    }</w:t>
      </w:r>
      <w:r w:rsidRPr="00A92F29">
        <w:rPr>
          <w:lang w:val="en-DE"/>
        </w:rPr>
        <w:br/>
      </w:r>
      <w:r w:rsidRPr="00A92F29">
        <w:rPr>
          <w:lang w:val="en-DE"/>
        </w:rPr>
        <w:br/>
        <w:t xml:space="preserve">    @Test</w:t>
      </w:r>
      <w:r w:rsidRPr="00A92F29">
        <w:rPr>
          <w:lang w:val="en-DE"/>
        </w:rPr>
        <w:br/>
      </w:r>
      <w:r w:rsidRPr="00A92F29">
        <w:rPr>
          <w:lang w:val="en-DE"/>
        </w:rPr>
        <w:lastRenderedPageBreak/>
        <w:t xml:space="preserve">    fun testQuadraticEquation() {</w:t>
      </w:r>
      <w:r w:rsidRPr="00A92F29">
        <w:rPr>
          <w:lang w:val="en-DE"/>
        </w:rPr>
        <w:br/>
        <w:t xml:space="preserve">        // Jednadžba: x^2 = 9</w:t>
      </w:r>
      <w:r w:rsidRPr="00A92F29">
        <w:rPr>
          <w:lang w:val="en-DE"/>
        </w:rPr>
        <w:br/>
        <w:t xml:space="preserve">        val expression = "Solve(x^2 == 9, x)"</w:t>
      </w:r>
      <w:r w:rsidRPr="00A92F29">
        <w:rPr>
          <w:lang w:val="en-DE"/>
        </w:rPr>
        <w:br/>
        <w:t xml:space="preserve">        val result = evaluator.evaluate(expression)</w:t>
      </w:r>
      <w:r w:rsidRPr="00A92F29">
        <w:rPr>
          <w:lang w:val="en-DE"/>
        </w:rPr>
        <w:br/>
        <w:t xml:space="preserve">        // Rezultat bi trebao sadržavati oba rješenja: 3 i -3</w:t>
      </w:r>
      <w:r w:rsidRPr="00A92F29">
        <w:rPr>
          <w:lang w:val="en-DE"/>
        </w:rPr>
        <w:br/>
        <w:t xml:space="preserve">        val resStr = result.toString()</w:t>
      </w:r>
      <w:r w:rsidRPr="00A92F29">
        <w:rPr>
          <w:lang w:val="en-DE"/>
        </w:rPr>
        <w:br/>
        <w:t xml:space="preserve">        assertTrue(resStr.</w:t>
      </w:r>
      <w:r w:rsidRPr="00A92F29">
        <w:rPr>
          <w:i/>
          <w:iCs/>
          <w:lang w:val="en-DE"/>
        </w:rPr>
        <w:t>contains</w:t>
      </w:r>
      <w:r w:rsidRPr="00A92F29">
        <w:rPr>
          <w:lang w:val="en-DE"/>
        </w:rPr>
        <w:t>("3") &amp;&amp; resStr.</w:t>
      </w:r>
      <w:r w:rsidRPr="00A92F29">
        <w:rPr>
          <w:i/>
          <w:iCs/>
          <w:lang w:val="en-DE"/>
        </w:rPr>
        <w:t>contains</w:t>
      </w:r>
      <w:r w:rsidRPr="00A92F29">
        <w:rPr>
          <w:lang w:val="en-DE"/>
        </w:rPr>
        <w:t>("-3"))</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testDivisionByZero() {</w:t>
      </w:r>
      <w:r w:rsidRPr="00A92F29">
        <w:rPr>
          <w:lang w:val="en-DE"/>
        </w:rPr>
        <w:br/>
        <w:t xml:space="preserve">        // Pokušaj dijeljenja s nulom</w:t>
      </w:r>
      <w:r w:rsidRPr="00A92F29">
        <w:rPr>
          <w:lang w:val="en-DE"/>
        </w:rPr>
        <w:br/>
        <w:t xml:space="preserve">        val expression = "1 / 0"</w:t>
      </w:r>
      <w:r w:rsidRPr="00A92F29">
        <w:rPr>
          <w:lang w:val="en-DE"/>
        </w:rPr>
        <w:br/>
        <w:t xml:space="preserve">        val result = evaluator.evaluate(expression)</w:t>
      </w:r>
      <w:r w:rsidRPr="00A92F29">
        <w:rPr>
          <w:lang w:val="en-DE"/>
        </w:rPr>
        <w:br/>
        <w:t xml:space="preserve">        // Symja vraća ComplexInfinity za dijeljenje s nulom</w:t>
      </w:r>
      <w:r w:rsidRPr="00A92F29">
        <w:rPr>
          <w:lang w:val="en-DE"/>
        </w:rPr>
        <w:br/>
        <w:t xml:space="preserve">        assertEquals("ComplexInfinity",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testScientificNotation() {</w:t>
      </w:r>
      <w:r w:rsidRPr="00A92F29">
        <w:rPr>
          <w:lang w:val="en-DE"/>
        </w:rPr>
        <w:br/>
        <w:t xml:space="preserve">        // Testiranje znanstvenog zapisa: 10^3 * 2</w:t>
      </w:r>
      <w:r w:rsidRPr="00A92F29">
        <w:rPr>
          <w:lang w:val="en-DE"/>
        </w:rPr>
        <w:br/>
        <w:t xml:space="preserve">        val expression = "10^3 * 2"</w:t>
      </w:r>
      <w:r w:rsidRPr="00A92F29">
        <w:rPr>
          <w:lang w:val="en-DE"/>
        </w:rPr>
        <w:br/>
        <w:t xml:space="preserve">        val result = evaluator.evaluate(expression)</w:t>
      </w:r>
      <w:r w:rsidRPr="00A92F29">
        <w:rPr>
          <w:lang w:val="en-DE"/>
        </w:rPr>
        <w:br/>
        <w:t xml:space="preserve">        assertEquals("2000",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testDerivatives() {</w:t>
      </w:r>
      <w:r w:rsidRPr="00A92F29">
        <w:rPr>
          <w:lang w:val="en-DE"/>
        </w:rPr>
        <w:br/>
        <w:t xml:space="preserve">        // Derivacija od x^3 po x</w:t>
      </w:r>
      <w:r w:rsidRPr="00A92F29">
        <w:rPr>
          <w:lang w:val="en-DE"/>
        </w:rPr>
        <w:br/>
        <w:t xml:space="preserve">        val expression = "D(x^3, x)"</w:t>
      </w:r>
      <w:r w:rsidRPr="00A92F29">
        <w:rPr>
          <w:lang w:val="en-DE"/>
        </w:rPr>
        <w:br/>
        <w:t xml:space="preserve">        val result = evaluator.evaluate(expression)</w:t>
      </w:r>
      <w:r w:rsidRPr="00A92F29">
        <w:rPr>
          <w:lang w:val="en-DE"/>
        </w:rPr>
        <w:br/>
        <w:t xml:space="preserve">        // Očekivani rezultat je 3*x^2</w:t>
      </w:r>
      <w:r w:rsidRPr="00A92F29">
        <w:rPr>
          <w:lang w:val="en-DE"/>
        </w:rPr>
        <w:br/>
        <w:t xml:space="preserve">        assertEquals("3*x^2", result.toString())</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testIntegrals() {</w:t>
      </w:r>
      <w:r w:rsidRPr="00A92F29">
        <w:rPr>
          <w:lang w:val="en-DE"/>
        </w:rPr>
        <w:br/>
        <w:t xml:space="preserve">        // Integral od x^2 po x</w:t>
      </w:r>
      <w:r w:rsidRPr="00A92F29">
        <w:rPr>
          <w:lang w:val="en-DE"/>
        </w:rPr>
        <w:br/>
        <w:t xml:space="preserve">        val expression = "Integrate(x^2, x)"</w:t>
      </w:r>
      <w:r w:rsidRPr="00A92F29">
        <w:rPr>
          <w:lang w:val="en-DE"/>
        </w:rPr>
        <w:br/>
        <w:t xml:space="preserve">        val result = evaluator.evaluate(expression)</w:t>
      </w:r>
      <w:r w:rsidRPr="00A92F29">
        <w:rPr>
          <w:lang w:val="en-DE"/>
        </w:rPr>
        <w:br/>
      </w:r>
      <w:r w:rsidRPr="00A92F29">
        <w:rPr>
          <w:lang w:val="en-DE"/>
        </w:rPr>
        <w:lastRenderedPageBreak/>
        <w:t xml:space="preserve">        // Očekivani rezultat je x^3 / 3</w:t>
      </w:r>
      <w:r w:rsidRPr="00A92F29">
        <w:rPr>
          <w:lang w:val="en-DE"/>
        </w:rPr>
        <w:br/>
        <w:t xml:space="preserve">        assertEquals("x^3/3", result.toString().</w:t>
      </w:r>
      <w:r w:rsidRPr="00A92F29">
        <w:rPr>
          <w:i/>
          <w:iCs/>
          <w:lang w:val="en-DE"/>
        </w:rPr>
        <w:t>replace</w:t>
      </w:r>
      <w:r w:rsidRPr="00A92F29">
        <w:rPr>
          <w:lang w:val="en-DE"/>
        </w:rPr>
        <w:t>(" ", ""))</w:t>
      </w:r>
      <w:r w:rsidRPr="00A92F29">
        <w:rPr>
          <w:lang w:val="en-DE"/>
        </w:rPr>
        <w:br/>
        <w:t xml:space="preserve">    }</w:t>
      </w:r>
      <w:r w:rsidRPr="00A92F29">
        <w:rPr>
          <w:lang w:val="en-DE"/>
        </w:rPr>
        <w:br/>
        <w:t>}</w:t>
      </w:r>
    </w:p>
    <w:p w14:paraId="2E64B3D6" w14:textId="40C24CD0" w:rsidR="00A92F29" w:rsidRPr="00A92F29" w:rsidRDefault="00A92F29" w:rsidP="00A92F29">
      <w:pPr>
        <w:pStyle w:val="Caption"/>
        <w:ind w:left="2160" w:firstLine="720"/>
        <w:jc w:val="left"/>
        <w:rPr>
          <w:lang w:val="en-DE"/>
        </w:rPr>
      </w:pPr>
      <w:bookmarkStart w:id="49" w:name="_Toc242813411"/>
      <w:r>
        <w:t xml:space="preserve">Kôd </w:t>
      </w:r>
      <w:fldSimple w:instr=" STYLEREF 1 \s ">
        <w:r w:rsidR="00C30A0B">
          <w:rPr>
            <w:noProof/>
          </w:rPr>
          <w:t>6</w:t>
        </w:r>
      </w:fldSimple>
      <w:r>
        <w:t>.</w:t>
      </w:r>
      <w:fldSimple w:instr=" SEQ Kôd \* ARABIC \s 1 ">
        <w:r w:rsidR="00C30A0B">
          <w:rPr>
            <w:noProof/>
          </w:rPr>
          <w:t>1</w:t>
        </w:r>
      </w:fldSimple>
      <w:r>
        <w:t xml:space="preserve"> Kod za unit testove</w:t>
      </w:r>
      <w:bookmarkEnd w:id="49"/>
    </w:p>
    <w:p w14:paraId="422289A6" w14:textId="6C738653" w:rsidR="00DB2291" w:rsidRDefault="00DB2291" w:rsidP="00DB2291">
      <w:r>
        <w:t>Provedena je verifikacija algebarskog rješavanja linearnih i kvadratnih jednadžbi, pri čemu je sustav ispravno detektirao oba rješenja u kvadratnim funkcijama. Također je potvrđena ispravnost simboličke manipulacije proces</w:t>
      </w:r>
      <w:r w:rsidR="00CC7AC5">
        <w:t>ima</w:t>
      </w:r>
      <w:r>
        <w:t xml:space="preserve"> deriviranja i integriranja funkcija, </w:t>
      </w:r>
      <w:r w:rsidR="00CC7AC5">
        <w:t>u kojima</w:t>
      </w:r>
      <w:r>
        <w:t xml:space="preserve"> je sustav uspješno izveo derivaciju potencije i integraciju zadanih izraza. Poseban naglasak stavljen je na provjeru otpornosti sustava pri dijeljenju s nulom, a rezultati su potvrdili da </w:t>
      </w:r>
      <w:r w:rsidRPr="00893727">
        <w:rPr>
          <w:i/>
          <w:iCs/>
        </w:rPr>
        <w:t>engine</w:t>
      </w:r>
      <w:r>
        <w:t xml:space="preserv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uspješno</w:t>
      </w:r>
      <w:r w:rsidR="00CC7AC5">
        <w:t xml:space="preserve"> su</w:t>
      </w:r>
      <w:r>
        <w:t xml:space="preserve"> završili, dokazujući da su apstraktna sintaktička stabla ispravno izgrađena tijekom procesa parsiranja i spremna za rad sa stvarnim korisničkim poda</w:t>
      </w:r>
      <w:r w:rsidR="00CC7AC5">
        <w:t>t</w:t>
      </w:r>
      <w:r>
        <w:t>cima.</w:t>
      </w:r>
    </w:p>
    <w:p w14:paraId="352213B8" w14:textId="34560C8D" w:rsidR="00DB2291" w:rsidRDefault="00DB2291" w:rsidP="00DB2291">
      <w:pPr>
        <w:pStyle w:val="Heading3"/>
      </w:pPr>
      <w:bookmarkStart w:id="50" w:name="_Toc242813390"/>
      <w:r w:rsidRPr="00DB2291">
        <w:t>Integracijsko testiranje korisničkog sučelja</w:t>
      </w:r>
      <w:bookmarkEnd w:id="50"/>
    </w:p>
    <w:p w14:paraId="1C0D1EE5" w14:textId="43945991" w:rsidR="00DB2291" w:rsidRDefault="00DB2291" w:rsidP="00DB2291">
      <w:r>
        <w:t xml:space="preserve">Integracijsko testiranje provedeno je manualnom metodom na fizičkom uređaju u svrhu provjere komunikacije između fragmenata i </w:t>
      </w:r>
      <w:r w:rsidR="00CA496C">
        <w:t>točnosti</w:t>
      </w:r>
      <w:r>
        <w:t xml:space="preserve"> podataka u Room bazi. Testiranje je obuhvatilo cjelokupni radni tijek aplikacije od početnog ekrana do finalne vizualizacije rezultata. Verificirano je ispravno funkcioniranje navigacijskog sustava pri prijelazu iz popisa mapa u ekran s jednadžbama te ulazak u </w:t>
      </w:r>
      <w:r w:rsidR="00EC50D6">
        <w:t>Solver</w:t>
      </w:r>
      <w:r>
        <w:t>, pri čemu su se poda</w:t>
      </w:r>
      <w:r w:rsidR="00460057">
        <w:t>t</w:t>
      </w:r>
      <w:r>
        <w:t>ci prenosili strogo tipizirano bez grešaka.</w:t>
      </w:r>
    </w:p>
    <w:p w14:paraId="0D6D0409" w14:textId="5C40D151" w:rsidR="00DB2291" w:rsidRDefault="00DB2291" w:rsidP="00DB2291">
      <w:r>
        <w:t xml:space="preserve">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w:t>
      </w:r>
      <w:r w:rsidR="00460057">
        <w:t>t</w:t>
      </w:r>
      <w:r>
        <w:t>i poda</w:t>
      </w:r>
      <w:r w:rsidR="00460057">
        <w:t>t</w:t>
      </w:r>
      <w:r>
        <w:t xml:space="preserve">ci uspješno su se prenosili u modul za iscrtavanje grafova bez gubitka preciznosti. Konačno, testiran je rad aplikacije u tamnom načinu rada, čime je potvrđeno da su svi dinamički elementi jasno vidljivi bez obzira na temu sustava. Rezultati </w:t>
      </w:r>
      <w:r>
        <w:lastRenderedPageBreak/>
        <w:t>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bookmarkStart w:id="51" w:name="_Toc242813391"/>
      <w:r w:rsidRPr="00794422">
        <w:t>Analiza performansi i rezultata testiranja</w:t>
      </w:r>
      <w:bookmarkEnd w:id="51"/>
    </w:p>
    <w:p w14:paraId="682F89A4" w14:textId="56965182" w:rsidR="00794422" w:rsidRDefault="00794422" w:rsidP="00794422">
      <w:r w:rsidRPr="00794422">
        <w:t>Analiza performansi aplikacije provedena je sustavn</w:t>
      </w:r>
      <w:r w:rsidR="00992BAF">
        <w:t>im</w:t>
      </w:r>
      <w:r w:rsidRPr="00794422">
        <w:t xml:space="preserve"> prikupljanje</w:t>
      </w:r>
      <w:r w:rsidR="00992BAF">
        <w:t>m</w:t>
      </w:r>
      <w:r w:rsidRPr="00794422">
        <w:t xml:space="preserv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w:t>
      </w:r>
      <w:r w:rsidR="00A83410">
        <w:t>ponajprije</w:t>
      </w:r>
      <w:r w:rsidRPr="00794422">
        <w:t xml:space="preserve"> optičkih senzora kamera, i uspješnosti integriranih algoritama za prepoznavanje teksta i vizualizaciju podataka. Rezultati su agregirani </w:t>
      </w:r>
      <w:r w:rsidR="00A83410">
        <w:t>radi</w:t>
      </w:r>
      <w:r w:rsidRPr="00794422">
        <w:t xml:space="preserve"> dobivanja objektivnog uvida u učinkovitost sustava u stvarnim uvjetima korištenja, uz poseban naglasak na preciznost matematičkog OCR modula.</w:t>
      </w:r>
    </w:p>
    <w:p w14:paraId="3EB60266" w14:textId="5FC1DCE3" w:rsidR="00794422" w:rsidRDefault="00056EE2" w:rsidP="00794422">
      <w:pPr>
        <w:pStyle w:val="Heading3"/>
      </w:pPr>
      <w:bookmarkStart w:id="52" w:name="_Toc242813392"/>
      <w:r w:rsidRPr="00056EE2">
        <w:t>Analiza preciznosti prepoznavanja tiskanog teksta naspram rukopis</w:t>
      </w:r>
      <w:r w:rsidR="00A83410">
        <w:t>a</w:t>
      </w:r>
      <w:bookmarkEnd w:id="52"/>
    </w:p>
    <w:p w14:paraId="3E259400" w14:textId="5372D86A" w:rsidR="00396FEC" w:rsidRDefault="00794422" w:rsidP="00794422">
      <w:r>
        <w:t xml:space="preserve">Istraživanje preciznosti prepoznavanja teksta provedeno je </w:t>
      </w:r>
      <w:r w:rsidR="00A83410">
        <w:t>putem</w:t>
      </w:r>
      <w:r>
        <w:t xml:space="preserve"> deset testnih jednadžbi različitih razina složenosti, od osnovnih linearnih izraza do naprednih termodinamičkih formula s grčkim simbolima i eksponentima.</w:t>
      </w:r>
      <w:r w:rsidR="006105F5">
        <w:t xml:space="preserve"> </w:t>
      </w:r>
      <w:r w:rsidR="006105F5" w:rsidRPr="006105F5">
        <w:t>Agregirani rezultati prikazani su na Slici 6.1.</w:t>
      </w:r>
    </w:p>
    <w:p w14:paraId="1B2CFBFD" w14:textId="77777777" w:rsidR="00396FEC" w:rsidRDefault="00396FEC" w:rsidP="00396FEC">
      <w:pPr>
        <w:keepNext/>
      </w:pPr>
      <w:r>
        <w:rPr>
          <w:noProof/>
        </w:rPr>
        <w:drawing>
          <wp:inline distT="0" distB="0" distL="0" distR="0" wp14:anchorId="2A1BC494" wp14:editId="09A7B9EA">
            <wp:extent cx="5580380" cy="2805430"/>
            <wp:effectExtent l="0" t="0" r="1270" b="13970"/>
            <wp:docPr id="23170721" name="Chart 1">
              <a:extLst xmlns:a="http://schemas.openxmlformats.org/drawingml/2006/main">
                <a:ext uri="{FF2B5EF4-FFF2-40B4-BE49-F238E27FC236}">
                  <a16:creationId xmlns:a16="http://schemas.microsoft.com/office/drawing/2014/main" id="{8D13FD0D-DCCC-4EE1-F976-50BB3D0F39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C51B899" w14:textId="46021DD4" w:rsidR="00396FEC" w:rsidRDefault="00396FEC" w:rsidP="00396FEC">
      <w:pPr>
        <w:pStyle w:val="Caption"/>
        <w:ind w:left="2160" w:firstLine="720"/>
        <w:jc w:val="both"/>
      </w:pPr>
      <w:bookmarkStart w:id="53" w:name="_Toc242813406"/>
      <w:r>
        <w:t xml:space="preserve">Slika </w:t>
      </w:r>
      <w:fldSimple w:instr=" STYLEREF 1 \s ">
        <w:r w:rsidR="00C30A0B">
          <w:rPr>
            <w:noProof/>
          </w:rPr>
          <w:t>6</w:t>
        </w:r>
      </w:fldSimple>
      <w:r>
        <w:t>.</w:t>
      </w:r>
      <w:fldSimple w:instr=" SEQ Slika \* ARABIC \s 1 ">
        <w:r w:rsidR="00C30A0B">
          <w:rPr>
            <w:noProof/>
          </w:rPr>
          <w:t>1</w:t>
        </w:r>
      </w:fldSimple>
      <w:r>
        <w:t xml:space="preserve"> Graf agregiranih rezultata</w:t>
      </w:r>
      <w:bookmarkEnd w:id="53"/>
    </w:p>
    <w:p w14:paraId="7D4D535D" w14:textId="489BCDBB" w:rsidR="00794422" w:rsidRDefault="00794422" w:rsidP="00794422">
      <w:r>
        <w:lastRenderedPageBreak/>
        <w:t>Prikupljeni poda</w:t>
      </w:r>
      <w:r w:rsidR="00F81CBB">
        <w:t>t</w:t>
      </w:r>
      <w:r>
        <w:t>ci u</w:t>
      </w:r>
      <w:r w:rsidR="00F81CBB">
        <w:t>pućuju</w:t>
      </w:r>
      <w:r>
        <w:t xml:space="preserve"> na izravnu ovisnost uspješnosti očitavanja o rezoluciji kamere mobilnog uređaja. Analizom je utvrđeno da uređaji opremljeni senzorima rezolucije 50 megapiksela i više postižu gotovo stopostotnu točnost (prosječne ocjene </w:t>
      </w:r>
      <w:r w:rsidR="00545133">
        <w:t>više od</w:t>
      </w:r>
      <w:r>
        <w:t xml:space="preserve"> 4.8) za sve kategorije jednadžbi. Visoka rezolucija senzora omogućuje ML Kit algoritmima preciznu detekciju sitnih elemenata poput eksponenata i indeksa, što je kritično za ispravnu izgradnju algebarskog stabla u Solveru.</w:t>
      </w:r>
    </w:p>
    <w:p w14:paraId="3DDCCECD" w14:textId="7509D3FF" w:rsidR="00794422" w:rsidRDefault="00545133" w:rsidP="00794422">
      <w:r>
        <w:t>Istodobno</w:t>
      </w:r>
      <w:r w:rsidR="00794422">
        <w:t xml:space="preserve">, uređaji s nižom rezolucijom kamere, posebno oni </w:t>
      </w:r>
      <w:r>
        <w:t>s manje od</w:t>
      </w:r>
      <w:r w:rsidR="00794422">
        <w:t xml:space="preserve"> 20 megapiksela, pokazuju zna</w:t>
      </w:r>
      <w:r>
        <w:t>tne</w:t>
      </w:r>
      <w:r w:rsidR="00794422">
        <w:t xml:space="preserve"> varijacije u preciznosti ovisno o vizualnoj kompleksnosti formule. Dok se jednostavnije jednadžbe poput Newtonov</w:t>
      </w:r>
      <w:r>
        <w:t>a</w:t>
      </w:r>
      <w:r w:rsidR="00794422">
        <w:t xml:space="preserve">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w:t>
      </w:r>
      <w:r>
        <w:t>više od</w:t>
      </w:r>
      <w:r w:rsidR="00794422">
        <w:t xml:space="preserve"> 4.4. Ovi rezultati potvrđuju opravdanost uvođenja funkcionalnosti digitalnog zumiranja i bljeskalice, koji na uređajima s prosječnim senzorima djelomično kompenziraju hardverska ograničenja povećanjem kontrasta i oštrine slike.</w:t>
      </w:r>
      <w:r w:rsidR="00655048">
        <w:t xml:space="preserve"> </w:t>
      </w:r>
      <w:r>
        <w:t>T</w:t>
      </w:r>
      <w:r w:rsidR="00655048">
        <w:t>estovi također potvrđuju analizu Google-ovih inženjera.</w:t>
      </w:r>
      <w:r w:rsidR="00655048" w:rsidRPr="00655048">
        <w:t xml:space="preserve"> </w:t>
      </w:r>
      <w:r w:rsidR="00655048" w:rsidRPr="00A51672">
        <w:t>„Loš fokus slike može utjecati na točnost prepoznavanja teksta. Ako se ne postižu prihvatljivi rezultati, preporučuje se ponovno snimanje slike.</w:t>
      </w:r>
      <w:r>
        <w:t>“</w:t>
      </w:r>
      <w:sdt>
        <w:sdtPr>
          <w:id w:val="421381875"/>
          <w:citation/>
        </w:sdtPr>
        <w:sdtContent>
          <w:r w:rsidR="00A51672">
            <w:fldChar w:fldCharType="begin"/>
          </w:r>
          <w:r w:rsidR="00A51672">
            <w:instrText xml:space="preserve"> CITATION Goo26 \l 1050 </w:instrText>
          </w:r>
          <w:r w:rsidR="00A51672">
            <w:fldChar w:fldCharType="separate"/>
          </w:r>
          <w:r w:rsidR="00C30A0B">
            <w:rPr>
              <w:noProof/>
            </w:rPr>
            <w:t xml:space="preserve"> [4]</w:t>
          </w:r>
          <w:r w:rsidR="00A51672">
            <w:fldChar w:fldCharType="end"/>
          </w:r>
        </w:sdtContent>
      </w:sdt>
      <w:r w:rsidR="00794422">
        <w:t xml:space="preserve"> Zaključno, integrirani OCR sustav pokazuje izvrsne rezultate u kontroliranim uvjetima na modernim uređajima, dok kod starijih modela zahtijeva aktivniju suradnju korisnika korištenje</w:t>
      </w:r>
      <w:r>
        <w:t>m</w:t>
      </w:r>
      <w:r w:rsidR="00794422">
        <w:t xml:space="preserve"> ponuđenih alata za poboljšanje kvalitete snimke.</w:t>
      </w:r>
    </w:p>
    <w:p w14:paraId="5A2DF7F2" w14:textId="13055F2B" w:rsidR="00794422" w:rsidRDefault="00056EE2" w:rsidP="00907BC1">
      <w:pPr>
        <w:pStyle w:val="Heading3"/>
      </w:pPr>
      <w:bookmarkStart w:id="54" w:name="_Toc242813393"/>
      <w:r w:rsidRPr="00056EE2">
        <w:t>Mjerenje vremena iscrtavanja grafa u ovisnosti o broju točaka i veličini liste rezultata</w:t>
      </w:r>
      <w:bookmarkEnd w:id="54"/>
    </w:p>
    <w:p w14:paraId="0FF7618C" w14:textId="1C6E9DBB" w:rsidR="00907BC1" w:rsidRDefault="00907BC1" w:rsidP="00907BC1">
      <w:r>
        <w:t xml:space="preserve">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w:t>
      </w:r>
      <w:r w:rsidR="00DB528A">
        <w:t>preko</w:t>
      </w:r>
      <w:r>
        <w:t xml:space="preserve"> sustavn</w:t>
      </w:r>
      <w:r w:rsidR="00DB528A">
        <w:t>og</w:t>
      </w:r>
      <w:r>
        <w:t xml:space="preserve"> Logcat terminal</w:t>
      </w:r>
      <w:r w:rsidR="00DB528A">
        <w:t>a</w:t>
      </w:r>
      <w:r>
        <w:t xml:space="preserve"> razvojnog okružja.</w:t>
      </w:r>
    </w:p>
    <w:p w14:paraId="201096C3" w14:textId="5444665B" w:rsidR="00F142A8" w:rsidRPr="00F142A8" w:rsidRDefault="00907BC1" w:rsidP="00F142A8">
      <w:r>
        <w:t xml:space="preserve">Analiza rezultata pokazuje da je vrijeme iscrtavanja grafa za standardne setove podataka, koji obuhvaćaju do pedeset točaka izračuna unutar jedne sesije, iznimno stabilno i iznosi prosječno između 15 i 45 milisekundi. </w:t>
      </w:r>
      <w:r w:rsidR="00DB528A">
        <w:t>T</w:t>
      </w:r>
      <w:r>
        <w:t xml:space="preserve">ako brzi odziv sustava osigurava trenutnu vizualnu </w:t>
      </w:r>
      <w:r>
        <w:lastRenderedPageBreak/>
        <w:t xml:space="preserve">povratnu informaciju korisniku, bez uočljivih zastoja u sučelju. Čak i pri korištenju logaritamske skale, koja zahtijeva dodatne matematičke transformacije nad svakom pojedinom točkom, vrijeme renderiranja ne prelazi granicu od 60 milisekundi na uređajima prosječnih hardverskih karakteristika. </w:t>
      </w:r>
      <w:r w:rsidR="00DB528A">
        <w:t>T</w:t>
      </w:r>
      <w:r>
        <w:t>i poda</w:t>
      </w:r>
      <w:r w:rsidR="00DB528A">
        <w:t>t</w:t>
      </w:r>
      <w:r>
        <w:t>ci potvrđuju visoku učinkovitost odabrane knjižnice MPAndroidChart i njezinu uspješnu integraciju s prilagođenom logikom povijesti izračuna aplikacije EquationPocket. Sustav se pokazao skalabilnim i optimiziranim za rad u stvarnom vremenu, čime su ispunjeni visoki standardi odzivnosti potrebni za modernu znanstvenu aplikaciju</w:t>
      </w:r>
      <w:r w:rsidRPr="00F142A8">
        <w:t>.</w:t>
      </w:r>
      <w:r w:rsidR="00F142A8" w:rsidRPr="00F142A8">
        <w:t xml:space="preserve"> Pri tumačenju rezultata testiranja potrebno je uzeti u obzir određena ograničenja. Prvo, rezultati prepoznavanja teksta temelje se na ograničenom broju testnih jednadžbi i na ocjenama preciznosti, a ocjenjivanje je po prirodi djelomično subjektivno. Veći i raznolikiji skup jednadžbi, uz definiranu metriku poput postotka točno prepoznatih znakova, dao bi objektivniju sliku. Drugo, na uspješnost prepoznavanja utječu čimbenici koje je teško u potpunosti kontrolirati, među kojima su osvjetljenje, kut snimanja, kvaliteta papira i čitljivost pisma. Rezultati stoga vrijede za uvjete u kojima su testovi provedeni i ne moraju se bez rezerve prenijeti na sve situacije.</w:t>
      </w:r>
    </w:p>
    <w:p w14:paraId="37747C00" w14:textId="77777777" w:rsidR="00F142A8" w:rsidRPr="00F142A8" w:rsidRDefault="00F142A8" w:rsidP="00F142A8">
      <w:r w:rsidRPr="00F142A8">
        <w:t>Treće, mjerenje vremena iscrtavanja izvedeno je ugrađenim mehanizmom i ispisom u Logcat. Takav je pristup jednostavan i dovoljan za utvrđivanje reda veličine, ali ne uzima u obzir sve čimbenike, kao što su trenutačno opterećenje uređaja ili razlike između pokretanja. Za detaljniju analizu mogli bi se koristiti profiler ugrađen u razvojno okruženje Android Studio, ponovljena mjerenja i statistička obrada, primjerice izračun prosjeka i standardne devijacije.</w:t>
      </w:r>
    </w:p>
    <w:p w14:paraId="5B857C47" w14:textId="77777777" w:rsidR="00B87D9D" w:rsidRDefault="00F142A8" w:rsidP="000400AC">
      <w:r w:rsidRPr="00F142A8">
        <w:t xml:space="preserve">Unatoč tim ograničenjima, dobiveni rezultati daju pouzdanu orijentaciju o ponašanju aplikacije: potvrđuju da je odziv dovoljan za interaktivnu uporabu te da kvaliteta kamere ima mjerljiv utjecaj na prepoznavanje. </w:t>
      </w:r>
      <w:r w:rsidR="00E81412" w:rsidRPr="00E81412">
        <w:t>Time ujedno određuju smjer daljnjih poboljšanja, o kojima se govori u nastavku</w:t>
      </w:r>
      <w:r w:rsidRPr="00F142A8">
        <w:t>.</w:t>
      </w:r>
      <w:r w:rsidR="000400AC">
        <w:t xml:space="preserve"> </w:t>
      </w:r>
    </w:p>
    <w:p w14:paraId="54111DA9" w14:textId="470D1257" w:rsidR="000400AC" w:rsidRPr="000400AC" w:rsidRDefault="000400AC" w:rsidP="000400AC">
      <w:r w:rsidRPr="000400AC">
        <w:t>Rezultati testiranja daju i konkretne smjerove poboljšanja samog postupka provjere. Prvo, skup uređaja i jednadžbi za provjeru prepoznavanja može se proširiti i sustavno dokumentirati, kako bi se rezultati mogli ponavljati i uspoređivati između verzija aplikacije. Drugo, dio ručnih scenarija sučelja moguće je pretvoriti u automatske testove, na primjer pomoću okvira Espresso, čime bi se nakon svake izmjene koda brzo provjerilo nisu li narušene postojeće funkcionalnosti.</w:t>
      </w:r>
    </w:p>
    <w:p w14:paraId="55371D73" w14:textId="0C1D8789" w:rsidR="00907BC1" w:rsidRPr="00F142A8" w:rsidRDefault="000400AC" w:rsidP="00E64672">
      <w:r w:rsidRPr="000400AC">
        <w:t xml:space="preserve">Treće, mjerenje performansi moglo bi koristiti alate za profiliranje u razvojnom okruženju, koji uz vrijeme izvođenja prikazuju i potrošnju memorije i procesora, pa bi se uočila uska </w:t>
      </w:r>
      <w:r w:rsidRPr="000400AC">
        <w:lastRenderedPageBreak/>
        <w:t>grla koja jednostavni ispis vremena ne otkriva. Četvrto, rezultati pokazuju da kvaliteta slike snažno utječe na točnost prepoznavanja, pa bi se naknadno mogla ispitati dodatna predobrada snimke, na primjer povećanje kontrasta ili ispravljanje nagiba, i izmjeriti njezin učinak na točnost. Naposljetku, testiranje pristupačnosti, kao što je provjera sa čitačem zaslona i povećanim pismom, dopunilo bi dosadašnju provjeru tamne i svijetle teme.</w:t>
      </w:r>
    </w:p>
    <w:p w14:paraId="276DAB5F" w14:textId="4334CF69" w:rsidR="003E2212" w:rsidRDefault="003E2212" w:rsidP="001C29AA">
      <w:pPr>
        <w:pStyle w:val="Heading1"/>
        <w:numPr>
          <w:ilvl w:val="0"/>
          <w:numId w:val="0"/>
        </w:numPr>
        <w:ind w:left="425" w:hanging="425"/>
      </w:pPr>
      <w:bookmarkStart w:id="55" w:name="_Toc242813394"/>
      <w:r>
        <w:lastRenderedPageBreak/>
        <w:t>Zaključak</w:t>
      </w:r>
      <w:bookmarkEnd w:id="55"/>
    </w:p>
    <w:p w14:paraId="57F0EA02" w14:textId="2926E6BD" w:rsidR="00E64672" w:rsidRDefault="00E64672" w:rsidP="00E64672">
      <w:r w:rsidRPr="00E64672">
        <w:t xml:space="preserve">Razvoj mobilne aplikacije EquationPocket uspješan </w:t>
      </w:r>
      <w:r w:rsidR="001A78E5">
        <w:t xml:space="preserve">je </w:t>
      </w:r>
      <w:r w:rsidRPr="00E64672">
        <w:t xml:space="preserve">primjer </w:t>
      </w:r>
      <w:r w:rsidR="00382AC8">
        <w:t>spajanja</w:t>
      </w:r>
      <w:r w:rsidRPr="00E64672">
        <w:t xml:space="preserv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C98B18D" w14:textId="16FFF44A" w:rsidR="00E64672" w:rsidRDefault="00E64672" w:rsidP="00E64672">
      <w:r>
        <w:t>Glavni cilj rada, isporuka funkcionalnog digitalnog repozitorija jednadžbi, potpuno je ostvaren. Implementirani sustav mapa omogućuje korisnicima intuitivnu organizaciju i brzo dohvaćanje formula, dok integrirani Symja CAS engine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1DDA4880"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analitički alat. Konačni doprinos rada očituje se u softverskom rješenju koje je prilagodljivo, brzo i spremno za primjenu u realnim akademskim i laboratorijskim uvjetima.</w:t>
      </w:r>
    </w:p>
    <w:p w14:paraId="007645D0" w14:textId="64EDAFF4" w:rsidR="00143A87" w:rsidRDefault="00E64672" w:rsidP="00E64672">
      <w:r>
        <w:t>Iako EquationPocket u trenutnoj verziji pokriva sve ključne funkcionalnosti predviđene temom rada, postoji zna</w:t>
      </w:r>
      <w:r w:rsidR="001A78E5">
        <w:t>tan</w:t>
      </w:r>
      <w:r>
        <w:t xml:space="preserve"> prostor za buduća proširenja. Prva </w:t>
      </w:r>
      <w:r w:rsidR="001A78E5">
        <w:t xml:space="preserve">je </w:t>
      </w:r>
      <w:r>
        <w:t>smjernica za daljnji razvoj uvođenje podrške za LaTeX renderiranje unutar popisa jednadžbi, čime bi se postigao vizualni prikaz formula identičan onome u tiskanim znanstvenim radovima.</w:t>
      </w:r>
      <w:r w:rsidR="009F0423">
        <w:t xml:space="preserve"> </w:t>
      </w:r>
      <w:r w:rsidR="00FE621C">
        <w:t xml:space="preserve">Postojeći </w:t>
      </w:r>
      <w:r>
        <w:t xml:space="preserve">Base64 sustav dijeljenja mogao bi se nadograditi integracijom s uslugama u oblaku (engl. </w:t>
      </w:r>
      <w:r w:rsidRPr="002C79B5">
        <w:rPr>
          <w:i/>
          <w:iCs/>
        </w:rPr>
        <w:t>Cloud Sync</w:t>
      </w:r>
      <w:r>
        <w:t>), što bi korisnicima omogućilo automatsku sinkronizaciju mapa na više različitih uređaja. Daljnja optimizacija OCR algoritama korištenjem specijaliziranih neuronskih 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77777777" w:rsidR="006074DE" w:rsidRDefault="006074DE" w:rsidP="006074DE">
      <w:r>
        <w:t>U Zagrebu, datum mjesec 202x.</w:t>
      </w:r>
    </w:p>
    <w:p w14:paraId="49BC3F05" w14:textId="1BA1F6C0" w:rsidR="006074DE" w:rsidRDefault="006074DE" w:rsidP="006074DE">
      <w:pPr>
        <w:ind w:left="4536"/>
        <w:jc w:val="center"/>
      </w:pPr>
      <w:r>
        <w:t>Ime i prezime studenta</w:t>
      </w:r>
    </w:p>
    <w:p w14:paraId="72E34861" w14:textId="3B4B1047" w:rsidR="00E5406F" w:rsidRDefault="00E5406F" w:rsidP="006074DE">
      <w:pPr>
        <w:rPr>
          <w:rFonts w:ascii="Arial" w:hAnsi="Arial" w:cs="Arial"/>
          <w:b/>
          <w:bCs/>
          <w:kern w:val="32"/>
          <w:sz w:val="36"/>
          <w:szCs w:val="32"/>
        </w:rPr>
      </w:pPr>
      <w:r>
        <w:br w:type="page"/>
      </w:r>
    </w:p>
    <w:p w14:paraId="51F3C5BA" w14:textId="0420AB80" w:rsidR="00246BCB" w:rsidRDefault="00CE005D" w:rsidP="00CE005D">
      <w:pPr>
        <w:pStyle w:val="Heading1"/>
        <w:numPr>
          <w:ilvl w:val="0"/>
          <w:numId w:val="0"/>
        </w:numPr>
      </w:pPr>
      <w:bookmarkStart w:id="56" w:name="_Toc242813395"/>
      <w:r>
        <w:lastRenderedPageBreak/>
        <w:t xml:space="preserve">Popis </w:t>
      </w:r>
      <w:r w:rsidR="00B269A1">
        <w:t>slika</w:t>
      </w:r>
      <w:bookmarkEnd w:id="56"/>
    </w:p>
    <w:p w14:paraId="2CF13E64" w14:textId="052F0A29" w:rsidR="00C30A0B"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"Slika" </w:instrText>
      </w:r>
      <w:r>
        <w:fldChar w:fldCharType="separate"/>
      </w:r>
      <w:hyperlink w:anchor="_Toc242813398" w:history="1">
        <w:r w:rsidR="00C30A0B" w:rsidRPr="00755314">
          <w:rPr>
            <w:rStyle w:val="Hyperlink"/>
            <w:noProof/>
          </w:rPr>
          <w:t>Slika 3.1 Prikaz MVVM arhitekture aplikacije i protoka podataka kroz slojeve</w:t>
        </w:r>
        <w:r w:rsidR="00C30A0B">
          <w:rPr>
            <w:noProof/>
            <w:webHidden/>
          </w:rPr>
          <w:tab/>
        </w:r>
        <w:r w:rsidR="00C30A0B">
          <w:rPr>
            <w:noProof/>
            <w:webHidden/>
          </w:rPr>
          <w:fldChar w:fldCharType="begin"/>
        </w:r>
        <w:r w:rsidR="00C30A0B">
          <w:rPr>
            <w:noProof/>
            <w:webHidden/>
          </w:rPr>
          <w:instrText xml:space="preserve"> PAGEREF _Toc242813398 \h </w:instrText>
        </w:r>
        <w:r w:rsidR="00C30A0B">
          <w:rPr>
            <w:noProof/>
            <w:webHidden/>
          </w:rPr>
        </w:r>
        <w:r w:rsidR="00C30A0B">
          <w:rPr>
            <w:noProof/>
            <w:webHidden/>
          </w:rPr>
          <w:fldChar w:fldCharType="separate"/>
        </w:r>
        <w:r w:rsidR="00C30A0B">
          <w:rPr>
            <w:noProof/>
            <w:webHidden/>
          </w:rPr>
          <w:t>6</w:t>
        </w:r>
        <w:r w:rsidR="00C30A0B">
          <w:rPr>
            <w:noProof/>
            <w:webHidden/>
          </w:rPr>
          <w:fldChar w:fldCharType="end"/>
        </w:r>
      </w:hyperlink>
    </w:p>
    <w:p w14:paraId="3DF3434B" w14:textId="7E2F2D5F"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399" w:history="1">
        <w:r w:rsidRPr="00755314">
          <w:rPr>
            <w:rStyle w:val="Hyperlink"/>
            <w:noProof/>
          </w:rPr>
          <w:t>Slika 3.2 ER dijagram relacijske baze podataka s prikazom tablica Pocket i Equation</w:t>
        </w:r>
        <w:r>
          <w:rPr>
            <w:noProof/>
            <w:webHidden/>
          </w:rPr>
          <w:tab/>
        </w:r>
        <w:r>
          <w:rPr>
            <w:noProof/>
            <w:webHidden/>
          </w:rPr>
          <w:fldChar w:fldCharType="begin"/>
        </w:r>
        <w:r>
          <w:rPr>
            <w:noProof/>
            <w:webHidden/>
          </w:rPr>
          <w:instrText xml:space="preserve"> PAGEREF _Toc242813399 \h </w:instrText>
        </w:r>
        <w:r>
          <w:rPr>
            <w:noProof/>
            <w:webHidden/>
          </w:rPr>
        </w:r>
        <w:r>
          <w:rPr>
            <w:noProof/>
            <w:webHidden/>
          </w:rPr>
          <w:fldChar w:fldCharType="separate"/>
        </w:r>
        <w:r>
          <w:rPr>
            <w:noProof/>
            <w:webHidden/>
          </w:rPr>
          <w:t>7</w:t>
        </w:r>
        <w:r>
          <w:rPr>
            <w:noProof/>
            <w:webHidden/>
          </w:rPr>
          <w:fldChar w:fldCharType="end"/>
        </w:r>
      </w:hyperlink>
    </w:p>
    <w:p w14:paraId="38695A3B" w14:textId="78E7E2D8"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0" w:history="1">
        <w:r w:rsidRPr="00755314">
          <w:rPr>
            <w:rStyle w:val="Hyperlink"/>
            <w:noProof/>
          </w:rPr>
          <w:t>Slika 5.1 Korisničko sučelje aplikacije na početnom ekranu u svijetlom i tamnom načinu rada</w:t>
        </w:r>
        <w:r>
          <w:rPr>
            <w:noProof/>
            <w:webHidden/>
          </w:rPr>
          <w:tab/>
        </w:r>
        <w:r>
          <w:rPr>
            <w:noProof/>
            <w:webHidden/>
          </w:rPr>
          <w:fldChar w:fldCharType="begin"/>
        </w:r>
        <w:r>
          <w:rPr>
            <w:noProof/>
            <w:webHidden/>
          </w:rPr>
          <w:instrText xml:space="preserve"> PAGEREF _Toc242813400 \h </w:instrText>
        </w:r>
        <w:r>
          <w:rPr>
            <w:noProof/>
            <w:webHidden/>
          </w:rPr>
        </w:r>
        <w:r>
          <w:rPr>
            <w:noProof/>
            <w:webHidden/>
          </w:rPr>
          <w:fldChar w:fldCharType="separate"/>
        </w:r>
        <w:r>
          <w:rPr>
            <w:noProof/>
            <w:webHidden/>
          </w:rPr>
          <w:t>16</w:t>
        </w:r>
        <w:r>
          <w:rPr>
            <w:noProof/>
            <w:webHidden/>
          </w:rPr>
          <w:fldChar w:fldCharType="end"/>
        </w:r>
      </w:hyperlink>
    </w:p>
    <w:p w14:paraId="3CB755F0" w14:textId="7588A455"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1" w:history="1">
        <w:r w:rsidRPr="00755314">
          <w:rPr>
            <w:rStyle w:val="Hyperlink"/>
            <w:noProof/>
          </w:rPr>
          <w:t>Slika 5.2 Sučelje OCR skenera s definiranim okvirom za izdvajanje regije od interesa (ROI)</w:t>
        </w:r>
        <w:r>
          <w:rPr>
            <w:noProof/>
            <w:webHidden/>
          </w:rPr>
          <w:tab/>
        </w:r>
        <w:r>
          <w:rPr>
            <w:noProof/>
            <w:webHidden/>
          </w:rPr>
          <w:fldChar w:fldCharType="begin"/>
        </w:r>
        <w:r>
          <w:rPr>
            <w:noProof/>
            <w:webHidden/>
          </w:rPr>
          <w:instrText xml:space="preserve"> PAGEREF _Toc242813401 \h </w:instrText>
        </w:r>
        <w:r>
          <w:rPr>
            <w:noProof/>
            <w:webHidden/>
          </w:rPr>
        </w:r>
        <w:r>
          <w:rPr>
            <w:noProof/>
            <w:webHidden/>
          </w:rPr>
          <w:fldChar w:fldCharType="separate"/>
        </w:r>
        <w:r>
          <w:rPr>
            <w:noProof/>
            <w:webHidden/>
          </w:rPr>
          <w:t>23</w:t>
        </w:r>
        <w:r>
          <w:rPr>
            <w:noProof/>
            <w:webHidden/>
          </w:rPr>
          <w:fldChar w:fldCharType="end"/>
        </w:r>
      </w:hyperlink>
    </w:p>
    <w:p w14:paraId="60689D1F" w14:textId="46BE1373"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2" w:history="1">
        <w:r w:rsidRPr="00755314">
          <w:rPr>
            <w:rStyle w:val="Hyperlink"/>
            <w:noProof/>
          </w:rPr>
          <w:t>Slika 5.3 Hijerarhijski prikaz apstraktnog sintaktičkog stabla (AST)</w:t>
        </w:r>
        <w:r>
          <w:rPr>
            <w:noProof/>
            <w:webHidden/>
          </w:rPr>
          <w:tab/>
        </w:r>
        <w:r>
          <w:rPr>
            <w:noProof/>
            <w:webHidden/>
          </w:rPr>
          <w:fldChar w:fldCharType="begin"/>
        </w:r>
        <w:r>
          <w:rPr>
            <w:noProof/>
            <w:webHidden/>
          </w:rPr>
          <w:instrText xml:space="preserve"> PAGEREF _Toc242813402 \h </w:instrText>
        </w:r>
        <w:r>
          <w:rPr>
            <w:noProof/>
            <w:webHidden/>
          </w:rPr>
        </w:r>
        <w:r>
          <w:rPr>
            <w:noProof/>
            <w:webHidden/>
          </w:rPr>
          <w:fldChar w:fldCharType="separate"/>
        </w:r>
        <w:r>
          <w:rPr>
            <w:noProof/>
            <w:webHidden/>
          </w:rPr>
          <w:t>26</w:t>
        </w:r>
        <w:r>
          <w:rPr>
            <w:noProof/>
            <w:webHidden/>
          </w:rPr>
          <w:fldChar w:fldCharType="end"/>
        </w:r>
      </w:hyperlink>
    </w:p>
    <w:p w14:paraId="28608C4C" w14:textId="7A039917"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3" w:history="1">
        <w:r w:rsidRPr="00755314">
          <w:rPr>
            <w:rStyle w:val="Hyperlink"/>
            <w:noProof/>
          </w:rPr>
          <w:t>Slika 5.4 Ekran Solvera s dinamički izgeneriranim poljima za varijable i prilagođenom znanstvenom tipkovnicom</w:t>
        </w:r>
        <w:r>
          <w:rPr>
            <w:noProof/>
            <w:webHidden/>
          </w:rPr>
          <w:tab/>
        </w:r>
        <w:r>
          <w:rPr>
            <w:noProof/>
            <w:webHidden/>
          </w:rPr>
          <w:fldChar w:fldCharType="begin"/>
        </w:r>
        <w:r>
          <w:rPr>
            <w:noProof/>
            <w:webHidden/>
          </w:rPr>
          <w:instrText xml:space="preserve"> PAGEREF _Toc242813403 \h </w:instrText>
        </w:r>
        <w:r>
          <w:rPr>
            <w:noProof/>
            <w:webHidden/>
          </w:rPr>
        </w:r>
        <w:r>
          <w:rPr>
            <w:noProof/>
            <w:webHidden/>
          </w:rPr>
          <w:fldChar w:fldCharType="separate"/>
        </w:r>
        <w:r>
          <w:rPr>
            <w:noProof/>
            <w:webHidden/>
          </w:rPr>
          <w:t>30</w:t>
        </w:r>
        <w:r>
          <w:rPr>
            <w:noProof/>
            <w:webHidden/>
          </w:rPr>
          <w:fldChar w:fldCharType="end"/>
        </w:r>
      </w:hyperlink>
    </w:p>
    <w:p w14:paraId="1AF317E1" w14:textId="7D2326DE"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4" w:history="1">
        <w:r w:rsidRPr="00755314">
          <w:rPr>
            <w:rStyle w:val="Hyperlink"/>
            <w:noProof/>
          </w:rPr>
          <w:t>Slika 5.5 Povijest izračuna</w:t>
        </w:r>
        <w:r>
          <w:rPr>
            <w:noProof/>
            <w:webHidden/>
          </w:rPr>
          <w:tab/>
        </w:r>
        <w:r>
          <w:rPr>
            <w:noProof/>
            <w:webHidden/>
          </w:rPr>
          <w:fldChar w:fldCharType="begin"/>
        </w:r>
        <w:r>
          <w:rPr>
            <w:noProof/>
            <w:webHidden/>
          </w:rPr>
          <w:instrText xml:space="preserve"> PAGEREF _Toc242813404 \h </w:instrText>
        </w:r>
        <w:r>
          <w:rPr>
            <w:noProof/>
            <w:webHidden/>
          </w:rPr>
        </w:r>
        <w:r>
          <w:rPr>
            <w:noProof/>
            <w:webHidden/>
          </w:rPr>
          <w:fldChar w:fldCharType="separate"/>
        </w:r>
        <w:r>
          <w:rPr>
            <w:noProof/>
            <w:webHidden/>
          </w:rPr>
          <w:t>36</w:t>
        </w:r>
        <w:r>
          <w:rPr>
            <w:noProof/>
            <w:webHidden/>
          </w:rPr>
          <w:fldChar w:fldCharType="end"/>
        </w:r>
      </w:hyperlink>
    </w:p>
    <w:p w14:paraId="7AE7C529" w14:textId="66030F38"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5" w:history="1">
        <w:r w:rsidRPr="00755314">
          <w:rPr>
            <w:rStyle w:val="Hyperlink"/>
            <w:noProof/>
          </w:rPr>
          <w:t>Slika 5.6 Graf s prilagođenim osima</w:t>
        </w:r>
        <w:r>
          <w:rPr>
            <w:noProof/>
            <w:webHidden/>
          </w:rPr>
          <w:tab/>
        </w:r>
        <w:r>
          <w:rPr>
            <w:noProof/>
            <w:webHidden/>
          </w:rPr>
          <w:fldChar w:fldCharType="begin"/>
        </w:r>
        <w:r>
          <w:rPr>
            <w:noProof/>
            <w:webHidden/>
          </w:rPr>
          <w:instrText xml:space="preserve"> PAGEREF _Toc242813405 \h </w:instrText>
        </w:r>
        <w:r>
          <w:rPr>
            <w:noProof/>
            <w:webHidden/>
          </w:rPr>
        </w:r>
        <w:r>
          <w:rPr>
            <w:noProof/>
            <w:webHidden/>
          </w:rPr>
          <w:fldChar w:fldCharType="separate"/>
        </w:r>
        <w:r>
          <w:rPr>
            <w:noProof/>
            <w:webHidden/>
          </w:rPr>
          <w:t>37</w:t>
        </w:r>
        <w:r>
          <w:rPr>
            <w:noProof/>
            <w:webHidden/>
          </w:rPr>
          <w:fldChar w:fldCharType="end"/>
        </w:r>
      </w:hyperlink>
    </w:p>
    <w:p w14:paraId="2883BF77" w14:textId="24BB46C6"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6" w:history="1">
        <w:r w:rsidRPr="00755314">
          <w:rPr>
            <w:rStyle w:val="Hyperlink"/>
            <w:noProof/>
          </w:rPr>
          <w:t>Slika 6.1 Graf agregiranih rezultata</w:t>
        </w:r>
        <w:r>
          <w:rPr>
            <w:noProof/>
            <w:webHidden/>
          </w:rPr>
          <w:tab/>
        </w:r>
        <w:r>
          <w:rPr>
            <w:noProof/>
            <w:webHidden/>
          </w:rPr>
          <w:fldChar w:fldCharType="begin"/>
        </w:r>
        <w:r>
          <w:rPr>
            <w:noProof/>
            <w:webHidden/>
          </w:rPr>
          <w:instrText xml:space="preserve"> PAGEREF _Toc242813406 \h </w:instrText>
        </w:r>
        <w:r>
          <w:rPr>
            <w:noProof/>
            <w:webHidden/>
          </w:rPr>
        </w:r>
        <w:r>
          <w:rPr>
            <w:noProof/>
            <w:webHidden/>
          </w:rPr>
          <w:fldChar w:fldCharType="separate"/>
        </w:r>
        <w:r>
          <w:rPr>
            <w:noProof/>
            <w:webHidden/>
          </w:rPr>
          <w:t>47</w:t>
        </w:r>
        <w:r>
          <w:rPr>
            <w:noProof/>
            <w:webHidden/>
          </w:rPr>
          <w:fldChar w:fldCharType="end"/>
        </w:r>
      </w:hyperlink>
    </w:p>
    <w:p w14:paraId="4D11A3E5" w14:textId="6154FE96" w:rsidR="006B7CD9" w:rsidRDefault="006B7CD9" w:rsidP="006B7CD9">
      <w:r>
        <w:fldChar w:fldCharType="end"/>
      </w:r>
    </w:p>
    <w:p w14:paraId="38C97091" w14:textId="77777777" w:rsidR="006B7CD9" w:rsidRDefault="006B7CD9" w:rsidP="006B7CD9">
      <w:pPr>
        <w:pStyle w:val="Heading1"/>
        <w:numPr>
          <w:ilvl w:val="0"/>
          <w:numId w:val="0"/>
        </w:numPr>
        <w:ind w:left="425" w:hanging="425"/>
      </w:pPr>
      <w:bookmarkStart w:id="57" w:name="_Toc242813396"/>
      <w:r>
        <w:lastRenderedPageBreak/>
        <w:t>Popis kôdova</w:t>
      </w:r>
      <w:bookmarkEnd w:id="57"/>
    </w:p>
    <w:p w14:paraId="3CE9500B" w14:textId="508CC263" w:rsidR="00C30A0B"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"Kôd" </w:instrText>
      </w:r>
      <w:r>
        <w:fldChar w:fldCharType="separate"/>
      </w:r>
      <w:hyperlink w:anchor="_Toc242813407" w:history="1">
        <w:r w:rsidR="00C30A0B" w:rsidRPr="00F6659B">
          <w:rPr>
            <w:rStyle w:val="Hyperlink"/>
            <w:noProof/>
          </w:rPr>
          <w:t>Kôd 5.1 EquationDao</w:t>
        </w:r>
        <w:r w:rsidR="00C30A0B">
          <w:rPr>
            <w:noProof/>
            <w:webHidden/>
          </w:rPr>
          <w:tab/>
        </w:r>
        <w:r w:rsidR="00C30A0B">
          <w:rPr>
            <w:noProof/>
            <w:webHidden/>
          </w:rPr>
          <w:fldChar w:fldCharType="begin"/>
        </w:r>
        <w:r w:rsidR="00C30A0B">
          <w:rPr>
            <w:noProof/>
            <w:webHidden/>
          </w:rPr>
          <w:instrText xml:space="preserve"> PAGEREF _Toc242813407 \h </w:instrText>
        </w:r>
        <w:r w:rsidR="00C30A0B">
          <w:rPr>
            <w:noProof/>
            <w:webHidden/>
          </w:rPr>
        </w:r>
        <w:r w:rsidR="00C30A0B">
          <w:rPr>
            <w:noProof/>
            <w:webHidden/>
          </w:rPr>
          <w:fldChar w:fldCharType="separate"/>
        </w:r>
        <w:r w:rsidR="00C30A0B">
          <w:rPr>
            <w:noProof/>
            <w:webHidden/>
          </w:rPr>
          <w:t>19</w:t>
        </w:r>
        <w:r w:rsidR="00C30A0B">
          <w:rPr>
            <w:noProof/>
            <w:webHidden/>
          </w:rPr>
          <w:fldChar w:fldCharType="end"/>
        </w:r>
      </w:hyperlink>
    </w:p>
    <w:p w14:paraId="5DB07EC0" w14:textId="769F64C4"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8" w:history="1">
        <w:r w:rsidRPr="00F6659B">
          <w:rPr>
            <w:rStyle w:val="Hyperlink"/>
            <w:noProof/>
          </w:rPr>
          <w:t>Kôd 5.2 Kôd za OCR post-procesiranje</w:t>
        </w:r>
        <w:r>
          <w:rPr>
            <w:noProof/>
            <w:webHidden/>
          </w:rPr>
          <w:tab/>
        </w:r>
        <w:r>
          <w:rPr>
            <w:noProof/>
            <w:webHidden/>
          </w:rPr>
          <w:fldChar w:fldCharType="begin"/>
        </w:r>
        <w:r>
          <w:rPr>
            <w:noProof/>
            <w:webHidden/>
          </w:rPr>
          <w:instrText xml:space="preserve"> PAGEREF _Toc242813408 \h </w:instrText>
        </w:r>
        <w:r>
          <w:rPr>
            <w:noProof/>
            <w:webHidden/>
          </w:rPr>
        </w:r>
        <w:r>
          <w:rPr>
            <w:noProof/>
            <w:webHidden/>
          </w:rPr>
          <w:fldChar w:fldCharType="separate"/>
        </w:r>
        <w:r>
          <w:rPr>
            <w:noProof/>
            <w:webHidden/>
          </w:rPr>
          <w:t>25</w:t>
        </w:r>
        <w:r>
          <w:rPr>
            <w:noProof/>
            <w:webHidden/>
          </w:rPr>
          <w:fldChar w:fldCharType="end"/>
        </w:r>
      </w:hyperlink>
    </w:p>
    <w:p w14:paraId="56FB73E6" w14:textId="2DA604C6"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09" w:history="1">
        <w:r w:rsidRPr="00F6659B">
          <w:rPr>
            <w:rStyle w:val="Hyperlink"/>
            <w:noProof/>
          </w:rPr>
          <w:t>Kôd 5.3 Kôd za konstrukciju Solve() upita</w:t>
        </w:r>
        <w:r>
          <w:rPr>
            <w:noProof/>
            <w:webHidden/>
          </w:rPr>
          <w:tab/>
        </w:r>
        <w:r>
          <w:rPr>
            <w:noProof/>
            <w:webHidden/>
          </w:rPr>
          <w:fldChar w:fldCharType="begin"/>
        </w:r>
        <w:r>
          <w:rPr>
            <w:noProof/>
            <w:webHidden/>
          </w:rPr>
          <w:instrText xml:space="preserve"> PAGEREF _Toc242813409 \h </w:instrText>
        </w:r>
        <w:r>
          <w:rPr>
            <w:noProof/>
            <w:webHidden/>
          </w:rPr>
        </w:r>
        <w:r>
          <w:rPr>
            <w:noProof/>
            <w:webHidden/>
          </w:rPr>
          <w:fldChar w:fldCharType="separate"/>
        </w:r>
        <w:r>
          <w:rPr>
            <w:noProof/>
            <w:webHidden/>
          </w:rPr>
          <w:t>34</w:t>
        </w:r>
        <w:r>
          <w:rPr>
            <w:noProof/>
            <w:webHidden/>
          </w:rPr>
          <w:fldChar w:fldCharType="end"/>
        </w:r>
      </w:hyperlink>
    </w:p>
    <w:p w14:paraId="079A2AD4" w14:textId="2B9F83A6"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10" w:history="1">
        <w:r w:rsidRPr="00F6659B">
          <w:rPr>
            <w:rStyle w:val="Hyperlink"/>
            <w:noProof/>
          </w:rPr>
          <w:t>Kôd 5.4 Kôd za serijalizaciju i Base64 enkodiranje</w:t>
        </w:r>
        <w:r>
          <w:rPr>
            <w:noProof/>
            <w:webHidden/>
          </w:rPr>
          <w:tab/>
        </w:r>
        <w:r>
          <w:rPr>
            <w:noProof/>
            <w:webHidden/>
          </w:rPr>
          <w:fldChar w:fldCharType="begin"/>
        </w:r>
        <w:r>
          <w:rPr>
            <w:noProof/>
            <w:webHidden/>
          </w:rPr>
          <w:instrText xml:space="preserve"> PAGEREF _Toc242813410 \h </w:instrText>
        </w:r>
        <w:r>
          <w:rPr>
            <w:noProof/>
            <w:webHidden/>
          </w:rPr>
        </w:r>
        <w:r>
          <w:rPr>
            <w:noProof/>
            <w:webHidden/>
          </w:rPr>
          <w:fldChar w:fldCharType="separate"/>
        </w:r>
        <w:r>
          <w:rPr>
            <w:noProof/>
            <w:webHidden/>
          </w:rPr>
          <w:t>41</w:t>
        </w:r>
        <w:r>
          <w:rPr>
            <w:noProof/>
            <w:webHidden/>
          </w:rPr>
          <w:fldChar w:fldCharType="end"/>
        </w:r>
      </w:hyperlink>
    </w:p>
    <w:p w14:paraId="4069CC8D" w14:textId="4F134FBF" w:rsidR="00C30A0B" w:rsidRDefault="00C30A0B">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813411" w:history="1">
        <w:r w:rsidRPr="00F6659B">
          <w:rPr>
            <w:rStyle w:val="Hyperlink"/>
            <w:noProof/>
          </w:rPr>
          <w:t>Kôd 6.1 Kod za unit testove</w:t>
        </w:r>
        <w:r>
          <w:rPr>
            <w:noProof/>
            <w:webHidden/>
          </w:rPr>
          <w:tab/>
        </w:r>
        <w:r>
          <w:rPr>
            <w:noProof/>
            <w:webHidden/>
          </w:rPr>
          <w:fldChar w:fldCharType="begin"/>
        </w:r>
        <w:r>
          <w:rPr>
            <w:noProof/>
            <w:webHidden/>
          </w:rPr>
          <w:instrText xml:space="preserve"> PAGEREF _Toc242813411 \h </w:instrText>
        </w:r>
        <w:r>
          <w:rPr>
            <w:noProof/>
            <w:webHidden/>
          </w:rPr>
        </w:r>
        <w:r>
          <w:rPr>
            <w:noProof/>
            <w:webHidden/>
          </w:rPr>
          <w:fldChar w:fldCharType="separate"/>
        </w:r>
        <w:r>
          <w:rPr>
            <w:noProof/>
            <w:webHidden/>
          </w:rPr>
          <w:t>46</w:t>
        </w:r>
        <w:r>
          <w:rPr>
            <w:noProof/>
            <w:webHidden/>
          </w:rPr>
          <w:fldChar w:fldCharType="end"/>
        </w:r>
      </w:hyperlink>
    </w:p>
    <w:p w14:paraId="4D0EF8E4" w14:textId="35D90647" w:rsidR="00020A64" w:rsidRDefault="006B7CD9" w:rsidP="00020A64">
      <w:r>
        <w:fldChar w:fldCharType="end"/>
      </w:r>
    </w:p>
    <w:bookmarkStart w:id="58" w:name="_Toc242813397" w:displacedByCustomXml="next"/>
    <w:sdt>
      <w:sdtPr>
        <w:rPr>
          <w:rFonts w:ascii="Times New Roman" w:hAnsi="Times New Roman" w:cs="Times New Roman"/>
          <w:b w:val="0"/>
          <w:bCs w:val="0"/>
          <w:kern w:val="0"/>
          <w:sz w:val="24"/>
          <w:szCs w:val="24"/>
        </w:rPr>
        <w:id w:val="456767432"/>
        <w:docPartObj>
          <w:docPartGallery w:val="Bibliographies"/>
          <w:docPartUnique/>
        </w:docPartObj>
      </w:sdtPr>
      <w:sdtContent>
        <w:p w14:paraId="526F17B9" w14:textId="79322A7A" w:rsidR="00020A64" w:rsidRPr="00020A64" w:rsidRDefault="00020A64" w:rsidP="00020A64">
          <w:pPr>
            <w:pStyle w:val="Heading1"/>
            <w:numPr>
              <w:ilvl w:val="0"/>
              <w:numId w:val="0"/>
            </w:numPr>
            <w:ind w:left="425" w:hanging="425"/>
          </w:pPr>
          <w:r w:rsidRPr="00020A64">
            <w:t>Literatura</w:t>
          </w:r>
          <w:bookmarkEnd w:id="58"/>
        </w:p>
        <w:p w14:paraId="64306FC5" w14:textId="77777777" w:rsidR="00C30A0B" w:rsidRDefault="00020A64" w:rsidP="00020A64">
          <w:pPr>
            <w:rPr>
              <w:noProof/>
              <w:sz w:val="20"/>
              <w:szCs w:val="20"/>
              <w:lang w:eastAsia="hr-HR"/>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C30A0B" w14:paraId="5244E4DE" w14:textId="77777777">
            <w:trPr>
              <w:divId w:val="2063405386"/>
              <w:tblCellSpacing w:w="15" w:type="dxa"/>
            </w:trPr>
            <w:tc>
              <w:tcPr>
                <w:tcW w:w="50" w:type="pct"/>
                <w:hideMark/>
              </w:tcPr>
              <w:p w14:paraId="5758B005" w14:textId="3B025981" w:rsidR="00C30A0B" w:rsidRDefault="00C30A0B">
                <w:pPr>
                  <w:pStyle w:val="Bibliography"/>
                  <w:rPr>
                    <w:noProof/>
                  </w:rPr>
                </w:pPr>
                <w:r>
                  <w:rPr>
                    <w:noProof/>
                  </w:rPr>
                  <w:t xml:space="preserve">[1] </w:t>
                </w:r>
              </w:p>
            </w:tc>
            <w:tc>
              <w:tcPr>
                <w:tcW w:w="0" w:type="auto"/>
                <w:hideMark/>
              </w:tcPr>
              <w:p w14:paraId="006588FC" w14:textId="77777777" w:rsidR="00C30A0B" w:rsidRDefault="00C30A0B">
                <w:pPr>
                  <w:pStyle w:val="Bibliography"/>
                  <w:rPr>
                    <w:noProof/>
                  </w:rPr>
                </w:pPr>
                <w:r>
                  <w:rPr>
                    <w:noProof/>
                  </w:rPr>
                  <w:t xml:space="preserve">A. Forrester i E. Boudjnah, How to Build Android Applications with Kotlin: A hands-on guide to developing, testing, and publishing production-grade Android 16 apps, Packt Publishing, 2025. </w:t>
                </w:r>
              </w:p>
            </w:tc>
          </w:tr>
          <w:tr w:rsidR="00C30A0B" w14:paraId="5D1C9DB3" w14:textId="77777777">
            <w:trPr>
              <w:divId w:val="2063405386"/>
              <w:tblCellSpacing w:w="15" w:type="dxa"/>
            </w:trPr>
            <w:tc>
              <w:tcPr>
                <w:tcW w:w="50" w:type="pct"/>
                <w:hideMark/>
              </w:tcPr>
              <w:p w14:paraId="380CF0C4" w14:textId="77777777" w:rsidR="00C30A0B" w:rsidRDefault="00C30A0B">
                <w:pPr>
                  <w:pStyle w:val="Bibliography"/>
                  <w:rPr>
                    <w:noProof/>
                  </w:rPr>
                </w:pPr>
                <w:r>
                  <w:rPr>
                    <w:noProof/>
                  </w:rPr>
                  <w:t xml:space="preserve">[2] </w:t>
                </w:r>
              </w:p>
            </w:tc>
            <w:tc>
              <w:tcPr>
                <w:tcW w:w="0" w:type="auto"/>
                <w:hideMark/>
              </w:tcPr>
              <w:p w14:paraId="637D6871" w14:textId="77777777" w:rsidR="00C30A0B" w:rsidRDefault="00C30A0B">
                <w:pPr>
                  <w:pStyle w:val="Bibliography"/>
                  <w:rPr>
                    <w:noProof/>
                  </w:rPr>
                </w:pPr>
                <w:r>
                  <w:rPr>
                    <w:noProof/>
                  </w:rPr>
                  <w:t xml:space="preserve">A. V. Aho, M. S. Lam, R. Sethi i J. Ullman, Compilers: Principles, techniques, and tools, 2nd ed. ur., Pearson Education, 2006. </w:t>
                </w:r>
              </w:p>
            </w:tc>
          </w:tr>
          <w:tr w:rsidR="00C30A0B" w14:paraId="48D3C2BA" w14:textId="77777777">
            <w:trPr>
              <w:divId w:val="2063405386"/>
              <w:tblCellSpacing w:w="15" w:type="dxa"/>
            </w:trPr>
            <w:tc>
              <w:tcPr>
                <w:tcW w:w="50" w:type="pct"/>
                <w:hideMark/>
              </w:tcPr>
              <w:p w14:paraId="2DDAD663" w14:textId="77777777" w:rsidR="00C30A0B" w:rsidRDefault="00C30A0B">
                <w:pPr>
                  <w:pStyle w:val="Bibliography"/>
                  <w:rPr>
                    <w:noProof/>
                  </w:rPr>
                </w:pPr>
                <w:r>
                  <w:rPr>
                    <w:noProof/>
                  </w:rPr>
                  <w:t xml:space="preserve">[3] </w:t>
                </w:r>
              </w:p>
            </w:tc>
            <w:tc>
              <w:tcPr>
                <w:tcW w:w="0" w:type="auto"/>
                <w:hideMark/>
              </w:tcPr>
              <w:p w14:paraId="3F5F5F31" w14:textId="77777777" w:rsidR="00C30A0B" w:rsidRDefault="00C30A0B">
                <w:pPr>
                  <w:pStyle w:val="Bibliography"/>
                  <w:rPr>
                    <w:noProof/>
                  </w:rPr>
                </w:pPr>
                <w:r>
                  <w:rPr>
                    <w:noProof/>
                  </w:rPr>
                  <w:t>T. Grudić, »Mobilna aplikacija za pretvorbu slike s tekstom u tekst primjenom tehnologije optičkog prepoznavanja znakova,« 2024.</w:t>
                </w:r>
              </w:p>
            </w:tc>
          </w:tr>
          <w:tr w:rsidR="00C30A0B" w14:paraId="26A6C900" w14:textId="77777777">
            <w:trPr>
              <w:divId w:val="2063405386"/>
              <w:tblCellSpacing w:w="15" w:type="dxa"/>
            </w:trPr>
            <w:tc>
              <w:tcPr>
                <w:tcW w:w="50" w:type="pct"/>
                <w:hideMark/>
              </w:tcPr>
              <w:p w14:paraId="7EE230EF" w14:textId="77777777" w:rsidR="00C30A0B" w:rsidRDefault="00C30A0B">
                <w:pPr>
                  <w:pStyle w:val="Bibliography"/>
                  <w:rPr>
                    <w:noProof/>
                  </w:rPr>
                </w:pPr>
                <w:r>
                  <w:rPr>
                    <w:noProof/>
                  </w:rPr>
                  <w:t xml:space="preserve">[4] </w:t>
                </w:r>
              </w:p>
            </w:tc>
            <w:tc>
              <w:tcPr>
                <w:tcW w:w="0" w:type="auto"/>
                <w:hideMark/>
              </w:tcPr>
              <w:p w14:paraId="467C3916" w14:textId="77777777" w:rsidR="00C30A0B" w:rsidRDefault="00C30A0B">
                <w:pPr>
                  <w:pStyle w:val="Bibliography"/>
                  <w:rPr>
                    <w:noProof/>
                  </w:rPr>
                </w:pPr>
                <w:r>
                  <w:rPr>
                    <w:noProof/>
                  </w:rPr>
                  <w:t>Google for Developers, »Recognize text in images with ML Kit on Android,« 20 travanj 2026. [Mrežno]. Available: https://developers.google.com/ml-kit/vision/text-recognition/v2.</w:t>
                </w:r>
              </w:p>
            </w:tc>
          </w:tr>
        </w:tbl>
        <w:p w14:paraId="6779CDD4" w14:textId="77777777" w:rsidR="00C30A0B" w:rsidRDefault="00C30A0B">
          <w:pPr>
            <w:divId w:val="2063405386"/>
            <w:rPr>
              <w:noProof/>
            </w:rPr>
          </w:pPr>
        </w:p>
        <w:p w14:paraId="0A037E6F" w14:textId="7F2220C4" w:rsidR="00425171" w:rsidRDefault="00020A64" w:rsidP="00020A64">
          <w:r>
            <w:rPr>
              <w:b/>
              <w:bCs/>
            </w:rPr>
            <w:fldChar w:fldCharType="end"/>
          </w:r>
        </w:p>
      </w:sdtContent>
    </w:sdt>
    <w:sectPr w:rsidR="00425171" w:rsidSect="004F42CC">
      <w:footerReference w:type="default" r:id="rId25"/>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521EF" w14:textId="77777777" w:rsidR="00B817A9" w:rsidRDefault="00B817A9">
      <w:r>
        <w:separator/>
      </w:r>
    </w:p>
  </w:endnote>
  <w:endnote w:type="continuationSeparator" w:id="0">
    <w:p w14:paraId="154DF03A" w14:textId="77777777" w:rsidR="00B817A9" w:rsidRDefault="00B817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31C37" w14:textId="04DCF6D5" w:rsidR="00B63AFC" w:rsidRDefault="00B63AF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16C29" w14:textId="77777777" w:rsidR="00DC4436" w:rsidRDefault="00DC4436">
    <w:pPr>
      <w:pStyle w:val="Footer"/>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4DF78" w14:textId="77777777" w:rsidR="00B817A9" w:rsidRDefault="00B817A9">
      <w:r>
        <w:separator/>
      </w:r>
    </w:p>
  </w:footnote>
  <w:footnote w:type="continuationSeparator" w:id="0">
    <w:p w14:paraId="402774D9" w14:textId="77777777" w:rsidR="00B817A9" w:rsidRDefault="00B817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176BA"/>
    <w:rsid w:val="0002086C"/>
    <w:rsid w:val="00020A64"/>
    <w:rsid w:val="00030837"/>
    <w:rsid w:val="000333D8"/>
    <w:rsid w:val="000343A1"/>
    <w:rsid w:val="000352C9"/>
    <w:rsid w:val="000400AC"/>
    <w:rsid w:val="00041D85"/>
    <w:rsid w:val="000442B0"/>
    <w:rsid w:val="00044CC5"/>
    <w:rsid w:val="000472EF"/>
    <w:rsid w:val="00047F99"/>
    <w:rsid w:val="0005277B"/>
    <w:rsid w:val="000562E9"/>
    <w:rsid w:val="00056EE2"/>
    <w:rsid w:val="000622F9"/>
    <w:rsid w:val="00062D8C"/>
    <w:rsid w:val="00063BF3"/>
    <w:rsid w:val="00064F18"/>
    <w:rsid w:val="00066052"/>
    <w:rsid w:val="00072066"/>
    <w:rsid w:val="0007506D"/>
    <w:rsid w:val="00086270"/>
    <w:rsid w:val="00086CB1"/>
    <w:rsid w:val="000A120C"/>
    <w:rsid w:val="000B04AD"/>
    <w:rsid w:val="000B1E60"/>
    <w:rsid w:val="000B2A39"/>
    <w:rsid w:val="000C0CA7"/>
    <w:rsid w:val="000C1034"/>
    <w:rsid w:val="000C3DC8"/>
    <w:rsid w:val="000C4248"/>
    <w:rsid w:val="000D2121"/>
    <w:rsid w:val="000D3F5D"/>
    <w:rsid w:val="000E1EA5"/>
    <w:rsid w:val="000E5435"/>
    <w:rsid w:val="000F0B9F"/>
    <w:rsid w:val="000F2B05"/>
    <w:rsid w:val="000F38CE"/>
    <w:rsid w:val="000F426D"/>
    <w:rsid w:val="000F6314"/>
    <w:rsid w:val="000F7567"/>
    <w:rsid w:val="000F7716"/>
    <w:rsid w:val="00100EC9"/>
    <w:rsid w:val="00112F33"/>
    <w:rsid w:val="00114397"/>
    <w:rsid w:val="001165F3"/>
    <w:rsid w:val="00116D42"/>
    <w:rsid w:val="00125543"/>
    <w:rsid w:val="001320D4"/>
    <w:rsid w:val="00133E25"/>
    <w:rsid w:val="001352BB"/>
    <w:rsid w:val="00136D7B"/>
    <w:rsid w:val="0014095E"/>
    <w:rsid w:val="00142E82"/>
    <w:rsid w:val="00143A87"/>
    <w:rsid w:val="00144868"/>
    <w:rsid w:val="00145F9E"/>
    <w:rsid w:val="001467EF"/>
    <w:rsid w:val="001534F0"/>
    <w:rsid w:val="00161FDD"/>
    <w:rsid w:val="00163D23"/>
    <w:rsid w:val="00166E47"/>
    <w:rsid w:val="00174540"/>
    <w:rsid w:val="001821C1"/>
    <w:rsid w:val="0018363C"/>
    <w:rsid w:val="001928B0"/>
    <w:rsid w:val="001955BC"/>
    <w:rsid w:val="00195C88"/>
    <w:rsid w:val="001978D4"/>
    <w:rsid w:val="001A135A"/>
    <w:rsid w:val="001A585A"/>
    <w:rsid w:val="001A770B"/>
    <w:rsid w:val="001A78E5"/>
    <w:rsid w:val="001B43D0"/>
    <w:rsid w:val="001C0F17"/>
    <w:rsid w:val="001C29AA"/>
    <w:rsid w:val="001D7EB3"/>
    <w:rsid w:val="001F344A"/>
    <w:rsid w:val="001F4D83"/>
    <w:rsid w:val="001F6318"/>
    <w:rsid w:val="00200E2C"/>
    <w:rsid w:val="002033C2"/>
    <w:rsid w:val="00206633"/>
    <w:rsid w:val="00206AD4"/>
    <w:rsid w:val="0021441C"/>
    <w:rsid w:val="0022345F"/>
    <w:rsid w:val="00225DDD"/>
    <w:rsid w:val="00230001"/>
    <w:rsid w:val="00230EA3"/>
    <w:rsid w:val="00235586"/>
    <w:rsid w:val="002424F4"/>
    <w:rsid w:val="00246BCB"/>
    <w:rsid w:val="002501FA"/>
    <w:rsid w:val="00250E15"/>
    <w:rsid w:val="00252431"/>
    <w:rsid w:val="00255A74"/>
    <w:rsid w:val="002572E8"/>
    <w:rsid w:val="00260C50"/>
    <w:rsid w:val="002630F2"/>
    <w:rsid w:val="00271B7C"/>
    <w:rsid w:val="002875AF"/>
    <w:rsid w:val="00296200"/>
    <w:rsid w:val="002A4889"/>
    <w:rsid w:val="002A5240"/>
    <w:rsid w:val="002B0B7F"/>
    <w:rsid w:val="002B662B"/>
    <w:rsid w:val="002C79B5"/>
    <w:rsid w:val="002D0205"/>
    <w:rsid w:val="002D7F99"/>
    <w:rsid w:val="002F24A3"/>
    <w:rsid w:val="002F2783"/>
    <w:rsid w:val="002F5CD1"/>
    <w:rsid w:val="002F7999"/>
    <w:rsid w:val="0030682B"/>
    <w:rsid w:val="003234E2"/>
    <w:rsid w:val="003277EC"/>
    <w:rsid w:val="00327B1B"/>
    <w:rsid w:val="0033083A"/>
    <w:rsid w:val="00331A4A"/>
    <w:rsid w:val="0033402A"/>
    <w:rsid w:val="0036180C"/>
    <w:rsid w:val="00362F58"/>
    <w:rsid w:val="00370525"/>
    <w:rsid w:val="00372947"/>
    <w:rsid w:val="00377C67"/>
    <w:rsid w:val="00381B0C"/>
    <w:rsid w:val="00382AC8"/>
    <w:rsid w:val="00385765"/>
    <w:rsid w:val="00386A08"/>
    <w:rsid w:val="003924B6"/>
    <w:rsid w:val="00396FEC"/>
    <w:rsid w:val="003A09A2"/>
    <w:rsid w:val="003A2306"/>
    <w:rsid w:val="003B17AB"/>
    <w:rsid w:val="003B641F"/>
    <w:rsid w:val="003B751C"/>
    <w:rsid w:val="003C33ED"/>
    <w:rsid w:val="003C4A7A"/>
    <w:rsid w:val="003D0381"/>
    <w:rsid w:val="003D26B1"/>
    <w:rsid w:val="003D4E24"/>
    <w:rsid w:val="003E2212"/>
    <w:rsid w:val="003E2493"/>
    <w:rsid w:val="003E2AF4"/>
    <w:rsid w:val="003E3E53"/>
    <w:rsid w:val="003E79E3"/>
    <w:rsid w:val="003F6AF3"/>
    <w:rsid w:val="00401B81"/>
    <w:rsid w:val="00402338"/>
    <w:rsid w:val="00403BE0"/>
    <w:rsid w:val="00404B80"/>
    <w:rsid w:val="00407E1A"/>
    <w:rsid w:val="00420FA9"/>
    <w:rsid w:val="0042437F"/>
    <w:rsid w:val="00425171"/>
    <w:rsid w:val="004275AA"/>
    <w:rsid w:val="00427F7C"/>
    <w:rsid w:val="004340C1"/>
    <w:rsid w:val="004406F8"/>
    <w:rsid w:val="00441059"/>
    <w:rsid w:val="00441F7A"/>
    <w:rsid w:val="00447545"/>
    <w:rsid w:val="00460057"/>
    <w:rsid w:val="004619D7"/>
    <w:rsid w:val="00463F38"/>
    <w:rsid w:val="00465A39"/>
    <w:rsid w:val="00465B0C"/>
    <w:rsid w:val="00480DE2"/>
    <w:rsid w:val="004819C9"/>
    <w:rsid w:val="0048202D"/>
    <w:rsid w:val="00490957"/>
    <w:rsid w:val="00490A1C"/>
    <w:rsid w:val="00493554"/>
    <w:rsid w:val="00493F93"/>
    <w:rsid w:val="004A0769"/>
    <w:rsid w:val="004A25D9"/>
    <w:rsid w:val="004A461A"/>
    <w:rsid w:val="004B504A"/>
    <w:rsid w:val="004C2775"/>
    <w:rsid w:val="004D2454"/>
    <w:rsid w:val="004E0CB3"/>
    <w:rsid w:val="004E3C3E"/>
    <w:rsid w:val="004E494B"/>
    <w:rsid w:val="004E56B4"/>
    <w:rsid w:val="004F42CC"/>
    <w:rsid w:val="004F6088"/>
    <w:rsid w:val="004F666A"/>
    <w:rsid w:val="00500DFD"/>
    <w:rsid w:val="00503FD1"/>
    <w:rsid w:val="00507DDA"/>
    <w:rsid w:val="00511661"/>
    <w:rsid w:val="00514519"/>
    <w:rsid w:val="0051798F"/>
    <w:rsid w:val="00527784"/>
    <w:rsid w:val="0053181D"/>
    <w:rsid w:val="00531C08"/>
    <w:rsid w:val="00535902"/>
    <w:rsid w:val="00540CA6"/>
    <w:rsid w:val="00543294"/>
    <w:rsid w:val="00545133"/>
    <w:rsid w:val="005473E1"/>
    <w:rsid w:val="00552D47"/>
    <w:rsid w:val="00555D7F"/>
    <w:rsid w:val="005614C6"/>
    <w:rsid w:val="00564922"/>
    <w:rsid w:val="005673CA"/>
    <w:rsid w:val="00571354"/>
    <w:rsid w:val="0057191F"/>
    <w:rsid w:val="00572A43"/>
    <w:rsid w:val="00581072"/>
    <w:rsid w:val="00590419"/>
    <w:rsid w:val="005C1CBD"/>
    <w:rsid w:val="005D346A"/>
    <w:rsid w:val="005D6F11"/>
    <w:rsid w:val="005E04A5"/>
    <w:rsid w:val="005E4E2F"/>
    <w:rsid w:val="005F0A87"/>
    <w:rsid w:val="005F106F"/>
    <w:rsid w:val="00606FD4"/>
    <w:rsid w:val="006074DE"/>
    <w:rsid w:val="006105F5"/>
    <w:rsid w:val="00613ED1"/>
    <w:rsid w:val="006168E1"/>
    <w:rsid w:val="00617CA8"/>
    <w:rsid w:val="00617D41"/>
    <w:rsid w:val="00621A2F"/>
    <w:rsid w:val="00622FCD"/>
    <w:rsid w:val="0063019F"/>
    <w:rsid w:val="0063065F"/>
    <w:rsid w:val="00633C33"/>
    <w:rsid w:val="00655048"/>
    <w:rsid w:val="006550CA"/>
    <w:rsid w:val="00657C0A"/>
    <w:rsid w:val="00660D75"/>
    <w:rsid w:val="00661863"/>
    <w:rsid w:val="00666190"/>
    <w:rsid w:val="00666198"/>
    <w:rsid w:val="00670F1B"/>
    <w:rsid w:val="006742D3"/>
    <w:rsid w:val="006752C7"/>
    <w:rsid w:val="00686046"/>
    <w:rsid w:val="0069085E"/>
    <w:rsid w:val="006947B9"/>
    <w:rsid w:val="00694D9B"/>
    <w:rsid w:val="006A6FD1"/>
    <w:rsid w:val="006B1656"/>
    <w:rsid w:val="006B3ABC"/>
    <w:rsid w:val="006B45FD"/>
    <w:rsid w:val="006B7CD9"/>
    <w:rsid w:val="006C2E9B"/>
    <w:rsid w:val="006C7C30"/>
    <w:rsid w:val="006D597D"/>
    <w:rsid w:val="006D6980"/>
    <w:rsid w:val="006F539A"/>
    <w:rsid w:val="00707574"/>
    <w:rsid w:val="00717E68"/>
    <w:rsid w:val="0072135F"/>
    <w:rsid w:val="00726206"/>
    <w:rsid w:val="00731916"/>
    <w:rsid w:val="0073449E"/>
    <w:rsid w:val="00737EA5"/>
    <w:rsid w:val="00740B16"/>
    <w:rsid w:val="00742FF0"/>
    <w:rsid w:val="007433C5"/>
    <w:rsid w:val="00743561"/>
    <w:rsid w:val="007444DF"/>
    <w:rsid w:val="00745EA8"/>
    <w:rsid w:val="00750965"/>
    <w:rsid w:val="00751903"/>
    <w:rsid w:val="007565C4"/>
    <w:rsid w:val="00760B0D"/>
    <w:rsid w:val="00760C19"/>
    <w:rsid w:val="007637DD"/>
    <w:rsid w:val="007668A4"/>
    <w:rsid w:val="007727DB"/>
    <w:rsid w:val="0077556E"/>
    <w:rsid w:val="00777CFA"/>
    <w:rsid w:val="007801A7"/>
    <w:rsid w:val="00784468"/>
    <w:rsid w:val="007870CA"/>
    <w:rsid w:val="00791448"/>
    <w:rsid w:val="00791853"/>
    <w:rsid w:val="00794422"/>
    <w:rsid w:val="007B3585"/>
    <w:rsid w:val="007C3D5A"/>
    <w:rsid w:val="007C6E97"/>
    <w:rsid w:val="007D2B29"/>
    <w:rsid w:val="007D7F3F"/>
    <w:rsid w:val="007E21F4"/>
    <w:rsid w:val="007E2364"/>
    <w:rsid w:val="007F39DF"/>
    <w:rsid w:val="00801404"/>
    <w:rsid w:val="00802C2B"/>
    <w:rsid w:val="00804E3D"/>
    <w:rsid w:val="008054A1"/>
    <w:rsid w:val="00820D01"/>
    <w:rsid w:val="00823258"/>
    <w:rsid w:val="00824E68"/>
    <w:rsid w:val="00830C4A"/>
    <w:rsid w:val="008349A0"/>
    <w:rsid w:val="008360A3"/>
    <w:rsid w:val="00840916"/>
    <w:rsid w:val="00843DB4"/>
    <w:rsid w:val="00852084"/>
    <w:rsid w:val="0085325D"/>
    <w:rsid w:val="008560B8"/>
    <w:rsid w:val="00863E4F"/>
    <w:rsid w:val="0086615E"/>
    <w:rsid w:val="0087397D"/>
    <w:rsid w:val="00875D0C"/>
    <w:rsid w:val="00876B77"/>
    <w:rsid w:val="0088725C"/>
    <w:rsid w:val="008900A9"/>
    <w:rsid w:val="00892280"/>
    <w:rsid w:val="00892DF4"/>
    <w:rsid w:val="00893727"/>
    <w:rsid w:val="00897570"/>
    <w:rsid w:val="00897E73"/>
    <w:rsid w:val="008A3797"/>
    <w:rsid w:val="008A5C0E"/>
    <w:rsid w:val="008B1BD0"/>
    <w:rsid w:val="008B319F"/>
    <w:rsid w:val="008B31D1"/>
    <w:rsid w:val="008C06C1"/>
    <w:rsid w:val="008C0A63"/>
    <w:rsid w:val="008C793F"/>
    <w:rsid w:val="008E4443"/>
    <w:rsid w:val="008E4693"/>
    <w:rsid w:val="008E4B15"/>
    <w:rsid w:val="008E67B5"/>
    <w:rsid w:val="008E76FC"/>
    <w:rsid w:val="00902F46"/>
    <w:rsid w:val="00907BC1"/>
    <w:rsid w:val="00911D6F"/>
    <w:rsid w:val="0092253E"/>
    <w:rsid w:val="00925012"/>
    <w:rsid w:val="009368BE"/>
    <w:rsid w:val="00936990"/>
    <w:rsid w:val="00937070"/>
    <w:rsid w:val="00952BBF"/>
    <w:rsid w:val="0095749B"/>
    <w:rsid w:val="009642F3"/>
    <w:rsid w:val="009646C3"/>
    <w:rsid w:val="009648B9"/>
    <w:rsid w:val="00967483"/>
    <w:rsid w:val="00967552"/>
    <w:rsid w:val="0097011B"/>
    <w:rsid w:val="00980292"/>
    <w:rsid w:val="00982D47"/>
    <w:rsid w:val="00983FF4"/>
    <w:rsid w:val="00992BAF"/>
    <w:rsid w:val="00992F36"/>
    <w:rsid w:val="009A3A6A"/>
    <w:rsid w:val="009A3D0D"/>
    <w:rsid w:val="009B0F3A"/>
    <w:rsid w:val="009B1176"/>
    <w:rsid w:val="009B1B5E"/>
    <w:rsid w:val="009C2174"/>
    <w:rsid w:val="009C3A51"/>
    <w:rsid w:val="009C43A6"/>
    <w:rsid w:val="009C5088"/>
    <w:rsid w:val="009C6D6F"/>
    <w:rsid w:val="009C74FA"/>
    <w:rsid w:val="009C7D3A"/>
    <w:rsid w:val="009D0A4F"/>
    <w:rsid w:val="009D2C5D"/>
    <w:rsid w:val="009E13AE"/>
    <w:rsid w:val="009F0423"/>
    <w:rsid w:val="009F2D1F"/>
    <w:rsid w:val="009F4605"/>
    <w:rsid w:val="009F79F4"/>
    <w:rsid w:val="009F7E72"/>
    <w:rsid w:val="00A0656B"/>
    <w:rsid w:val="00A10184"/>
    <w:rsid w:val="00A10372"/>
    <w:rsid w:val="00A14EF2"/>
    <w:rsid w:val="00A155E4"/>
    <w:rsid w:val="00A2125A"/>
    <w:rsid w:val="00A23694"/>
    <w:rsid w:val="00A3137A"/>
    <w:rsid w:val="00A32254"/>
    <w:rsid w:val="00A3326B"/>
    <w:rsid w:val="00A34E8F"/>
    <w:rsid w:val="00A45A6D"/>
    <w:rsid w:val="00A50691"/>
    <w:rsid w:val="00A51672"/>
    <w:rsid w:val="00A53011"/>
    <w:rsid w:val="00A53B72"/>
    <w:rsid w:val="00A56928"/>
    <w:rsid w:val="00A56E44"/>
    <w:rsid w:val="00A65D5E"/>
    <w:rsid w:val="00A6610B"/>
    <w:rsid w:val="00A7081F"/>
    <w:rsid w:val="00A72855"/>
    <w:rsid w:val="00A811DF"/>
    <w:rsid w:val="00A83410"/>
    <w:rsid w:val="00A86C2A"/>
    <w:rsid w:val="00A90997"/>
    <w:rsid w:val="00A92F29"/>
    <w:rsid w:val="00A97C81"/>
    <w:rsid w:val="00AA3698"/>
    <w:rsid w:val="00AA57DC"/>
    <w:rsid w:val="00AA588F"/>
    <w:rsid w:val="00AA6CF2"/>
    <w:rsid w:val="00AB3BD5"/>
    <w:rsid w:val="00AB480B"/>
    <w:rsid w:val="00AB73F3"/>
    <w:rsid w:val="00AC3A9B"/>
    <w:rsid w:val="00AC3ED4"/>
    <w:rsid w:val="00AC63D0"/>
    <w:rsid w:val="00AC7F58"/>
    <w:rsid w:val="00AD131C"/>
    <w:rsid w:val="00AE2EFA"/>
    <w:rsid w:val="00AE4DF8"/>
    <w:rsid w:val="00AE5DFF"/>
    <w:rsid w:val="00AF2971"/>
    <w:rsid w:val="00AF4700"/>
    <w:rsid w:val="00AF79AC"/>
    <w:rsid w:val="00B01472"/>
    <w:rsid w:val="00B02F4C"/>
    <w:rsid w:val="00B05A45"/>
    <w:rsid w:val="00B069E1"/>
    <w:rsid w:val="00B1153E"/>
    <w:rsid w:val="00B132B5"/>
    <w:rsid w:val="00B179F8"/>
    <w:rsid w:val="00B234B1"/>
    <w:rsid w:val="00B2519F"/>
    <w:rsid w:val="00B269A1"/>
    <w:rsid w:val="00B329AD"/>
    <w:rsid w:val="00B4644C"/>
    <w:rsid w:val="00B50A17"/>
    <w:rsid w:val="00B62E34"/>
    <w:rsid w:val="00B63AFC"/>
    <w:rsid w:val="00B66CAD"/>
    <w:rsid w:val="00B758A9"/>
    <w:rsid w:val="00B75A59"/>
    <w:rsid w:val="00B817A9"/>
    <w:rsid w:val="00B85712"/>
    <w:rsid w:val="00B87D9D"/>
    <w:rsid w:val="00B91493"/>
    <w:rsid w:val="00B971E4"/>
    <w:rsid w:val="00BA0E58"/>
    <w:rsid w:val="00BA1556"/>
    <w:rsid w:val="00BA3B6D"/>
    <w:rsid w:val="00BA4514"/>
    <w:rsid w:val="00BA748C"/>
    <w:rsid w:val="00BA7CC7"/>
    <w:rsid w:val="00BB0E2F"/>
    <w:rsid w:val="00BB0F1C"/>
    <w:rsid w:val="00BB5346"/>
    <w:rsid w:val="00BC148E"/>
    <w:rsid w:val="00BC263E"/>
    <w:rsid w:val="00BC5875"/>
    <w:rsid w:val="00BD02AB"/>
    <w:rsid w:val="00BD1B36"/>
    <w:rsid w:val="00BD558D"/>
    <w:rsid w:val="00BD7782"/>
    <w:rsid w:val="00BE2B68"/>
    <w:rsid w:val="00BE4D3F"/>
    <w:rsid w:val="00BF43DC"/>
    <w:rsid w:val="00BF7BFA"/>
    <w:rsid w:val="00C0197A"/>
    <w:rsid w:val="00C0358F"/>
    <w:rsid w:val="00C04B2F"/>
    <w:rsid w:val="00C23F04"/>
    <w:rsid w:val="00C2695A"/>
    <w:rsid w:val="00C27B4C"/>
    <w:rsid w:val="00C305DB"/>
    <w:rsid w:val="00C30A0B"/>
    <w:rsid w:val="00C33540"/>
    <w:rsid w:val="00C3560C"/>
    <w:rsid w:val="00C41AA8"/>
    <w:rsid w:val="00C4420E"/>
    <w:rsid w:val="00C47132"/>
    <w:rsid w:val="00C52682"/>
    <w:rsid w:val="00C542B1"/>
    <w:rsid w:val="00C6081F"/>
    <w:rsid w:val="00C642A1"/>
    <w:rsid w:val="00C653CC"/>
    <w:rsid w:val="00C65B17"/>
    <w:rsid w:val="00C6607E"/>
    <w:rsid w:val="00C7555B"/>
    <w:rsid w:val="00C7759E"/>
    <w:rsid w:val="00C9275B"/>
    <w:rsid w:val="00CA40FB"/>
    <w:rsid w:val="00CA450B"/>
    <w:rsid w:val="00CA496C"/>
    <w:rsid w:val="00CA50A4"/>
    <w:rsid w:val="00CC0271"/>
    <w:rsid w:val="00CC43EC"/>
    <w:rsid w:val="00CC5538"/>
    <w:rsid w:val="00CC6F32"/>
    <w:rsid w:val="00CC7AC5"/>
    <w:rsid w:val="00CD0D4F"/>
    <w:rsid w:val="00CD1E6E"/>
    <w:rsid w:val="00CD30B0"/>
    <w:rsid w:val="00CD4337"/>
    <w:rsid w:val="00CE005D"/>
    <w:rsid w:val="00CE515E"/>
    <w:rsid w:val="00D0419F"/>
    <w:rsid w:val="00D0557D"/>
    <w:rsid w:val="00D05983"/>
    <w:rsid w:val="00D129CE"/>
    <w:rsid w:val="00D12AB5"/>
    <w:rsid w:val="00D25CCC"/>
    <w:rsid w:val="00D3078A"/>
    <w:rsid w:val="00D400AB"/>
    <w:rsid w:val="00D411D3"/>
    <w:rsid w:val="00D51A9E"/>
    <w:rsid w:val="00D52D8E"/>
    <w:rsid w:val="00D562D1"/>
    <w:rsid w:val="00D56D27"/>
    <w:rsid w:val="00D62C02"/>
    <w:rsid w:val="00D658E5"/>
    <w:rsid w:val="00D65BB8"/>
    <w:rsid w:val="00D712B1"/>
    <w:rsid w:val="00D72425"/>
    <w:rsid w:val="00D72B6B"/>
    <w:rsid w:val="00D776E9"/>
    <w:rsid w:val="00D809C3"/>
    <w:rsid w:val="00D86BA3"/>
    <w:rsid w:val="00D93C3A"/>
    <w:rsid w:val="00D96A22"/>
    <w:rsid w:val="00DA05B9"/>
    <w:rsid w:val="00DA13AE"/>
    <w:rsid w:val="00DB2291"/>
    <w:rsid w:val="00DB2CA3"/>
    <w:rsid w:val="00DB528A"/>
    <w:rsid w:val="00DC174F"/>
    <w:rsid w:val="00DC4436"/>
    <w:rsid w:val="00DE4EF6"/>
    <w:rsid w:val="00DE6BEF"/>
    <w:rsid w:val="00DE6CB2"/>
    <w:rsid w:val="00DF3481"/>
    <w:rsid w:val="00E13951"/>
    <w:rsid w:val="00E140B7"/>
    <w:rsid w:val="00E251FB"/>
    <w:rsid w:val="00E346D7"/>
    <w:rsid w:val="00E36280"/>
    <w:rsid w:val="00E4228C"/>
    <w:rsid w:val="00E4693E"/>
    <w:rsid w:val="00E46E17"/>
    <w:rsid w:val="00E5406F"/>
    <w:rsid w:val="00E61871"/>
    <w:rsid w:val="00E64672"/>
    <w:rsid w:val="00E74631"/>
    <w:rsid w:val="00E74DEE"/>
    <w:rsid w:val="00E81412"/>
    <w:rsid w:val="00E91086"/>
    <w:rsid w:val="00E9213B"/>
    <w:rsid w:val="00EA2BEF"/>
    <w:rsid w:val="00EA4769"/>
    <w:rsid w:val="00EA5D04"/>
    <w:rsid w:val="00EA69E2"/>
    <w:rsid w:val="00EB6685"/>
    <w:rsid w:val="00EC50D6"/>
    <w:rsid w:val="00EC585F"/>
    <w:rsid w:val="00EC738D"/>
    <w:rsid w:val="00EE44CC"/>
    <w:rsid w:val="00EE53EB"/>
    <w:rsid w:val="00EE76FB"/>
    <w:rsid w:val="00EF5ED0"/>
    <w:rsid w:val="00F04A9E"/>
    <w:rsid w:val="00F062EC"/>
    <w:rsid w:val="00F06D42"/>
    <w:rsid w:val="00F142A8"/>
    <w:rsid w:val="00F15B03"/>
    <w:rsid w:val="00F16A65"/>
    <w:rsid w:val="00F30212"/>
    <w:rsid w:val="00F52D4B"/>
    <w:rsid w:val="00F55A52"/>
    <w:rsid w:val="00F6346A"/>
    <w:rsid w:val="00F64D04"/>
    <w:rsid w:val="00F761D0"/>
    <w:rsid w:val="00F772B3"/>
    <w:rsid w:val="00F81CBB"/>
    <w:rsid w:val="00F8335A"/>
    <w:rsid w:val="00F83755"/>
    <w:rsid w:val="00F84816"/>
    <w:rsid w:val="00F90BE2"/>
    <w:rsid w:val="00F915D1"/>
    <w:rsid w:val="00F96FF6"/>
    <w:rsid w:val="00FA07CE"/>
    <w:rsid w:val="00FA093A"/>
    <w:rsid w:val="00FB1AC9"/>
    <w:rsid w:val="00FB55D2"/>
    <w:rsid w:val="00FC1BF5"/>
    <w:rsid w:val="00FC3479"/>
    <w:rsid w:val="00FC3580"/>
    <w:rsid w:val="00FE621C"/>
    <w:rsid w:val="00FE63FB"/>
    <w:rsid w:val="00FF5761"/>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link w:val="Heading1Char"/>
    <w:uiPriority w:val="9"/>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tabs>
        <w:tab w:val="num" w:pos="360"/>
      </w:tabs>
      <w:spacing w:line="360" w:lineRule="auto"/>
      <w:ind w:left="0" w:firstLine="0"/>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character" w:customStyle="1" w:styleId="Heading1Char">
    <w:name w:val="Heading 1 Char"/>
    <w:basedOn w:val="DefaultParagraphFont"/>
    <w:link w:val="Heading1"/>
    <w:uiPriority w:val="9"/>
    <w:rsid w:val="00020A64"/>
    <w:rPr>
      <w:rFonts w:ascii="Arial" w:hAnsi="Arial" w:cs="Arial"/>
      <w:b/>
      <w:bCs/>
      <w:kern w:val="32"/>
      <w:sz w:val="36"/>
      <w:szCs w:val="32"/>
      <w:lang w:eastAsia="en-US"/>
    </w:rPr>
  </w:style>
  <w:style w:type="paragraph" w:styleId="Bibliography">
    <w:name w:val="Bibliography"/>
    <w:basedOn w:val="Normal"/>
    <w:next w:val="Normal"/>
    <w:uiPriority w:val="37"/>
    <w:unhideWhenUsed/>
    <w:rsid w:val="00020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573">
      <w:bodyDiv w:val="1"/>
      <w:marLeft w:val="0"/>
      <w:marRight w:val="0"/>
      <w:marTop w:val="0"/>
      <w:marBottom w:val="0"/>
      <w:divBdr>
        <w:top w:val="none" w:sz="0" w:space="0" w:color="auto"/>
        <w:left w:val="none" w:sz="0" w:space="0" w:color="auto"/>
        <w:bottom w:val="none" w:sz="0" w:space="0" w:color="auto"/>
        <w:right w:val="none" w:sz="0" w:space="0" w:color="auto"/>
      </w:divBdr>
    </w:div>
    <w:div w:id="9651731">
      <w:bodyDiv w:val="1"/>
      <w:marLeft w:val="0"/>
      <w:marRight w:val="0"/>
      <w:marTop w:val="0"/>
      <w:marBottom w:val="0"/>
      <w:divBdr>
        <w:top w:val="none" w:sz="0" w:space="0" w:color="auto"/>
        <w:left w:val="none" w:sz="0" w:space="0" w:color="auto"/>
        <w:bottom w:val="none" w:sz="0" w:space="0" w:color="auto"/>
        <w:right w:val="none" w:sz="0" w:space="0" w:color="auto"/>
      </w:divBdr>
    </w:div>
    <w:div w:id="26107052">
      <w:bodyDiv w:val="1"/>
      <w:marLeft w:val="0"/>
      <w:marRight w:val="0"/>
      <w:marTop w:val="0"/>
      <w:marBottom w:val="0"/>
      <w:divBdr>
        <w:top w:val="none" w:sz="0" w:space="0" w:color="auto"/>
        <w:left w:val="none" w:sz="0" w:space="0" w:color="auto"/>
        <w:bottom w:val="none" w:sz="0" w:space="0" w:color="auto"/>
        <w:right w:val="none" w:sz="0" w:space="0" w:color="auto"/>
      </w:divBdr>
    </w:div>
    <w:div w:id="34477019">
      <w:bodyDiv w:val="1"/>
      <w:marLeft w:val="0"/>
      <w:marRight w:val="0"/>
      <w:marTop w:val="0"/>
      <w:marBottom w:val="0"/>
      <w:divBdr>
        <w:top w:val="none" w:sz="0" w:space="0" w:color="auto"/>
        <w:left w:val="none" w:sz="0" w:space="0" w:color="auto"/>
        <w:bottom w:val="none" w:sz="0" w:space="0" w:color="auto"/>
        <w:right w:val="none" w:sz="0" w:space="0" w:color="auto"/>
      </w:divBdr>
    </w:div>
    <w:div w:id="48118326">
      <w:bodyDiv w:val="1"/>
      <w:marLeft w:val="0"/>
      <w:marRight w:val="0"/>
      <w:marTop w:val="0"/>
      <w:marBottom w:val="0"/>
      <w:divBdr>
        <w:top w:val="none" w:sz="0" w:space="0" w:color="auto"/>
        <w:left w:val="none" w:sz="0" w:space="0" w:color="auto"/>
        <w:bottom w:val="none" w:sz="0" w:space="0" w:color="auto"/>
        <w:right w:val="none" w:sz="0" w:space="0" w:color="auto"/>
      </w:divBdr>
    </w:div>
    <w:div w:id="49043311">
      <w:bodyDiv w:val="1"/>
      <w:marLeft w:val="0"/>
      <w:marRight w:val="0"/>
      <w:marTop w:val="0"/>
      <w:marBottom w:val="0"/>
      <w:divBdr>
        <w:top w:val="none" w:sz="0" w:space="0" w:color="auto"/>
        <w:left w:val="none" w:sz="0" w:space="0" w:color="auto"/>
        <w:bottom w:val="none" w:sz="0" w:space="0" w:color="auto"/>
        <w:right w:val="none" w:sz="0" w:space="0" w:color="auto"/>
      </w:divBdr>
    </w:div>
    <w:div w:id="67966692">
      <w:bodyDiv w:val="1"/>
      <w:marLeft w:val="0"/>
      <w:marRight w:val="0"/>
      <w:marTop w:val="0"/>
      <w:marBottom w:val="0"/>
      <w:divBdr>
        <w:top w:val="none" w:sz="0" w:space="0" w:color="auto"/>
        <w:left w:val="none" w:sz="0" w:space="0" w:color="auto"/>
        <w:bottom w:val="none" w:sz="0" w:space="0" w:color="auto"/>
        <w:right w:val="none" w:sz="0" w:space="0" w:color="auto"/>
      </w:divBdr>
    </w:div>
    <w:div w:id="82921082">
      <w:bodyDiv w:val="1"/>
      <w:marLeft w:val="0"/>
      <w:marRight w:val="0"/>
      <w:marTop w:val="0"/>
      <w:marBottom w:val="0"/>
      <w:divBdr>
        <w:top w:val="none" w:sz="0" w:space="0" w:color="auto"/>
        <w:left w:val="none" w:sz="0" w:space="0" w:color="auto"/>
        <w:bottom w:val="none" w:sz="0" w:space="0" w:color="auto"/>
        <w:right w:val="none" w:sz="0" w:space="0" w:color="auto"/>
      </w:divBdr>
    </w:div>
    <w:div w:id="91753264">
      <w:bodyDiv w:val="1"/>
      <w:marLeft w:val="0"/>
      <w:marRight w:val="0"/>
      <w:marTop w:val="0"/>
      <w:marBottom w:val="0"/>
      <w:divBdr>
        <w:top w:val="none" w:sz="0" w:space="0" w:color="auto"/>
        <w:left w:val="none" w:sz="0" w:space="0" w:color="auto"/>
        <w:bottom w:val="none" w:sz="0" w:space="0" w:color="auto"/>
        <w:right w:val="none" w:sz="0" w:space="0" w:color="auto"/>
      </w:divBdr>
    </w:div>
    <w:div w:id="107625117">
      <w:bodyDiv w:val="1"/>
      <w:marLeft w:val="0"/>
      <w:marRight w:val="0"/>
      <w:marTop w:val="0"/>
      <w:marBottom w:val="0"/>
      <w:divBdr>
        <w:top w:val="none" w:sz="0" w:space="0" w:color="auto"/>
        <w:left w:val="none" w:sz="0" w:space="0" w:color="auto"/>
        <w:bottom w:val="none" w:sz="0" w:space="0" w:color="auto"/>
        <w:right w:val="none" w:sz="0" w:space="0" w:color="auto"/>
      </w:divBdr>
    </w:div>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130369380">
      <w:bodyDiv w:val="1"/>
      <w:marLeft w:val="0"/>
      <w:marRight w:val="0"/>
      <w:marTop w:val="0"/>
      <w:marBottom w:val="0"/>
      <w:divBdr>
        <w:top w:val="none" w:sz="0" w:space="0" w:color="auto"/>
        <w:left w:val="none" w:sz="0" w:space="0" w:color="auto"/>
        <w:bottom w:val="none" w:sz="0" w:space="0" w:color="auto"/>
        <w:right w:val="none" w:sz="0" w:space="0" w:color="auto"/>
      </w:divBdr>
    </w:div>
    <w:div w:id="139229638">
      <w:bodyDiv w:val="1"/>
      <w:marLeft w:val="0"/>
      <w:marRight w:val="0"/>
      <w:marTop w:val="0"/>
      <w:marBottom w:val="0"/>
      <w:divBdr>
        <w:top w:val="none" w:sz="0" w:space="0" w:color="auto"/>
        <w:left w:val="none" w:sz="0" w:space="0" w:color="auto"/>
        <w:bottom w:val="none" w:sz="0" w:space="0" w:color="auto"/>
        <w:right w:val="none" w:sz="0" w:space="0" w:color="auto"/>
      </w:divBdr>
    </w:div>
    <w:div w:id="163322621">
      <w:bodyDiv w:val="1"/>
      <w:marLeft w:val="0"/>
      <w:marRight w:val="0"/>
      <w:marTop w:val="0"/>
      <w:marBottom w:val="0"/>
      <w:divBdr>
        <w:top w:val="none" w:sz="0" w:space="0" w:color="auto"/>
        <w:left w:val="none" w:sz="0" w:space="0" w:color="auto"/>
        <w:bottom w:val="none" w:sz="0" w:space="0" w:color="auto"/>
        <w:right w:val="none" w:sz="0" w:space="0" w:color="auto"/>
      </w:divBdr>
    </w:div>
    <w:div w:id="187715389">
      <w:bodyDiv w:val="1"/>
      <w:marLeft w:val="0"/>
      <w:marRight w:val="0"/>
      <w:marTop w:val="0"/>
      <w:marBottom w:val="0"/>
      <w:divBdr>
        <w:top w:val="none" w:sz="0" w:space="0" w:color="auto"/>
        <w:left w:val="none" w:sz="0" w:space="0" w:color="auto"/>
        <w:bottom w:val="none" w:sz="0" w:space="0" w:color="auto"/>
        <w:right w:val="none" w:sz="0" w:space="0" w:color="auto"/>
      </w:divBdr>
    </w:div>
    <w:div w:id="197204006">
      <w:bodyDiv w:val="1"/>
      <w:marLeft w:val="0"/>
      <w:marRight w:val="0"/>
      <w:marTop w:val="0"/>
      <w:marBottom w:val="0"/>
      <w:divBdr>
        <w:top w:val="none" w:sz="0" w:space="0" w:color="auto"/>
        <w:left w:val="none" w:sz="0" w:space="0" w:color="auto"/>
        <w:bottom w:val="none" w:sz="0" w:space="0" w:color="auto"/>
        <w:right w:val="none" w:sz="0" w:space="0" w:color="auto"/>
      </w:divBdr>
    </w:div>
    <w:div w:id="212545966">
      <w:bodyDiv w:val="1"/>
      <w:marLeft w:val="0"/>
      <w:marRight w:val="0"/>
      <w:marTop w:val="0"/>
      <w:marBottom w:val="0"/>
      <w:divBdr>
        <w:top w:val="none" w:sz="0" w:space="0" w:color="auto"/>
        <w:left w:val="none" w:sz="0" w:space="0" w:color="auto"/>
        <w:bottom w:val="none" w:sz="0" w:space="0" w:color="auto"/>
        <w:right w:val="none" w:sz="0" w:space="0" w:color="auto"/>
      </w:divBdr>
    </w:div>
    <w:div w:id="215705437">
      <w:bodyDiv w:val="1"/>
      <w:marLeft w:val="0"/>
      <w:marRight w:val="0"/>
      <w:marTop w:val="0"/>
      <w:marBottom w:val="0"/>
      <w:divBdr>
        <w:top w:val="none" w:sz="0" w:space="0" w:color="auto"/>
        <w:left w:val="none" w:sz="0" w:space="0" w:color="auto"/>
        <w:bottom w:val="none" w:sz="0" w:space="0" w:color="auto"/>
        <w:right w:val="none" w:sz="0" w:space="0" w:color="auto"/>
      </w:divBdr>
    </w:div>
    <w:div w:id="228032162">
      <w:bodyDiv w:val="1"/>
      <w:marLeft w:val="0"/>
      <w:marRight w:val="0"/>
      <w:marTop w:val="0"/>
      <w:marBottom w:val="0"/>
      <w:divBdr>
        <w:top w:val="none" w:sz="0" w:space="0" w:color="auto"/>
        <w:left w:val="none" w:sz="0" w:space="0" w:color="auto"/>
        <w:bottom w:val="none" w:sz="0" w:space="0" w:color="auto"/>
        <w:right w:val="none" w:sz="0" w:space="0" w:color="auto"/>
      </w:divBdr>
    </w:div>
    <w:div w:id="232275054">
      <w:bodyDiv w:val="1"/>
      <w:marLeft w:val="0"/>
      <w:marRight w:val="0"/>
      <w:marTop w:val="0"/>
      <w:marBottom w:val="0"/>
      <w:divBdr>
        <w:top w:val="none" w:sz="0" w:space="0" w:color="auto"/>
        <w:left w:val="none" w:sz="0" w:space="0" w:color="auto"/>
        <w:bottom w:val="none" w:sz="0" w:space="0" w:color="auto"/>
        <w:right w:val="none" w:sz="0" w:space="0" w:color="auto"/>
      </w:divBdr>
    </w:div>
    <w:div w:id="264575985">
      <w:bodyDiv w:val="1"/>
      <w:marLeft w:val="0"/>
      <w:marRight w:val="0"/>
      <w:marTop w:val="0"/>
      <w:marBottom w:val="0"/>
      <w:divBdr>
        <w:top w:val="none" w:sz="0" w:space="0" w:color="auto"/>
        <w:left w:val="none" w:sz="0" w:space="0" w:color="auto"/>
        <w:bottom w:val="none" w:sz="0" w:space="0" w:color="auto"/>
        <w:right w:val="none" w:sz="0" w:space="0" w:color="auto"/>
      </w:divBdr>
    </w:div>
    <w:div w:id="284313123">
      <w:bodyDiv w:val="1"/>
      <w:marLeft w:val="0"/>
      <w:marRight w:val="0"/>
      <w:marTop w:val="0"/>
      <w:marBottom w:val="0"/>
      <w:divBdr>
        <w:top w:val="none" w:sz="0" w:space="0" w:color="auto"/>
        <w:left w:val="none" w:sz="0" w:space="0" w:color="auto"/>
        <w:bottom w:val="none" w:sz="0" w:space="0" w:color="auto"/>
        <w:right w:val="none" w:sz="0" w:space="0" w:color="auto"/>
      </w:divBdr>
    </w:div>
    <w:div w:id="315185488">
      <w:bodyDiv w:val="1"/>
      <w:marLeft w:val="0"/>
      <w:marRight w:val="0"/>
      <w:marTop w:val="0"/>
      <w:marBottom w:val="0"/>
      <w:divBdr>
        <w:top w:val="none" w:sz="0" w:space="0" w:color="auto"/>
        <w:left w:val="none" w:sz="0" w:space="0" w:color="auto"/>
        <w:bottom w:val="none" w:sz="0" w:space="0" w:color="auto"/>
        <w:right w:val="none" w:sz="0" w:space="0" w:color="auto"/>
      </w:divBdr>
    </w:div>
    <w:div w:id="345447284">
      <w:bodyDiv w:val="1"/>
      <w:marLeft w:val="0"/>
      <w:marRight w:val="0"/>
      <w:marTop w:val="0"/>
      <w:marBottom w:val="0"/>
      <w:divBdr>
        <w:top w:val="none" w:sz="0" w:space="0" w:color="auto"/>
        <w:left w:val="none" w:sz="0" w:space="0" w:color="auto"/>
        <w:bottom w:val="none" w:sz="0" w:space="0" w:color="auto"/>
        <w:right w:val="none" w:sz="0" w:space="0" w:color="auto"/>
      </w:divBdr>
    </w:div>
    <w:div w:id="401413632">
      <w:bodyDiv w:val="1"/>
      <w:marLeft w:val="0"/>
      <w:marRight w:val="0"/>
      <w:marTop w:val="0"/>
      <w:marBottom w:val="0"/>
      <w:divBdr>
        <w:top w:val="none" w:sz="0" w:space="0" w:color="auto"/>
        <w:left w:val="none" w:sz="0" w:space="0" w:color="auto"/>
        <w:bottom w:val="none" w:sz="0" w:space="0" w:color="auto"/>
        <w:right w:val="none" w:sz="0" w:space="0" w:color="auto"/>
      </w:divBdr>
    </w:div>
    <w:div w:id="416169150">
      <w:bodyDiv w:val="1"/>
      <w:marLeft w:val="0"/>
      <w:marRight w:val="0"/>
      <w:marTop w:val="0"/>
      <w:marBottom w:val="0"/>
      <w:divBdr>
        <w:top w:val="none" w:sz="0" w:space="0" w:color="auto"/>
        <w:left w:val="none" w:sz="0" w:space="0" w:color="auto"/>
        <w:bottom w:val="none" w:sz="0" w:space="0" w:color="auto"/>
        <w:right w:val="none" w:sz="0" w:space="0" w:color="auto"/>
      </w:divBdr>
    </w:div>
    <w:div w:id="461270820">
      <w:bodyDiv w:val="1"/>
      <w:marLeft w:val="0"/>
      <w:marRight w:val="0"/>
      <w:marTop w:val="0"/>
      <w:marBottom w:val="0"/>
      <w:divBdr>
        <w:top w:val="none" w:sz="0" w:space="0" w:color="auto"/>
        <w:left w:val="none" w:sz="0" w:space="0" w:color="auto"/>
        <w:bottom w:val="none" w:sz="0" w:space="0" w:color="auto"/>
        <w:right w:val="none" w:sz="0" w:space="0" w:color="auto"/>
      </w:divBdr>
    </w:div>
    <w:div w:id="497500388">
      <w:bodyDiv w:val="1"/>
      <w:marLeft w:val="0"/>
      <w:marRight w:val="0"/>
      <w:marTop w:val="0"/>
      <w:marBottom w:val="0"/>
      <w:divBdr>
        <w:top w:val="none" w:sz="0" w:space="0" w:color="auto"/>
        <w:left w:val="none" w:sz="0" w:space="0" w:color="auto"/>
        <w:bottom w:val="none" w:sz="0" w:space="0" w:color="auto"/>
        <w:right w:val="none" w:sz="0" w:space="0" w:color="auto"/>
      </w:divBdr>
    </w:div>
    <w:div w:id="501547718">
      <w:bodyDiv w:val="1"/>
      <w:marLeft w:val="0"/>
      <w:marRight w:val="0"/>
      <w:marTop w:val="0"/>
      <w:marBottom w:val="0"/>
      <w:divBdr>
        <w:top w:val="none" w:sz="0" w:space="0" w:color="auto"/>
        <w:left w:val="none" w:sz="0" w:space="0" w:color="auto"/>
        <w:bottom w:val="none" w:sz="0" w:space="0" w:color="auto"/>
        <w:right w:val="none" w:sz="0" w:space="0" w:color="auto"/>
      </w:divBdr>
    </w:div>
    <w:div w:id="505176420">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 w:id="580337432">
      <w:bodyDiv w:val="1"/>
      <w:marLeft w:val="0"/>
      <w:marRight w:val="0"/>
      <w:marTop w:val="0"/>
      <w:marBottom w:val="0"/>
      <w:divBdr>
        <w:top w:val="none" w:sz="0" w:space="0" w:color="auto"/>
        <w:left w:val="none" w:sz="0" w:space="0" w:color="auto"/>
        <w:bottom w:val="none" w:sz="0" w:space="0" w:color="auto"/>
        <w:right w:val="none" w:sz="0" w:space="0" w:color="auto"/>
      </w:divBdr>
    </w:div>
    <w:div w:id="594242476">
      <w:bodyDiv w:val="1"/>
      <w:marLeft w:val="0"/>
      <w:marRight w:val="0"/>
      <w:marTop w:val="0"/>
      <w:marBottom w:val="0"/>
      <w:divBdr>
        <w:top w:val="none" w:sz="0" w:space="0" w:color="auto"/>
        <w:left w:val="none" w:sz="0" w:space="0" w:color="auto"/>
        <w:bottom w:val="none" w:sz="0" w:space="0" w:color="auto"/>
        <w:right w:val="none" w:sz="0" w:space="0" w:color="auto"/>
      </w:divBdr>
    </w:div>
    <w:div w:id="594947608">
      <w:bodyDiv w:val="1"/>
      <w:marLeft w:val="0"/>
      <w:marRight w:val="0"/>
      <w:marTop w:val="0"/>
      <w:marBottom w:val="0"/>
      <w:divBdr>
        <w:top w:val="none" w:sz="0" w:space="0" w:color="auto"/>
        <w:left w:val="none" w:sz="0" w:space="0" w:color="auto"/>
        <w:bottom w:val="none" w:sz="0" w:space="0" w:color="auto"/>
        <w:right w:val="none" w:sz="0" w:space="0" w:color="auto"/>
      </w:divBdr>
    </w:div>
    <w:div w:id="597711283">
      <w:bodyDiv w:val="1"/>
      <w:marLeft w:val="0"/>
      <w:marRight w:val="0"/>
      <w:marTop w:val="0"/>
      <w:marBottom w:val="0"/>
      <w:divBdr>
        <w:top w:val="none" w:sz="0" w:space="0" w:color="auto"/>
        <w:left w:val="none" w:sz="0" w:space="0" w:color="auto"/>
        <w:bottom w:val="none" w:sz="0" w:space="0" w:color="auto"/>
        <w:right w:val="none" w:sz="0" w:space="0" w:color="auto"/>
      </w:divBdr>
    </w:div>
    <w:div w:id="609122424">
      <w:bodyDiv w:val="1"/>
      <w:marLeft w:val="0"/>
      <w:marRight w:val="0"/>
      <w:marTop w:val="0"/>
      <w:marBottom w:val="0"/>
      <w:divBdr>
        <w:top w:val="none" w:sz="0" w:space="0" w:color="auto"/>
        <w:left w:val="none" w:sz="0" w:space="0" w:color="auto"/>
        <w:bottom w:val="none" w:sz="0" w:space="0" w:color="auto"/>
        <w:right w:val="none" w:sz="0" w:space="0" w:color="auto"/>
      </w:divBdr>
    </w:div>
    <w:div w:id="610547765">
      <w:bodyDiv w:val="1"/>
      <w:marLeft w:val="0"/>
      <w:marRight w:val="0"/>
      <w:marTop w:val="0"/>
      <w:marBottom w:val="0"/>
      <w:divBdr>
        <w:top w:val="none" w:sz="0" w:space="0" w:color="auto"/>
        <w:left w:val="none" w:sz="0" w:space="0" w:color="auto"/>
        <w:bottom w:val="none" w:sz="0" w:space="0" w:color="auto"/>
        <w:right w:val="none" w:sz="0" w:space="0" w:color="auto"/>
      </w:divBdr>
    </w:div>
    <w:div w:id="613826034">
      <w:bodyDiv w:val="1"/>
      <w:marLeft w:val="0"/>
      <w:marRight w:val="0"/>
      <w:marTop w:val="0"/>
      <w:marBottom w:val="0"/>
      <w:divBdr>
        <w:top w:val="none" w:sz="0" w:space="0" w:color="auto"/>
        <w:left w:val="none" w:sz="0" w:space="0" w:color="auto"/>
        <w:bottom w:val="none" w:sz="0" w:space="0" w:color="auto"/>
        <w:right w:val="none" w:sz="0" w:space="0" w:color="auto"/>
      </w:divBdr>
    </w:div>
    <w:div w:id="706375668">
      <w:bodyDiv w:val="1"/>
      <w:marLeft w:val="0"/>
      <w:marRight w:val="0"/>
      <w:marTop w:val="0"/>
      <w:marBottom w:val="0"/>
      <w:divBdr>
        <w:top w:val="none" w:sz="0" w:space="0" w:color="auto"/>
        <w:left w:val="none" w:sz="0" w:space="0" w:color="auto"/>
        <w:bottom w:val="none" w:sz="0" w:space="0" w:color="auto"/>
        <w:right w:val="none" w:sz="0" w:space="0" w:color="auto"/>
      </w:divBdr>
    </w:div>
    <w:div w:id="722172255">
      <w:bodyDiv w:val="1"/>
      <w:marLeft w:val="0"/>
      <w:marRight w:val="0"/>
      <w:marTop w:val="0"/>
      <w:marBottom w:val="0"/>
      <w:divBdr>
        <w:top w:val="none" w:sz="0" w:space="0" w:color="auto"/>
        <w:left w:val="none" w:sz="0" w:space="0" w:color="auto"/>
        <w:bottom w:val="none" w:sz="0" w:space="0" w:color="auto"/>
        <w:right w:val="none" w:sz="0" w:space="0" w:color="auto"/>
      </w:divBdr>
    </w:div>
    <w:div w:id="726029724">
      <w:bodyDiv w:val="1"/>
      <w:marLeft w:val="0"/>
      <w:marRight w:val="0"/>
      <w:marTop w:val="0"/>
      <w:marBottom w:val="0"/>
      <w:divBdr>
        <w:top w:val="none" w:sz="0" w:space="0" w:color="auto"/>
        <w:left w:val="none" w:sz="0" w:space="0" w:color="auto"/>
        <w:bottom w:val="none" w:sz="0" w:space="0" w:color="auto"/>
        <w:right w:val="none" w:sz="0" w:space="0" w:color="auto"/>
      </w:divBdr>
    </w:div>
    <w:div w:id="737098557">
      <w:bodyDiv w:val="1"/>
      <w:marLeft w:val="0"/>
      <w:marRight w:val="0"/>
      <w:marTop w:val="0"/>
      <w:marBottom w:val="0"/>
      <w:divBdr>
        <w:top w:val="none" w:sz="0" w:space="0" w:color="auto"/>
        <w:left w:val="none" w:sz="0" w:space="0" w:color="auto"/>
        <w:bottom w:val="none" w:sz="0" w:space="0" w:color="auto"/>
        <w:right w:val="none" w:sz="0" w:space="0" w:color="auto"/>
      </w:divBdr>
    </w:div>
    <w:div w:id="783235030">
      <w:bodyDiv w:val="1"/>
      <w:marLeft w:val="0"/>
      <w:marRight w:val="0"/>
      <w:marTop w:val="0"/>
      <w:marBottom w:val="0"/>
      <w:divBdr>
        <w:top w:val="none" w:sz="0" w:space="0" w:color="auto"/>
        <w:left w:val="none" w:sz="0" w:space="0" w:color="auto"/>
        <w:bottom w:val="none" w:sz="0" w:space="0" w:color="auto"/>
        <w:right w:val="none" w:sz="0" w:space="0" w:color="auto"/>
      </w:divBdr>
    </w:div>
    <w:div w:id="811487159">
      <w:bodyDiv w:val="1"/>
      <w:marLeft w:val="0"/>
      <w:marRight w:val="0"/>
      <w:marTop w:val="0"/>
      <w:marBottom w:val="0"/>
      <w:divBdr>
        <w:top w:val="none" w:sz="0" w:space="0" w:color="auto"/>
        <w:left w:val="none" w:sz="0" w:space="0" w:color="auto"/>
        <w:bottom w:val="none" w:sz="0" w:space="0" w:color="auto"/>
        <w:right w:val="none" w:sz="0" w:space="0" w:color="auto"/>
      </w:divBdr>
    </w:div>
    <w:div w:id="833834154">
      <w:bodyDiv w:val="1"/>
      <w:marLeft w:val="0"/>
      <w:marRight w:val="0"/>
      <w:marTop w:val="0"/>
      <w:marBottom w:val="0"/>
      <w:divBdr>
        <w:top w:val="none" w:sz="0" w:space="0" w:color="auto"/>
        <w:left w:val="none" w:sz="0" w:space="0" w:color="auto"/>
        <w:bottom w:val="none" w:sz="0" w:space="0" w:color="auto"/>
        <w:right w:val="none" w:sz="0" w:space="0" w:color="auto"/>
      </w:divBdr>
    </w:div>
    <w:div w:id="863400744">
      <w:bodyDiv w:val="1"/>
      <w:marLeft w:val="0"/>
      <w:marRight w:val="0"/>
      <w:marTop w:val="0"/>
      <w:marBottom w:val="0"/>
      <w:divBdr>
        <w:top w:val="none" w:sz="0" w:space="0" w:color="auto"/>
        <w:left w:val="none" w:sz="0" w:space="0" w:color="auto"/>
        <w:bottom w:val="none" w:sz="0" w:space="0" w:color="auto"/>
        <w:right w:val="none" w:sz="0" w:space="0" w:color="auto"/>
      </w:divBdr>
    </w:div>
    <w:div w:id="873275665">
      <w:bodyDiv w:val="1"/>
      <w:marLeft w:val="0"/>
      <w:marRight w:val="0"/>
      <w:marTop w:val="0"/>
      <w:marBottom w:val="0"/>
      <w:divBdr>
        <w:top w:val="none" w:sz="0" w:space="0" w:color="auto"/>
        <w:left w:val="none" w:sz="0" w:space="0" w:color="auto"/>
        <w:bottom w:val="none" w:sz="0" w:space="0" w:color="auto"/>
        <w:right w:val="none" w:sz="0" w:space="0" w:color="auto"/>
      </w:divBdr>
    </w:div>
    <w:div w:id="908341170">
      <w:bodyDiv w:val="1"/>
      <w:marLeft w:val="0"/>
      <w:marRight w:val="0"/>
      <w:marTop w:val="0"/>
      <w:marBottom w:val="0"/>
      <w:divBdr>
        <w:top w:val="none" w:sz="0" w:space="0" w:color="auto"/>
        <w:left w:val="none" w:sz="0" w:space="0" w:color="auto"/>
        <w:bottom w:val="none" w:sz="0" w:space="0" w:color="auto"/>
        <w:right w:val="none" w:sz="0" w:space="0" w:color="auto"/>
      </w:divBdr>
    </w:div>
    <w:div w:id="942609970">
      <w:bodyDiv w:val="1"/>
      <w:marLeft w:val="0"/>
      <w:marRight w:val="0"/>
      <w:marTop w:val="0"/>
      <w:marBottom w:val="0"/>
      <w:divBdr>
        <w:top w:val="none" w:sz="0" w:space="0" w:color="auto"/>
        <w:left w:val="none" w:sz="0" w:space="0" w:color="auto"/>
        <w:bottom w:val="none" w:sz="0" w:space="0" w:color="auto"/>
        <w:right w:val="none" w:sz="0" w:space="0" w:color="auto"/>
      </w:divBdr>
    </w:div>
    <w:div w:id="947349392">
      <w:bodyDiv w:val="1"/>
      <w:marLeft w:val="0"/>
      <w:marRight w:val="0"/>
      <w:marTop w:val="0"/>
      <w:marBottom w:val="0"/>
      <w:divBdr>
        <w:top w:val="none" w:sz="0" w:space="0" w:color="auto"/>
        <w:left w:val="none" w:sz="0" w:space="0" w:color="auto"/>
        <w:bottom w:val="none" w:sz="0" w:space="0" w:color="auto"/>
        <w:right w:val="none" w:sz="0" w:space="0" w:color="auto"/>
      </w:divBdr>
    </w:div>
    <w:div w:id="955329032">
      <w:bodyDiv w:val="1"/>
      <w:marLeft w:val="0"/>
      <w:marRight w:val="0"/>
      <w:marTop w:val="0"/>
      <w:marBottom w:val="0"/>
      <w:divBdr>
        <w:top w:val="none" w:sz="0" w:space="0" w:color="auto"/>
        <w:left w:val="none" w:sz="0" w:space="0" w:color="auto"/>
        <w:bottom w:val="none" w:sz="0" w:space="0" w:color="auto"/>
        <w:right w:val="none" w:sz="0" w:space="0" w:color="auto"/>
      </w:divBdr>
    </w:div>
    <w:div w:id="956831379">
      <w:bodyDiv w:val="1"/>
      <w:marLeft w:val="0"/>
      <w:marRight w:val="0"/>
      <w:marTop w:val="0"/>
      <w:marBottom w:val="0"/>
      <w:divBdr>
        <w:top w:val="none" w:sz="0" w:space="0" w:color="auto"/>
        <w:left w:val="none" w:sz="0" w:space="0" w:color="auto"/>
        <w:bottom w:val="none" w:sz="0" w:space="0" w:color="auto"/>
        <w:right w:val="none" w:sz="0" w:space="0" w:color="auto"/>
      </w:divBdr>
    </w:div>
    <w:div w:id="965624859">
      <w:bodyDiv w:val="1"/>
      <w:marLeft w:val="0"/>
      <w:marRight w:val="0"/>
      <w:marTop w:val="0"/>
      <w:marBottom w:val="0"/>
      <w:divBdr>
        <w:top w:val="none" w:sz="0" w:space="0" w:color="auto"/>
        <w:left w:val="none" w:sz="0" w:space="0" w:color="auto"/>
        <w:bottom w:val="none" w:sz="0" w:space="0" w:color="auto"/>
        <w:right w:val="none" w:sz="0" w:space="0" w:color="auto"/>
      </w:divBdr>
    </w:div>
    <w:div w:id="974674649">
      <w:bodyDiv w:val="1"/>
      <w:marLeft w:val="0"/>
      <w:marRight w:val="0"/>
      <w:marTop w:val="0"/>
      <w:marBottom w:val="0"/>
      <w:divBdr>
        <w:top w:val="none" w:sz="0" w:space="0" w:color="auto"/>
        <w:left w:val="none" w:sz="0" w:space="0" w:color="auto"/>
        <w:bottom w:val="none" w:sz="0" w:space="0" w:color="auto"/>
        <w:right w:val="none" w:sz="0" w:space="0" w:color="auto"/>
      </w:divBdr>
    </w:div>
    <w:div w:id="982613256">
      <w:bodyDiv w:val="1"/>
      <w:marLeft w:val="0"/>
      <w:marRight w:val="0"/>
      <w:marTop w:val="0"/>
      <w:marBottom w:val="0"/>
      <w:divBdr>
        <w:top w:val="none" w:sz="0" w:space="0" w:color="auto"/>
        <w:left w:val="none" w:sz="0" w:space="0" w:color="auto"/>
        <w:bottom w:val="none" w:sz="0" w:space="0" w:color="auto"/>
        <w:right w:val="none" w:sz="0" w:space="0" w:color="auto"/>
      </w:divBdr>
    </w:div>
    <w:div w:id="1018628771">
      <w:bodyDiv w:val="1"/>
      <w:marLeft w:val="0"/>
      <w:marRight w:val="0"/>
      <w:marTop w:val="0"/>
      <w:marBottom w:val="0"/>
      <w:divBdr>
        <w:top w:val="none" w:sz="0" w:space="0" w:color="auto"/>
        <w:left w:val="none" w:sz="0" w:space="0" w:color="auto"/>
        <w:bottom w:val="none" w:sz="0" w:space="0" w:color="auto"/>
        <w:right w:val="none" w:sz="0" w:space="0" w:color="auto"/>
      </w:divBdr>
    </w:div>
    <w:div w:id="1029599578">
      <w:bodyDiv w:val="1"/>
      <w:marLeft w:val="0"/>
      <w:marRight w:val="0"/>
      <w:marTop w:val="0"/>
      <w:marBottom w:val="0"/>
      <w:divBdr>
        <w:top w:val="none" w:sz="0" w:space="0" w:color="auto"/>
        <w:left w:val="none" w:sz="0" w:space="0" w:color="auto"/>
        <w:bottom w:val="none" w:sz="0" w:space="0" w:color="auto"/>
        <w:right w:val="none" w:sz="0" w:space="0" w:color="auto"/>
      </w:divBdr>
    </w:div>
    <w:div w:id="1033386111">
      <w:bodyDiv w:val="1"/>
      <w:marLeft w:val="0"/>
      <w:marRight w:val="0"/>
      <w:marTop w:val="0"/>
      <w:marBottom w:val="0"/>
      <w:divBdr>
        <w:top w:val="none" w:sz="0" w:space="0" w:color="auto"/>
        <w:left w:val="none" w:sz="0" w:space="0" w:color="auto"/>
        <w:bottom w:val="none" w:sz="0" w:space="0" w:color="auto"/>
        <w:right w:val="none" w:sz="0" w:space="0" w:color="auto"/>
      </w:divBdr>
    </w:div>
    <w:div w:id="1039939963">
      <w:bodyDiv w:val="1"/>
      <w:marLeft w:val="0"/>
      <w:marRight w:val="0"/>
      <w:marTop w:val="0"/>
      <w:marBottom w:val="0"/>
      <w:divBdr>
        <w:top w:val="none" w:sz="0" w:space="0" w:color="auto"/>
        <w:left w:val="none" w:sz="0" w:space="0" w:color="auto"/>
        <w:bottom w:val="none" w:sz="0" w:space="0" w:color="auto"/>
        <w:right w:val="none" w:sz="0" w:space="0" w:color="auto"/>
      </w:divBdr>
    </w:div>
    <w:div w:id="1088384970">
      <w:bodyDiv w:val="1"/>
      <w:marLeft w:val="0"/>
      <w:marRight w:val="0"/>
      <w:marTop w:val="0"/>
      <w:marBottom w:val="0"/>
      <w:divBdr>
        <w:top w:val="none" w:sz="0" w:space="0" w:color="auto"/>
        <w:left w:val="none" w:sz="0" w:space="0" w:color="auto"/>
        <w:bottom w:val="none" w:sz="0" w:space="0" w:color="auto"/>
        <w:right w:val="none" w:sz="0" w:space="0" w:color="auto"/>
      </w:divBdr>
    </w:div>
    <w:div w:id="1088422369">
      <w:bodyDiv w:val="1"/>
      <w:marLeft w:val="0"/>
      <w:marRight w:val="0"/>
      <w:marTop w:val="0"/>
      <w:marBottom w:val="0"/>
      <w:divBdr>
        <w:top w:val="none" w:sz="0" w:space="0" w:color="auto"/>
        <w:left w:val="none" w:sz="0" w:space="0" w:color="auto"/>
        <w:bottom w:val="none" w:sz="0" w:space="0" w:color="auto"/>
        <w:right w:val="none" w:sz="0" w:space="0" w:color="auto"/>
      </w:divBdr>
    </w:div>
    <w:div w:id="1106803348">
      <w:bodyDiv w:val="1"/>
      <w:marLeft w:val="0"/>
      <w:marRight w:val="0"/>
      <w:marTop w:val="0"/>
      <w:marBottom w:val="0"/>
      <w:divBdr>
        <w:top w:val="none" w:sz="0" w:space="0" w:color="auto"/>
        <w:left w:val="none" w:sz="0" w:space="0" w:color="auto"/>
        <w:bottom w:val="none" w:sz="0" w:space="0" w:color="auto"/>
        <w:right w:val="none" w:sz="0" w:space="0" w:color="auto"/>
      </w:divBdr>
    </w:div>
    <w:div w:id="1126964930">
      <w:bodyDiv w:val="1"/>
      <w:marLeft w:val="0"/>
      <w:marRight w:val="0"/>
      <w:marTop w:val="0"/>
      <w:marBottom w:val="0"/>
      <w:divBdr>
        <w:top w:val="none" w:sz="0" w:space="0" w:color="auto"/>
        <w:left w:val="none" w:sz="0" w:space="0" w:color="auto"/>
        <w:bottom w:val="none" w:sz="0" w:space="0" w:color="auto"/>
        <w:right w:val="none" w:sz="0" w:space="0" w:color="auto"/>
      </w:divBdr>
    </w:div>
    <w:div w:id="1128859620">
      <w:bodyDiv w:val="1"/>
      <w:marLeft w:val="0"/>
      <w:marRight w:val="0"/>
      <w:marTop w:val="0"/>
      <w:marBottom w:val="0"/>
      <w:divBdr>
        <w:top w:val="none" w:sz="0" w:space="0" w:color="auto"/>
        <w:left w:val="none" w:sz="0" w:space="0" w:color="auto"/>
        <w:bottom w:val="none" w:sz="0" w:space="0" w:color="auto"/>
        <w:right w:val="none" w:sz="0" w:space="0" w:color="auto"/>
      </w:divBdr>
    </w:div>
    <w:div w:id="1176073364">
      <w:bodyDiv w:val="1"/>
      <w:marLeft w:val="0"/>
      <w:marRight w:val="0"/>
      <w:marTop w:val="0"/>
      <w:marBottom w:val="0"/>
      <w:divBdr>
        <w:top w:val="none" w:sz="0" w:space="0" w:color="auto"/>
        <w:left w:val="none" w:sz="0" w:space="0" w:color="auto"/>
        <w:bottom w:val="none" w:sz="0" w:space="0" w:color="auto"/>
        <w:right w:val="none" w:sz="0" w:space="0" w:color="auto"/>
      </w:divBdr>
    </w:div>
    <w:div w:id="1182863531">
      <w:bodyDiv w:val="1"/>
      <w:marLeft w:val="0"/>
      <w:marRight w:val="0"/>
      <w:marTop w:val="0"/>
      <w:marBottom w:val="0"/>
      <w:divBdr>
        <w:top w:val="none" w:sz="0" w:space="0" w:color="auto"/>
        <w:left w:val="none" w:sz="0" w:space="0" w:color="auto"/>
        <w:bottom w:val="none" w:sz="0" w:space="0" w:color="auto"/>
        <w:right w:val="none" w:sz="0" w:space="0" w:color="auto"/>
      </w:divBdr>
    </w:div>
    <w:div w:id="1185634123">
      <w:bodyDiv w:val="1"/>
      <w:marLeft w:val="0"/>
      <w:marRight w:val="0"/>
      <w:marTop w:val="0"/>
      <w:marBottom w:val="0"/>
      <w:divBdr>
        <w:top w:val="none" w:sz="0" w:space="0" w:color="auto"/>
        <w:left w:val="none" w:sz="0" w:space="0" w:color="auto"/>
        <w:bottom w:val="none" w:sz="0" w:space="0" w:color="auto"/>
        <w:right w:val="none" w:sz="0" w:space="0" w:color="auto"/>
      </w:divBdr>
    </w:div>
    <w:div w:id="1186021177">
      <w:bodyDiv w:val="1"/>
      <w:marLeft w:val="0"/>
      <w:marRight w:val="0"/>
      <w:marTop w:val="0"/>
      <w:marBottom w:val="0"/>
      <w:divBdr>
        <w:top w:val="none" w:sz="0" w:space="0" w:color="auto"/>
        <w:left w:val="none" w:sz="0" w:space="0" w:color="auto"/>
        <w:bottom w:val="none" w:sz="0" w:space="0" w:color="auto"/>
        <w:right w:val="none" w:sz="0" w:space="0" w:color="auto"/>
      </w:divBdr>
    </w:div>
    <w:div w:id="1198860672">
      <w:bodyDiv w:val="1"/>
      <w:marLeft w:val="0"/>
      <w:marRight w:val="0"/>
      <w:marTop w:val="0"/>
      <w:marBottom w:val="0"/>
      <w:divBdr>
        <w:top w:val="none" w:sz="0" w:space="0" w:color="auto"/>
        <w:left w:val="none" w:sz="0" w:space="0" w:color="auto"/>
        <w:bottom w:val="none" w:sz="0" w:space="0" w:color="auto"/>
        <w:right w:val="none" w:sz="0" w:space="0" w:color="auto"/>
      </w:divBdr>
    </w:div>
    <w:div w:id="1250651535">
      <w:bodyDiv w:val="1"/>
      <w:marLeft w:val="0"/>
      <w:marRight w:val="0"/>
      <w:marTop w:val="0"/>
      <w:marBottom w:val="0"/>
      <w:divBdr>
        <w:top w:val="none" w:sz="0" w:space="0" w:color="auto"/>
        <w:left w:val="none" w:sz="0" w:space="0" w:color="auto"/>
        <w:bottom w:val="none" w:sz="0" w:space="0" w:color="auto"/>
        <w:right w:val="none" w:sz="0" w:space="0" w:color="auto"/>
      </w:divBdr>
    </w:div>
    <w:div w:id="1270310619">
      <w:bodyDiv w:val="1"/>
      <w:marLeft w:val="0"/>
      <w:marRight w:val="0"/>
      <w:marTop w:val="0"/>
      <w:marBottom w:val="0"/>
      <w:divBdr>
        <w:top w:val="none" w:sz="0" w:space="0" w:color="auto"/>
        <w:left w:val="none" w:sz="0" w:space="0" w:color="auto"/>
        <w:bottom w:val="none" w:sz="0" w:space="0" w:color="auto"/>
        <w:right w:val="none" w:sz="0" w:space="0" w:color="auto"/>
      </w:divBdr>
    </w:div>
    <w:div w:id="1273395201">
      <w:bodyDiv w:val="1"/>
      <w:marLeft w:val="0"/>
      <w:marRight w:val="0"/>
      <w:marTop w:val="0"/>
      <w:marBottom w:val="0"/>
      <w:divBdr>
        <w:top w:val="none" w:sz="0" w:space="0" w:color="auto"/>
        <w:left w:val="none" w:sz="0" w:space="0" w:color="auto"/>
        <w:bottom w:val="none" w:sz="0" w:space="0" w:color="auto"/>
        <w:right w:val="none" w:sz="0" w:space="0" w:color="auto"/>
      </w:divBdr>
    </w:div>
    <w:div w:id="1281260346">
      <w:bodyDiv w:val="1"/>
      <w:marLeft w:val="0"/>
      <w:marRight w:val="0"/>
      <w:marTop w:val="0"/>
      <w:marBottom w:val="0"/>
      <w:divBdr>
        <w:top w:val="none" w:sz="0" w:space="0" w:color="auto"/>
        <w:left w:val="none" w:sz="0" w:space="0" w:color="auto"/>
        <w:bottom w:val="none" w:sz="0" w:space="0" w:color="auto"/>
        <w:right w:val="none" w:sz="0" w:space="0" w:color="auto"/>
      </w:divBdr>
    </w:div>
    <w:div w:id="1286426889">
      <w:bodyDiv w:val="1"/>
      <w:marLeft w:val="0"/>
      <w:marRight w:val="0"/>
      <w:marTop w:val="0"/>
      <w:marBottom w:val="0"/>
      <w:divBdr>
        <w:top w:val="none" w:sz="0" w:space="0" w:color="auto"/>
        <w:left w:val="none" w:sz="0" w:space="0" w:color="auto"/>
        <w:bottom w:val="none" w:sz="0" w:space="0" w:color="auto"/>
        <w:right w:val="none" w:sz="0" w:space="0" w:color="auto"/>
      </w:divBdr>
    </w:div>
    <w:div w:id="1294555538">
      <w:bodyDiv w:val="1"/>
      <w:marLeft w:val="0"/>
      <w:marRight w:val="0"/>
      <w:marTop w:val="0"/>
      <w:marBottom w:val="0"/>
      <w:divBdr>
        <w:top w:val="none" w:sz="0" w:space="0" w:color="auto"/>
        <w:left w:val="none" w:sz="0" w:space="0" w:color="auto"/>
        <w:bottom w:val="none" w:sz="0" w:space="0" w:color="auto"/>
        <w:right w:val="none" w:sz="0" w:space="0" w:color="auto"/>
      </w:divBdr>
    </w:div>
    <w:div w:id="1310937652">
      <w:bodyDiv w:val="1"/>
      <w:marLeft w:val="0"/>
      <w:marRight w:val="0"/>
      <w:marTop w:val="0"/>
      <w:marBottom w:val="0"/>
      <w:divBdr>
        <w:top w:val="none" w:sz="0" w:space="0" w:color="auto"/>
        <w:left w:val="none" w:sz="0" w:space="0" w:color="auto"/>
        <w:bottom w:val="none" w:sz="0" w:space="0" w:color="auto"/>
        <w:right w:val="none" w:sz="0" w:space="0" w:color="auto"/>
      </w:divBdr>
    </w:div>
    <w:div w:id="1313608157">
      <w:bodyDiv w:val="1"/>
      <w:marLeft w:val="0"/>
      <w:marRight w:val="0"/>
      <w:marTop w:val="0"/>
      <w:marBottom w:val="0"/>
      <w:divBdr>
        <w:top w:val="none" w:sz="0" w:space="0" w:color="auto"/>
        <w:left w:val="none" w:sz="0" w:space="0" w:color="auto"/>
        <w:bottom w:val="none" w:sz="0" w:space="0" w:color="auto"/>
        <w:right w:val="none" w:sz="0" w:space="0" w:color="auto"/>
      </w:divBdr>
    </w:div>
    <w:div w:id="1363675126">
      <w:bodyDiv w:val="1"/>
      <w:marLeft w:val="0"/>
      <w:marRight w:val="0"/>
      <w:marTop w:val="0"/>
      <w:marBottom w:val="0"/>
      <w:divBdr>
        <w:top w:val="none" w:sz="0" w:space="0" w:color="auto"/>
        <w:left w:val="none" w:sz="0" w:space="0" w:color="auto"/>
        <w:bottom w:val="none" w:sz="0" w:space="0" w:color="auto"/>
        <w:right w:val="none" w:sz="0" w:space="0" w:color="auto"/>
      </w:divBdr>
    </w:div>
    <w:div w:id="1375928356">
      <w:bodyDiv w:val="1"/>
      <w:marLeft w:val="0"/>
      <w:marRight w:val="0"/>
      <w:marTop w:val="0"/>
      <w:marBottom w:val="0"/>
      <w:divBdr>
        <w:top w:val="none" w:sz="0" w:space="0" w:color="auto"/>
        <w:left w:val="none" w:sz="0" w:space="0" w:color="auto"/>
        <w:bottom w:val="none" w:sz="0" w:space="0" w:color="auto"/>
        <w:right w:val="none" w:sz="0" w:space="0" w:color="auto"/>
      </w:divBdr>
    </w:div>
    <w:div w:id="1377852784">
      <w:bodyDiv w:val="1"/>
      <w:marLeft w:val="0"/>
      <w:marRight w:val="0"/>
      <w:marTop w:val="0"/>
      <w:marBottom w:val="0"/>
      <w:divBdr>
        <w:top w:val="none" w:sz="0" w:space="0" w:color="auto"/>
        <w:left w:val="none" w:sz="0" w:space="0" w:color="auto"/>
        <w:bottom w:val="none" w:sz="0" w:space="0" w:color="auto"/>
        <w:right w:val="none" w:sz="0" w:space="0" w:color="auto"/>
      </w:divBdr>
    </w:div>
    <w:div w:id="1387097540">
      <w:bodyDiv w:val="1"/>
      <w:marLeft w:val="0"/>
      <w:marRight w:val="0"/>
      <w:marTop w:val="0"/>
      <w:marBottom w:val="0"/>
      <w:divBdr>
        <w:top w:val="none" w:sz="0" w:space="0" w:color="auto"/>
        <w:left w:val="none" w:sz="0" w:space="0" w:color="auto"/>
        <w:bottom w:val="none" w:sz="0" w:space="0" w:color="auto"/>
        <w:right w:val="none" w:sz="0" w:space="0" w:color="auto"/>
      </w:divBdr>
    </w:div>
    <w:div w:id="1398625437">
      <w:bodyDiv w:val="1"/>
      <w:marLeft w:val="0"/>
      <w:marRight w:val="0"/>
      <w:marTop w:val="0"/>
      <w:marBottom w:val="0"/>
      <w:divBdr>
        <w:top w:val="none" w:sz="0" w:space="0" w:color="auto"/>
        <w:left w:val="none" w:sz="0" w:space="0" w:color="auto"/>
        <w:bottom w:val="none" w:sz="0" w:space="0" w:color="auto"/>
        <w:right w:val="none" w:sz="0" w:space="0" w:color="auto"/>
      </w:divBdr>
    </w:div>
    <w:div w:id="1430658264">
      <w:bodyDiv w:val="1"/>
      <w:marLeft w:val="0"/>
      <w:marRight w:val="0"/>
      <w:marTop w:val="0"/>
      <w:marBottom w:val="0"/>
      <w:divBdr>
        <w:top w:val="none" w:sz="0" w:space="0" w:color="auto"/>
        <w:left w:val="none" w:sz="0" w:space="0" w:color="auto"/>
        <w:bottom w:val="none" w:sz="0" w:space="0" w:color="auto"/>
        <w:right w:val="none" w:sz="0" w:space="0" w:color="auto"/>
      </w:divBdr>
    </w:div>
    <w:div w:id="1468931047">
      <w:bodyDiv w:val="1"/>
      <w:marLeft w:val="0"/>
      <w:marRight w:val="0"/>
      <w:marTop w:val="0"/>
      <w:marBottom w:val="0"/>
      <w:divBdr>
        <w:top w:val="none" w:sz="0" w:space="0" w:color="auto"/>
        <w:left w:val="none" w:sz="0" w:space="0" w:color="auto"/>
        <w:bottom w:val="none" w:sz="0" w:space="0" w:color="auto"/>
        <w:right w:val="none" w:sz="0" w:space="0" w:color="auto"/>
      </w:divBdr>
    </w:div>
    <w:div w:id="1471315429">
      <w:bodyDiv w:val="1"/>
      <w:marLeft w:val="0"/>
      <w:marRight w:val="0"/>
      <w:marTop w:val="0"/>
      <w:marBottom w:val="0"/>
      <w:divBdr>
        <w:top w:val="none" w:sz="0" w:space="0" w:color="auto"/>
        <w:left w:val="none" w:sz="0" w:space="0" w:color="auto"/>
        <w:bottom w:val="none" w:sz="0" w:space="0" w:color="auto"/>
        <w:right w:val="none" w:sz="0" w:space="0" w:color="auto"/>
      </w:divBdr>
    </w:div>
    <w:div w:id="1476752831">
      <w:bodyDiv w:val="1"/>
      <w:marLeft w:val="0"/>
      <w:marRight w:val="0"/>
      <w:marTop w:val="0"/>
      <w:marBottom w:val="0"/>
      <w:divBdr>
        <w:top w:val="none" w:sz="0" w:space="0" w:color="auto"/>
        <w:left w:val="none" w:sz="0" w:space="0" w:color="auto"/>
        <w:bottom w:val="none" w:sz="0" w:space="0" w:color="auto"/>
        <w:right w:val="none" w:sz="0" w:space="0" w:color="auto"/>
      </w:divBdr>
    </w:div>
    <w:div w:id="1509950340">
      <w:bodyDiv w:val="1"/>
      <w:marLeft w:val="0"/>
      <w:marRight w:val="0"/>
      <w:marTop w:val="0"/>
      <w:marBottom w:val="0"/>
      <w:divBdr>
        <w:top w:val="none" w:sz="0" w:space="0" w:color="auto"/>
        <w:left w:val="none" w:sz="0" w:space="0" w:color="auto"/>
        <w:bottom w:val="none" w:sz="0" w:space="0" w:color="auto"/>
        <w:right w:val="none" w:sz="0" w:space="0" w:color="auto"/>
      </w:divBdr>
    </w:div>
    <w:div w:id="1555192511">
      <w:bodyDiv w:val="1"/>
      <w:marLeft w:val="0"/>
      <w:marRight w:val="0"/>
      <w:marTop w:val="0"/>
      <w:marBottom w:val="0"/>
      <w:divBdr>
        <w:top w:val="none" w:sz="0" w:space="0" w:color="auto"/>
        <w:left w:val="none" w:sz="0" w:space="0" w:color="auto"/>
        <w:bottom w:val="none" w:sz="0" w:space="0" w:color="auto"/>
        <w:right w:val="none" w:sz="0" w:space="0" w:color="auto"/>
      </w:divBdr>
    </w:div>
    <w:div w:id="1584684658">
      <w:bodyDiv w:val="1"/>
      <w:marLeft w:val="0"/>
      <w:marRight w:val="0"/>
      <w:marTop w:val="0"/>
      <w:marBottom w:val="0"/>
      <w:divBdr>
        <w:top w:val="none" w:sz="0" w:space="0" w:color="auto"/>
        <w:left w:val="none" w:sz="0" w:space="0" w:color="auto"/>
        <w:bottom w:val="none" w:sz="0" w:space="0" w:color="auto"/>
        <w:right w:val="none" w:sz="0" w:space="0" w:color="auto"/>
      </w:divBdr>
    </w:div>
    <w:div w:id="1591039347">
      <w:bodyDiv w:val="1"/>
      <w:marLeft w:val="0"/>
      <w:marRight w:val="0"/>
      <w:marTop w:val="0"/>
      <w:marBottom w:val="0"/>
      <w:divBdr>
        <w:top w:val="none" w:sz="0" w:space="0" w:color="auto"/>
        <w:left w:val="none" w:sz="0" w:space="0" w:color="auto"/>
        <w:bottom w:val="none" w:sz="0" w:space="0" w:color="auto"/>
        <w:right w:val="none" w:sz="0" w:space="0" w:color="auto"/>
      </w:divBdr>
    </w:div>
    <w:div w:id="1637251821">
      <w:bodyDiv w:val="1"/>
      <w:marLeft w:val="0"/>
      <w:marRight w:val="0"/>
      <w:marTop w:val="0"/>
      <w:marBottom w:val="0"/>
      <w:divBdr>
        <w:top w:val="none" w:sz="0" w:space="0" w:color="auto"/>
        <w:left w:val="none" w:sz="0" w:space="0" w:color="auto"/>
        <w:bottom w:val="none" w:sz="0" w:space="0" w:color="auto"/>
        <w:right w:val="none" w:sz="0" w:space="0" w:color="auto"/>
      </w:divBdr>
    </w:div>
    <w:div w:id="1647664290">
      <w:bodyDiv w:val="1"/>
      <w:marLeft w:val="0"/>
      <w:marRight w:val="0"/>
      <w:marTop w:val="0"/>
      <w:marBottom w:val="0"/>
      <w:divBdr>
        <w:top w:val="none" w:sz="0" w:space="0" w:color="auto"/>
        <w:left w:val="none" w:sz="0" w:space="0" w:color="auto"/>
        <w:bottom w:val="none" w:sz="0" w:space="0" w:color="auto"/>
        <w:right w:val="none" w:sz="0" w:space="0" w:color="auto"/>
      </w:divBdr>
    </w:div>
    <w:div w:id="1651208761">
      <w:bodyDiv w:val="1"/>
      <w:marLeft w:val="0"/>
      <w:marRight w:val="0"/>
      <w:marTop w:val="0"/>
      <w:marBottom w:val="0"/>
      <w:divBdr>
        <w:top w:val="none" w:sz="0" w:space="0" w:color="auto"/>
        <w:left w:val="none" w:sz="0" w:space="0" w:color="auto"/>
        <w:bottom w:val="none" w:sz="0" w:space="0" w:color="auto"/>
        <w:right w:val="none" w:sz="0" w:space="0" w:color="auto"/>
      </w:divBdr>
    </w:div>
    <w:div w:id="1669282147">
      <w:bodyDiv w:val="1"/>
      <w:marLeft w:val="0"/>
      <w:marRight w:val="0"/>
      <w:marTop w:val="0"/>
      <w:marBottom w:val="0"/>
      <w:divBdr>
        <w:top w:val="none" w:sz="0" w:space="0" w:color="auto"/>
        <w:left w:val="none" w:sz="0" w:space="0" w:color="auto"/>
        <w:bottom w:val="none" w:sz="0" w:space="0" w:color="auto"/>
        <w:right w:val="none" w:sz="0" w:space="0" w:color="auto"/>
      </w:divBdr>
    </w:div>
    <w:div w:id="1680693445">
      <w:bodyDiv w:val="1"/>
      <w:marLeft w:val="0"/>
      <w:marRight w:val="0"/>
      <w:marTop w:val="0"/>
      <w:marBottom w:val="0"/>
      <w:divBdr>
        <w:top w:val="none" w:sz="0" w:space="0" w:color="auto"/>
        <w:left w:val="none" w:sz="0" w:space="0" w:color="auto"/>
        <w:bottom w:val="none" w:sz="0" w:space="0" w:color="auto"/>
        <w:right w:val="none" w:sz="0" w:space="0" w:color="auto"/>
      </w:divBdr>
    </w:div>
    <w:div w:id="1704473140">
      <w:bodyDiv w:val="1"/>
      <w:marLeft w:val="0"/>
      <w:marRight w:val="0"/>
      <w:marTop w:val="0"/>
      <w:marBottom w:val="0"/>
      <w:divBdr>
        <w:top w:val="none" w:sz="0" w:space="0" w:color="auto"/>
        <w:left w:val="none" w:sz="0" w:space="0" w:color="auto"/>
        <w:bottom w:val="none" w:sz="0" w:space="0" w:color="auto"/>
        <w:right w:val="none" w:sz="0" w:space="0" w:color="auto"/>
      </w:divBdr>
    </w:div>
    <w:div w:id="1809124626">
      <w:bodyDiv w:val="1"/>
      <w:marLeft w:val="0"/>
      <w:marRight w:val="0"/>
      <w:marTop w:val="0"/>
      <w:marBottom w:val="0"/>
      <w:divBdr>
        <w:top w:val="none" w:sz="0" w:space="0" w:color="auto"/>
        <w:left w:val="none" w:sz="0" w:space="0" w:color="auto"/>
        <w:bottom w:val="none" w:sz="0" w:space="0" w:color="auto"/>
        <w:right w:val="none" w:sz="0" w:space="0" w:color="auto"/>
      </w:divBdr>
    </w:div>
    <w:div w:id="1835292374">
      <w:bodyDiv w:val="1"/>
      <w:marLeft w:val="0"/>
      <w:marRight w:val="0"/>
      <w:marTop w:val="0"/>
      <w:marBottom w:val="0"/>
      <w:divBdr>
        <w:top w:val="none" w:sz="0" w:space="0" w:color="auto"/>
        <w:left w:val="none" w:sz="0" w:space="0" w:color="auto"/>
        <w:bottom w:val="none" w:sz="0" w:space="0" w:color="auto"/>
        <w:right w:val="none" w:sz="0" w:space="0" w:color="auto"/>
      </w:divBdr>
    </w:div>
    <w:div w:id="1836606830">
      <w:bodyDiv w:val="1"/>
      <w:marLeft w:val="0"/>
      <w:marRight w:val="0"/>
      <w:marTop w:val="0"/>
      <w:marBottom w:val="0"/>
      <w:divBdr>
        <w:top w:val="none" w:sz="0" w:space="0" w:color="auto"/>
        <w:left w:val="none" w:sz="0" w:space="0" w:color="auto"/>
        <w:bottom w:val="none" w:sz="0" w:space="0" w:color="auto"/>
        <w:right w:val="none" w:sz="0" w:space="0" w:color="auto"/>
      </w:divBdr>
    </w:div>
    <w:div w:id="1872186769">
      <w:bodyDiv w:val="1"/>
      <w:marLeft w:val="0"/>
      <w:marRight w:val="0"/>
      <w:marTop w:val="0"/>
      <w:marBottom w:val="0"/>
      <w:divBdr>
        <w:top w:val="none" w:sz="0" w:space="0" w:color="auto"/>
        <w:left w:val="none" w:sz="0" w:space="0" w:color="auto"/>
        <w:bottom w:val="none" w:sz="0" w:space="0" w:color="auto"/>
        <w:right w:val="none" w:sz="0" w:space="0" w:color="auto"/>
      </w:divBdr>
    </w:div>
    <w:div w:id="1986667367">
      <w:bodyDiv w:val="1"/>
      <w:marLeft w:val="0"/>
      <w:marRight w:val="0"/>
      <w:marTop w:val="0"/>
      <w:marBottom w:val="0"/>
      <w:divBdr>
        <w:top w:val="none" w:sz="0" w:space="0" w:color="auto"/>
        <w:left w:val="none" w:sz="0" w:space="0" w:color="auto"/>
        <w:bottom w:val="none" w:sz="0" w:space="0" w:color="auto"/>
        <w:right w:val="none" w:sz="0" w:space="0" w:color="auto"/>
      </w:divBdr>
    </w:div>
    <w:div w:id="1994479091">
      <w:bodyDiv w:val="1"/>
      <w:marLeft w:val="0"/>
      <w:marRight w:val="0"/>
      <w:marTop w:val="0"/>
      <w:marBottom w:val="0"/>
      <w:divBdr>
        <w:top w:val="none" w:sz="0" w:space="0" w:color="auto"/>
        <w:left w:val="none" w:sz="0" w:space="0" w:color="auto"/>
        <w:bottom w:val="none" w:sz="0" w:space="0" w:color="auto"/>
        <w:right w:val="none" w:sz="0" w:space="0" w:color="auto"/>
      </w:divBdr>
    </w:div>
    <w:div w:id="2009598702">
      <w:bodyDiv w:val="1"/>
      <w:marLeft w:val="0"/>
      <w:marRight w:val="0"/>
      <w:marTop w:val="0"/>
      <w:marBottom w:val="0"/>
      <w:divBdr>
        <w:top w:val="none" w:sz="0" w:space="0" w:color="auto"/>
        <w:left w:val="none" w:sz="0" w:space="0" w:color="auto"/>
        <w:bottom w:val="none" w:sz="0" w:space="0" w:color="auto"/>
        <w:right w:val="none" w:sz="0" w:space="0" w:color="auto"/>
      </w:divBdr>
    </w:div>
    <w:div w:id="2020500464">
      <w:bodyDiv w:val="1"/>
      <w:marLeft w:val="0"/>
      <w:marRight w:val="0"/>
      <w:marTop w:val="0"/>
      <w:marBottom w:val="0"/>
      <w:divBdr>
        <w:top w:val="none" w:sz="0" w:space="0" w:color="auto"/>
        <w:left w:val="none" w:sz="0" w:space="0" w:color="auto"/>
        <w:bottom w:val="none" w:sz="0" w:space="0" w:color="auto"/>
        <w:right w:val="none" w:sz="0" w:space="0" w:color="auto"/>
      </w:divBdr>
    </w:div>
    <w:div w:id="2033801126">
      <w:bodyDiv w:val="1"/>
      <w:marLeft w:val="0"/>
      <w:marRight w:val="0"/>
      <w:marTop w:val="0"/>
      <w:marBottom w:val="0"/>
      <w:divBdr>
        <w:top w:val="none" w:sz="0" w:space="0" w:color="auto"/>
        <w:left w:val="none" w:sz="0" w:space="0" w:color="auto"/>
        <w:bottom w:val="none" w:sz="0" w:space="0" w:color="auto"/>
        <w:right w:val="none" w:sz="0" w:space="0" w:color="auto"/>
      </w:divBdr>
    </w:div>
    <w:div w:id="2034841828">
      <w:bodyDiv w:val="1"/>
      <w:marLeft w:val="0"/>
      <w:marRight w:val="0"/>
      <w:marTop w:val="0"/>
      <w:marBottom w:val="0"/>
      <w:divBdr>
        <w:top w:val="none" w:sz="0" w:space="0" w:color="auto"/>
        <w:left w:val="none" w:sz="0" w:space="0" w:color="auto"/>
        <w:bottom w:val="none" w:sz="0" w:space="0" w:color="auto"/>
        <w:right w:val="none" w:sz="0" w:space="0" w:color="auto"/>
      </w:divBdr>
    </w:div>
    <w:div w:id="2054302327">
      <w:bodyDiv w:val="1"/>
      <w:marLeft w:val="0"/>
      <w:marRight w:val="0"/>
      <w:marTop w:val="0"/>
      <w:marBottom w:val="0"/>
      <w:divBdr>
        <w:top w:val="none" w:sz="0" w:space="0" w:color="auto"/>
        <w:left w:val="none" w:sz="0" w:space="0" w:color="auto"/>
        <w:bottom w:val="none" w:sz="0" w:space="0" w:color="auto"/>
        <w:right w:val="none" w:sz="0" w:space="0" w:color="auto"/>
      </w:divBdr>
    </w:div>
    <w:div w:id="2063405386">
      <w:bodyDiv w:val="1"/>
      <w:marLeft w:val="0"/>
      <w:marRight w:val="0"/>
      <w:marTop w:val="0"/>
      <w:marBottom w:val="0"/>
      <w:divBdr>
        <w:top w:val="none" w:sz="0" w:space="0" w:color="auto"/>
        <w:left w:val="none" w:sz="0" w:space="0" w:color="auto"/>
        <w:bottom w:val="none" w:sz="0" w:space="0" w:color="auto"/>
        <w:right w:val="none" w:sz="0" w:space="0" w:color="auto"/>
      </w:divBdr>
    </w:div>
    <w:div w:id="2114661590">
      <w:bodyDiv w:val="1"/>
      <w:marLeft w:val="0"/>
      <w:marRight w:val="0"/>
      <w:marTop w:val="0"/>
      <w:marBottom w:val="0"/>
      <w:divBdr>
        <w:top w:val="none" w:sz="0" w:space="0" w:color="auto"/>
        <w:left w:val="none" w:sz="0" w:space="0" w:color="auto"/>
        <w:bottom w:val="none" w:sz="0" w:space="0" w:color="auto"/>
        <w:right w:val="none" w:sz="0" w:space="0" w:color="auto"/>
      </w:divBdr>
    </w:div>
    <w:div w:id="2125033681">
      <w:bodyDiv w:val="1"/>
      <w:marLeft w:val="0"/>
      <w:marRight w:val="0"/>
      <w:marTop w:val="0"/>
      <w:marBottom w:val="0"/>
      <w:divBdr>
        <w:top w:val="none" w:sz="0" w:space="0" w:color="auto"/>
        <w:left w:val="none" w:sz="0" w:space="0" w:color="auto"/>
        <w:bottom w:val="none" w:sz="0" w:space="0" w:color="auto"/>
        <w:right w:val="none" w:sz="0" w:space="0" w:color="auto"/>
      </w:divBdr>
    </w:div>
    <w:div w:id="2126919177">
      <w:bodyDiv w:val="1"/>
      <w:marLeft w:val="0"/>
      <w:marRight w:val="0"/>
      <w:marTop w:val="0"/>
      <w:marBottom w:val="0"/>
      <w:divBdr>
        <w:top w:val="none" w:sz="0" w:space="0" w:color="auto"/>
        <w:left w:val="none" w:sz="0" w:space="0" w:color="auto"/>
        <w:bottom w:val="none" w:sz="0" w:space="0" w:color="auto"/>
        <w:right w:val="none" w:sz="0" w:space="0" w:color="auto"/>
      </w:divBdr>
    </w:div>
    <w:div w:id="2143881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jpe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lip\Desktop\EquationPocket\Doc\RezultatiUserTestov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DE" sz="1400" b="0" i="0" u="none" strike="noStrike" baseline="0"/>
              <a:t>Točnost OCR-a po formulama ovisno o rezoluciji kamere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'Agregirani podatci'!$B$1</c:f>
              <c:strCache>
                <c:ptCount val="1"/>
                <c:pt idx="0">
                  <c:v>&lt; 50 MPix</c:v>
                </c:pt>
              </c:strCache>
            </c:strRef>
          </c:tx>
          <c:spPr>
            <a:solidFill>
              <a:schemeClr val="accent6"/>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podatci'!$B$2:$B$11</c:f>
              <c:numCache>
                <c:formatCode>General</c:formatCode>
                <c:ptCount val="10"/>
                <c:pt idx="0">
                  <c:v>4.2857142857142856</c:v>
                </c:pt>
                <c:pt idx="1">
                  <c:v>4.0714285714285712</c:v>
                </c:pt>
                <c:pt idx="2">
                  <c:v>2.2142857142857144</c:v>
                </c:pt>
                <c:pt idx="3">
                  <c:v>4.2142857142857144</c:v>
                </c:pt>
                <c:pt idx="4">
                  <c:v>3.5</c:v>
                </c:pt>
                <c:pt idx="5">
                  <c:v>2.1428571428571428</c:v>
                </c:pt>
                <c:pt idx="6">
                  <c:v>2.0714285714285716</c:v>
                </c:pt>
                <c:pt idx="7">
                  <c:v>2.7857142857142856</c:v>
                </c:pt>
                <c:pt idx="8">
                  <c:v>1.5</c:v>
                </c:pt>
                <c:pt idx="9">
                  <c:v>1.5</c:v>
                </c:pt>
              </c:numCache>
            </c:numRef>
          </c:val>
          <c:extLst>
            <c:ext xmlns:c16="http://schemas.microsoft.com/office/drawing/2014/chart" uri="{C3380CC4-5D6E-409C-BE32-E72D297353CC}">
              <c16:uniqueId val="{00000000-440E-4CDD-A419-851A2882ED15}"/>
            </c:ext>
          </c:extLst>
        </c:ser>
        <c:ser>
          <c:idx val="1"/>
          <c:order val="1"/>
          <c:tx>
            <c:strRef>
              <c:f>'Agregirani podatci'!$C$1</c:f>
              <c:strCache>
                <c:ptCount val="1"/>
                <c:pt idx="0">
                  <c:v>≥ 50 MPix</c:v>
                </c:pt>
              </c:strCache>
            </c:strRef>
          </c:tx>
          <c:spPr>
            <a:solidFill>
              <a:schemeClr val="accent5"/>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podatci'!$C$2:$C$11</c:f>
              <c:numCache>
                <c:formatCode>General</c:formatCode>
                <c:ptCount val="10"/>
                <c:pt idx="0">
                  <c:v>5</c:v>
                </c:pt>
                <c:pt idx="1">
                  <c:v>5</c:v>
                </c:pt>
                <c:pt idx="2">
                  <c:v>4.9090909090909092</c:v>
                </c:pt>
                <c:pt idx="3">
                  <c:v>5</c:v>
                </c:pt>
                <c:pt idx="4">
                  <c:v>5</c:v>
                </c:pt>
                <c:pt idx="5">
                  <c:v>4.9090909090909092</c:v>
                </c:pt>
                <c:pt idx="6">
                  <c:v>4.9090909090909092</c:v>
                </c:pt>
                <c:pt idx="7">
                  <c:v>4.8181818181818183</c:v>
                </c:pt>
                <c:pt idx="8">
                  <c:v>4.7272727272727275</c:v>
                </c:pt>
                <c:pt idx="9">
                  <c:v>4.4545454545454541</c:v>
                </c:pt>
              </c:numCache>
            </c:numRef>
          </c:val>
          <c:extLst>
            <c:ext xmlns:c16="http://schemas.microsoft.com/office/drawing/2014/chart" uri="{C3380CC4-5D6E-409C-BE32-E72D297353CC}">
              <c16:uniqueId val="{00000001-440E-4CDD-A419-851A2882ED15}"/>
            </c:ext>
          </c:extLst>
        </c:ser>
        <c:dLbls>
          <c:showLegendKey val="0"/>
          <c:showVal val="0"/>
          <c:showCatName val="0"/>
          <c:showSerName val="0"/>
          <c:showPercent val="0"/>
          <c:showBubbleSize val="0"/>
        </c:dLbls>
        <c:gapWidth val="219"/>
        <c:overlap val="-27"/>
        <c:axId val="663646767"/>
        <c:axId val="617410607"/>
      </c:barChart>
      <c:catAx>
        <c:axId val="663646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17410607"/>
        <c:crosses val="autoZero"/>
        <c:auto val="1"/>
        <c:lblAlgn val="ctr"/>
        <c:lblOffset val="100"/>
        <c:noMultiLvlLbl val="0"/>
      </c:catAx>
      <c:valAx>
        <c:axId val="6174106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63646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DE"/>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For25</b:Tag>
    <b:SourceType>Book</b:SourceType>
    <b:Guid>{D6407706-64AD-44C5-A4EE-A0130F49D198}</b:Guid>
    <b:Title>How to Build Android Applications with Kotlin: A hands-on guide to developing, testing, and publishing production-grade Android 16 apps</b:Title>
    <b:Year>2025</b:Year>
    <b:Publisher>Packt Publishing</b:Publisher>
    <b:Author>
      <b:Author>
        <b:NameList>
          <b:Person>
            <b:Last>Forrester</b:Last>
            <b:First>A.</b:First>
          </b:Person>
          <b:Person>
            <b:Last>Boudjnah</b:Last>
            <b:First>E.</b:First>
          </b:Person>
        </b:NameList>
      </b:Author>
    </b:Author>
    <b:RefOrder>1</b:RefOrder>
  </b:Source>
  <b:Source>
    <b:Tag>Aho06</b:Tag>
    <b:SourceType>Book</b:SourceType>
    <b:Guid>{A67BE479-9547-4633-AD94-0E92F47A5A64}</b:Guid>
    <b:Title>Compilers: Principles, techniques, and tools</b:Title>
    <b:Year>2006</b:Year>
    <b:Publisher>Pearson Education</b:Publisher>
    <b:Author>
      <b:Author>
        <b:NameList>
          <b:Person>
            <b:Last>Aho</b:Last>
            <b:First>A. V.</b:First>
          </b:Person>
          <b:Person>
            <b:Last>Lam</b:Last>
            <b:First>M. S.</b:First>
          </b:Person>
          <b:Person>
            <b:Last>Sethi</b:Last>
            <b:First>R.</b:First>
          </b:Person>
          <b:Person>
            <b:Last>Ullman</b:Last>
            <b:First>J.D.</b:First>
          </b:Person>
        </b:NameList>
      </b:Author>
    </b:Author>
    <b:Edition>2nd ed.</b:Edition>
    <b:RefOrder>2</b:RefOrder>
  </b:Source>
  <b:Source>
    <b:Tag>Goo26</b:Tag>
    <b:SourceType>DocumentFromInternetSite</b:SourceType>
    <b:Guid>{CB463188-BCFD-4474-83A4-F557E4C9EE05}</b:Guid>
    <b:Title>Recognize text in images with ML Kit on Android</b:Title>
    <b:Year>2026</b:Year>
    <b:Author>
      <b:Author>
        <b:Corporate>Google for Developers</b:Corporate>
      </b:Author>
    </b:Author>
    <b:InternetSiteTitle>Google for Developers</b:InternetSiteTitle>
    <b:Month>travanj</b:Month>
    <b:Day>20</b:Day>
    <b:URL>https://developers.google.com/ml-kit/vision/text-recognition/v2</b:URL>
    <b:RefOrder>4</b:RefOrder>
  </b:Source>
  <b:Source>
    <b:Tag>Gru24</b:Tag>
    <b:SourceType>Report</b:SourceType>
    <b:Guid>{F9673649-4FD3-438F-88A2-A18D972BA673}</b:Guid>
    <b:Title>Mobilna aplikacija za pretvorbu slike s tekstom u tekst primjenom tehnologije optičkog prepoznavanja znakova</b:Title>
    <b:Year>2024</b:Year>
    <b:URL>https://urn.nsk.hr/urn:nbn:hr:168:587919</b:URL>
    <b:Institution>Fakultet elektrotehnike i računarstva, Sveučilište u Zagrebu</b:Institution>
    <b:ThesisType>Završni rad</b:ThesisType>
    <b:Author>
      <b:Author>
        <b:NameList>
          <b:Person>
            <b:Last>Grudić</b:Last>
            <b:First>T.</b:First>
          </b:Person>
        </b:NameList>
      </b:Author>
    </b:Author>
    <b:RefOrder>3</b:RefOrder>
  </b:Source>
</b:Sources>
</file>

<file path=customXml/itemProps1.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2.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3.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6746475-B202-49DA-9CB3-3E7BA13B2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60</Pages>
  <Words>15195</Words>
  <Characters>86614</Characters>
  <Application>Microsoft Office Word</Application>
  <DocSecurity>0</DocSecurity>
  <Lines>721</Lines>
  <Paragraphs>203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101606</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250</cp:revision>
  <cp:lastPrinted>2016-06-01T12:42:00Z</cp:lastPrinted>
  <dcterms:created xsi:type="dcterms:W3CDTF">2026-09-08T09:01:00Z</dcterms:created>
  <dcterms:modified xsi:type="dcterms:W3CDTF">2026-10-13T17:49:00Z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