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8D85D" w14:textId="77777777" w:rsidR="00790BDC" w:rsidRDefault="00790BDC" w:rsidP="00790BDC">
      <w:pPr>
        <w:spacing w:line="480" w:lineRule="auto"/>
        <w:jc w:val="both"/>
        <w:rPr>
          <w:rFonts w:cs="Times New Roman"/>
          <w:color w:val="000000" w:themeColor="text1"/>
        </w:rPr>
      </w:pPr>
      <w:r w:rsidRPr="00003A37">
        <w:rPr>
          <w:rFonts w:cs="Times New Roman"/>
          <w:color w:val="000000" w:themeColor="text1"/>
        </w:rPr>
        <w:drawing>
          <wp:inline distT="0" distB="0" distL="0" distR="0" wp14:anchorId="54F19504" wp14:editId="52EE8FCC">
            <wp:extent cx="1225640" cy="830580"/>
            <wp:effectExtent l="0" t="0" r="6350" b="0"/>
            <wp:docPr id="193304697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46970" name="Picture 1" descr="A close-up of a logo&#10;&#10;Description automatically generated"/>
                    <pic:cNvPicPr/>
                  </pic:nvPicPr>
                  <pic:blipFill>
                    <a:blip r:embed="rId5"/>
                    <a:stretch>
                      <a:fillRect/>
                    </a:stretch>
                  </pic:blipFill>
                  <pic:spPr>
                    <a:xfrm>
                      <a:off x="0" y="0"/>
                      <a:ext cx="1268880" cy="859883"/>
                    </a:xfrm>
                    <a:prstGeom prst="rect">
                      <a:avLst/>
                    </a:prstGeom>
                  </pic:spPr>
                </pic:pic>
              </a:graphicData>
            </a:graphic>
          </wp:inline>
        </w:drawing>
      </w:r>
      <w:r>
        <w:rPr>
          <w:rFonts w:cs="Times New Roman"/>
          <w:color w:val="000000" w:themeColor="text1"/>
        </w:rPr>
        <w:t xml:space="preserve">                                                                                              </w:t>
      </w:r>
      <w:r w:rsidRPr="00003A37">
        <w:rPr>
          <w:rFonts w:cs="Times New Roman"/>
          <w:color w:val="000000" w:themeColor="text1"/>
        </w:rPr>
        <w:drawing>
          <wp:inline distT="0" distB="0" distL="0" distR="0" wp14:anchorId="250F5AAE" wp14:editId="59168952">
            <wp:extent cx="1060739" cy="865909"/>
            <wp:effectExtent l="0" t="0" r="0" b="0"/>
            <wp:docPr id="2114329004" name="Picture 1"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29004" name="Picture 1" descr="A black and white sign with black text&#10;&#10;Description automatically generated"/>
                    <pic:cNvPicPr/>
                  </pic:nvPicPr>
                  <pic:blipFill>
                    <a:blip r:embed="rId6"/>
                    <a:stretch>
                      <a:fillRect/>
                    </a:stretch>
                  </pic:blipFill>
                  <pic:spPr>
                    <a:xfrm>
                      <a:off x="0" y="0"/>
                      <a:ext cx="1070881" cy="874188"/>
                    </a:xfrm>
                    <a:prstGeom prst="rect">
                      <a:avLst/>
                    </a:prstGeom>
                  </pic:spPr>
                </pic:pic>
              </a:graphicData>
            </a:graphic>
          </wp:inline>
        </w:drawing>
      </w:r>
    </w:p>
    <w:p w14:paraId="77814225" w14:textId="77777777" w:rsidR="00790BDC" w:rsidRPr="00003A37" w:rsidRDefault="00790BDC" w:rsidP="00790BDC">
      <w:pPr>
        <w:spacing w:line="480" w:lineRule="auto"/>
        <w:jc w:val="center"/>
        <w:rPr>
          <w:rFonts w:cs="Times New Roman"/>
          <w:b/>
          <w:bCs/>
          <w:color w:val="000000" w:themeColor="text1"/>
        </w:rPr>
      </w:pPr>
      <w:r w:rsidRPr="00003A37">
        <w:rPr>
          <w:rFonts w:cs="Times New Roman"/>
          <w:b/>
          <w:bCs/>
          <w:color w:val="000000" w:themeColor="text1"/>
        </w:rPr>
        <w:t>Litmus: A Multi-Strategy Algorithmic Trading Analytics Platform Using Python, Backtrader, and Streamlit</w:t>
      </w:r>
    </w:p>
    <w:p w14:paraId="34D387E4" w14:textId="77777777" w:rsidR="00790BDC" w:rsidRPr="008216D3" w:rsidRDefault="00790BDC" w:rsidP="00790BDC">
      <w:pPr>
        <w:spacing w:line="480" w:lineRule="auto"/>
        <w:jc w:val="center"/>
        <w:rPr>
          <w:rFonts w:cs="Times New Roman"/>
          <w:color w:val="000000" w:themeColor="text1"/>
        </w:rPr>
      </w:pPr>
      <w:r w:rsidRPr="008216D3">
        <w:rPr>
          <w:rFonts w:cs="Times New Roman"/>
          <w:color w:val="000000" w:themeColor="text1"/>
        </w:rPr>
        <w:br/>
      </w:r>
      <w:r w:rsidRPr="008216D3">
        <w:rPr>
          <w:rFonts w:cs="Times New Roman"/>
          <w:color w:val="000000" w:themeColor="text1"/>
        </w:rPr>
        <w:br/>
        <w:t>Group 1 Members:</w:t>
      </w:r>
      <w:r w:rsidRPr="008216D3">
        <w:rPr>
          <w:rFonts w:cs="Times New Roman"/>
          <w:color w:val="000000" w:themeColor="text1"/>
        </w:rPr>
        <w:br/>
        <w:t>Olusola Odunlami</w:t>
      </w:r>
      <w:r w:rsidRPr="008216D3">
        <w:rPr>
          <w:rFonts w:cs="Times New Roman"/>
          <w:color w:val="000000" w:themeColor="text1"/>
        </w:rPr>
        <w:br/>
        <w:t>Kayode Olusanya</w:t>
      </w:r>
    </w:p>
    <w:p w14:paraId="321118CF" w14:textId="77777777" w:rsidR="00790BDC" w:rsidRPr="008216D3" w:rsidRDefault="00790BDC" w:rsidP="00790BDC">
      <w:pPr>
        <w:spacing w:line="480" w:lineRule="auto"/>
        <w:jc w:val="center"/>
        <w:rPr>
          <w:rFonts w:cs="Times New Roman"/>
          <w:color w:val="000000" w:themeColor="text1"/>
        </w:rPr>
      </w:pPr>
      <w:r w:rsidRPr="008216D3">
        <w:rPr>
          <w:rFonts w:cs="Times New Roman"/>
          <w:color w:val="000000" w:themeColor="text1"/>
        </w:rPr>
        <w:t>Mawufemor Damalie</w:t>
      </w:r>
      <w:r w:rsidRPr="008216D3">
        <w:rPr>
          <w:rFonts w:cs="Times New Roman"/>
          <w:color w:val="000000" w:themeColor="text1"/>
        </w:rPr>
        <w:br/>
        <w:t>Mofoluwasho Kayode</w:t>
      </w:r>
      <w:r w:rsidRPr="008216D3">
        <w:rPr>
          <w:rFonts w:cs="Times New Roman"/>
          <w:color w:val="000000" w:themeColor="text1"/>
        </w:rPr>
        <w:br/>
        <w:t>Professor: Amin Ibrahim</w:t>
      </w:r>
      <w:r w:rsidRPr="008216D3">
        <w:rPr>
          <w:rFonts w:cs="Times New Roman"/>
          <w:color w:val="000000" w:themeColor="text1"/>
        </w:rPr>
        <w:br/>
        <w:t>Institute: Ontario Tech University</w:t>
      </w:r>
      <w:r w:rsidRPr="008216D3">
        <w:rPr>
          <w:rFonts w:cs="Times New Roman"/>
          <w:color w:val="000000" w:themeColor="text1"/>
        </w:rPr>
        <w:br/>
        <w:t>Date: November 21, 2025</w:t>
      </w:r>
    </w:p>
    <w:p w14:paraId="64CE0264" w14:textId="77777777" w:rsidR="00790BDC" w:rsidRDefault="00790BDC" w:rsidP="002F43CD">
      <w:pPr>
        <w:spacing w:before="100" w:beforeAutospacing="1" w:after="100" w:afterAutospacing="1" w:line="480" w:lineRule="auto"/>
        <w:outlineLvl w:val="0"/>
        <w:rPr>
          <w:rFonts w:ascii="Times New Roman" w:eastAsia="Times New Roman" w:hAnsi="Times New Roman" w:cs="Times New Roman"/>
          <w:b/>
          <w:bCs/>
          <w:kern w:val="36"/>
          <w14:ligatures w14:val="none"/>
        </w:rPr>
      </w:pPr>
    </w:p>
    <w:p w14:paraId="538C1801" w14:textId="77777777" w:rsidR="00790BDC" w:rsidRDefault="00790BDC" w:rsidP="002F43CD">
      <w:pPr>
        <w:spacing w:before="100" w:beforeAutospacing="1" w:after="100" w:afterAutospacing="1" w:line="480" w:lineRule="auto"/>
        <w:outlineLvl w:val="0"/>
        <w:rPr>
          <w:rFonts w:ascii="Times New Roman" w:eastAsia="Times New Roman" w:hAnsi="Times New Roman" w:cs="Times New Roman"/>
          <w:b/>
          <w:bCs/>
          <w:kern w:val="36"/>
          <w14:ligatures w14:val="none"/>
        </w:rPr>
      </w:pPr>
    </w:p>
    <w:p w14:paraId="4D5EBF39" w14:textId="77777777" w:rsidR="00790BDC" w:rsidRDefault="00790BDC" w:rsidP="002F43CD">
      <w:pPr>
        <w:spacing w:before="100" w:beforeAutospacing="1" w:after="100" w:afterAutospacing="1" w:line="480" w:lineRule="auto"/>
        <w:outlineLvl w:val="0"/>
        <w:rPr>
          <w:rFonts w:ascii="Times New Roman" w:eastAsia="Times New Roman" w:hAnsi="Times New Roman" w:cs="Times New Roman"/>
          <w:b/>
          <w:bCs/>
          <w:kern w:val="36"/>
          <w14:ligatures w14:val="none"/>
        </w:rPr>
      </w:pPr>
    </w:p>
    <w:p w14:paraId="53AA2612" w14:textId="77777777" w:rsidR="00790BDC" w:rsidRDefault="00790BDC" w:rsidP="002F43CD">
      <w:pPr>
        <w:spacing w:before="100" w:beforeAutospacing="1" w:after="100" w:afterAutospacing="1" w:line="480" w:lineRule="auto"/>
        <w:outlineLvl w:val="0"/>
        <w:rPr>
          <w:rFonts w:ascii="Times New Roman" w:eastAsia="Times New Roman" w:hAnsi="Times New Roman" w:cs="Times New Roman"/>
          <w:b/>
          <w:bCs/>
          <w:kern w:val="36"/>
          <w14:ligatures w14:val="none"/>
        </w:rPr>
      </w:pPr>
    </w:p>
    <w:p w14:paraId="43D94431" w14:textId="77777777" w:rsidR="00790BDC" w:rsidRDefault="00790BDC" w:rsidP="002F43CD">
      <w:pPr>
        <w:spacing w:before="100" w:beforeAutospacing="1" w:after="100" w:afterAutospacing="1" w:line="480" w:lineRule="auto"/>
        <w:outlineLvl w:val="2"/>
        <w:rPr>
          <w:rFonts w:ascii="Times New Roman" w:eastAsia="Times New Roman" w:hAnsi="Times New Roman" w:cs="Times New Roman"/>
          <w:b/>
          <w:bCs/>
          <w:kern w:val="36"/>
          <w14:ligatures w14:val="none"/>
        </w:rPr>
      </w:pPr>
    </w:p>
    <w:p w14:paraId="7654C0D7" w14:textId="7D5869A1" w:rsidR="006E643A" w:rsidRPr="006E643A" w:rsidRDefault="006E643A" w:rsidP="00790BDC">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lastRenderedPageBreak/>
        <w:t>Project Overview</w:t>
      </w:r>
    </w:p>
    <w:p w14:paraId="2025D41B" w14:textId="1061DCA4"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The central goal of this project was to simplify and render algorithmic trading analysis straightforward and easy to use by integrating an easy-to-use interface with the effectiveness of analytical technologies. It is possible to test the efficiency of various trading indicators through the system, which include Simple Moving Average (SMA), Relative Strength Index (RSI), Moving Average Convergence Divergence (MACD), and Bollinger Bands, while visualizing the results through interactive charts and performance metrics.</w:t>
      </w:r>
    </w:p>
    <w:p w14:paraId="6646D75D" w14:textId="7B86C6F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Co</w:t>
      </w:r>
      <w:r w:rsidR="00790BDC">
        <w:rPr>
          <w:rFonts w:ascii="Times New Roman" w:eastAsia="Times New Roman" w:hAnsi="Times New Roman" w:cs="Times New Roman"/>
          <w:b/>
          <w:bCs/>
          <w:kern w:val="0"/>
          <w14:ligatures w14:val="none"/>
        </w:rPr>
        <w:t>r</w:t>
      </w:r>
      <w:r w:rsidRPr="006E643A">
        <w:rPr>
          <w:rFonts w:ascii="Times New Roman" w:eastAsia="Times New Roman" w:hAnsi="Times New Roman" w:cs="Times New Roman"/>
          <w:b/>
          <w:bCs/>
          <w:kern w:val="0"/>
          <w14:ligatures w14:val="none"/>
        </w:rPr>
        <w:t>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7368"/>
      </w:tblGrid>
      <w:tr w:rsidR="006E643A" w:rsidRPr="006E643A" w14:paraId="732F0A5D" w14:textId="77777777" w:rsidTr="006E643A">
        <w:trPr>
          <w:tblHeader/>
          <w:tblCellSpacing w:w="15" w:type="dxa"/>
        </w:trPr>
        <w:tc>
          <w:tcPr>
            <w:tcW w:w="0" w:type="auto"/>
            <w:vAlign w:val="center"/>
            <w:hideMark/>
          </w:tcPr>
          <w:p w14:paraId="46C0F688"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Module</w:t>
            </w:r>
          </w:p>
        </w:tc>
        <w:tc>
          <w:tcPr>
            <w:tcW w:w="0" w:type="auto"/>
            <w:vAlign w:val="center"/>
            <w:hideMark/>
          </w:tcPr>
          <w:p w14:paraId="73BEA0E3"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Description</w:t>
            </w:r>
          </w:p>
        </w:tc>
      </w:tr>
      <w:tr w:rsidR="006E643A" w:rsidRPr="006E643A" w14:paraId="221073B7" w14:textId="77777777" w:rsidTr="006E643A">
        <w:trPr>
          <w:tblCellSpacing w:w="15" w:type="dxa"/>
        </w:trPr>
        <w:tc>
          <w:tcPr>
            <w:tcW w:w="0" w:type="auto"/>
            <w:vAlign w:val="center"/>
            <w:hideMark/>
          </w:tcPr>
          <w:p w14:paraId="6EAD932F"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Run Backtest</w:t>
            </w:r>
          </w:p>
        </w:tc>
        <w:tc>
          <w:tcPr>
            <w:tcW w:w="0" w:type="auto"/>
            <w:vAlign w:val="center"/>
            <w:hideMark/>
          </w:tcPr>
          <w:p w14:paraId="13F46697"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Run multiple trading strategies on a selected stock ticker and view performance metrics instantly.</w:t>
            </w:r>
          </w:p>
        </w:tc>
      </w:tr>
      <w:tr w:rsidR="006E643A" w:rsidRPr="006E643A" w14:paraId="52893E60" w14:textId="77777777" w:rsidTr="006E643A">
        <w:trPr>
          <w:tblCellSpacing w:w="15" w:type="dxa"/>
        </w:trPr>
        <w:tc>
          <w:tcPr>
            <w:tcW w:w="0" w:type="auto"/>
            <w:vAlign w:val="center"/>
            <w:hideMark/>
          </w:tcPr>
          <w:p w14:paraId="6C340A8B"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Backtest Dashboard</w:t>
            </w:r>
          </w:p>
        </w:tc>
        <w:tc>
          <w:tcPr>
            <w:tcW w:w="0" w:type="auto"/>
            <w:vAlign w:val="center"/>
            <w:hideMark/>
          </w:tcPr>
          <w:p w14:paraId="2385793F"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Load and review previously saved backtest results without re-running the tests.</w:t>
            </w:r>
          </w:p>
        </w:tc>
      </w:tr>
      <w:tr w:rsidR="006E643A" w:rsidRPr="006E643A" w14:paraId="2F9526A9" w14:textId="77777777" w:rsidTr="006E643A">
        <w:trPr>
          <w:tblCellSpacing w:w="15" w:type="dxa"/>
        </w:trPr>
        <w:tc>
          <w:tcPr>
            <w:tcW w:w="0" w:type="auto"/>
            <w:vAlign w:val="center"/>
            <w:hideMark/>
          </w:tcPr>
          <w:p w14:paraId="762AD691"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Strategy Lab</w:t>
            </w:r>
          </w:p>
        </w:tc>
        <w:tc>
          <w:tcPr>
            <w:tcW w:w="0" w:type="auto"/>
            <w:vAlign w:val="center"/>
            <w:hideMark/>
          </w:tcPr>
          <w:p w14:paraId="647675E1"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Adjust and test different strategy parameters (such as SMA lengths or RSI thresholds) to observe performance changes.</w:t>
            </w:r>
          </w:p>
        </w:tc>
      </w:tr>
      <w:tr w:rsidR="006E643A" w:rsidRPr="006E643A" w14:paraId="6E7A2ED4" w14:textId="77777777" w:rsidTr="006E643A">
        <w:trPr>
          <w:tblCellSpacing w:w="15" w:type="dxa"/>
        </w:trPr>
        <w:tc>
          <w:tcPr>
            <w:tcW w:w="0" w:type="auto"/>
            <w:vAlign w:val="center"/>
            <w:hideMark/>
          </w:tcPr>
          <w:p w14:paraId="07F8E6C8"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Multi-Asset Comparison</w:t>
            </w:r>
          </w:p>
        </w:tc>
        <w:tc>
          <w:tcPr>
            <w:tcW w:w="0" w:type="auto"/>
            <w:vAlign w:val="center"/>
            <w:hideMark/>
          </w:tcPr>
          <w:p w14:paraId="72BA41C6"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Compare the performance of a single strategy across several assets.</w:t>
            </w:r>
          </w:p>
        </w:tc>
      </w:tr>
      <w:tr w:rsidR="006E643A" w:rsidRPr="006E643A" w14:paraId="611A21F6" w14:textId="77777777" w:rsidTr="006E643A">
        <w:trPr>
          <w:tblCellSpacing w:w="15" w:type="dxa"/>
        </w:trPr>
        <w:tc>
          <w:tcPr>
            <w:tcW w:w="0" w:type="auto"/>
            <w:vAlign w:val="center"/>
            <w:hideMark/>
          </w:tcPr>
          <w:p w14:paraId="60637C6A"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Advanced Analytics</w:t>
            </w:r>
          </w:p>
        </w:tc>
        <w:tc>
          <w:tcPr>
            <w:tcW w:w="0" w:type="auto"/>
            <w:vAlign w:val="center"/>
            <w:hideMark/>
          </w:tcPr>
          <w:p w14:paraId="63A8E305"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View detailed metrics such as Sharpe Ratio, Volatility, Profit Factor, Cumulative Returns, and Maximum Drawdown.</w:t>
            </w:r>
          </w:p>
        </w:tc>
      </w:tr>
    </w:tbl>
    <w:p w14:paraId="4295D0D4" w14:textId="7C8BE3B1" w:rsidR="006E643A" w:rsidRPr="006E643A" w:rsidRDefault="006E643A" w:rsidP="00790BDC">
      <w:pPr>
        <w:spacing w:line="480" w:lineRule="auto"/>
        <w:jc w:val="both"/>
        <w:rPr>
          <w:rFonts w:ascii="Times New Roman" w:eastAsia="Times New Roman" w:hAnsi="Times New Roman" w:cs="Times New Roman"/>
          <w:kern w:val="0"/>
          <w14:ligatures w14:val="none"/>
        </w:rPr>
      </w:pPr>
    </w:p>
    <w:p w14:paraId="08793587" w14:textId="7777777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lastRenderedPageBreak/>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2495"/>
      </w:tblGrid>
      <w:tr w:rsidR="006E643A" w:rsidRPr="006E643A" w14:paraId="352F1FED" w14:textId="77777777" w:rsidTr="006E643A">
        <w:trPr>
          <w:tblHeader/>
          <w:tblCellSpacing w:w="15" w:type="dxa"/>
        </w:trPr>
        <w:tc>
          <w:tcPr>
            <w:tcW w:w="0" w:type="auto"/>
            <w:vAlign w:val="center"/>
            <w:hideMark/>
          </w:tcPr>
          <w:p w14:paraId="2D072DB9"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Category</w:t>
            </w:r>
          </w:p>
        </w:tc>
        <w:tc>
          <w:tcPr>
            <w:tcW w:w="0" w:type="auto"/>
            <w:vAlign w:val="center"/>
            <w:hideMark/>
          </w:tcPr>
          <w:p w14:paraId="0771D619"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Tools and Libraries</w:t>
            </w:r>
          </w:p>
        </w:tc>
      </w:tr>
      <w:tr w:rsidR="006E643A" w:rsidRPr="006E643A" w14:paraId="1BB85975" w14:textId="77777777" w:rsidTr="006E643A">
        <w:trPr>
          <w:tblCellSpacing w:w="15" w:type="dxa"/>
        </w:trPr>
        <w:tc>
          <w:tcPr>
            <w:tcW w:w="0" w:type="auto"/>
            <w:vAlign w:val="center"/>
            <w:hideMark/>
          </w:tcPr>
          <w:p w14:paraId="6BE88C54"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User Interface</w:t>
            </w:r>
          </w:p>
        </w:tc>
        <w:tc>
          <w:tcPr>
            <w:tcW w:w="0" w:type="auto"/>
            <w:vAlign w:val="center"/>
            <w:hideMark/>
          </w:tcPr>
          <w:p w14:paraId="535C6C6C"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Streamlit</w:t>
            </w:r>
          </w:p>
        </w:tc>
      </w:tr>
      <w:tr w:rsidR="006E643A" w:rsidRPr="006E643A" w14:paraId="2A7BA420" w14:textId="77777777" w:rsidTr="006E643A">
        <w:trPr>
          <w:tblCellSpacing w:w="15" w:type="dxa"/>
        </w:trPr>
        <w:tc>
          <w:tcPr>
            <w:tcW w:w="0" w:type="auto"/>
            <w:vAlign w:val="center"/>
            <w:hideMark/>
          </w:tcPr>
          <w:p w14:paraId="0A4C9867"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Backtesting Engine</w:t>
            </w:r>
          </w:p>
        </w:tc>
        <w:tc>
          <w:tcPr>
            <w:tcW w:w="0" w:type="auto"/>
            <w:vAlign w:val="center"/>
            <w:hideMark/>
          </w:tcPr>
          <w:p w14:paraId="377F520E"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Backtrader</w:t>
            </w:r>
          </w:p>
        </w:tc>
      </w:tr>
      <w:tr w:rsidR="006E643A" w:rsidRPr="006E643A" w14:paraId="65DC611D" w14:textId="77777777" w:rsidTr="006E643A">
        <w:trPr>
          <w:tblCellSpacing w:w="15" w:type="dxa"/>
        </w:trPr>
        <w:tc>
          <w:tcPr>
            <w:tcW w:w="0" w:type="auto"/>
            <w:vAlign w:val="center"/>
            <w:hideMark/>
          </w:tcPr>
          <w:p w14:paraId="64542C93"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Market Data</w:t>
            </w:r>
          </w:p>
        </w:tc>
        <w:tc>
          <w:tcPr>
            <w:tcW w:w="0" w:type="auto"/>
            <w:vAlign w:val="center"/>
            <w:hideMark/>
          </w:tcPr>
          <w:p w14:paraId="0C3EF226"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YFinance</w:t>
            </w:r>
          </w:p>
        </w:tc>
      </w:tr>
      <w:tr w:rsidR="006E643A" w:rsidRPr="006E643A" w14:paraId="3AB59844" w14:textId="77777777" w:rsidTr="006E643A">
        <w:trPr>
          <w:tblCellSpacing w:w="15" w:type="dxa"/>
        </w:trPr>
        <w:tc>
          <w:tcPr>
            <w:tcW w:w="0" w:type="auto"/>
            <w:vAlign w:val="center"/>
            <w:hideMark/>
          </w:tcPr>
          <w:p w14:paraId="5286700C"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Data Analysis</w:t>
            </w:r>
          </w:p>
        </w:tc>
        <w:tc>
          <w:tcPr>
            <w:tcW w:w="0" w:type="auto"/>
            <w:vAlign w:val="center"/>
            <w:hideMark/>
          </w:tcPr>
          <w:p w14:paraId="0A856663"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Pandas, NumPy</w:t>
            </w:r>
          </w:p>
        </w:tc>
      </w:tr>
      <w:tr w:rsidR="006E643A" w:rsidRPr="006E643A" w14:paraId="1C73EB0A" w14:textId="77777777" w:rsidTr="006E643A">
        <w:trPr>
          <w:tblCellSpacing w:w="15" w:type="dxa"/>
        </w:trPr>
        <w:tc>
          <w:tcPr>
            <w:tcW w:w="0" w:type="auto"/>
            <w:vAlign w:val="center"/>
            <w:hideMark/>
          </w:tcPr>
          <w:p w14:paraId="639F3A4C"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Visualization</w:t>
            </w:r>
          </w:p>
        </w:tc>
        <w:tc>
          <w:tcPr>
            <w:tcW w:w="0" w:type="auto"/>
            <w:vAlign w:val="center"/>
            <w:hideMark/>
          </w:tcPr>
          <w:p w14:paraId="6E8C6E64"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Plotly</w:t>
            </w:r>
          </w:p>
        </w:tc>
      </w:tr>
      <w:tr w:rsidR="006E643A" w:rsidRPr="006E643A" w14:paraId="647A4DDE" w14:textId="77777777" w:rsidTr="006E643A">
        <w:trPr>
          <w:tblCellSpacing w:w="15" w:type="dxa"/>
        </w:trPr>
        <w:tc>
          <w:tcPr>
            <w:tcW w:w="0" w:type="auto"/>
            <w:vAlign w:val="center"/>
            <w:hideMark/>
          </w:tcPr>
          <w:p w14:paraId="260CAA16"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Export and Storage</w:t>
            </w:r>
          </w:p>
        </w:tc>
        <w:tc>
          <w:tcPr>
            <w:tcW w:w="0" w:type="auto"/>
            <w:vAlign w:val="center"/>
            <w:hideMark/>
          </w:tcPr>
          <w:p w14:paraId="4EE5E475"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CSV, PNG (via Kaleido)</w:t>
            </w:r>
          </w:p>
        </w:tc>
      </w:tr>
    </w:tbl>
    <w:p w14:paraId="430A3708" w14:textId="39A5FD61" w:rsidR="006E643A" w:rsidRPr="006E643A" w:rsidRDefault="006E643A" w:rsidP="00790BDC">
      <w:pPr>
        <w:spacing w:line="480" w:lineRule="auto"/>
        <w:jc w:val="both"/>
        <w:rPr>
          <w:rFonts w:ascii="Times New Roman" w:eastAsia="Times New Roman" w:hAnsi="Times New Roman" w:cs="Times New Roman"/>
          <w:kern w:val="0"/>
          <w14:ligatures w14:val="none"/>
        </w:rPr>
      </w:pPr>
    </w:p>
    <w:p w14:paraId="79EE11A2" w14:textId="7777777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System Workflow</w:t>
      </w:r>
    </w:p>
    <w:p w14:paraId="3D276AFD" w14:textId="77777777"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The system is organized into several layers to ensure modularity and reusability:</w:t>
      </w:r>
    </w:p>
    <w:p w14:paraId="2C403E68" w14:textId="77777777" w:rsidR="006E643A" w:rsidRPr="006E643A" w:rsidRDefault="006E643A" w:rsidP="00790BDC">
      <w:pPr>
        <w:numPr>
          <w:ilvl w:val="0"/>
          <w:numId w:val="1"/>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Data Loading</w:t>
      </w:r>
      <w:r w:rsidRPr="006E643A">
        <w:rPr>
          <w:rFonts w:ascii="Times New Roman" w:eastAsia="Times New Roman" w:hAnsi="Times New Roman" w:cs="Times New Roman"/>
          <w:kern w:val="0"/>
          <w14:ligatures w14:val="none"/>
        </w:rPr>
        <w:t xml:space="preserve"> – Retrieves and cleans historical stock data using the YFinance API.</w:t>
      </w:r>
    </w:p>
    <w:p w14:paraId="37A6F519" w14:textId="77777777" w:rsidR="006E643A" w:rsidRPr="006E643A" w:rsidRDefault="006E643A" w:rsidP="00790BDC">
      <w:pPr>
        <w:numPr>
          <w:ilvl w:val="0"/>
          <w:numId w:val="1"/>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Strategy Execution</w:t>
      </w:r>
      <w:r w:rsidRPr="006E643A">
        <w:rPr>
          <w:rFonts w:ascii="Times New Roman" w:eastAsia="Times New Roman" w:hAnsi="Times New Roman" w:cs="Times New Roman"/>
          <w:kern w:val="0"/>
          <w14:ligatures w14:val="none"/>
        </w:rPr>
        <w:t xml:space="preserve"> – Runs selected strategies using Backtrader, based on user-defined parameters.</w:t>
      </w:r>
    </w:p>
    <w:p w14:paraId="1B158757" w14:textId="77777777" w:rsidR="006E643A" w:rsidRPr="006E643A" w:rsidRDefault="006E643A" w:rsidP="00790BDC">
      <w:pPr>
        <w:numPr>
          <w:ilvl w:val="0"/>
          <w:numId w:val="1"/>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Analytics Engine</w:t>
      </w:r>
      <w:r w:rsidRPr="006E643A">
        <w:rPr>
          <w:rFonts w:ascii="Times New Roman" w:eastAsia="Times New Roman" w:hAnsi="Times New Roman" w:cs="Times New Roman"/>
          <w:kern w:val="0"/>
          <w14:ligatures w14:val="none"/>
        </w:rPr>
        <w:t xml:space="preserve"> – Calculates performance indicators such as total return, win rate, and drawdown.</w:t>
      </w:r>
    </w:p>
    <w:p w14:paraId="23F5E47B" w14:textId="77777777" w:rsidR="006E643A" w:rsidRPr="006E643A" w:rsidRDefault="006E643A" w:rsidP="00790BDC">
      <w:pPr>
        <w:numPr>
          <w:ilvl w:val="0"/>
          <w:numId w:val="1"/>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Visualization Layer</w:t>
      </w:r>
      <w:r w:rsidRPr="006E643A">
        <w:rPr>
          <w:rFonts w:ascii="Times New Roman" w:eastAsia="Times New Roman" w:hAnsi="Times New Roman" w:cs="Times New Roman"/>
          <w:kern w:val="0"/>
          <w14:ligatures w14:val="none"/>
        </w:rPr>
        <w:t xml:space="preserve"> – Displays price movements, equity curves, and trade signals using Plotly.</w:t>
      </w:r>
    </w:p>
    <w:p w14:paraId="2B4B0E4A" w14:textId="77777777" w:rsidR="006E643A" w:rsidRPr="006E643A" w:rsidRDefault="006E643A" w:rsidP="00790BDC">
      <w:pPr>
        <w:numPr>
          <w:ilvl w:val="0"/>
          <w:numId w:val="1"/>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Persistence Layer</w:t>
      </w:r>
      <w:r w:rsidRPr="006E643A">
        <w:rPr>
          <w:rFonts w:ascii="Times New Roman" w:eastAsia="Times New Roman" w:hAnsi="Times New Roman" w:cs="Times New Roman"/>
          <w:kern w:val="0"/>
          <w14:ligatures w14:val="none"/>
        </w:rPr>
        <w:t xml:space="preserve"> – Saves backtest results automatically for later access via the Backtest Dashboard.</w:t>
      </w:r>
    </w:p>
    <w:p w14:paraId="559448DC" w14:textId="7777777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lastRenderedPageBreak/>
        <w:t>Installation and Setup</w:t>
      </w:r>
    </w:p>
    <w:p w14:paraId="34BBF3C5" w14:textId="77777777" w:rsidR="006E643A" w:rsidRPr="006E643A" w:rsidRDefault="006E643A" w:rsidP="00790BDC">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Step 1: Install Dependencies</w:t>
      </w:r>
    </w:p>
    <w:p w14:paraId="298389DC" w14:textId="77777777"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Run the following command to install all required libraries:</w:t>
      </w:r>
    </w:p>
    <w:p w14:paraId="364C86BA" w14:textId="77777777" w:rsidR="006E643A" w:rsidRPr="006E643A" w:rsidRDefault="006E643A" w:rsidP="00790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 xml:space="preserve">pip install streamlit backtrader plotly yfinance pandas numpy </w:t>
      </w:r>
      <w:proofErr w:type="gramStart"/>
      <w:r w:rsidRPr="006E643A">
        <w:rPr>
          <w:rFonts w:ascii="Times New Roman" w:eastAsia="Times New Roman" w:hAnsi="Times New Roman" w:cs="Times New Roman"/>
          <w:kern w:val="0"/>
          <w14:ligatures w14:val="none"/>
        </w:rPr>
        <w:t>kaleido</w:t>
      </w:r>
      <w:proofErr w:type="gramEnd"/>
    </w:p>
    <w:p w14:paraId="30D96430" w14:textId="77777777" w:rsidR="006E643A" w:rsidRPr="006E643A" w:rsidRDefault="006E643A" w:rsidP="00790BDC">
      <w:pPr>
        <w:spacing w:before="100" w:beforeAutospacing="1" w:after="100" w:afterAutospacing="1" w:line="480" w:lineRule="auto"/>
        <w:jc w:val="both"/>
        <w:outlineLvl w:val="2"/>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Step 2: Launch the Application</w:t>
      </w:r>
    </w:p>
    <w:p w14:paraId="1EE55E61" w14:textId="77777777"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Use the command below to start the Streamlit app:</w:t>
      </w:r>
    </w:p>
    <w:p w14:paraId="60627A04" w14:textId="77777777" w:rsidR="006E643A" w:rsidRPr="006E643A" w:rsidRDefault="006E643A" w:rsidP="00790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streamlit run litmus_main.py</w:t>
      </w:r>
    </w:p>
    <w:p w14:paraId="3CEFCFEF" w14:textId="77777777"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Once executed, the application will automatically open in your default browser.</w:t>
      </w:r>
    </w:p>
    <w:p w14:paraId="5708CD8D" w14:textId="142B0B76" w:rsidR="006E643A" w:rsidRPr="006E643A" w:rsidRDefault="006E643A" w:rsidP="00790BDC">
      <w:pPr>
        <w:spacing w:line="480" w:lineRule="auto"/>
        <w:jc w:val="both"/>
        <w:rPr>
          <w:rFonts w:ascii="Times New Roman" w:eastAsia="Times New Roman" w:hAnsi="Times New Roman" w:cs="Times New Roman"/>
          <w:kern w:val="0"/>
          <w14:ligatures w14:val="none"/>
        </w:rPr>
      </w:pPr>
    </w:p>
    <w:p w14:paraId="07C2903D" w14:textId="7777777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Using the Dashboard</w:t>
      </w:r>
    </w:p>
    <w:p w14:paraId="4E242ADB" w14:textId="77777777" w:rsidR="006E643A" w:rsidRPr="006E643A" w:rsidRDefault="006E643A" w:rsidP="00790BDC">
      <w:pPr>
        <w:numPr>
          <w:ilvl w:val="0"/>
          <w:numId w:val="2"/>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Select a Mode</w:t>
      </w:r>
      <w:r w:rsidRPr="006E643A">
        <w:rPr>
          <w:rFonts w:ascii="Times New Roman" w:eastAsia="Times New Roman" w:hAnsi="Times New Roman" w:cs="Times New Roman"/>
          <w:kern w:val="0"/>
          <w14:ligatures w14:val="none"/>
        </w:rPr>
        <w:t xml:space="preserve"> – Choose between Run Backtest, Strategy Lab, Multi-Asset Comparison, Advanced Analytics, or Backtest Dashboard.</w:t>
      </w:r>
    </w:p>
    <w:p w14:paraId="5C8D0453" w14:textId="77777777" w:rsidR="006E643A" w:rsidRPr="006E643A" w:rsidRDefault="006E643A" w:rsidP="00790BDC">
      <w:pPr>
        <w:numPr>
          <w:ilvl w:val="0"/>
          <w:numId w:val="2"/>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Input Parameters</w:t>
      </w:r>
      <w:r w:rsidRPr="006E643A">
        <w:rPr>
          <w:rFonts w:ascii="Times New Roman" w:eastAsia="Times New Roman" w:hAnsi="Times New Roman" w:cs="Times New Roman"/>
          <w:kern w:val="0"/>
          <w14:ligatures w14:val="none"/>
        </w:rPr>
        <w:t xml:space="preserve"> – Enter the stock ticker (e.g., AAPL), set the analysis period, initial cash balance, and select the strategies to run.</w:t>
      </w:r>
    </w:p>
    <w:p w14:paraId="28EBCC28" w14:textId="77777777" w:rsidR="006E643A" w:rsidRPr="006E643A" w:rsidRDefault="006E643A" w:rsidP="00790BDC">
      <w:pPr>
        <w:numPr>
          <w:ilvl w:val="0"/>
          <w:numId w:val="2"/>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Run Backtest</w:t>
      </w:r>
      <w:r w:rsidRPr="006E643A">
        <w:rPr>
          <w:rFonts w:ascii="Times New Roman" w:eastAsia="Times New Roman" w:hAnsi="Times New Roman" w:cs="Times New Roman"/>
          <w:kern w:val="0"/>
          <w14:ligatures w14:val="none"/>
        </w:rPr>
        <w:t xml:space="preserve"> – Execute the strategies and view performance charts.</w:t>
      </w:r>
    </w:p>
    <w:p w14:paraId="7903D280" w14:textId="77777777" w:rsidR="006E643A" w:rsidRPr="006E643A" w:rsidRDefault="006E643A" w:rsidP="00790BDC">
      <w:pPr>
        <w:numPr>
          <w:ilvl w:val="0"/>
          <w:numId w:val="2"/>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Analyze Results</w:t>
      </w:r>
      <w:r w:rsidRPr="006E643A">
        <w:rPr>
          <w:rFonts w:ascii="Times New Roman" w:eastAsia="Times New Roman" w:hAnsi="Times New Roman" w:cs="Times New Roman"/>
          <w:kern w:val="0"/>
          <w14:ligatures w14:val="none"/>
        </w:rPr>
        <w:t xml:space="preserve"> – Review performance metrics such as Return %, Win Rate, and Maximum Drawdown.</w:t>
      </w:r>
    </w:p>
    <w:p w14:paraId="6BB405F8" w14:textId="77777777" w:rsidR="00790BDC" w:rsidRDefault="006E643A" w:rsidP="00790BDC">
      <w:pPr>
        <w:numPr>
          <w:ilvl w:val="0"/>
          <w:numId w:val="2"/>
        </w:num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b/>
          <w:bCs/>
          <w:kern w:val="0"/>
          <w14:ligatures w14:val="none"/>
        </w:rPr>
        <w:t>Save and Reload</w:t>
      </w:r>
      <w:r w:rsidRPr="006E643A">
        <w:rPr>
          <w:rFonts w:ascii="Times New Roman" w:eastAsia="Times New Roman" w:hAnsi="Times New Roman" w:cs="Times New Roman"/>
          <w:kern w:val="0"/>
          <w14:ligatures w14:val="none"/>
        </w:rPr>
        <w:t xml:space="preserve"> – Results are stored automatically as CSV files for future analysis.</w:t>
      </w:r>
    </w:p>
    <w:p w14:paraId="3C65082D" w14:textId="6BE92EC4" w:rsidR="006E643A" w:rsidRPr="00790BDC"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790BDC">
        <w:rPr>
          <w:rFonts w:ascii="Times New Roman" w:eastAsia="Times New Roman" w:hAnsi="Times New Roman" w:cs="Times New Roman"/>
          <w:b/>
          <w:bCs/>
          <w:kern w:val="0"/>
          <w14:ligatures w14:val="none"/>
        </w:rPr>
        <w:lastRenderedPageBreak/>
        <w:t>Team Members and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7367"/>
      </w:tblGrid>
      <w:tr w:rsidR="006E643A" w:rsidRPr="006E643A" w14:paraId="4F10FD49" w14:textId="77777777" w:rsidTr="006E643A">
        <w:trPr>
          <w:tblHeader/>
          <w:tblCellSpacing w:w="15" w:type="dxa"/>
        </w:trPr>
        <w:tc>
          <w:tcPr>
            <w:tcW w:w="0" w:type="auto"/>
            <w:vAlign w:val="center"/>
            <w:hideMark/>
          </w:tcPr>
          <w:p w14:paraId="0AF78C07"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Member</w:t>
            </w:r>
          </w:p>
        </w:tc>
        <w:tc>
          <w:tcPr>
            <w:tcW w:w="0" w:type="auto"/>
            <w:vAlign w:val="center"/>
            <w:hideMark/>
          </w:tcPr>
          <w:p w14:paraId="55C3AEAD" w14:textId="77777777" w:rsidR="006E643A" w:rsidRPr="006E643A" w:rsidRDefault="006E643A" w:rsidP="00790BDC">
            <w:pPr>
              <w:spacing w:line="480" w:lineRule="auto"/>
              <w:jc w:val="both"/>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Contribution</w:t>
            </w:r>
          </w:p>
        </w:tc>
      </w:tr>
      <w:tr w:rsidR="006E643A" w:rsidRPr="006E643A" w14:paraId="465E2CA9" w14:textId="77777777" w:rsidTr="006E643A">
        <w:trPr>
          <w:tblCellSpacing w:w="15" w:type="dxa"/>
        </w:trPr>
        <w:tc>
          <w:tcPr>
            <w:tcW w:w="0" w:type="auto"/>
            <w:vAlign w:val="center"/>
            <w:hideMark/>
          </w:tcPr>
          <w:p w14:paraId="59D1BC93"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Mawufemor Damalie</w:t>
            </w:r>
          </w:p>
        </w:tc>
        <w:tc>
          <w:tcPr>
            <w:tcW w:w="0" w:type="auto"/>
            <w:vAlign w:val="center"/>
            <w:hideMark/>
          </w:tcPr>
          <w:p w14:paraId="5E3C322F"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Designed and implemented the backtesting engine, Streamlit UI components, and Plotly visualizations.</w:t>
            </w:r>
          </w:p>
        </w:tc>
      </w:tr>
      <w:tr w:rsidR="006E643A" w:rsidRPr="006E643A" w14:paraId="11E0B6AC" w14:textId="77777777" w:rsidTr="006E643A">
        <w:trPr>
          <w:tblCellSpacing w:w="15" w:type="dxa"/>
        </w:trPr>
        <w:tc>
          <w:tcPr>
            <w:tcW w:w="0" w:type="auto"/>
            <w:vAlign w:val="center"/>
            <w:hideMark/>
          </w:tcPr>
          <w:p w14:paraId="25E42557"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Olusola Odunlami</w:t>
            </w:r>
          </w:p>
        </w:tc>
        <w:tc>
          <w:tcPr>
            <w:tcW w:w="0" w:type="auto"/>
            <w:vAlign w:val="center"/>
            <w:hideMark/>
          </w:tcPr>
          <w:p w14:paraId="3C793B32"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Managed layout design, documentation, and project presentation.</w:t>
            </w:r>
          </w:p>
        </w:tc>
      </w:tr>
      <w:tr w:rsidR="006E643A" w:rsidRPr="006E643A" w14:paraId="0DE09A7F" w14:textId="77777777" w:rsidTr="006E643A">
        <w:trPr>
          <w:tblCellSpacing w:w="15" w:type="dxa"/>
        </w:trPr>
        <w:tc>
          <w:tcPr>
            <w:tcW w:w="0" w:type="auto"/>
            <w:vAlign w:val="center"/>
            <w:hideMark/>
          </w:tcPr>
          <w:p w14:paraId="74CC9F3A"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Mofoluwasho Kayode</w:t>
            </w:r>
          </w:p>
        </w:tc>
        <w:tc>
          <w:tcPr>
            <w:tcW w:w="0" w:type="auto"/>
            <w:vAlign w:val="center"/>
            <w:hideMark/>
          </w:tcPr>
          <w:p w14:paraId="69055D7E"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Led testing, debugging, and user experience documentation.</w:t>
            </w:r>
          </w:p>
        </w:tc>
      </w:tr>
      <w:tr w:rsidR="006E643A" w:rsidRPr="006E643A" w14:paraId="6F9CF5F2" w14:textId="77777777" w:rsidTr="006E643A">
        <w:trPr>
          <w:tblCellSpacing w:w="15" w:type="dxa"/>
        </w:trPr>
        <w:tc>
          <w:tcPr>
            <w:tcW w:w="0" w:type="auto"/>
            <w:vAlign w:val="center"/>
            <w:hideMark/>
          </w:tcPr>
          <w:p w14:paraId="7C93A6F1"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Kayode Olusanya</w:t>
            </w:r>
          </w:p>
        </w:tc>
        <w:tc>
          <w:tcPr>
            <w:tcW w:w="0" w:type="auto"/>
            <w:vAlign w:val="center"/>
            <w:hideMark/>
          </w:tcPr>
          <w:p w14:paraId="47785D38" w14:textId="77777777" w:rsidR="006E643A" w:rsidRPr="006E643A" w:rsidRDefault="006E643A" w:rsidP="00790BDC">
            <w:pPr>
              <w:spacing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Assisted with coding, debugging, and integration testing.</w:t>
            </w:r>
          </w:p>
        </w:tc>
      </w:tr>
    </w:tbl>
    <w:p w14:paraId="7394457D" w14:textId="77777777"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All team members participated equally in coding, debugging, and report writing.</w:t>
      </w:r>
    </w:p>
    <w:p w14:paraId="1A3AC0ED" w14:textId="62A1175B" w:rsidR="006E643A" w:rsidRPr="006E643A" w:rsidRDefault="006E643A" w:rsidP="00790BDC">
      <w:pPr>
        <w:spacing w:line="480" w:lineRule="auto"/>
        <w:jc w:val="both"/>
        <w:rPr>
          <w:rFonts w:ascii="Times New Roman" w:eastAsia="Times New Roman" w:hAnsi="Times New Roman" w:cs="Times New Roman"/>
          <w:kern w:val="0"/>
          <w14:ligatures w14:val="none"/>
        </w:rPr>
      </w:pPr>
    </w:p>
    <w:p w14:paraId="5B0808F5" w14:textId="77777777" w:rsidR="006E643A" w:rsidRPr="006E643A" w:rsidRDefault="006E643A" w:rsidP="00790BDC">
      <w:pPr>
        <w:spacing w:before="100" w:beforeAutospacing="1" w:after="100" w:afterAutospacing="1" w:line="480" w:lineRule="auto"/>
        <w:jc w:val="both"/>
        <w:outlineLvl w:val="1"/>
        <w:rPr>
          <w:rFonts w:ascii="Times New Roman" w:eastAsia="Times New Roman" w:hAnsi="Times New Roman" w:cs="Times New Roman"/>
          <w:b/>
          <w:bCs/>
          <w:kern w:val="0"/>
          <w14:ligatures w14:val="none"/>
        </w:rPr>
      </w:pPr>
      <w:r w:rsidRPr="006E643A">
        <w:rPr>
          <w:rFonts w:ascii="Times New Roman" w:eastAsia="Times New Roman" w:hAnsi="Times New Roman" w:cs="Times New Roman"/>
          <w:b/>
          <w:bCs/>
          <w:kern w:val="0"/>
          <w14:ligatures w14:val="none"/>
        </w:rPr>
        <w:t>Conclusion</w:t>
      </w:r>
    </w:p>
    <w:p w14:paraId="6345ED1B" w14:textId="5BB5EAF8"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The Litmus Quant Dashboard demonstrates how Python-based tools can be integrated to create a powerful, interactive platform for algorithmic trading analysis.</w:t>
      </w:r>
    </w:p>
    <w:p w14:paraId="5E4C7612" w14:textId="2D2E2639" w:rsidR="006E643A" w:rsidRPr="006E643A" w:rsidRDefault="006E643A" w:rsidP="00790BDC">
      <w:pPr>
        <w:spacing w:before="100" w:beforeAutospacing="1" w:after="100" w:afterAutospacing="1" w:line="480" w:lineRule="auto"/>
        <w:jc w:val="both"/>
        <w:rPr>
          <w:rFonts w:ascii="Times New Roman" w:eastAsia="Times New Roman" w:hAnsi="Times New Roman" w:cs="Times New Roman"/>
          <w:kern w:val="0"/>
          <w14:ligatures w14:val="none"/>
        </w:rPr>
      </w:pPr>
      <w:r w:rsidRPr="006E643A">
        <w:rPr>
          <w:rFonts w:ascii="Times New Roman" w:eastAsia="Times New Roman" w:hAnsi="Times New Roman" w:cs="Times New Roman"/>
          <w:kern w:val="0"/>
          <w14:ligatures w14:val="none"/>
        </w:rPr>
        <w:t xml:space="preserve">The project </w:t>
      </w:r>
      <w:r w:rsidR="00923704" w:rsidRPr="006E643A">
        <w:rPr>
          <w:rFonts w:ascii="Times New Roman" w:eastAsia="Times New Roman" w:hAnsi="Times New Roman" w:cs="Times New Roman"/>
          <w:kern w:val="0"/>
          <w14:ligatures w14:val="none"/>
        </w:rPr>
        <w:t>demonstrates</w:t>
      </w:r>
      <w:r w:rsidRPr="006E643A">
        <w:rPr>
          <w:rFonts w:ascii="Times New Roman" w:eastAsia="Times New Roman" w:hAnsi="Times New Roman" w:cs="Times New Roman"/>
          <w:kern w:val="0"/>
          <w14:ligatures w14:val="none"/>
        </w:rPr>
        <w:t xml:space="preserve"> teamwork, critical thinking, and the use of up-to-date data-driven technologies to address real-life financial issues</w:t>
      </w:r>
      <w:r w:rsidR="00790BDC">
        <w:rPr>
          <w:rFonts w:ascii="Times New Roman" w:eastAsia="Times New Roman" w:hAnsi="Times New Roman" w:cs="Times New Roman"/>
          <w:kern w:val="0"/>
          <w14:ligatures w14:val="none"/>
        </w:rPr>
        <w:t>.</w:t>
      </w:r>
    </w:p>
    <w:p w14:paraId="67A2B8B3" w14:textId="77777777" w:rsidR="000E0A85" w:rsidRPr="006E643A" w:rsidRDefault="000E0A85" w:rsidP="00790BDC">
      <w:pPr>
        <w:spacing w:line="480" w:lineRule="auto"/>
        <w:jc w:val="both"/>
        <w:rPr>
          <w:rFonts w:ascii="Times New Roman" w:hAnsi="Times New Roman" w:cs="Times New Roman"/>
        </w:rPr>
      </w:pPr>
    </w:p>
    <w:sectPr w:rsidR="000E0A85" w:rsidRPr="006E6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C29E1"/>
    <w:multiLevelType w:val="multilevel"/>
    <w:tmpl w:val="949A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659E4"/>
    <w:multiLevelType w:val="multilevel"/>
    <w:tmpl w:val="6C7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F2409"/>
    <w:multiLevelType w:val="multilevel"/>
    <w:tmpl w:val="3D02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885841">
    <w:abstractNumId w:val="2"/>
  </w:num>
  <w:num w:numId="2" w16cid:durableId="739521314">
    <w:abstractNumId w:val="0"/>
  </w:num>
  <w:num w:numId="3" w16cid:durableId="1458446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43A"/>
    <w:rsid w:val="000E0A85"/>
    <w:rsid w:val="000E74F5"/>
    <w:rsid w:val="000F6248"/>
    <w:rsid w:val="00265323"/>
    <w:rsid w:val="002F43CD"/>
    <w:rsid w:val="006E643A"/>
    <w:rsid w:val="00790BDC"/>
    <w:rsid w:val="00923704"/>
    <w:rsid w:val="00DB4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70F9"/>
  <w15:chartTrackingRefBased/>
  <w15:docId w15:val="{A1EBBDCC-4C84-B247-8C8A-7220211D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643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E643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E643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3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E643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E643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E643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643A"/>
    <w:rPr>
      <w:b/>
      <w:bCs/>
    </w:rPr>
  </w:style>
  <w:style w:type="paragraph" w:styleId="HTMLPreformatted">
    <w:name w:val="HTML Preformatted"/>
    <w:basedOn w:val="Normal"/>
    <w:link w:val="HTMLPreformattedChar"/>
    <w:uiPriority w:val="99"/>
    <w:semiHidden/>
    <w:unhideWhenUsed/>
    <w:rsid w:val="006E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643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E643A"/>
    <w:rPr>
      <w:rFonts w:ascii="Courier New" w:eastAsia="Times New Roman" w:hAnsi="Courier New" w:cs="Courier New"/>
      <w:sz w:val="20"/>
      <w:szCs w:val="20"/>
    </w:rPr>
  </w:style>
  <w:style w:type="character" w:styleId="Emphasis">
    <w:name w:val="Emphasis"/>
    <w:basedOn w:val="DefaultParagraphFont"/>
    <w:uiPriority w:val="20"/>
    <w:qFormat/>
    <w:rsid w:val="006E64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597651">
      <w:bodyDiv w:val="1"/>
      <w:marLeft w:val="0"/>
      <w:marRight w:val="0"/>
      <w:marTop w:val="0"/>
      <w:marBottom w:val="0"/>
      <w:divBdr>
        <w:top w:val="none" w:sz="0" w:space="0" w:color="auto"/>
        <w:left w:val="none" w:sz="0" w:space="0" w:color="auto"/>
        <w:bottom w:val="none" w:sz="0" w:space="0" w:color="auto"/>
        <w:right w:val="none" w:sz="0" w:space="0" w:color="auto"/>
      </w:divBdr>
      <w:divsChild>
        <w:div w:id="659238739">
          <w:marLeft w:val="0"/>
          <w:marRight w:val="0"/>
          <w:marTop w:val="0"/>
          <w:marBottom w:val="0"/>
          <w:divBdr>
            <w:top w:val="none" w:sz="0" w:space="0" w:color="auto"/>
            <w:left w:val="none" w:sz="0" w:space="0" w:color="auto"/>
            <w:bottom w:val="none" w:sz="0" w:space="0" w:color="auto"/>
            <w:right w:val="none" w:sz="0" w:space="0" w:color="auto"/>
          </w:divBdr>
          <w:divsChild>
            <w:div w:id="1422609024">
              <w:marLeft w:val="0"/>
              <w:marRight w:val="0"/>
              <w:marTop w:val="0"/>
              <w:marBottom w:val="0"/>
              <w:divBdr>
                <w:top w:val="none" w:sz="0" w:space="0" w:color="auto"/>
                <w:left w:val="none" w:sz="0" w:space="0" w:color="auto"/>
                <w:bottom w:val="none" w:sz="0" w:space="0" w:color="auto"/>
                <w:right w:val="none" w:sz="0" w:space="0" w:color="auto"/>
              </w:divBdr>
            </w:div>
          </w:divsChild>
        </w:div>
        <w:div w:id="785779011">
          <w:marLeft w:val="0"/>
          <w:marRight w:val="0"/>
          <w:marTop w:val="0"/>
          <w:marBottom w:val="0"/>
          <w:divBdr>
            <w:top w:val="none" w:sz="0" w:space="0" w:color="auto"/>
            <w:left w:val="none" w:sz="0" w:space="0" w:color="auto"/>
            <w:bottom w:val="none" w:sz="0" w:space="0" w:color="auto"/>
            <w:right w:val="none" w:sz="0" w:space="0" w:color="auto"/>
          </w:divBdr>
          <w:divsChild>
            <w:div w:id="568460866">
              <w:marLeft w:val="0"/>
              <w:marRight w:val="0"/>
              <w:marTop w:val="0"/>
              <w:marBottom w:val="0"/>
              <w:divBdr>
                <w:top w:val="none" w:sz="0" w:space="0" w:color="auto"/>
                <w:left w:val="none" w:sz="0" w:space="0" w:color="auto"/>
                <w:bottom w:val="none" w:sz="0" w:space="0" w:color="auto"/>
                <w:right w:val="none" w:sz="0" w:space="0" w:color="auto"/>
              </w:divBdr>
            </w:div>
          </w:divsChild>
        </w:div>
        <w:div w:id="1206260072">
          <w:marLeft w:val="0"/>
          <w:marRight w:val="0"/>
          <w:marTop w:val="0"/>
          <w:marBottom w:val="0"/>
          <w:divBdr>
            <w:top w:val="none" w:sz="0" w:space="0" w:color="auto"/>
            <w:left w:val="none" w:sz="0" w:space="0" w:color="auto"/>
            <w:bottom w:val="none" w:sz="0" w:space="0" w:color="auto"/>
            <w:right w:val="none" w:sz="0" w:space="0" w:color="auto"/>
          </w:divBdr>
          <w:divsChild>
            <w:div w:id="1827041136">
              <w:marLeft w:val="0"/>
              <w:marRight w:val="0"/>
              <w:marTop w:val="0"/>
              <w:marBottom w:val="0"/>
              <w:divBdr>
                <w:top w:val="none" w:sz="0" w:space="0" w:color="auto"/>
                <w:left w:val="none" w:sz="0" w:space="0" w:color="auto"/>
                <w:bottom w:val="none" w:sz="0" w:space="0" w:color="auto"/>
                <w:right w:val="none" w:sz="0" w:space="0" w:color="auto"/>
              </w:divBdr>
            </w:div>
          </w:divsChild>
        </w:div>
        <w:div w:id="733161366">
          <w:marLeft w:val="0"/>
          <w:marRight w:val="0"/>
          <w:marTop w:val="0"/>
          <w:marBottom w:val="0"/>
          <w:divBdr>
            <w:top w:val="none" w:sz="0" w:space="0" w:color="auto"/>
            <w:left w:val="none" w:sz="0" w:space="0" w:color="auto"/>
            <w:bottom w:val="none" w:sz="0" w:space="0" w:color="auto"/>
            <w:right w:val="none" w:sz="0" w:space="0" w:color="auto"/>
          </w:divBdr>
          <w:divsChild>
            <w:div w:id="1564608974">
              <w:marLeft w:val="0"/>
              <w:marRight w:val="0"/>
              <w:marTop w:val="0"/>
              <w:marBottom w:val="0"/>
              <w:divBdr>
                <w:top w:val="none" w:sz="0" w:space="0" w:color="auto"/>
                <w:left w:val="none" w:sz="0" w:space="0" w:color="auto"/>
                <w:bottom w:val="none" w:sz="0" w:space="0" w:color="auto"/>
                <w:right w:val="none" w:sz="0" w:space="0" w:color="auto"/>
              </w:divBdr>
            </w:div>
          </w:divsChild>
        </w:div>
        <w:div w:id="1591230451">
          <w:marLeft w:val="0"/>
          <w:marRight w:val="0"/>
          <w:marTop w:val="0"/>
          <w:marBottom w:val="0"/>
          <w:divBdr>
            <w:top w:val="none" w:sz="0" w:space="0" w:color="auto"/>
            <w:left w:val="none" w:sz="0" w:space="0" w:color="auto"/>
            <w:bottom w:val="none" w:sz="0" w:space="0" w:color="auto"/>
            <w:right w:val="none" w:sz="0" w:space="0" w:color="auto"/>
          </w:divBdr>
          <w:divsChild>
            <w:div w:id="4458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Mawufemor Damalie</dc:creator>
  <cp:keywords/>
  <dc:description/>
  <cp:lastModifiedBy>Mawufemor Damalie</cp:lastModifiedBy>
  <cp:revision>4</cp:revision>
  <dcterms:created xsi:type="dcterms:W3CDTF">2025-12-01T18:29:00Z</dcterms:created>
  <dcterms:modified xsi:type="dcterms:W3CDTF">2025-12-03T00:00:00Z</dcterms:modified>
</cp:coreProperties>
</file>