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A3945" w:rsidRDefault="009A3945" w:rsidP="009A3945">
      <w:pPr>
        <w:pStyle w:val="a3"/>
      </w:pPr>
      <w:r>
        <w:rPr>
          <w:rFonts w:ascii="SFBX1728" w:hAnsi="SFBX1728"/>
          <w:sz w:val="34"/>
          <w:szCs w:val="34"/>
        </w:rPr>
        <w:t xml:space="preserve">1 Введение </w:t>
      </w:r>
    </w:p>
    <w:p w:rsidR="009A3945" w:rsidRDefault="009A3945" w:rsidP="009A3945">
      <w:pPr>
        <w:pStyle w:val="a3"/>
      </w:pPr>
      <w:r>
        <w:rPr>
          <w:rFonts w:ascii="SFRM1200" w:hAnsi="SFRM1200"/>
        </w:rPr>
        <w:t xml:space="preserve">Фрески — один из древнейших видов живописи. Настенные росписи сохраняются веками, но со временем или под воздействием внешних факторов неизбежно разрушаются: штукатурка трескается, осыпается, крупные фрагменты падают и разбиваются на множество мелких кусков, большая часть фрагментов всей картины утеряна. Задача реставратора — собрать из оставшихся осколков неполное исходное изображение. Это похоже на мозаику или пазл, где элементы можно поворачивать, сдвигать, оценивать возможность соседства по свойствам палитры и морфологии. Основную сложность представляет следующее: процесс разрушения идет таким образом, что утрачиваются края фрагментов, поэтому невозможно однозначно найти точную смежную пару ни по морфологическим, ни по цветовым признакам. </w:t>
      </w:r>
    </w:p>
    <w:p w:rsidR="009A3945" w:rsidRDefault="009A3945" w:rsidP="009A3945">
      <w:pPr>
        <w:pStyle w:val="a3"/>
      </w:pPr>
      <w:r>
        <w:rPr>
          <w:rFonts w:ascii="SFRM1200" w:hAnsi="SFRM1200"/>
        </w:rPr>
        <w:t xml:space="preserve">Традиционно реставраторы делают это вручную: раскладывают фрагменты на столе, перебирают, примеряют друг к другу. Это занимает месяцы и годы. А также имеют место такие ограничения как ограничение рабочего пространства, отсутствие удаленного доступа, невозможность сопоставления для одного фрагмента сразу нескольких пар, а также из-за хрупкости материала, не представляется возможность допуска к работе с фресками начинающих специалистов. </w:t>
      </w:r>
    </w:p>
    <w:p w:rsidR="009A3945" w:rsidRDefault="009A3945" w:rsidP="009A3945">
      <w:pPr>
        <w:pStyle w:val="a3"/>
      </w:pPr>
      <w:r>
        <w:rPr>
          <w:rFonts w:ascii="SFRM1200" w:hAnsi="SFRM1200"/>
        </w:rPr>
        <w:t xml:space="preserve">В данной работе предложен первый этап иного подхода — создания человеко-компьютерной программы восстановления разрушенных фресок. На данном этапе необходимо реализовать обработку входных данных (изображений), а также создание интерфейса геометрических преобразований на плоскости - виртуального рабочего места реставратора. </w:t>
      </w:r>
    </w:p>
    <w:p w:rsidR="009A3945" w:rsidRDefault="009A3945" w:rsidP="009A3945">
      <w:pPr>
        <w:pStyle w:val="a3"/>
      </w:pPr>
      <w:r>
        <w:rPr>
          <w:rFonts w:ascii="SFBX1440" w:hAnsi="SFBX1440"/>
          <w:sz w:val="28"/>
          <w:szCs w:val="28"/>
        </w:rPr>
        <w:t xml:space="preserve">1.1 Постановка задачи </w:t>
      </w:r>
    </w:p>
    <w:p w:rsidR="009A3945" w:rsidRDefault="009A3945" w:rsidP="009A3945">
      <w:pPr>
        <w:pStyle w:val="a3"/>
      </w:pPr>
      <w:r>
        <w:rPr>
          <w:rFonts w:ascii="SFRM1200" w:hAnsi="SFRM1200"/>
        </w:rPr>
        <w:t xml:space="preserve">Работа состоит из выполнения трёх основных этапов: </w:t>
      </w:r>
    </w:p>
    <w:p w:rsidR="009A3945" w:rsidRDefault="009A3945" w:rsidP="009A3945">
      <w:pPr>
        <w:pStyle w:val="a3"/>
      </w:pPr>
      <w:r>
        <w:rPr>
          <w:rFonts w:ascii="SFRM1200" w:hAnsi="SFRM1200"/>
        </w:rPr>
        <w:t xml:space="preserve">1. </w:t>
      </w:r>
      <w:r>
        <w:rPr>
          <w:rFonts w:ascii="SFBX1200" w:hAnsi="SFBX1200"/>
        </w:rPr>
        <w:t xml:space="preserve">Сегментация озображения. </w:t>
      </w:r>
      <w:r>
        <w:rPr>
          <w:rFonts w:ascii="SFRM1200" w:hAnsi="SFRM1200"/>
        </w:rPr>
        <w:t xml:space="preserve">На вход подается цветное изображение, сделанное реставратором. Исходное фото может быть сделано на столе, стене, полу, среди строительного мусора. Фон необходимо отделить от самих объектов, решить задачу бинарной сегментации (бинаризации) изображения - каждому пикселю положить в соответствие значение фон/объект. Для этого используется нейросетевая сегментация (SAM) в случае сложного фона (требует вмешательства человека), либо классический анализ распределений яркости скользящим окном, в случае специально подготовленного однородного фона (не требует вмешательства человека). </w:t>
      </w:r>
    </w:p>
    <w:p w:rsidR="009A3945" w:rsidRDefault="009A3945" w:rsidP="009A3945">
      <w:pPr>
        <w:pStyle w:val="a3"/>
      </w:pPr>
      <w:r>
        <w:rPr>
          <w:rFonts w:ascii="SFRM1200" w:hAnsi="SFRM1200"/>
        </w:rPr>
        <w:t xml:space="preserve">2. </w:t>
      </w:r>
      <w:r>
        <w:rPr>
          <w:rFonts w:ascii="SFBX1200" w:hAnsi="SFBX1200"/>
        </w:rPr>
        <w:t xml:space="preserve">Выделение отдельных фрагментов. </w:t>
      </w:r>
      <w:r>
        <w:rPr>
          <w:rFonts w:ascii="SFRM1200" w:hAnsi="SFRM1200"/>
        </w:rPr>
        <w:t xml:space="preserve">На одном фото часто имеет место сцена из нескольких кусков фрески, которые касаются или даже налезают друг на друга. Их необходимо разделить, так как они могут не представлять смежные компоненты, а касаться друг друга случайно. Ставится задача - представить каждый объект в виде связанных между собой непрерывных граничной и скелетной моделей. Важным условием является недопущение соединения двух разных объектов в один, а также разделения единого объекта. </w:t>
      </w:r>
    </w:p>
    <w:p w:rsidR="009A3945" w:rsidRDefault="009A3945" w:rsidP="009A3945">
      <w:pPr>
        <w:pStyle w:val="a3"/>
      </w:pPr>
      <w:r>
        <w:rPr>
          <w:rFonts w:ascii="SFRM1200" w:hAnsi="SFRM1200"/>
        </w:rPr>
        <w:t xml:space="preserve">3. </w:t>
      </w:r>
      <w:r>
        <w:rPr>
          <w:rFonts w:ascii="SFBX1200" w:hAnsi="SFBX1200"/>
        </w:rPr>
        <w:t xml:space="preserve">Преобразование мозаики. </w:t>
      </w:r>
      <w:r>
        <w:rPr>
          <w:rFonts w:ascii="SFRM1200" w:hAnsi="SFRM1200"/>
        </w:rPr>
        <w:t xml:space="preserve">Полученные фрагменты необходимо сопоставить друг с другом, найти смежные пары и объединить их в более крупные блоки. Для этого </w:t>
      </w:r>
      <w:r>
        <w:rPr>
          <w:rFonts w:ascii="SFRM1200" w:hAnsi="SFRM1200"/>
        </w:rPr>
        <w:lastRenderedPageBreak/>
        <w:t xml:space="preserve">должен быть создан интерактивный рабочий стол, позволяющий передвигать и вращать объекты на плоскости, а также объединять объекты в один и разделять их. </w:t>
      </w:r>
    </w:p>
    <w:p w:rsidR="009A3945" w:rsidRDefault="009A3945" w:rsidP="009A3945">
      <w:pPr>
        <w:pStyle w:val="a3"/>
      </w:pPr>
      <w:r>
        <w:rPr>
          <w:rFonts w:ascii="SFRM1200" w:hAnsi="SFRM1200"/>
        </w:rPr>
        <w:t xml:space="preserve">Плюсом данного подхода является его вариативность: у реставраторов есть выбор - </w:t>
      </w:r>
    </w:p>
    <w:p w:rsidR="009A3945" w:rsidRDefault="009A3945" w:rsidP="009A3945">
      <w:pPr>
        <w:pStyle w:val="a3"/>
        <w:numPr>
          <w:ilvl w:val="0"/>
          <w:numId w:val="1"/>
        </w:numPr>
        <w:rPr>
          <w:rFonts w:ascii="SFRM1200" w:hAnsi="SFRM1200"/>
        </w:rPr>
      </w:pPr>
      <w:r>
        <w:rPr>
          <w:rFonts w:ascii="SFRM1200" w:hAnsi="SFRM1200"/>
        </w:rPr>
        <w:t xml:space="preserve">Подготовить хорошие входные данные (однородный фон и освещение, отсутствие наложения фрагментов друг на друга). Это позволит выполнить первый и второй этап в полностью автоматическом режиме </w:t>
      </w:r>
    </w:p>
    <w:p w:rsidR="009A3945" w:rsidRDefault="009A3945" w:rsidP="009A3945">
      <w:pPr>
        <w:pStyle w:val="a3"/>
        <w:numPr>
          <w:ilvl w:val="0"/>
          <w:numId w:val="1"/>
        </w:numPr>
        <w:rPr>
          <w:rFonts w:ascii="SFRM1200" w:hAnsi="SFRM1200"/>
        </w:rPr>
      </w:pPr>
      <w:r>
        <w:rPr>
          <w:rFonts w:ascii="SFRM1200" w:hAnsi="SFRM1200"/>
        </w:rPr>
        <w:t xml:space="preserve">Использовать произвольные данные, но потратить время на проверку и корректи- ровку результатов первых двух этапов. </w:t>
      </w:r>
    </w:p>
    <w:p w:rsidR="009A3945" w:rsidRDefault="009A3945" w:rsidP="009A3945">
      <w:pPr>
        <w:pStyle w:val="a3"/>
      </w:pPr>
      <w:r>
        <w:rPr>
          <w:rFonts w:ascii="SFBX1440" w:hAnsi="SFBX1440"/>
          <w:sz w:val="28"/>
          <w:szCs w:val="28"/>
        </w:rPr>
        <w:t xml:space="preserve">1.2 Терминология </w:t>
      </w:r>
    </w:p>
    <w:p w:rsidR="009A3945" w:rsidRDefault="009A3945" w:rsidP="009A3945">
      <w:pPr>
        <w:pStyle w:val="a3"/>
      </w:pPr>
      <w:r>
        <w:rPr>
          <w:rFonts w:ascii="SFRM1200" w:hAnsi="SFRM1200"/>
        </w:rPr>
        <w:t xml:space="preserve">В данной работе используется непрерывный подход к обработке изображений. Приведём несколько базовых понятий из [2]. </w:t>
      </w:r>
    </w:p>
    <w:p w:rsidR="009A3945" w:rsidRDefault="009A3945" w:rsidP="009A3945">
      <w:pPr>
        <w:pStyle w:val="a3"/>
      </w:pPr>
      <w:r>
        <w:rPr>
          <w:rFonts w:ascii="SFBX1200" w:hAnsi="SFBX1200"/>
        </w:rPr>
        <w:t xml:space="preserve">Граничное представление фигуры (контур) </w:t>
      </w:r>
      <w:r>
        <w:rPr>
          <w:rFonts w:ascii="SFRM1200" w:hAnsi="SFRM1200"/>
        </w:rPr>
        <w:t xml:space="preserve">— аппроксимация границ фигуры многоугольником минимального периметра. </w:t>
      </w:r>
    </w:p>
    <w:p w:rsidR="009A3945" w:rsidRDefault="009A3945" w:rsidP="009A3945">
      <w:pPr>
        <w:pStyle w:val="a3"/>
      </w:pPr>
      <w:r>
        <w:rPr>
          <w:rFonts w:ascii="SFBX1200" w:hAnsi="SFBX1200"/>
        </w:rPr>
        <w:t xml:space="preserve">Вписанный пустой круг фигуры </w:t>
      </w:r>
      <w:r>
        <w:rPr>
          <w:rFonts w:ascii="SFRM1200" w:hAnsi="SFRM1200"/>
        </w:rPr>
        <w:t xml:space="preserve">— круг полностью лежащий внутри граничного представления фигуры, не содержащийся ни в каком другом круге фигуры. </w:t>
      </w:r>
    </w:p>
    <w:p w:rsidR="00EE2581" w:rsidRDefault="009A3945" w:rsidP="009E2160">
      <w:pPr>
        <w:pStyle w:val="a3"/>
      </w:pPr>
      <w:r>
        <w:rPr>
          <w:rFonts w:ascii="SFBX1200" w:hAnsi="SFBX1200"/>
        </w:rPr>
        <w:t xml:space="preserve">Скелетное представление фигуры </w:t>
      </w:r>
      <w:r>
        <w:rPr>
          <w:rFonts w:ascii="SFRM1200" w:hAnsi="SFRM1200"/>
        </w:rPr>
        <w:t>— множество центров всех вписанных пустых кругов фигуры, представляется в виде плоской прямолинейной укладки графа.</w:t>
      </w:r>
    </w:p>
    <w:sectPr w:rsidR="00EE2581" w:rsidSect="004A0962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FBX1728">
    <w:altName w:val="Cambria"/>
    <w:panose1 w:val="020B0604020202020204"/>
    <w:charset w:val="00"/>
    <w:family w:val="roman"/>
    <w:notTrueType/>
    <w:pitch w:val="default"/>
  </w:font>
  <w:font w:name="SFRM1200">
    <w:altName w:val="Cambria"/>
    <w:panose1 w:val="020B0604020202020204"/>
    <w:charset w:val="00"/>
    <w:family w:val="roman"/>
    <w:pitch w:val="default"/>
  </w:font>
  <w:font w:name="SFBX1440">
    <w:altName w:val="Cambria"/>
    <w:panose1 w:val="020B0604020202020204"/>
    <w:charset w:val="00"/>
    <w:family w:val="roman"/>
    <w:notTrueType/>
    <w:pitch w:val="default"/>
  </w:font>
  <w:font w:name="SFBX1200">
    <w:altName w:val="Cambria"/>
    <w:panose1 w:val="020B0604020202020204"/>
    <w:charset w:val="00"/>
    <w:family w:val="roman"/>
    <w:notTrueType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F83A3F"/>
    <w:multiLevelType w:val="multilevel"/>
    <w:tmpl w:val="A63CC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9971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defaultTabStop w:val="708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945"/>
    <w:rsid w:val="004A0962"/>
    <w:rsid w:val="009A3945"/>
    <w:rsid w:val="009E2160"/>
    <w:rsid w:val="00EE2581"/>
    <w:rsid w:val="00F56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E25D3C0"/>
  <w15:chartTrackingRefBased/>
  <w15:docId w15:val="{BBD36854-85C6-A04D-BB8C-0CE704DFF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9A3945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200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44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58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207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837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945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768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65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941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594</Words>
  <Characters>3387</Characters>
  <Application>Microsoft Office Word</Application>
  <DocSecurity>0</DocSecurity>
  <Lines>28</Lines>
  <Paragraphs>7</Paragraphs>
  <ScaleCrop>false</ScaleCrop>
  <Company/>
  <LinksUpToDate>false</LinksUpToDate>
  <CharactersWithSpaces>3974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2026-10-23T09:42:00Z</dcterms:created>
  <dcterms:modified xsi:type="dcterms:W3CDTF">2026-10-23T10:03:00Z</dcterms:modified>
</cp:coreProperties>
</file>