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</w:t>
      </w:r>
      <w:r w:rsidDel="00000000" w:rsidR="00000000" w:rsidRPr="00000000">
        <w:rPr>
          <w:smallCaps w:val="0"/>
          <w:rtl w:val="0"/>
        </w:rPr>
        <w:t xml:space="preserve"> SOLOS DE REFERÊNCIA DE PERNAMBUCO (Mata)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 </w:t>
      </w:r>
      <w:r w:rsidDel="00000000" w:rsidR="00000000" w:rsidRPr="00000000">
        <w:rPr>
          <w:smallCaps w:val="0"/>
          <w:rtl w:val="0"/>
        </w:rPr>
        <w:t xml:space="preserve">07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- 14.09.95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- NITOSSOLO VERMELHO Distroférrico típico, A moderado, textura muito argilosa, fase floresta tropical subperenifólia, relevo ondulado (SiBCS, 2006).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rtl w:val="0"/>
        </w:rPr>
        <w:t xml:space="preserve"> - Engenho Rosário. Lado direito da rodovia PE 060  (sentido Cabo-SUAPE), a 80 m da pista, em estrada vicinal. Município do Cabo (PE).Coordenadas de 08º18'00" S. e 34º59'00" W.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rtl w:val="0"/>
        </w:rPr>
        <w:t xml:space="preserve"> - Corte de estrada situado em terço médio de elevação com 8% de declividade, sob cobertura vegetal de gramíneas, sapê, araçá, mal-me-quer e assa-peixe.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ALTITUDE</w:t>
      </w:r>
      <w:r w:rsidDel="00000000" w:rsidR="00000000" w:rsidRPr="00000000">
        <w:rPr>
          <w:smallCaps w:val="0"/>
          <w:rtl w:val="0"/>
        </w:rPr>
        <w:t xml:space="preserve"> - 50 metros.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Rochas vulcânicas básicas, principalmente andesina basalto, com algum traquito.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Produto da alteração das rochas supracitadas.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Ondulado.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Ondulado, formado por elevações com declives de 10-20% nas encostas.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Laminar ligeira.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Bem drenado.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Floresta tropical subperenifólia.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Cultura da cana-de-açúcar e fruticultura de mangueiras.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Ams' da classificação de Köppen. 3dTh da classificação de Gaussen.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M. R. Ribeiro, M. M. Corrêa.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10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Ap </w:t>
      </w:r>
      <w:r w:rsidDel="00000000" w:rsidR="00000000" w:rsidRPr="00000000">
        <w:rPr>
          <w:smallCaps w:val="0"/>
          <w:rtl w:val="0"/>
        </w:rPr>
        <w:t xml:space="preserve">- 0-14cm; vermelho muito escuro-acinzentado (2,5YR 2,5/2, úmido), bruno-avermelhado-escuro (5YR 3/4, seco); argila; forte pequena blocos subangulares; muito dura, muito firme, plástica e pegajosa; transição clara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BA</w:t>
      </w:r>
      <w:r w:rsidDel="00000000" w:rsidR="00000000" w:rsidRPr="00000000">
        <w:rPr>
          <w:smallCaps w:val="0"/>
          <w:rtl w:val="0"/>
        </w:rPr>
        <w:t xml:space="preserve"> - 14-30cm; bruno-avermelhado-escuro (2,5YR 3/4, úmido); muito argilosa; moderada grande prismática, composta de moderada muito pequena a pequena blocos subangulares e angulares; cerosidade fraca e comum; muito dura, firme, plástica e pegajosa; transição gradual e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62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Bt1</w:t>
      </w:r>
      <w:r w:rsidDel="00000000" w:rsidR="00000000" w:rsidRPr="00000000">
        <w:rPr>
          <w:smallCaps w:val="0"/>
          <w:rtl w:val="0"/>
        </w:rPr>
        <w:t xml:space="preserve"> - 30-56cm;  bruno-avermelhado-escuro (2,5YR 3/4, úmido); muito argilosa; moderada média prismática composta de forte muito pequena a pequena blocos subangulares; cerosidade moderada e abundante; dura, firme, plástica e pegajosa; transição difusa e plana.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709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 Bt2 </w:t>
      </w:r>
      <w:r w:rsidDel="00000000" w:rsidR="00000000" w:rsidRPr="00000000">
        <w:rPr>
          <w:smallCaps w:val="0"/>
          <w:rtl w:val="0"/>
        </w:rPr>
        <w:t xml:space="preserve">- 56-105cm; bruno-avermelhado-escuro (2,5YR 3/4, úmido); muito argilosa; forte média prismática, composta de forte pequena blocos angulares; cerosidade moderada e abundante; dura, firme, plástica e pegajosa; transição gradual e plana.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709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Bt3 </w:t>
      </w:r>
      <w:r w:rsidDel="00000000" w:rsidR="00000000" w:rsidRPr="00000000">
        <w:rPr>
          <w:smallCaps w:val="0"/>
          <w:rtl w:val="0"/>
        </w:rPr>
        <w:t xml:space="preserve">- 105-160cm; vermelho-escuro (2,5YR 3/6, úmido); argila; forte média prismática, composta de forte pequena blocos angulares; cerosidade moderada e abundante; dura, firme, plástica e pegajosa; transição ondulada e gradual (41-61 cm).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709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BC</w:t>
      </w:r>
      <w:r w:rsidDel="00000000" w:rsidR="00000000" w:rsidRPr="00000000">
        <w:rPr>
          <w:smallCaps w:val="0"/>
          <w:rtl w:val="0"/>
        </w:rPr>
        <w:t xml:space="preserve"> - 160-200cm+; vermelho-escuro-acinzentado (2,5YR 3/2, úmido); argila; fraca/moderada pequena blocos angulares; cerosidade moderada e comum; firme, ligeiramente plástica e pegajosa.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firstLine="0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709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- Muito finas, predominantemente fasciculares e poucas com diâmetro de 1 cm no Ap; comum finas no BA; poucas em Bt1, Bt2 e Bt3 e raras no BC.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410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</w:t>
      </w:r>
      <w:r w:rsidDel="00000000" w:rsidR="00000000" w:rsidRPr="00000000">
        <w:rPr>
          <w:smallCaps w:val="0"/>
          <w:rtl w:val="0"/>
        </w:rPr>
        <w:t xml:space="preserve"> -  1. Muitos poros pequenos ao longo do perfil.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Concreções de ferro no horizonte Bt1.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Atividade biológica produzida por minhocas nos horizontes Ap, BA e Bt1, e por termitas no BA.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Fragmentos de quartzo arestado com 1 cm de diâmetro no horizonte BA.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Ocorrência de quartzo arredondado com cristalização interna no horizonte Bt1.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6. Fragmentos de rocha alterada no horizonte Ap.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7. Fragmentos de rocha pouco alterada no horizonte Bt1.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8. A cerosidade se expressa como superfícies bastante reluzentes.  </w:t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