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- 20.10.1998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LUVISSOLO CRÔMICO Órtico típico, A moderado, textura média cascalhenta/argilosa, fase pedregosa, caatinga hiperxerófila,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- Rodovia Cabrobó-Petrolina, a 17 Km da entrada principal de Cabrobó e 300m após a ponte sobre riacho, município de Cabrobó, PE. Coordenadas 08º30’10” S  e 39º19’39”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-. Terço médio de encosta de elevação suave, com 4% de declividade, sob vegetação de caatinga hiperxerófila.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- 350 m.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Micaxistos e gnaisses do Pré-cambriano Indiviso.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Saprolito das rochas supracitadas, com influência de material pedimentar no horizonte superficial.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Muito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Suave ondulado com  encostas convexas e geralmente longas a médias.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moderada e em sulcos ocasionais.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hiperxerófila arbóreo-arbustiva.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- C</w:t>
      </w:r>
      <w:r w:rsidDel="00000000" w:rsidR="00000000" w:rsidRPr="00000000">
        <w:rPr>
          <w:vertAlign w:val="baseline"/>
          <w:rtl w:val="0"/>
        </w:rPr>
        <w:t xml:space="preserve">aatinga hiperxerófila arbustiva (secundária) pouco densa com xique-xique, favela, umbuzeiro e catingueira.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Pecuária extensiva na vegetação natural.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Bswh’ da classificação de Köppen; 2b da classificação de Gaussen.</w:t>
      </w:r>
    </w:p>
    <w:p w:rsidR="00000000" w:rsidDel="00000000" w:rsidP="00000000" w:rsidRDefault="00000000" w:rsidRPr="00000000" w14:paraId="00000014">
      <w:pPr>
        <w:ind w:left="340" w:hanging="34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Lima, L. B. de Oliveira e C. V. Lima. </w:t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- O-23 cm; bruno-escuro (7,5 YR 4/4, úmido), bruno (7,5 YR 5/4, seco); franco-argilo-arenosa cascalhenta; fraca pequena a média blocos subangulares; muito dura, friável, ligeiramente plástica e ligeiramente pegajosa; transição abrupta e plana. 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2Bt</w:t>
      </w:r>
      <w:r w:rsidDel="00000000" w:rsidR="00000000" w:rsidRPr="00000000">
        <w:rPr>
          <w:vertAlign w:val="baseline"/>
          <w:rtl w:val="0"/>
        </w:rPr>
        <w:t xml:space="preserve">- 23-46; vermelho (2,5 YR 4/6, úmido); argila; forte média prismática, composta de moderada pequena a média blocos angulares; cerosidade comum e moderada; muito dura, firme, plástica e pegajosa; transição clara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2BC</w:t>
      </w:r>
      <w:r w:rsidDel="00000000" w:rsidR="00000000" w:rsidRPr="00000000">
        <w:rPr>
          <w:vertAlign w:val="baseline"/>
          <w:rtl w:val="0"/>
        </w:rPr>
        <w:t xml:space="preserve"> - 46-60 cm; bruno-forte (7,5 YR 5/6); franco-argilo-arenosa; moderada média a grande prismática, composta de moderada média blocos angulares; superfícies de compressão comuns e fracas; extremamente dura, muito firme, plástica e pegajosa; transição abrupta e ondulada (5-20 cm).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2Cr</w:t>
      </w:r>
      <w:r w:rsidDel="00000000" w:rsidR="00000000" w:rsidRPr="00000000">
        <w:rPr>
          <w:vertAlign w:val="baseline"/>
          <w:rtl w:val="0"/>
        </w:rPr>
        <w:t xml:space="preserve"> - 60-130 cm; rocha xistosa decomposta.</w:t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2R</w:t>
      </w:r>
      <w:r w:rsidDel="00000000" w:rsidR="00000000" w:rsidRPr="00000000">
        <w:rPr>
          <w:vertAlign w:val="baseline"/>
          <w:rtl w:val="0"/>
        </w:rPr>
        <w:t xml:space="preserve"> -130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rocha xistosa com muita muscovita, biotita e sericita.</w:t>
      </w:r>
    </w:p>
    <w:p w:rsidR="00000000" w:rsidDel="00000000" w:rsidP="00000000" w:rsidRDefault="00000000" w:rsidRPr="00000000" w14:paraId="00000021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A; poucas em 2Bt;  raras em 2BC e 2Cr.</w:t>
      </w:r>
    </w:p>
    <w:p w:rsidR="00000000" w:rsidDel="00000000" w:rsidP="00000000" w:rsidRDefault="00000000" w:rsidRPr="00000000" w14:paraId="0000002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410" w:hanging="241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-1. Muitos poros no A; poros comuns em 2Bt e 2BC.</w:t>
      </w:r>
    </w:p>
    <w:p w:rsidR="00000000" w:rsidDel="00000000" w:rsidP="00000000" w:rsidRDefault="00000000" w:rsidRPr="00000000" w14:paraId="00000025">
      <w:pPr>
        <w:ind w:left="1843" w:hanging="99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</w:t>
      </w:r>
      <w:r w:rsidDel="00000000" w:rsidR="00000000" w:rsidRPr="00000000">
        <w:rPr>
          <w:vertAlign w:val="baseline"/>
          <w:rtl w:val="0"/>
        </w:rPr>
        <w:t xml:space="preserve">2. Em alguns trechos do corte o horizonte A apresentava pedregosidade da massa do  solos, em outros apenas na superfície.</w:t>
      </w:r>
    </w:p>
    <w:p w:rsidR="00000000" w:rsidDel="00000000" w:rsidP="00000000" w:rsidRDefault="00000000" w:rsidRPr="00000000" w14:paraId="00000026">
      <w:pPr>
        <w:ind w:left="1843" w:hanging="567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3. Pedregosidade, formando pavimento desértico, de calhaus de quartzo rolados e semidesarestados.</w:t>
      </w:r>
    </w:p>
    <w:p w:rsidR="00000000" w:rsidDel="00000000" w:rsidP="00000000" w:rsidRDefault="00000000" w:rsidRPr="00000000" w14:paraId="00000027">
      <w:pPr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Os primeiros 2 cm de A apresentam coloração mais escura.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27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