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 -</w:t>
      </w:r>
      <w:r w:rsidDel="00000000" w:rsidR="00000000" w:rsidRPr="00000000">
        <w:rPr>
          <w:smallCaps w:val="0"/>
          <w:rtl w:val="0"/>
        </w:rPr>
        <w:t xml:space="preserve"> 03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- 20.04.95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ESPODOSSOLO HUMILÚVICO Órtico espessarênico, durico, A moderado, fase cerrado, relevo plano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rtl w:val="0"/>
        </w:rPr>
        <w:t xml:space="preserve"> - Unidade de Execução de Pesquisa de Itapirema. Município de Goiana (PE). Coordenadas 07º37'30" S. e 34º57'30" W. Gr.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rtl w:val="0"/>
        </w:rPr>
        <w:t xml:space="preserve"> - Trincheira situada em área levemente abaciada em topo de tabuleiro com 0-2,5% de declividade, sob pomar de sapotizeiro.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ALTITUDE</w:t>
      </w:r>
      <w:r w:rsidDel="00000000" w:rsidR="00000000" w:rsidRPr="00000000">
        <w:rPr>
          <w:smallCaps w:val="0"/>
          <w:rtl w:val="0"/>
        </w:rPr>
        <w:t xml:space="preserve"> - 95 metros.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Formação Barreiras. Terciário.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Sedimentos arenosos da Formação Barreiras.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Plano, levemente deprimido.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– Plano, com suaves depressões.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Imperfeitamente drenado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Cerrado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Cultura de sapotí.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Ams’ da classificação de Köppen. 3dTh da classificação de Gaussen.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M. R. Ribeiro, M. M. Corrêa.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 </w:t>
      </w:r>
      <w:r w:rsidDel="00000000" w:rsidR="00000000" w:rsidRPr="00000000">
        <w:rPr>
          <w:smallCaps w:val="0"/>
          <w:rtl w:val="0"/>
        </w:rPr>
        <w:t xml:space="preserve">- 0-15 cm; bruno-acinzentado-escuro (10YR 4/2, úmido), bruno-acinzentado (10YR 5/2, seco); areia; fraca pequena a média granular; macia, muito friável, não plástica e não pegajosa; transição clara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E1 </w:t>
      </w:r>
      <w:r w:rsidDel="00000000" w:rsidR="00000000" w:rsidRPr="00000000">
        <w:rPr>
          <w:smallCaps w:val="0"/>
          <w:rtl w:val="0"/>
        </w:rPr>
        <w:t xml:space="preserve">- 15-46 cm; cinzento a cinzento claro (10YR 6/1, úmido), cinzento-claro (10YR 7/1, seco); areia; grãos simples; solta, solta, não plástica e não pegajosa; transição clara e ondulada (26-37cm).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E2</w:t>
      </w:r>
      <w:r w:rsidDel="00000000" w:rsidR="00000000" w:rsidRPr="00000000">
        <w:rPr>
          <w:smallCaps w:val="0"/>
          <w:rtl w:val="0"/>
        </w:rPr>
        <w:t xml:space="preserve"> - 46-90 cm; bruno-acinzentado (10YR 5/2, úmido); areia; grãos simples; solta, não plástica e não pegajosa; transição clara e ondulada (17-47 cm).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Bh</w:t>
      </w:r>
      <w:r w:rsidDel="00000000" w:rsidR="00000000" w:rsidRPr="00000000">
        <w:rPr>
          <w:smallCaps w:val="0"/>
          <w:rtl w:val="0"/>
        </w:rPr>
        <w:t xml:space="preserve"> - 90-112 cm; bruno-escuro (10YR 3/3, úmido); areia; fraca pequena a média blocos subangulares; friável, não plástica e não pegajosa; transição abrupta e ondulada (20-35cm).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Bsm</w:t>
      </w:r>
      <w:r w:rsidDel="00000000" w:rsidR="00000000" w:rsidRPr="00000000">
        <w:rPr>
          <w:smallCaps w:val="0"/>
          <w:rtl w:val="0"/>
        </w:rPr>
        <w:t xml:space="preserve"> - 112-130 cm+; bruno-amarelado (10YR 5/6, úmido), mosqueado comum médio a grande e proeminente vermelho-amarelado (5YR 5/8 úmido) e pouco grande e distinto cinzento-claro (2,5Y 7/2, úmido); areia franca; maciça coesa; extremamente dura, extremamente firme, não plástica e não pegajosa.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3" w:hanging="993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3" w:hanging="993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RAÍZES:</w:t>
      </w:r>
      <w:r w:rsidDel="00000000" w:rsidR="00000000" w:rsidRPr="00000000">
        <w:rPr>
          <w:smallCaps w:val="0"/>
          <w:rtl w:val="0"/>
        </w:rPr>
        <w:t xml:space="preserve"> - Muitas em Ap e E1; comuns em E2</w:t>
      </w:r>
      <w:r w:rsidDel="00000000" w:rsidR="00000000" w:rsidRPr="00000000">
        <w:rPr>
          <w:b w:val="1"/>
          <w:smallCaps w:val="0"/>
          <w:rtl w:val="0"/>
        </w:rPr>
        <w:t xml:space="preserve"> </w:t>
      </w:r>
      <w:r w:rsidDel="00000000" w:rsidR="00000000" w:rsidRPr="00000000">
        <w:rPr>
          <w:smallCaps w:val="0"/>
          <w:rtl w:val="0"/>
        </w:rPr>
        <w:t xml:space="preserve">e Bh; ausentes no Bsm 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3" w:hanging="993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OBSERVAÇÕES:</w:t>
      </w:r>
      <w:r w:rsidDel="00000000" w:rsidR="00000000" w:rsidRPr="00000000">
        <w:rPr>
          <w:smallCaps w:val="0"/>
          <w:rtl w:val="0"/>
        </w:rPr>
        <w:t xml:space="preserve">  1. Perfil descrito úmido.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1701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 Muitos poros em Ap, E1, E2 e Bh e poucos no Bsm.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1701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Penetração de matéria orgânica do Bh, no topo de Bsm.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1701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O mosqueado avermelhado do Bsm está concentrado no topo.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