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PROJETO - </w:t>
      </w:r>
      <w:r w:rsidDel="00000000" w:rsidR="00000000" w:rsidRPr="00000000">
        <w:rPr>
          <w:smallCaps w:val="0"/>
          <w:rtl w:val="0"/>
        </w:rPr>
        <w:t xml:space="preserve">SOLOS DE REFERÊNCIA DE PERNAMBUCO (Mata)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PERFIL -</w:t>
      </w:r>
      <w:r w:rsidDel="00000000" w:rsidR="00000000" w:rsidRPr="00000000">
        <w:rPr>
          <w:smallCaps w:val="0"/>
          <w:rtl w:val="0"/>
        </w:rPr>
        <w:t xml:space="preserve"> 09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DATA</w:t>
      </w:r>
      <w:r w:rsidDel="00000000" w:rsidR="00000000" w:rsidRPr="00000000">
        <w:rPr>
          <w:smallCaps w:val="0"/>
          <w:rtl w:val="0"/>
        </w:rPr>
        <w:t xml:space="preserve"> - 08.11.95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CLASSIFICAÇÃO</w:t>
      </w:r>
      <w:r w:rsidDel="00000000" w:rsidR="00000000" w:rsidRPr="00000000">
        <w:rPr>
          <w:smallCaps w:val="0"/>
          <w:rtl w:val="0"/>
        </w:rPr>
        <w:t xml:space="preserve"> – PLINTOSSOLO ARGILÚVICO Distrófico abrúptico, A moderado, textura média/argilosa, fase floresta tropical subperenifólia, relevo suave ondulado (SiBCS, 2006).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LOCALIZAÇÃO, MUNICÍPIO, ESTADO E COORDENADAS</w:t>
      </w:r>
      <w:r w:rsidDel="00000000" w:rsidR="00000000" w:rsidRPr="00000000">
        <w:rPr>
          <w:smallCaps w:val="0"/>
          <w:rtl w:val="0"/>
        </w:rPr>
        <w:t xml:space="preserve"> - Rodovia PE 062 na altura do km 5, margem direita no sentido Goiana/Condado. Município de Goiana (PE). Coordenadas 07°37’30’’ S e 34°57’30’’ W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SITUAÇÃO, DECLIVIDADE E COBERTURA VEGETAL SOBRE O PERFIL</w:t>
      </w:r>
      <w:r w:rsidDel="00000000" w:rsidR="00000000" w:rsidRPr="00000000">
        <w:rPr>
          <w:smallCaps w:val="0"/>
          <w:rtl w:val="0"/>
        </w:rPr>
        <w:t xml:space="preserve"> - Trincheira situada em terço inferior de encosta com 10% de declividade, sob cultura de cana-de-açúcar.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LITOLOGIA E CRONOLOGIA </w:t>
      </w:r>
      <w:r w:rsidDel="00000000" w:rsidR="00000000" w:rsidRPr="00000000">
        <w:rPr>
          <w:smallCaps w:val="0"/>
          <w:rtl w:val="0"/>
        </w:rPr>
        <w:t xml:space="preserve">– Formação Barreiras. Terciário.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MATERIAL ORIGINÁRIO </w:t>
      </w:r>
      <w:r w:rsidDel="00000000" w:rsidR="00000000" w:rsidRPr="00000000">
        <w:rPr>
          <w:smallCaps w:val="0"/>
          <w:rtl w:val="0"/>
        </w:rPr>
        <w:t xml:space="preserve">- Sedimentos argilo-arenosos da Formação Barreiras, com muitos leitos de seixos de quartzo.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PEDREGOSIDADE</w:t>
      </w:r>
      <w:r w:rsidDel="00000000" w:rsidR="00000000" w:rsidRPr="00000000">
        <w:rPr>
          <w:smallCaps w:val="0"/>
          <w:rtl w:val="0"/>
        </w:rPr>
        <w:t xml:space="preserve"> - Presença de calhaus semi-desarestados e rolados em trechos localizados na superfície..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ROCHOSIDADE</w:t>
      </w:r>
      <w:r w:rsidDel="00000000" w:rsidR="00000000" w:rsidRPr="00000000">
        <w:rPr>
          <w:smallCaps w:val="0"/>
          <w:rtl w:val="0"/>
        </w:rPr>
        <w:t xml:space="preserve"> - Não rochoso.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LOCAL</w:t>
      </w:r>
      <w:r w:rsidDel="00000000" w:rsidR="00000000" w:rsidRPr="00000000">
        <w:rPr>
          <w:smallCaps w:val="0"/>
          <w:rtl w:val="0"/>
        </w:rPr>
        <w:t xml:space="preserve"> - Suave ondulado.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REGIONAL </w:t>
      </w:r>
      <w:r w:rsidDel="00000000" w:rsidR="00000000" w:rsidRPr="00000000">
        <w:rPr>
          <w:smallCaps w:val="0"/>
          <w:rtl w:val="0"/>
        </w:rPr>
        <w:t xml:space="preserve">- Suave ondulado, com topos planos.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EROSÃO</w:t>
      </w:r>
      <w:r w:rsidDel="00000000" w:rsidR="00000000" w:rsidRPr="00000000">
        <w:rPr>
          <w:smallCaps w:val="0"/>
          <w:rtl w:val="0"/>
        </w:rPr>
        <w:t xml:space="preserve"> - Laminar ligeira.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DRENAGEM</w:t>
      </w:r>
      <w:r w:rsidDel="00000000" w:rsidR="00000000" w:rsidRPr="00000000">
        <w:rPr>
          <w:smallCaps w:val="0"/>
          <w:rtl w:val="0"/>
        </w:rPr>
        <w:t xml:space="preserve"> – Moderadamente/imperfeitamente drenado.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VEGETAÇÃO PRIMÁRIA</w:t>
      </w:r>
      <w:r w:rsidDel="00000000" w:rsidR="00000000" w:rsidRPr="00000000">
        <w:rPr>
          <w:smallCaps w:val="0"/>
          <w:rtl w:val="0"/>
        </w:rPr>
        <w:t xml:space="preserve"> - Floresta tropical subperenifólia.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USO ATUAL</w:t>
      </w:r>
      <w:r w:rsidDel="00000000" w:rsidR="00000000" w:rsidRPr="00000000">
        <w:rPr>
          <w:smallCaps w:val="0"/>
          <w:rtl w:val="0"/>
        </w:rPr>
        <w:t xml:space="preserve"> - Cultura de cana-de-açúcar.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CLIMA </w:t>
      </w:r>
      <w:r w:rsidDel="00000000" w:rsidR="00000000" w:rsidRPr="00000000">
        <w:rPr>
          <w:smallCaps w:val="0"/>
          <w:rtl w:val="0"/>
        </w:rPr>
        <w:t xml:space="preserve">- Ams' da classificação de Köppen, 3dTh da classificação de Gaussen.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DESCRITO E COLETADO POR</w:t>
      </w:r>
      <w:r w:rsidDel="00000000" w:rsidR="00000000" w:rsidRPr="00000000">
        <w:rPr>
          <w:smallCaps w:val="0"/>
          <w:rtl w:val="0"/>
        </w:rPr>
        <w:t xml:space="preserve"> - P. K. T. Jacomine, M. R. Ribeiro, A. J. O. Alves, M. M. Correia.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2268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both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DESCRIÇÃO MORFOLÓGICA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Ap </w:t>
      </w:r>
      <w:r w:rsidDel="00000000" w:rsidR="00000000" w:rsidRPr="00000000">
        <w:rPr>
          <w:smallCaps w:val="0"/>
          <w:rtl w:val="0"/>
        </w:rPr>
        <w:t xml:space="preserve">-  0-15cm; bruno-acinzentado-escuro (10YR 4/2, úmido), bruno-acinzentado (10YR 5/2, seco); franco-arenosa; fraca pequena a média granular; ligeiramente dura, muito friável, ligeiramente plástica e ligeiramente pegajosa; transição clara plana.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A2</w:t>
      </w:r>
      <w:r w:rsidDel="00000000" w:rsidR="00000000" w:rsidRPr="00000000">
        <w:rPr>
          <w:smallCaps w:val="0"/>
          <w:rtl w:val="0"/>
        </w:rPr>
        <w:t xml:space="preserve"> - 15-35cm; bruno a bruno-escuro (10YR 4/3, úmido) e bruno (10YR 5/3, seco); franco-arenosa com cascalho; maciça moderadamente coesa; dura, friável, ligeiramente plástica e ligeiramente pegajosa; transição gradual e plana.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AB1</w:t>
      </w:r>
      <w:r w:rsidDel="00000000" w:rsidR="00000000" w:rsidRPr="00000000">
        <w:rPr>
          <w:smallCaps w:val="0"/>
          <w:rtl w:val="0"/>
        </w:rPr>
        <w:t xml:space="preserve"> - 35-62cm; bruno a bruno-escuro (10YR 4/3, úmido) e bruno-claro-acinzentado (10YR 6/3, seco); franco-arenosa com cascalho; maciça moderadamente coesa; muito dura, friável, ligeiramente plástica e ligeiramente pegajosa; transição clara e ondulada (20-30cm).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AB2 </w:t>
      </w:r>
      <w:r w:rsidDel="00000000" w:rsidR="00000000" w:rsidRPr="00000000">
        <w:rPr>
          <w:smallCaps w:val="0"/>
          <w:rtl w:val="0"/>
        </w:rPr>
        <w:t xml:space="preserve">- 62-75cm; amarelo-brunado (10YR 5/4, úmido), mosqueado pouco, pequeno e distinto, vermelho-amarelado (5YR 5/8); franco-argilo-arenosa cascalhenta; fraca pequena  a média blocos subangulares e angulares; muito dura, friável, ligeiramente plástica e ligeiramente pegajosa; transição abrupta e ondulada (15-18cm).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2Bt</w:t>
      </w:r>
      <w:r w:rsidDel="00000000" w:rsidR="00000000" w:rsidRPr="00000000">
        <w:rPr>
          <w:smallCaps w:val="0"/>
          <w:rtl w:val="0"/>
        </w:rPr>
        <w:t xml:space="preserve"> - 75-93cm; coloração variegada, composta de bruno (10YR 5/3, úmido) e vermelho (2,5YR 4/6, úmido); argila; moderada muito pequena e média blocos subangulares e angulares; cerosidade pouca e moderada; extremamente dura, firme com partes muito firme (correspondentes às manchas vermelhas de concentração de ferro), plástica e muito pegajosa; transição clara e ondulada (25-30cm).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2Btf </w:t>
      </w:r>
      <w:r w:rsidDel="00000000" w:rsidR="00000000" w:rsidRPr="00000000">
        <w:rPr>
          <w:smallCaps w:val="0"/>
          <w:rtl w:val="0"/>
        </w:rPr>
        <w:t xml:space="preserve">- 93-140cm; coloração variegada, composta de bruno-claro-acinzentado (10YR 6/3, úmido) e vermelho-escuro (2,5YR 3/6, úmido); argila cascalhenta; fraca e moderada pequena a média blocos subangulares e angulares; extremamente dura, firme, muito plástica e pegajosa; transição gradual e ondulada (25-35cm).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2BCf</w:t>
      </w:r>
      <w:r w:rsidDel="00000000" w:rsidR="00000000" w:rsidRPr="00000000">
        <w:rPr>
          <w:smallCaps w:val="0"/>
          <w:rtl w:val="0"/>
        </w:rPr>
        <w:t xml:space="preserve"> - 140-180cm+; coloração variegada composta de cinzento-claro (10YR 7/2, úmido), e vermelho-escuro (2,5 YR 3/6, úmido); argila com cascalho; fraca e moderada pequena a média blocos angulares; extremamente dura, firme, muito plástica e pegajosa.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RAÍZES</w:t>
      </w:r>
      <w:r w:rsidDel="00000000" w:rsidR="00000000" w:rsidRPr="00000000">
        <w:rPr>
          <w:smallCaps w:val="0"/>
          <w:rtl w:val="0"/>
        </w:rPr>
        <w:t xml:space="preserve"> - Muitas no A; comuns no A2; raras em AB1, AB2 e 2Bt.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ind w:left="2410" w:hanging="2410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OBSERVAÇÕES</w:t>
      </w:r>
      <w:r w:rsidDel="00000000" w:rsidR="00000000" w:rsidRPr="00000000">
        <w:rPr>
          <w:smallCaps w:val="0"/>
          <w:rtl w:val="0"/>
        </w:rPr>
        <w:t xml:space="preserve"> -  1. Muitos poros em Ap, A2, AB1 e AB2; poros comuns em 2Bt, 2Btf e 2BCf.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ind w:left="1985" w:hanging="284.00000000000006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3. Presença de calhaus rolados (seixos) e semidesarestados de quartzo, constituindo dois leitos no perfil: um na transição do AB2 para o 2Bt, e outro na transição do 2Bt para o 2Btf, onde ocorrem também matacões. Em outras posições do corte, existe um só leito de maior espessura, constituído por seixos de quartzo.</w:t>
      </w:r>
    </w:p>
    <w:sectPr>
      <w:pgSz w:h="16840" w:w="11907" w:orient="portrait"/>
      <w:pgMar w:bottom="1418" w:top="1701" w:left="1701" w:right="141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