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PROJETO - </w:t>
      </w:r>
      <w:r w:rsidDel="00000000" w:rsidR="00000000" w:rsidRPr="00000000">
        <w:rPr>
          <w:vertAlign w:val="baseline"/>
          <w:rtl w:val="0"/>
        </w:rPr>
        <w:t xml:space="preserve">SOLOS DE REFERÊNCIA DE PERNAMBUCO (Agreste)</w:t>
      </w:r>
    </w:p>
    <w:p w:rsidR="00000000" w:rsidDel="00000000" w:rsidP="00000000" w:rsidRDefault="00000000" w:rsidRPr="00000000" w14:paraId="0000000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PERFIL -</w:t>
      </w:r>
      <w:r w:rsidDel="00000000" w:rsidR="00000000" w:rsidRPr="00000000">
        <w:rPr>
          <w:vertAlign w:val="baseline"/>
          <w:rtl w:val="0"/>
        </w:rPr>
        <w:t xml:space="preserve"> 19</w:t>
      </w:r>
    </w:p>
    <w:p w:rsidR="00000000" w:rsidDel="00000000" w:rsidP="00000000" w:rsidRDefault="00000000" w:rsidRPr="00000000" w14:paraId="00000003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DATA</w:t>
      </w:r>
      <w:r w:rsidDel="00000000" w:rsidR="00000000" w:rsidRPr="00000000">
        <w:rPr>
          <w:vertAlign w:val="baseline"/>
          <w:rtl w:val="0"/>
        </w:rPr>
        <w:t xml:space="preserve"> - 19.12.96</w:t>
      </w:r>
    </w:p>
    <w:p w:rsidR="00000000" w:rsidDel="00000000" w:rsidP="00000000" w:rsidRDefault="00000000" w:rsidRPr="00000000" w14:paraId="00000004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CLASSIFICAÇÃO</w:t>
      </w:r>
      <w:r w:rsidDel="00000000" w:rsidR="00000000" w:rsidRPr="00000000">
        <w:rPr>
          <w:vertAlign w:val="baseline"/>
          <w:rtl w:val="0"/>
        </w:rPr>
        <w:t xml:space="preserve"> - PLANOSSOLO NÁTRICO sálico típico, A moderado, textura média (leve)/média, fase caatinga hiperxerófila, relevo suave ondulado (SiBCS, 2006).</w:t>
      </w:r>
    </w:p>
    <w:p w:rsidR="00000000" w:rsidDel="00000000" w:rsidP="00000000" w:rsidRDefault="00000000" w:rsidRPr="00000000" w14:paraId="00000005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LOCALIZAÇÃO, MUNICÍPIO, ESTADO E COORDENADAS</w:t>
      </w:r>
      <w:r w:rsidDel="00000000" w:rsidR="00000000" w:rsidRPr="00000000">
        <w:rPr>
          <w:vertAlign w:val="baseline"/>
          <w:rtl w:val="0"/>
        </w:rPr>
        <w:t xml:space="preserve"> - Estrada Jataúba-Congo (PB), a 4 km da cidade de Jataúba, Município de Jataúba, PE. Coordenadas de 07°58’22’’ S e 36°31’02’’ W.</w:t>
      </w:r>
    </w:p>
    <w:p w:rsidR="00000000" w:rsidDel="00000000" w:rsidP="00000000" w:rsidRDefault="00000000" w:rsidRPr="00000000" w14:paraId="00000006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SITUAÇÃO, DECLIVIDADE E COBERTURA VEGETAL SOBRE O PERFIL</w:t>
      </w:r>
      <w:r w:rsidDel="00000000" w:rsidR="00000000" w:rsidRPr="00000000">
        <w:rPr>
          <w:vertAlign w:val="baseline"/>
          <w:rtl w:val="0"/>
        </w:rPr>
        <w:t xml:space="preserve"> - Trincheira em terço médio de encosta longa, com declividade de 3 a 5%, sob vegetação de caatinga.</w:t>
      </w:r>
    </w:p>
    <w:p w:rsidR="00000000" w:rsidDel="00000000" w:rsidP="00000000" w:rsidRDefault="00000000" w:rsidRPr="00000000" w14:paraId="00000007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ALTITUDE</w:t>
      </w:r>
      <w:r w:rsidDel="00000000" w:rsidR="00000000" w:rsidRPr="00000000">
        <w:rPr>
          <w:vertAlign w:val="baseline"/>
          <w:rtl w:val="0"/>
        </w:rPr>
        <w:t xml:space="preserve"> - 550 metros.</w:t>
      </w:r>
    </w:p>
    <w:p w:rsidR="00000000" w:rsidDel="00000000" w:rsidP="00000000" w:rsidRDefault="00000000" w:rsidRPr="00000000" w14:paraId="00000008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LITOLOGIA E CRONOLOGIA </w:t>
      </w:r>
      <w:r w:rsidDel="00000000" w:rsidR="00000000" w:rsidRPr="00000000">
        <w:rPr>
          <w:vertAlign w:val="baseline"/>
          <w:rtl w:val="0"/>
        </w:rPr>
        <w:t xml:space="preserve">- Pré-cambriano CD. Biotita-gnaisse bandado de grã média, com veios de quartzo.</w:t>
      </w:r>
    </w:p>
    <w:p w:rsidR="00000000" w:rsidDel="00000000" w:rsidP="00000000" w:rsidRDefault="00000000" w:rsidRPr="00000000" w14:paraId="00000009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MATERIAL ORIGINÁRIO </w:t>
      </w:r>
      <w:r w:rsidDel="00000000" w:rsidR="00000000" w:rsidRPr="00000000">
        <w:rPr>
          <w:vertAlign w:val="baseline"/>
          <w:rtl w:val="0"/>
        </w:rPr>
        <w:t xml:space="preserve">- Saprolito de gnaisse, com influência de material pedimentar no horizonte superficial.</w:t>
      </w:r>
    </w:p>
    <w:p w:rsidR="00000000" w:rsidDel="00000000" w:rsidP="00000000" w:rsidRDefault="00000000" w:rsidRPr="00000000" w14:paraId="0000000A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PEDREGOSIDADE</w:t>
      </w:r>
      <w:r w:rsidDel="00000000" w:rsidR="00000000" w:rsidRPr="00000000">
        <w:rPr>
          <w:vertAlign w:val="baseline"/>
          <w:rtl w:val="0"/>
        </w:rPr>
        <w:t xml:space="preserve"> - Moderadamente pedregoso.</w:t>
      </w:r>
    </w:p>
    <w:p w:rsidR="00000000" w:rsidDel="00000000" w:rsidP="00000000" w:rsidRDefault="00000000" w:rsidRPr="00000000" w14:paraId="0000000B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ROCHOSIDADE</w:t>
      </w:r>
      <w:r w:rsidDel="00000000" w:rsidR="00000000" w:rsidRPr="00000000">
        <w:rPr>
          <w:vertAlign w:val="baseline"/>
          <w:rtl w:val="0"/>
        </w:rPr>
        <w:t xml:space="preserve"> - Ligeiramente rochoso.</w:t>
      </w:r>
    </w:p>
    <w:p w:rsidR="00000000" w:rsidDel="00000000" w:rsidP="00000000" w:rsidRDefault="00000000" w:rsidRPr="00000000" w14:paraId="0000000C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LOCAL</w:t>
      </w:r>
      <w:r w:rsidDel="00000000" w:rsidR="00000000" w:rsidRPr="00000000">
        <w:rPr>
          <w:vertAlign w:val="baseline"/>
          <w:rtl w:val="0"/>
        </w:rPr>
        <w:t xml:space="preserve"> - Suave ondulado.</w:t>
      </w:r>
    </w:p>
    <w:p w:rsidR="00000000" w:rsidDel="00000000" w:rsidP="00000000" w:rsidRDefault="00000000" w:rsidRPr="00000000" w14:paraId="0000000D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REGIONAL </w:t>
      </w:r>
      <w:r w:rsidDel="00000000" w:rsidR="00000000" w:rsidRPr="00000000">
        <w:rPr>
          <w:vertAlign w:val="baseline"/>
          <w:rtl w:val="0"/>
        </w:rPr>
        <w:t xml:space="preserve">- Suave ondulado com declives longos.</w:t>
      </w:r>
    </w:p>
    <w:p w:rsidR="00000000" w:rsidDel="00000000" w:rsidP="00000000" w:rsidRDefault="00000000" w:rsidRPr="00000000" w14:paraId="0000000E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EROSÃO</w:t>
      </w:r>
      <w:r w:rsidDel="00000000" w:rsidR="00000000" w:rsidRPr="00000000">
        <w:rPr>
          <w:vertAlign w:val="baseline"/>
          <w:rtl w:val="0"/>
        </w:rPr>
        <w:t xml:space="preserve"> - Laminar ligeira a moderada e em sulcos e voçorocas localizadas..</w:t>
      </w:r>
    </w:p>
    <w:p w:rsidR="00000000" w:rsidDel="00000000" w:rsidP="00000000" w:rsidRDefault="00000000" w:rsidRPr="00000000" w14:paraId="0000000F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DRENAGEM</w:t>
      </w:r>
      <w:r w:rsidDel="00000000" w:rsidR="00000000" w:rsidRPr="00000000">
        <w:rPr>
          <w:vertAlign w:val="baseline"/>
          <w:rtl w:val="0"/>
        </w:rPr>
        <w:t xml:space="preserve"> - Imperfeitamente drenado.</w:t>
      </w:r>
    </w:p>
    <w:p w:rsidR="00000000" w:rsidDel="00000000" w:rsidP="00000000" w:rsidRDefault="00000000" w:rsidRPr="00000000" w14:paraId="00000010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VEGETAÇÃO PRIMÁRIA</w:t>
      </w:r>
      <w:r w:rsidDel="00000000" w:rsidR="00000000" w:rsidRPr="00000000">
        <w:rPr>
          <w:vertAlign w:val="baseline"/>
          <w:rtl w:val="0"/>
        </w:rPr>
        <w:t xml:space="preserve"> - Caatinga hiperxerófila arbustiva pouco densa com pereiro, catingueira, pinhão, jurema-preta, imburana-de-cambão, coroa-de-frade, xiquexique, palmatória brava, quipá e colonias de macambira nos trechos mais preservados. Nas linhas de drenagem observam-se algumas árvores de baraúna. .</w:t>
      </w:r>
    </w:p>
    <w:p w:rsidR="00000000" w:rsidDel="00000000" w:rsidP="00000000" w:rsidRDefault="00000000" w:rsidRPr="00000000" w14:paraId="00000011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USO ATUAL</w:t>
      </w:r>
      <w:r w:rsidDel="00000000" w:rsidR="00000000" w:rsidRPr="00000000">
        <w:rPr>
          <w:vertAlign w:val="baseline"/>
          <w:rtl w:val="0"/>
        </w:rPr>
        <w:t xml:space="preserve"> - Pecuária extensiva na vegetação nativa.</w:t>
      </w:r>
    </w:p>
    <w:p w:rsidR="00000000" w:rsidDel="00000000" w:rsidP="00000000" w:rsidRDefault="00000000" w:rsidRPr="00000000" w14:paraId="0000001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CLIMA </w:t>
      </w:r>
      <w:r w:rsidDel="00000000" w:rsidR="00000000" w:rsidRPr="00000000">
        <w:rPr>
          <w:vertAlign w:val="baseline"/>
          <w:rtl w:val="0"/>
        </w:rPr>
        <w:t xml:space="preserve">-  BSs’h’ da classificação de K</w:t>
      </w:r>
      <w:r w:rsidDel="00000000" w:rsidR="00000000" w:rsidRPr="00000000">
        <w:rPr>
          <w:vertAlign w:val="baseline"/>
          <w:rtl w:val="0"/>
        </w:rPr>
        <w:t xml:space="preserve">öppen.</w:t>
      </w:r>
    </w:p>
    <w:p w:rsidR="00000000" w:rsidDel="00000000" w:rsidP="00000000" w:rsidRDefault="00000000" w:rsidRPr="00000000" w14:paraId="00000013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DESCRITO E COLETADO POR</w:t>
      </w:r>
      <w:r w:rsidDel="00000000" w:rsidR="00000000" w:rsidRPr="00000000">
        <w:rPr>
          <w:vertAlign w:val="baseline"/>
          <w:rtl w:val="0"/>
        </w:rPr>
        <w:t xml:space="preserve"> - M. R. Ribeiro, J. F. W. F. Lima e R. J. A. Miranda.</w:t>
      </w:r>
    </w:p>
    <w:p w:rsidR="00000000" w:rsidDel="00000000" w:rsidP="00000000" w:rsidRDefault="00000000" w:rsidRPr="00000000" w14:paraId="00000014">
      <w:pPr>
        <w:ind w:left="2325" w:hanging="2325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325" w:hanging="2325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DESCRIÇÃO MORFOLÓGICA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325" w:hanging="232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Ap  </w:t>
      </w:r>
      <w:r w:rsidDel="00000000" w:rsidR="00000000" w:rsidRPr="00000000">
        <w:rPr>
          <w:vertAlign w:val="baseline"/>
          <w:rtl w:val="0"/>
        </w:rPr>
        <w:t xml:space="preserve">- 0-14 cm; bruno-escuro (10YR 4/3, úmido) e bruno-claro-acinzentado (10YR 6/3, seco); franco-arenosa; maciça moderadamente coesa; muito dura, friável, ligeiramente plástica e ligeiramente pegajosa; transição abrupta e ondulada (10-15 cm).</w:t>
      </w:r>
    </w:p>
    <w:p w:rsidR="00000000" w:rsidDel="00000000" w:rsidP="00000000" w:rsidRDefault="00000000" w:rsidRPr="00000000" w14:paraId="00000018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2Btn</w:t>
      </w:r>
      <w:r w:rsidDel="00000000" w:rsidR="00000000" w:rsidRPr="00000000">
        <w:rPr>
          <w:vertAlign w:val="baseline"/>
          <w:rtl w:val="0"/>
        </w:rPr>
        <w:t xml:space="preserve"> - 14-45cm;  bruno (10YR 4/3, úmido); franco-argilo-arenosa; forte muito grande colunar, composta de moderada muito grande blocos angulares; extremamente dura, extremamente  firme, plástica e pegajosa; transição gradual e plana.</w:t>
      </w:r>
    </w:p>
    <w:p w:rsidR="00000000" w:rsidDel="00000000" w:rsidP="00000000" w:rsidRDefault="00000000" w:rsidRPr="00000000" w14:paraId="00000019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2BCnz</w:t>
      </w:r>
      <w:r w:rsidDel="00000000" w:rsidR="00000000" w:rsidRPr="00000000">
        <w:rPr>
          <w:vertAlign w:val="baseline"/>
          <w:rtl w:val="0"/>
        </w:rPr>
        <w:t xml:space="preserve"> - 45-65 cm; bruno-acinzentado (10YR 5/2, úmido); franco-argilo-arenosa; fraca muito grande prismática, composta de moderada média a grande blocos angulares; extremamente dura, muito firme, plástica e pegajosa; transição clara e plana.</w:t>
      </w:r>
    </w:p>
    <w:p w:rsidR="00000000" w:rsidDel="00000000" w:rsidP="00000000" w:rsidRDefault="00000000" w:rsidRPr="00000000" w14:paraId="0000001A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2Cnz </w:t>
      </w:r>
      <w:r w:rsidDel="00000000" w:rsidR="00000000" w:rsidRPr="00000000">
        <w:rPr>
          <w:vertAlign w:val="baseline"/>
          <w:rtl w:val="0"/>
        </w:rPr>
        <w:t xml:space="preserve">- 65-90 cm; bruno-amarelado (2,5Y 6/4, úmido), mosqueado comum, pequeno e distinto bruno-forte (7,5YR 5/8); franco-argilo-arenosa ; fraca média a grande blocos angulares; extremamente dura, muito firme, plástica e pegajosa; transição clara e plana.</w:t>
      </w:r>
    </w:p>
    <w:p w:rsidR="00000000" w:rsidDel="00000000" w:rsidP="00000000" w:rsidRDefault="00000000" w:rsidRPr="00000000" w14:paraId="0000001B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2Cr</w:t>
      </w:r>
      <w:r w:rsidDel="00000000" w:rsidR="00000000" w:rsidRPr="00000000">
        <w:rPr>
          <w:vertAlign w:val="baseline"/>
          <w:rtl w:val="0"/>
        </w:rPr>
        <w:t xml:space="preserve"> - 90-130 cm</w:t>
      </w:r>
      <w:r w:rsidDel="00000000" w:rsidR="00000000" w:rsidRPr="00000000">
        <w:rPr>
          <w:vertAlign w:val="subscript"/>
          <w:rtl w:val="0"/>
        </w:rPr>
        <w:t xml:space="preserve">+</w:t>
      </w:r>
      <w:r w:rsidDel="00000000" w:rsidR="00000000" w:rsidRPr="00000000">
        <w:rPr>
          <w:vertAlign w:val="baseline"/>
          <w:rtl w:val="0"/>
        </w:rPr>
        <w:t xml:space="preserve">; saprolito apresentando a orientação original da rocha do embasamento.</w:t>
      </w:r>
    </w:p>
    <w:p w:rsidR="00000000" w:rsidDel="00000000" w:rsidP="00000000" w:rsidRDefault="00000000" w:rsidRPr="00000000" w14:paraId="0000001C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426" w:hanging="426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RAÍZES</w:t>
      </w:r>
      <w:r w:rsidDel="00000000" w:rsidR="00000000" w:rsidRPr="00000000">
        <w:rPr>
          <w:vertAlign w:val="baseline"/>
          <w:rtl w:val="0"/>
        </w:rPr>
        <w:t xml:space="preserve"> - Muitas no A; comuns no 2Btn; raras em 2BCn, 2Cn e 2Cr.</w:t>
      </w:r>
    </w:p>
    <w:p w:rsidR="00000000" w:rsidDel="00000000" w:rsidP="00000000" w:rsidRDefault="00000000" w:rsidRPr="00000000" w14:paraId="0000001E">
      <w:pPr>
        <w:tabs>
          <w:tab w:val="left" w:leader="none" w:pos="0"/>
        </w:tabs>
        <w:ind w:left="2410" w:hanging="2410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0"/>
        </w:tabs>
        <w:ind w:left="2410" w:hanging="241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OBSERVAÇÕES</w:t>
      </w:r>
      <w:r w:rsidDel="00000000" w:rsidR="00000000" w:rsidRPr="00000000">
        <w:rPr>
          <w:vertAlign w:val="baseline"/>
          <w:rtl w:val="0"/>
        </w:rPr>
        <w:t xml:space="preserve"> - 1. Muitos poros em A e 2Cr; poucos poros em 2Btn, 2BCn e 2Cn;</w:t>
      </w:r>
    </w:p>
    <w:p w:rsidR="00000000" w:rsidDel="00000000" w:rsidP="00000000" w:rsidRDefault="00000000" w:rsidRPr="00000000" w14:paraId="00000020">
      <w:pPr>
        <w:tabs>
          <w:tab w:val="left" w:leader="none" w:pos="0"/>
        </w:tabs>
        <w:ind w:left="2410" w:hanging="70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As raízes no 2Btn se localizam nas superfícies de  fraqueza da estrutura colunar;</w:t>
      </w:r>
    </w:p>
    <w:p w:rsidR="00000000" w:rsidDel="00000000" w:rsidP="00000000" w:rsidRDefault="00000000" w:rsidRPr="00000000" w14:paraId="00000021">
      <w:pPr>
        <w:tabs>
          <w:tab w:val="left" w:leader="none" w:pos="0"/>
        </w:tabs>
        <w:ind w:left="2410" w:hanging="70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 O topo do horizonte A apresenta uma crosta de 1cm de espessura (crosta de solos desérticos);</w:t>
      </w:r>
    </w:p>
    <w:p w:rsidR="00000000" w:rsidDel="00000000" w:rsidP="00000000" w:rsidRDefault="00000000" w:rsidRPr="00000000" w14:paraId="00000022">
      <w:pPr>
        <w:tabs>
          <w:tab w:val="left" w:leader="none" w:pos="0"/>
        </w:tabs>
        <w:ind w:left="2410" w:hanging="70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 Calhaus desarestados de quartzo e fragmentos de rocha na superfície;</w:t>
      </w:r>
    </w:p>
    <w:sectPr>
      <w:pgSz w:h="16840" w:w="11907" w:orient="portrait"/>
      <w:pgMar w:bottom="1418" w:top="1701" w:left="1701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