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</w:t>
      </w:r>
      <w:r w:rsidDel="00000000" w:rsidR="00000000" w:rsidRPr="00000000">
        <w:rPr>
          <w:vertAlign w:val="baseline"/>
          <w:rtl w:val="0"/>
        </w:rPr>
        <w:t xml:space="preserve"> 18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- 12.12.96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ARGISSOLO AMARELO Distrófico abrúptico plíntico, A moderado, textura média/muito argilosa, fase caatinga hipoxerófila,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Sítio Marim, Distrito de Junco, estrada Surubim-Vertentes, 7 Km após a entrada de Santa Maria do Cambucá. Município de Vertentes, PE. Coordenadas de 07º52'47'' S e 31º55'18'' W. 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Topo de elevação praticamente plano, sob vegetação de gramíneas e restos de cultura de milho e feijão.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- 450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Pré-cambriano CD. Biotita-muscovita-quartzito de grã média a fina, com veios de quartzo.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Saprolito da rocha citada. 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 no local.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Suave ondulado com topos aplanados e vertentes suaves e convexas, com declividades entre 2,5 e 8,0%.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hipoxerófila.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Pastagem nativa, culturas de subsistência e fruticultura de cajueiros.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da classificação de Köppen. 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F. Lima. e R. J. A. Miranda.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  </w:t>
      </w:r>
      <w:r w:rsidDel="00000000" w:rsidR="00000000" w:rsidRPr="00000000">
        <w:rPr>
          <w:vertAlign w:val="baseline"/>
          <w:rtl w:val="0"/>
        </w:rPr>
        <w:t xml:space="preserve">- 0-9 cm; bruno-escuro (10YR 3/3, úmido) e bruno (10YR 5/3, seco); areia-franca; maciça moderadamente coesa e fraca pequena a média blocos subangulares e granular; ligeiramente dura e dura, muito friável, não plástica e não pegajosa; transição clara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- 9-26 cm;, bruno (10YR 4/3, úmido); franco-arenosa; maciça moderadamente coesa; muito dura, friável, ligeiramente plástica e ligeiramente pegajosa; transição gradual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- 26-45 cm; bruno (10YR 5/3, úmido); mosqueado pouco, pequeno e distinto, bruno-forte (7,5YR 4/6); franco-argilo-arenosa; fraca muito pequena e média blocos subangulares e angulares; muito dura, friável, ligeiramente plástica e ligeiramente pegajosa; transição abrupta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 </w:t>
      </w:r>
      <w:r w:rsidDel="00000000" w:rsidR="00000000" w:rsidRPr="00000000">
        <w:rPr>
          <w:vertAlign w:val="baseline"/>
          <w:rtl w:val="0"/>
        </w:rPr>
        <w:t xml:space="preserve">- 45-55 cm; bruno (10YR 5/3, úmido), mosqueado comum, médio e distinto bruno-forte (7,5YR 4/6) e pouco, médio e proeminente vermelho (2,5 YR 4/8); argilo-arenosa; fraca muito pequena e média blocos subangulares e angulares; muito dura, firme, plástica e pegajosa; transição abrupta e irregular (5-30cm).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Btf</w:t>
      </w:r>
      <w:r w:rsidDel="00000000" w:rsidR="00000000" w:rsidRPr="00000000">
        <w:rPr>
          <w:vertAlign w:val="baseline"/>
          <w:rtl w:val="0"/>
        </w:rPr>
        <w:t xml:space="preserve"> - 55-130 cm; coloração variegada, composta de vermelho (10R 4/6, úmido), bruno-forte (7,5 YR 5/8, úmido) e cinzento-brunado-claro (10YR 6/2, úmido); muito argilosa; fraca a moderada muito pequena a média blocos subangulares e angulares; muito dura a extremamente dura, muito firme, plástica e pegajosa; transição gradual e ondulada (50-80cm).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BCf </w:t>
      </w:r>
      <w:r w:rsidDel="00000000" w:rsidR="00000000" w:rsidRPr="00000000">
        <w:rPr>
          <w:vertAlign w:val="baseline"/>
          <w:rtl w:val="0"/>
        </w:rPr>
        <w:t xml:space="preserve">- 130-180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; coloração variegada, composta de vermelho (10R 4/6, úmido), bruno-forte (7,5 YR 5/8) e cinzento-brunado-claro (10YR 6/2, úmido); muito argilosa cascalhenta; fraca  muito pequena a média blocos angulares; muito dura, firme a muito firme, ligeiramente plástica e ligeiramente pegajosa.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A; comuns no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poucas no E</w:t>
      </w:r>
      <w:r w:rsidDel="00000000" w:rsidR="00000000" w:rsidRPr="00000000">
        <w:rPr>
          <w:vertAlign w:val="subscript"/>
          <w:rtl w:val="0"/>
        </w:rPr>
        <w:t xml:space="preserve">2;</w:t>
      </w:r>
      <w:r w:rsidDel="00000000" w:rsidR="00000000" w:rsidRPr="00000000">
        <w:rPr>
          <w:vertAlign w:val="baseline"/>
          <w:rtl w:val="0"/>
        </w:rPr>
        <w:t xml:space="preserve"> raras nos demais horizontes.</w:t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 1. Muitos poros em Ap,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 poros comuns no Bt; poucos poros no Btf e BCf.</w:t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Horizonte Bt apresenta muitos calhaus arrestados de quartzo.</w:t>
      </w:r>
    </w:p>
    <w:p w:rsidR="00000000" w:rsidDel="00000000" w:rsidP="00000000" w:rsidRDefault="00000000" w:rsidRPr="00000000" w14:paraId="00000021">
      <w:pPr>
        <w:ind w:left="2552" w:hanging="42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Horizontes Ap,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E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muito compactados.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8" w:right="0" w:hanging="140.999999999999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O horizonte BCf apresenta estrutura influenciada pela xistosidade  horizontal da rocha.</w:t>
      </w:r>
    </w:p>
    <w:p w:rsidR="00000000" w:rsidDel="00000000" w:rsidP="00000000" w:rsidRDefault="00000000" w:rsidRPr="00000000" w14:paraId="00000023">
      <w:pPr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A orientação horizontal da rocha comanda o aspecto laminar dos mosqueados vermelhos, que existem desde a rocha decomposta, formados nas áreas de concentração de mica biotita.</w:t>
      </w:r>
    </w:p>
    <w:p w:rsidR="00000000" w:rsidDel="00000000" w:rsidP="00000000" w:rsidRDefault="00000000" w:rsidRPr="00000000" w14:paraId="00000024">
      <w:pPr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Solo pedregoso em algumas áreas próximas ao perfil.</w:t>
      </w:r>
    </w:p>
    <w:p w:rsidR="00000000" w:rsidDel="00000000" w:rsidP="00000000" w:rsidRDefault="00000000" w:rsidRPr="00000000" w14:paraId="00000025">
      <w:pPr>
        <w:ind w:hanging="283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