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 </w:t>
      </w:r>
      <w:r w:rsidDel="00000000" w:rsidR="00000000" w:rsidRPr="00000000">
        <w:rPr>
          <w:smallCaps w:val="0"/>
          <w:rtl w:val="0"/>
        </w:rPr>
        <w:t xml:space="preserve">08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- 28.09.95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ARGISSOLO VERMELHO Eutrófico nitossólico, textura média/muito argilosa, A moderado, fase floresta tropical subcaducifólia, relevo forte ondulado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Usina Central Olho d'Água, Engenho Zumbi. Município de Camutanga (PE). Coordenadas 07º25'17'' S e 35º16'23'' W.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Trincheira situada em terço médio de encosta com 25% de declividade, sob cultura da cana-de-açúcar.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Gnaisses intermediários. Pré-cambriano CD.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Saprolito da rocha do embasamento.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Forte ondulado.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Forte ondulado e montanhoso, formado por elevações com encostas de 20-75% de declividade.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Laminar moderada.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Bem drenado.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tropical subcaducifólia.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Cultura de cana-de-açúcar.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As´ da classificação de Köppen. 3cTh da classificação de Gaussen.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A. J. O. Alves, M. M. Corrêa.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 </w:t>
      </w:r>
      <w:r w:rsidDel="00000000" w:rsidR="00000000" w:rsidRPr="00000000">
        <w:rPr>
          <w:smallCaps w:val="0"/>
          <w:rtl w:val="0"/>
        </w:rPr>
        <w:t xml:space="preserve">- 0-17 cm; bruno-escuro (7,5YR 3/2, úmido), bruno (10YR5/3, seco); franco-argilosa; fraca, pequena a média granular e blocos subangulares; muito dura, friável, ligeiramente plástica e ligeiramente pegajosa; transição clara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AB</w:t>
      </w:r>
      <w:r w:rsidDel="00000000" w:rsidR="00000000" w:rsidRPr="00000000">
        <w:rPr>
          <w:smallCaps w:val="0"/>
          <w:rtl w:val="0"/>
        </w:rPr>
        <w:t xml:space="preserve"> - 17-35 cm; bruno-escuro a bruno (7,5YR 4/4, úmido); franco-argilosa; maciça moderadamente coesa e fraca pequena a média blocos subangulares e angulares; muito dura, firme, plástica e pegajosa; transição gradual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BA</w:t>
      </w:r>
      <w:r w:rsidDel="00000000" w:rsidR="00000000" w:rsidRPr="00000000">
        <w:rPr>
          <w:smallCaps w:val="0"/>
          <w:rtl w:val="0"/>
        </w:rPr>
        <w:t xml:space="preserve"> - 35-56 cm; bruno-avermelhado-escuro (5YR 3/4, úmido); argila; fraca pequena a média blocos subangulares e angulares; cerosidade comum e fraca; muito dura, firme, muito plástica e pegajosa; transição gradual e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Bt1</w:t>
      </w:r>
      <w:r w:rsidDel="00000000" w:rsidR="00000000" w:rsidRPr="00000000">
        <w:rPr>
          <w:smallCaps w:val="0"/>
          <w:rtl w:val="0"/>
        </w:rPr>
        <w:t xml:space="preserve"> - 56-105 cm; vermelho-escuro (2,5YR 3/6, úmido); muito argilosa; fraca e moderada, pequena a média prismática, composta de moderada muito pequena a média blocos angulares; cerosidade abundante e forte; muito dura, firme, muito plástica e pegajosa; transição difusa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Bt2</w:t>
      </w:r>
      <w:r w:rsidDel="00000000" w:rsidR="00000000" w:rsidRPr="00000000">
        <w:rPr>
          <w:smallCaps w:val="0"/>
          <w:rtl w:val="0"/>
        </w:rPr>
        <w:t xml:space="preserve"> - 105-138 cm; vermelho-escuro (2,5YR 3/6, úmido); muito argilosa; moderada, muito pequena, blocos subangulares e angulares; cerosidade abundante e moderada; muito dura, friável, muito plástica e pegajosa; transição difusa e plana.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Bt3</w:t>
      </w:r>
      <w:r w:rsidDel="00000000" w:rsidR="00000000" w:rsidRPr="00000000">
        <w:rPr>
          <w:smallCaps w:val="0"/>
          <w:rtl w:val="0"/>
        </w:rPr>
        <w:t xml:space="preserve"> - 138-175 cm; vermelho (2,5YR 4/6, úmido); muito argilosa; moderada, muito pequena a média, blocos subangulares e angulares; cerosidade comum e moderada; muito dura, friável, plástica e pegajosa; transição gradual e ondulada (30-40cm).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BC</w:t>
      </w:r>
      <w:r w:rsidDel="00000000" w:rsidR="00000000" w:rsidRPr="00000000">
        <w:rPr>
          <w:smallCaps w:val="0"/>
          <w:rtl w:val="0"/>
        </w:rPr>
        <w:t xml:space="preserve"> - 175-200 cm+; vermelho (2,5YR 4/6, úmido); muito argilosa; moderada muito pequena a média blocos subangulares e angulares; cerosidade comum e fraca; muito dura, friável, plástica e pegajosa.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Comum no Ap; muitas no AB; comuns em BA e Bt1</w:t>
      </w:r>
      <w:r w:rsidDel="00000000" w:rsidR="00000000" w:rsidRPr="00000000">
        <w:rPr>
          <w:smallCaps w:val="0"/>
          <w:vertAlign w:val="subscript"/>
          <w:rtl w:val="0"/>
        </w:rPr>
        <w:t xml:space="preserve">;</w:t>
      </w:r>
      <w:r w:rsidDel="00000000" w:rsidR="00000000" w:rsidRPr="00000000">
        <w:rPr>
          <w:smallCaps w:val="0"/>
          <w:rtl w:val="0"/>
        </w:rPr>
        <w:t xml:space="preserve"> poucas em Bt2 e Bt3; raras no BC.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268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OBSERVAÇÃO</w:t>
      </w:r>
      <w:r w:rsidDel="00000000" w:rsidR="00000000" w:rsidRPr="00000000">
        <w:rPr>
          <w:smallCaps w:val="0"/>
          <w:rtl w:val="0"/>
        </w:rPr>
        <w:t xml:space="preserve"> - Muitos poros em Ap, AB, Bt2, Bt3 e BC; poros comuns em BA e Bt1.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84.00000000000006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