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3</w:t>
      </w:r>
    </w:p>
    <w:p>
      <w:pPr>
        <w:pStyle w:val="Subtitle"/>
      </w:pPr>
      <w:r>
        <w:t xml:space="preserve">Анализ трафика в Wireshark</w:t>
      </w:r>
    </w:p>
    <w:p>
      <w:pPr>
        <w:pStyle w:val="Author"/>
      </w:pPr>
      <w:r>
        <w:t xml:space="preserve">Бабаев Рахим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изучение кадров Ethernet и анализ PDU транспортного и прикладного уровней стека TCP/IP с помощью программы Wireshark. В ходе выполнения работы необходимо научиться определять MAC-адреса, анализировать кадры ARP и ICMP, рассматривать данные протоколов TCP, UDP и QUIC, а также исследовать трёхступенчатое установление TCP-соединения.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требовалось выполнить четыре группы заданий. Во-первых, необходимо было изучить сведения о сетевом подключении при помощи команд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, определить MAC-адрес сетевого интерфейса и разобрать его структуру. Во-вторых, следовало установить Wireshark и проанализировать кадры ARP и ICMP на канальном уровне. В-третьих, требовалось рассмотреть трафик прикладного и транспортного уровней по протоколам HTTP, DNS и QUIC. В-четвёртых, нужно было проанализировать handshake протокола TCP и пояснить изменение полей в процессе установления соединения.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Wireshark представляет собой анализатор сетевого трафика для Ethernet-сетей, построенный на библиотеке Pcap. Программа позволяет в реальном времени захватывать пакеты, фильтровать их по протоколам и полям, а также изучать структуру кадров и сегментов на разных уровнях модели TCP/IP.</w:t>
      </w:r>
    </w:p>
    <w:p>
      <w:pPr>
        <w:pStyle w:val="BodyText"/>
      </w:pPr>
      <w:r>
        <w:t xml:space="preserve">На канальном уровне в данной работе рассматриваются кадры Ethernet II. В них содержатся MAC-адреса источника и получателя, а также поле EtherType, по которому определяется протокол вышележащего уровня, например ARP или IPv4.</w:t>
      </w:r>
    </w:p>
    <w:p>
      <w:pPr>
        <w:pStyle w:val="BodyText"/>
      </w:pPr>
      <w:r>
        <w:t xml:space="preserve">Протокол ARP используется для определения MAC-адреса по известному IP-адресу в пределах локальной сети. Протокол ICMP применяется для передачи служебных сообщений, в том числе эхо-запросов и эхо-ответов, которые используются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</w:p>
    <w:p>
      <w:pPr>
        <w:pStyle w:val="BodyText"/>
      </w:pPr>
      <w:r>
        <w:t xml:space="preserve">На транспортном уровне в работе анализируются протоколы TCP и UDP. TCP является протоколом с установлением соединения и использует механизм трёхступенчатого рукопожатия, включающий сообщения</w:t>
      </w:r>
      <w:r>
        <w:t xml:space="preserve"> </w:t>
      </w:r>
      <w:r>
        <w:rPr>
          <w:rStyle w:val="VerbatimChar"/>
        </w:rPr>
        <w:t xml:space="preserve">SYN</w:t>
      </w:r>
      <w:r>
        <w:t xml:space="preserve">,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. UDP не устанавливает соединение и передаёт дейтаграммы без подтверждения доставки.</w:t>
      </w:r>
    </w:p>
    <w:p>
      <w:pPr>
        <w:pStyle w:val="BodyText"/>
      </w:pPr>
      <w:r>
        <w:t xml:space="preserve">Отдельное внимание уделяется протоколу QUIC, который работает поверх UDP и объединяет механизмы транспорта и криптографического согласования параметров. В отличие от классической схемы</w:t>
      </w:r>
      <w:r>
        <w:t xml:space="preserve"> </w:t>
      </w:r>
      <w:r>
        <w:rPr>
          <w:rStyle w:val="VerbatimChar"/>
        </w:rPr>
        <w:t xml:space="preserve">TCP + TLS</w:t>
      </w:r>
      <w:r>
        <w:t xml:space="preserve">, QUIC позволяет быстрее устанавливать соединение и уменьшать задержки при передаче данных.</w:t>
      </w:r>
    </w:p>
    <w:bookmarkEnd w:id="22"/>
    <w:bookmarkStart w:id="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3" w:name="X3bec230abedb922ef46a89e902c91f2ebaa4ac0"/>
    <w:p>
      <w:pPr>
        <w:pStyle w:val="Heading2"/>
      </w:pPr>
      <w:r>
        <w:t xml:space="preserve">4.1 1. Анализ параметров сетевого подключения и MAC-адресации</w:t>
      </w:r>
    </w:p>
    <w:p>
      <w:pPr>
        <w:numPr>
          <w:ilvl w:val="0"/>
          <w:numId w:val="1001"/>
        </w:numPr>
      </w:pPr>
      <w:r>
        <w:t xml:space="preserve">Для начала была получена информация о текущем сетевом подключении при помощи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в Windows или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в Linux. В результате были определены IP-адрес устройства, маска подсети, шлюз по умолчанию и сведения о сетевом интерфейсе.</w:t>
      </w:r>
    </w:p>
    <w:p>
      <w:pPr>
        <w:numPr>
          <w:ilvl w:val="0"/>
          <w:numId w:val="1001"/>
        </w:numPr>
      </w:pPr>
      <w:r>
        <w:t xml:space="preserve">Далее были просмотрены дополнительные параметры команды, чтобы получить более полное описание интерфейсов. Это позволило увидеть физический адрес интерфейса, параметры DHCP, DNS и состояние сетевого подключения.</w:t>
      </w:r>
    </w:p>
    <w:p>
      <w:pPr>
        <w:numPr>
          <w:ilvl w:val="0"/>
          <w:numId w:val="1001"/>
        </w:numPr>
      </w:pPr>
      <w:r>
        <w:t xml:space="preserve">После этого был определён MAC-адрес активного сетевого интерфейса. MAC-адрес состоит из 48 бит и обычно записывается в шестнадцатеричной форме в виде шести октетов, разделённых двоеточиями или дефисами.</w:t>
      </w:r>
    </w:p>
    <w:p>
      <w:pPr>
        <w:numPr>
          <w:ilvl w:val="0"/>
          <w:numId w:val="1001"/>
        </w:numPr>
      </w:pPr>
      <w:r>
        <w:t xml:space="preserve">Затем была разобрана структура найденного MAC-адреса. Первые три октета образуют идентификатор производителя устройства (OUI), а последние три октета используются для уникальной идентификации конкретного сетевого интерфейса.</w:t>
      </w:r>
    </w:p>
    <w:p>
      <w:pPr>
        <w:numPr>
          <w:ilvl w:val="0"/>
          <w:numId w:val="1001"/>
        </w:numPr>
      </w:pPr>
      <w:r>
        <w:t xml:space="preserve">На заключительном этапе для MAC-адреса был определён его тип. Было установлено, что адрес является индивидуальным, так как младший бит первого октета не указывает на групповой режим, и глобально администрируемым, так как второй младший бит первого октета соответствует глобальной адресации.</w:t>
      </w:r>
    </w:p>
    <w:bookmarkEnd w:id="23"/>
    <w:bookmarkStart w:id="24" w:name="анализ-кадров-arp-и-icmp-в-wireshark"/>
    <w:p>
      <w:pPr>
        <w:pStyle w:val="Heading2"/>
      </w:pPr>
      <w:r>
        <w:t xml:space="preserve">4.2 2. Анализ кадров ARP и ICMP в Wireshark</w:t>
      </w:r>
    </w:p>
    <w:p>
      <w:pPr>
        <w:numPr>
          <w:ilvl w:val="0"/>
          <w:numId w:val="1002"/>
        </w:numPr>
      </w:pPr>
      <w:r>
        <w:t xml:space="preserve">На следующем этапе был установлен и запущен Wireshark, после чего был выбран активный сетевой интерфейс для захвата трафика. После запуска захвата стало видно поступление пакетов в реальном времени.</w:t>
      </w:r>
    </w:p>
    <w:p>
      <w:pPr>
        <w:numPr>
          <w:ilvl w:val="0"/>
          <w:numId w:val="1002"/>
        </w:numPr>
      </w:pPr>
      <w:r>
        <w:t xml:space="preserve">Затем в консоли были определены IP-адрес компьютера и шлюз по умолчанию. Эти данные понадобились для того, чтобы сгенерировать управляемый сетевой трафик и затем найти его в списке пакетов Wireshark.</w:t>
      </w:r>
    </w:p>
    <w:p>
      <w:pPr>
        <w:numPr>
          <w:ilvl w:val="0"/>
          <w:numId w:val="1002"/>
        </w:numPr>
      </w:pPr>
      <w:r>
        <w:t xml:space="preserve">Далее с помощью команды</w:t>
      </w:r>
      <w:r>
        <w:t xml:space="preserve"> </w:t>
      </w:r>
      <w:r>
        <w:rPr>
          <w:rStyle w:val="VerbatimChar"/>
        </w:rPr>
        <w:t xml:space="preserve">ping адрес_шлюза</w:t>
      </w:r>
      <w:r>
        <w:t xml:space="preserve"> </w:t>
      </w:r>
      <w:r>
        <w:t xml:space="preserve">был отправлен набор ICMP-эхо-запросов на шлюз по умолчанию. Это действие сгенерировало как ICMP-трафик, так и ARP-обмен, если MAC-адрес шлюза ещё не находился в локальной таблице соответствия.</w:t>
      </w:r>
    </w:p>
    <w:p>
      <w:pPr>
        <w:numPr>
          <w:ilvl w:val="0"/>
          <w:numId w:val="1002"/>
        </w:numPr>
      </w:pPr>
      <w:r>
        <w:t xml:space="preserve">После остановки захвата был применён фильтр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. В результате в окне Wireshark остались только кадры, относящиеся к разрешению MAC-адреса и к передаче эхо-запросов и эхо-ответов.</w:t>
      </w:r>
    </w:p>
    <w:p>
      <w:pPr>
        <w:numPr>
          <w:ilvl w:val="0"/>
          <w:numId w:val="1002"/>
        </w:numPr>
      </w:pPr>
      <w:r>
        <w:t xml:space="preserve">При анализе первого кадра ICMP, соответствующего эхо-запросу, было установлено, что кадр относится к типу Ethernet II. В поле назначения содержится MAC-адрес шлюза, а в поле источника — MAC-адрес локального сетевого интерфейса, причём оба адреса являются индивидуальными.</w:t>
      </w:r>
    </w:p>
    <w:p>
      <w:pPr>
        <w:numPr>
          <w:ilvl w:val="0"/>
          <w:numId w:val="1002"/>
        </w:numPr>
      </w:pPr>
      <w:r>
        <w:t xml:space="preserve">При анализе следующего кадра ICMP, соответствующего эхо-ответу, было видно, что направления адресов меняются местами. Источником становится сетевое устройство, которому принадлежит адрес шлюза, а получателем — локальный компьютер.</w:t>
      </w:r>
    </w:p>
    <w:p>
      <w:pPr>
        <w:numPr>
          <w:ilvl w:val="0"/>
          <w:numId w:val="1002"/>
        </w:numPr>
      </w:pPr>
      <w:r>
        <w:t xml:space="preserve">Затем были рассмотрены ARP-кадры. В ARP-запросе в качестве MAC-адреса получателя обычно используется широковещательный адрес, так как отправитель ещё не знает, какому устройству принадлежит нужный IP-адрес.</w:t>
      </w:r>
    </w:p>
    <w:p>
      <w:pPr>
        <w:numPr>
          <w:ilvl w:val="0"/>
          <w:numId w:val="1002"/>
        </w:numPr>
      </w:pPr>
      <w:r>
        <w:t xml:space="preserve">После ARP-запроса был найден ARP-ответ, в котором устройство-шлюз сообщает свой MAC-адрес. Такой кадр уже передаётся как обычный одноадресный Ethernet II кадр, поскольку адрес отправителя запроса на этот момент уже известен.</w:t>
      </w:r>
    </w:p>
    <w:p>
      <w:pPr>
        <w:numPr>
          <w:ilvl w:val="0"/>
          <w:numId w:val="1002"/>
        </w:numPr>
      </w:pPr>
      <w:r>
        <w:t xml:space="preserve">На дополнительном этапе был выполнен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по доменному имени, например</w:t>
      </w:r>
      <w:r>
        <w:t xml:space="preserve"> </w:t>
      </w:r>
      <w:r>
        <w:rPr>
          <w:rStyle w:val="VerbatimChar"/>
        </w:rPr>
        <w:t xml:space="preserve">ping rudn.ru</w:t>
      </w:r>
      <w:r>
        <w:t xml:space="preserve">. Это позволило повторно рассмотреть ARP- и ICMP-пакеты и убедиться в том, что структура кадров канального уровня остаётся той же, а различаются только IP-адреса и адрес назначения во внешней сети.</w:t>
      </w:r>
    </w:p>
    <w:bookmarkEnd w:id="24"/>
    <w:bookmarkStart w:id="25" w:name="X5ee4e247adef7a6633b5352f246138f21644ec9"/>
    <w:p>
      <w:pPr>
        <w:pStyle w:val="Heading2"/>
      </w:pPr>
      <w:r>
        <w:t xml:space="preserve">4.3 3. Анализ HTTP, DNS и QUIC на транспортном и прикладном уровнях</w:t>
      </w:r>
    </w:p>
    <w:p>
      <w:pPr>
        <w:numPr>
          <w:ilvl w:val="0"/>
          <w:numId w:val="1003"/>
        </w:numPr>
      </w:pPr>
      <w:r>
        <w:t xml:space="preserve">После этого был запущен новый процесс захвата трафика и в браузере был открыт сайт, работающий по протоколу HTTP. Это позволило получить прикладные данные HTTP и одновременно проследить, как они передаются транспортным протоколом TCP.</w:t>
      </w:r>
    </w:p>
    <w:p>
      <w:pPr>
        <w:numPr>
          <w:ilvl w:val="0"/>
          <w:numId w:val="1003"/>
        </w:numPr>
      </w:pPr>
      <w:r>
        <w:t xml:space="preserve">При применении фильтра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были выделены HTTP-запросы и ответы. Было установлено, что на прикладном уровне передаются методы, заголовки и содержимое HTTP-сообщений, а на транспортном уровне всё это инкапсулируется в сегменты TCP.</w:t>
      </w:r>
    </w:p>
    <w:p>
      <w:pPr>
        <w:numPr>
          <w:ilvl w:val="0"/>
          <w:numId w:val="1003"/>
        </w:numPr>
      </w:pPr>
      <w:r>
        <w:t xml:space="preserve">Далее был применён фильтр</w:t>
      </w:r>
      <w:r>
        <w:t xml:space="preserve"> </w:t>
      </w:r>
      <w:r>
        <w:rPr>
          <w:rStyle w:val="VerbatimChar"/>
        </w:rPr>
        <w:t xml:space="preserve">dns</w:t>
      </w:r>
      <w:r>
        <w:t xml:space="preserve">. В отфильтрованных пакетах были рассмотрены DNS-запросы и DNS-ответы, в которых клиент запрашивает IP-адрес по доменному имени, а сервер имён возвращает найденный результат.</w:t>
      </w:r>
    </w:p>
    <w:p>
      <w:pPr>
        <w:numPr>
          <w:ilvl w:val="0"/>
          <w:numId w:val="1003"/>
        </w:numPr>
      </w:pPr>
      <w:r>
        <w:t xml:space="preserve">При анализе DNS-трафика было видно, что в качестве транспорта чаще всего используется UDP. Это объясняется тем, что DNS-запросы и ответы обычно небольшие по объёму и не требуют организации постоянного соединения.</w:t>
      </w:r>
    </w:p>
    <w:p>
      <w:pPr>
        <w:numPr>
          <w:ilvl w:val="0"/>
          <w:numId w:val="1003"/>
        </w:numPr>
      </w:pPr>
      <w:r>
        <w:t xml:space="preserve">Затем был применён фильтр</w:t>
      </w:r>
      <w:r>
        <w:t xml:space="preserve"> </w:t>
      </w:r>
      <w:r>
        <w:rPr>
          <w:rStyle w:val="VerbatimChar"/>
        </w:rPr>
        <w:t xml:space="preserve">quic</w:t>
      </w:r>
      <w:r>
        <w:t xml:space="preserve">. Если браузер и сайт поддерживают QUIC, то в списке пакетов появляются UDP-дейтаграммы, содержащие кадры протокола QUIC, предназначенные для быстрой и защищённой передачи веб-трафика.</w:t>
      </w:r>
    </w:p>
    <w:p>
      <w:pPr>
        <w:numPr>
          <w:ilvl w:val="0"/>
          <w:numId w:val="1003"/>
        </w:numPr>
      </w:pPr>
      <w:r>
        <w:t xml:space="preserve">При сравнении TCP- и QUIC-трафика было установлено, что HTTP в классическом варианте опирается на TCP, а QUIC использует UDP как транспортную основу. При этом QUIC объединяет транспортные и криптографические механизмы и обеспечивает более быстрое установление соединения.</w:t>
      </w:r>
    </w:p>
    <w:bookmarkEnd w:id="25"/>
    <w:bookmarkStart w:id="26" w:name="анализ-handshake-протокола-tcp"/>
    <w:p>
      <w:pPr>
        <w:pStyle w:val="Heading2"/>
      </w:pPr>
      <w:r>
        <w:t xml:space="preserve">4.4 4. Анализ handshake протокола TCP</w:t>
      </w:r>
    </w:p>
    <w:p>
      <w:pPr>
        <w:numPr>
          <w:ilvl w:val="0"/>
          <w:numId w:val="1004"/>
        </w:numPr>
      </w:pPr>
      <w:r>
        <w:t xml:space="preserve">На завершающем этапе был начат новый захват трафика, после чего было инициировано TCP-соединение, например при открытии сайта по HTTP или при подключении к удалённому узлу по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ssh</w:t>
      </w:r>
      <w:r>
        <w:t xml:space="preserve">. Это позволило выделить последовательность пакетов, относящихся к установлению TCP-соединения.</w:t>
      </w:r>
    </w:p>
    <w:p>
      <w:pPr>
        <w:numPr>
          <w:ilvl w:val="0"/>
          <w:numId w:val="1004"/>
        </w:numPr>
      </w:pPr>
      <w:r>
        <w:t xml:space="preserve">Первым в этой последовательности был найден пакет с установленным флагом</w:t>
      </w:r>
      <w:r>
        <w:t xml:space="preserve"> </w:t>
      </w:r>
      <w:r>
        <w:rPr>
          <w:rStyle w:val="VerbatimChar"/>
        </w:rPr>
        <w:t xml:space="preserve">SYN</w:t>
      </w:r>
      <w:r>
        <w:t xml:space="preserve">. Он отправляется клиентом и содержит начальное значение поля</w:t>
      </w:r>
      <w:r>
        <w:t xml:space="preserve"> </w:t>
      </w:r>
      <w:r>
        <w:rPr>
          <w:rStyle w:val="VerbatimChar"/>
        </w:rPr>
        <w:t xml:space="preserve">Sequence Number</w:t>
      </w:r>
      <w:r>
        <w:t xml:space="preserve">, с которого начинается обмен данными.</w:t>
      </w:r>
    </w:p>
    <w:p>
      <w:pPr>
        <w:numPr>
          <w:ilvl w:val="0"/>
          <w:numId w:val="1004"/>
        </w:numPr>
      </w:pPr>
      <w:r>
        <w:t xml:space="preserve">Вторым шагом был найден пакет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, отправленный сервером. В нём сервер подтверждает получение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клиента и одновременно сообщает собственный начальный порядковый номер, а поле</w:t>
      </w:r>
      <w:r>
        <w:t xml:space="preserve"> </w:t>
      </w:r>
      <w:r>
        <w:rPr>
          <w:rStyle w:val="VerbatimChar"/>
        </w:rPr>
        <w:t xml:space="preserve">Acknowledgment Number</w:t>
      </w:r>
      <w:r>
        <w:t xml:space="preserve"> </w:t>
      </w:r>
      <w:r>
        <w:t xml:space="preserve">увеличивается на единицу относительно начального номера клиента.</w:t>
      </w:r>
    </w:p>
    <w:p>
      <w:pPr>
        <w:numPr>
          <w:ilvl w:val="0"/>
          <w:numId w:val="1004"/>
        </w:numPr>
      </w:pPr>
      <w:r>
        <w:t xml:space="preserve">Третьим пакетом является</w:t>
      </w:r>
      <w:r>
        <w:t xml:space="preserve"> </w:t>
      </w:r>
      <w:r>
        <w:rPr>
          <w:rStyle w:val="VerbatimChar"/>
        </w:rPr>
        <w:t xml:space="preserve">ACK</w:t>
      </w:r>
      <w:r>
        <w:t xml:space="preserve">, который отправляет клиент. После передачи этого сегмента рукопожатие считается завершённым, а соединение переходит в установленное состояние.</w:t>
      </w:r>
    </w:p>
    <w:p>
      <w:pPr>
        <w:numPr>
          <w:ilvl w:val="0"/>
          <w:numId w:val="1004"/>
        </w:numPr>
      </w:pPr>
      <w:r>
        <w:t xml:space="preserve">Далее была открыта функция «График потока» в разделе статистики Wireshark. С её помощью удалось наглядно проследить направление передачи сегментов и увидеть изменение значений</w:t>
      </w:r>
      <w:r>
        <w:t xml:space="preserve"> </w:t>
      </w:r>
      <w:r>
        <w:rPr>
          <w:rStyle w:val="VerbatimChar"/>
        </w:rPr>
        <w:t xml:space="preserve">Sequence Number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Acknowledgment Number</w:t>
      </w:r>
      <w:r>
        <w:t xml:space="preserve"> </w:t>
      </w:r>
      <w:r>
        <w:t xml:space="preserve">на каждом этапе handshake.</w:t>
      </w:r>
    </w:p>
    <w:p>
      <w:pPr>
        <w:numPr>
          <w:ilvl w:val="0"/>
          <w:numId w:val="1004"/>
        </w:numPr>
      </w:pPr>
      <w:r>
        <w:t xml:space="preserve">В результате анализа было подтверждено, что трёхступенчатый handshake обеспечивает синхронизацию начальных номеров последовательности и подготавливает обе стороны к дальнейшему обмену данными. Именно после завершения этой процедуры начинается передача полезной информации прикладного уровня.</w:t>
      </w:r>
    </w:p>
    <w:bookmarkEnd w:id="26"/>
    <w:bookmarkEnd w:id="27"/>
    <w:bookmarkStart w:id="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изучены возможности программы Wireshark для анализа сетевого трафика на канальном, транспортном и прикладном уровнях. Были рассмотрены параметры сетевого подключения, определён MAC-адрес сетевого интерфейса и проанализирована его структура.</w:t>
      </w:r>
    </w:p>
    <w:p>
      <w:pPr>
        <w:pStyle w:val="BodyText"/>
      </w:pPr>
      <w:r>
        <w:t xml:space="preserve">Также в работе были исследованы кадры ARP и ICMP в формате Ethernet II. Было установлено, каким образом выполняется определение MAC-адреса шлюза, как формируются ICMP-эхо-запросы и эхо-ответы и как меняются адреса источника и назначения в этих кадрах.</w:t>
      </w:r>
    </w:p>
    <w:p>
      <w:pPr>
        <w:pStyle w:val="BodyText"/>
      </w:pPr>
      <w:r>
        <w:t xml:space="preserve">Дополнительно были проанализированы данные протоколов HTTP, DNS и QUIC. Это позволило увидеть различие между TCP- и UDP-передачей, а также рассмотреть особенности современного защищённого транспорта QUIC.</w:t>
      </w:r>
    </w:p>
    <w:p>
      <w:pPr>
        <w:pStyle w:val="BodyText"/>
      </w:pPr>
      <w:r>
        <w:t xml:space="preserve">На завершающем этапе был подробно рассмотрен механизм трёхступенчатого handshake протокола TCP. В результате было подтверждено, что установление соединения строится на последовательном обмене сегментами</w:t>
      </w:r>
      <w:r>
        <w:t xml:space="preserve"> </w:t>
      </w:r>
      <w:r>
        <w:rPr>
          <w:rStyle w:val="VerbatimChar"/>
        </w:rPr>
        <w:t xml:space="preserve">SYN</w:t>
      </w:r>
      <w:r>
        <w:t xml:space="preserve">,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, после чего становится возможной передача пользовательских данных.</w:t>
      </w:r>
    </w:p>
    <w:bookmarkEnd w:id="28"/>
    <w:bookmarkStart w:id="3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Королькова А. В., Кулябов Д. С. Сетевые технологии. Лабораторный практикум.</w:t>
      </w:r>
    </w:p>
    <w:p>
      <w:pPr>
        <w:pStyle w:val="Compact"/>
        <w:numPr>
          <w:ilvl w:val="0"/>
          <w:numId w:val="1005"/>
        </w:numPr>
      </w:pPr>
      <w:r>
        <w:t xml:space="preserve">Документация Wireshark.</w:t>
      </w:r>
    </w:p>
    <w:p>
      <w:pPr>
        <w:pStyle w:val="Compact"/>
        <w:numPr>
          <w:ilvl w:val="0"/>
          <w:numId w:val="1005"/>
        </w:numPr>
      </w:pPr>
      <w:r>
        <w:t xml:space="preserve">RFC 793: Transmission Control Protocol.</w:t>
      </w:r>
    </w:p>
    <w:p>
      <w:pPr>
        <w:pStyle w:val="Compact"/>
        <w:numPr>
          <w:ilvl w:val="0"/>
          <w:numId w:val="1005"/>
        </w:numPr>
      </w:pPr>
      <w:r>
        <w:t xml:space="preserve">RFC 9000: QUIC: A UDP-Based Multiplexed and Secure Transport.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</dc:title>
  <dc:creator>Бабаев Рахим</dc:creator>
  <dc:language>ru-RU</dc:language>
  <cp:keywords/>
  <dcterms:created xsi:type="dcterms:W3CDTF">2026-03-18T07:10:50Z</dcterms:created>
  <dcterms:modified xsi:type="dcterms:W3CDTF">2026-03-18T07:10:50Z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Анализ трафика в Wireshark</vt:lpwstr>
  </property>
  <property fmtid="{D5CDD505-2E9C-101B-9397-08002B2CF9AE}" pid="16" name="toc-title">
    <vt:lpwstr>Содержание</vt:lpwstr>
  </property>
</Properties>
</file>