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39B07" w14:textId="77777777" w:rsidR="00FF7B37" w:rsidRPr="005A2B81" w:rsidRDefault="00FF7B37" w:rsidP="00FF7B37">
      <w:pPr>
        <w:rPr>
          <w:rFonts w:ascii="Baskerville Old Face" w:hAnsi="Baskerville Old Face" w:cstheme="minorHAnsi"/>
          <w:b/>
          <w:bCs/>
          <w:lang w:val="it-IT"/>
        </w:rPr>
      </w:pPr>
    </w:p>
    <w:p w14:paraId="38164EC3" w14:textId="223DC9FB" w:rsidR="004739B5" w:rsidRPr="003A3820" w:rsidRDefault="009E67CD" w:rsidP="009E67CD">
      <w:pPr>
        <w:rPr>
          <w:rFonts w:eastAsiaTheme="minorEastAsia"/>
          <w:color w:val="24292E"/>
          <w:sz w:val="21"/>
          <w:szCs w:val="21"/>
        </w:rPr>
      </w:pPr>
      <w:r w:rsidRPr="009E67CD">
        <w:rPr>
          <w:rFonts w:ascii="Baskerville Old Face" w:hAnsi="Baskerville Old Face" w:cstheme="minorHAnsi"/>
          <w:bCs/>
          <w:lang w:val="it-IT"/>
        </w:rPr>
        <w:t xml:space="preserve">A partire dai primi anni del Novecento </w:t>
      </w:r>
      <w:r w:rsidR="0071256F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71256F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71256F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71256F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71256F" w:rsidRPr="0093092C">
        <w:rPr>
          <w:rFonts w:eastAsiaTheme="minorEastAsia"/>
          <w:color w:val="24292E"/>
          <w:sz w:val="21"/>
          <w:szCs w:val="21"/>
        </w:rPr>
        <w:t>=</w:t>
      </w:r>
      <w:r w:rsidR="0071256F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6" w:history="1">
        <w:proofErr w:type="spellStart"/>
        <w:r w:rsidR="0071256F" w:rsidRPr="0093092C">
          <w:rPr>
            <w:rStyle w:val="Collegamentoipertestuale"/>
            <w:rFonts w:eastAsiaTheme="minorEastAsia"/>
            <w:sz w:val="21"/>
            <w:szCs w:val="21"/>
          </w:rPr>
          <w:t>Dettaglio</w:t>
        </w:r>
        <w:proofErr w:type="spellEnd"/>
        <w:r w:rsidR="0071256F" w:rsidRPr="0093092C">
          <w:rPr>
            <w:rStyle w:val="Collegamentoipertestuale"/>
            <w:rFonts w:eastAsiaTheme="minorEastAsia"/>
            <w:sz w:val="21"/>
            <w:szCs w:val="21"/>
          </w:rPr>
          <w:t xml:space="preserve"> </w:t>
        </w:r>
        <w:proofErr w:type="spellStart"/>
        <w:r w:rsidR="0071256F" w:rsidRPr="0093092C">
          <w:rPr>
            <w:rStyle w:val="Collegamentoipertestuale"/>
            <w:rFonts w:eastAsiaTheme="minorEastAsia"/>
            <w:sz w:val="21"/>
            <w:szCs w:val="21"/>
          </w:rPr>
          <w:t>Antiquari</w:t>
        </w:r>
        <w:proofErr w:type="spellEnd"/>
        <w:r w:rsidR="0071256F" w:rsidRPr="0093092C">
          <w:rPr>
            <w:rStyle w:val="Collegamentoipertestuale"/>
            <w:rFonts w:eastAsiaTheme="minorEastAsia"/>
            <w:sz w:val="21"/>
            <w:szCs w:val="21"/>
          </w:rPr>
          <w:t xml:space="preserve"> (fondazionefedericozeri.github.io)</w:t>
        </w:r>
      </w:hyperlink>
      <w:r w:rsidR="0071256F" w:rsidRPr="0093092C">
        <w:rPr>
          <w:rFonts w:eastAsiaTheme="minorEastAsia"/>
          <w:color w:val="032F62"/>
          <w:sz w:val="21"/>
          <w:szCs w:val="21"/>
        </w:rPr>
        <w:t>"</w:t>
      </w:r>
      <w:r w:rsidR="0071256F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71256F" w:rsidRPr="0093092C">
        <w:rPr>
          <w:rFonts w:eastAsiaTheme="minorEastAsia"/>
          <w:color w:val="6F42C1"/>
          <w:sz w:val="21"/>
          <w:szCs w:val="21"/>
        </w:rPr>
        <w:t>target</w:t>
      </w:r>
      <w:r w:rsidR="0071256F" w:rsidRPr="0093092C">
        <w:rPr>
          <w:rFonts w:eastAsiaTheme="minorEastAsia"/>
          <w:color w:val="24292E"/>
          <w:sz w:val="21"/>
          <w:szCs w:val="21"/>
        </w:rPr>
        <w:t>=</w:t>
      </w:r>
      <w:r w:rsidR="0071256F" w:rsidRPr="0093092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71256F" w:rsidRPr="0093092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71256F" w:rsidRPr="0093092C">
        <w:rPr>
          <w:rFonts w:eastAsiaTheme="minorEastAsia"/>
          <w:color w:val="032F62"/>
          <w:sz w:val="21"/>
          <w:szCs w:val="21"/>
        </w:rPr>
        <w:t>"</w:t>
      </w:r>
      <w:r w:rsidR="0071256F" w:rsidRPr="0093092C">
        <w:rPr>
          <w:rFonts w:eastAsiaTheme="minorEastAsia"/>
          <w:color w:val="24292E"/>
          <w:sz w:val="21"/>
          <w:szCs w:val="21"/>
        </w:rPr>
        <w:t>&gt;</w:t>
      </w:r>
      <w:r w:rsidR="0071256F" w:rsidRPr="005C3C4D">
        <w:rPr>
          <w:rFonts w:ascii="Baskerville Old Face" w:eastAsiaTheme="minorEastAsia" w:hAnsi="Baskerville Old Face"/>
          <w:color w:val="24292E"/>
        </w:rPr>
        <w:t xml:space="preserve">Augusto e Salvatore </w:t>
      </w:r>
      <w:proofErr w:type="spellStart"/>
      <w:r w:rsidR="0071256F" w:rsidRPr="005C3C4D">
        <w:rPr>
          <w:rFonts w:ascii="Baskerville Old Face" w:eastAsiaTheme="minorEastAsia" w:hAnsi="Baskerville Old Face"/>
          <w:color w:val="24292E"/>
        </w:rPr>
        <w:t>Jandolo</w:t>
      </w:r>
      <w:proofErr w:type="spellEnd"/>
      <w:r w:rsidR="0071256F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71256F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71256F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71256F">
        <w:rPr>
          <w:rFonts w:eastAsiaTheme="minorEastAsia"/>
          <w:color w:val="24292E"/>
          <w:sz w:val="21"/>
          <w:szCs w:val="21"/>
        </w:rPr>
        <w:t xml:space="preserve"> </w:t>
      </w:r>
      <w:r w:rsidRPr="009E67CD">
        <w:rPr>
          <w:rFonts w:ascii="Baskerville Old Face" w:hAnsi="Baskerville Old Face" w:cstheme="minorHAnsi"/>
          <w:bCs/>
          <w:lang w:val="it-IT"/>
        </w:rPr>
        <w:t xml:space="preserve">si unirono in società con </w:t>
      </w:r>
      <w:r w:rsidR="003A3820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3A3820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3A3820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3A3820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3A3820" w:rsidRPr="0093092C">
        <w:rPr>
          <w:rFonts w:eastAsiaTheme="minorEastAsia"/>
          <w:color w:val="24292E"/>
          <w:sz w:val="21"/>
          <w:szCs w:val="21"/>
        </w:rPr>
        <w:t>=</w:t>
      </w:r>
      <w:r w:rsidR="003A3820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7" w:history="1">
        <w:proofErr w:type="spellStart"/>
        <w:r w:rsidR="003A3820" w:rsidRPr="003A3820">
          <w:rPr>
            <w:rStyle w:val="Collegamentoipertestuale"/>
          </w:rPr>
          <w:t>Dettaglio</w:t>
        </w:r>
        <w:proofErr w:type="spellEnd"/>
        <w:r w:rsidR="003A3820" w:rsidRPr="003A3820">
          <w:rPr>
            <w:rStyle w:val="Collegamentoipertestuale"/>
          </w:rPr>
          <w:t xml:space="preserve"> </w:t>
        </w:r>
        <w:proofErr w:type="spellStart"/>
        <w:r w:rsidR="003A3820" w:rsidRPr="003A3820">
          <w:rPr>
            <w:rStyle w:val="Collegamentoipertestuale"/>
          </w:rPr>
          <w:t>Antiquari</w:t>
        </w:r>
        <w:proofErr w:type="spellEnd"/>
        <w:r w:rsidR="003A3820" w:rsidRPr="003A3820">
          <w:rPr>
            <w:rStyle w:val="Collegamentoipertestuale"/>
          </w:rPr>
          <w:t xml:space="preserve"> (fondazionefedericozeri.github.io)</w:t>
        </w:r>
      </w:hyperlink>
      <w:r w:rsidR="003A3820" w:rsidRPr="0093092C">
        <w:rPr>
          <w:rFonts w:eastAsiaTheme="minorEastAsia"/>
          <w:color w:val="032F62"/>
          <w:sz w:val="21"/>
          <w:szCs w:val="21"/>
        </w:rPr>
        <w:t>"</w:t>
      </w:r>
      <w:r w:rsidR="003A3820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3A3820" w:rsidRPr="0093092C">
        <w:rPr>
          <w:rFonts w:eastAsiaTheme="minorEastAsia"/>
          <w:color w:val="6F42C1"/>
          <w:sz w:val="21"/>
          <w:szCs w:val="21"/>
        </w:rPr>
        <w:t>target</w:t>
      </w:r>
      <w:r w:rsidR="003A3820" w:rsidRPr="0093092C">
        <w:rPr>
          <w:rFonts w:eastAsiaTheme="minorEastAsia"/>
          <w:color w:val="24292E"/>
          <w:sz w:val="21"/>
          <w:szCs w:val="21"/>
        </w:rPr>
        <w:t>=</w:t>
      </w:r>
      <w:r w:rsidR="003A3820" w:rsidRPr="0093092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3A3820" w:rsidRPr="0093092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3A3820" w:rsidRPr="0093092C">
        <w:rPr>
          <w:rFonts w:eastAsiaTheme="minorEastAsia"/>
          <w:color w:val="032F62"/>
          <w:sz w:val="21"/>
          <w:szCs w:val="21"/>
        </w:rPr>
        <w:t>"</w:t>
      </w:r>
      <w:r w:rsidR="003A3820" w:rsidRPr="0093092C">
        <w:rPr>
          <w:rFonts w:eastAsiaTheme="minorEastAsia"/>
          <w:color w:val="24292E"/>
          <w:sz w:val="21"/>
          <w:szCs w:val="21"/>
        </w:rPr>
        <w:t>&gt;</w:t>
      </w:r>
      <w:r w:rsidR="003A3820" w:rsidRPr="005C3C4D">
        <w:rPr>
          <w:rFonts w:ascii="Baskerville Old Face" w:eastAsiaTheme="minorEastAsia" w:hAnsi="Baskerville Old Face"/>
          <w:color w:val="24292E"/>
        </w:rPr>
        <w:t xml:space="preserve">Filippo </w:t>
      </w:r>
      <w:proofErr w:type="spellStart"/>
      <w:r w:rsidR="003A3820" w:rsidRPr="005C3C4D">
        <w:rPr>
          <w:rFonts w:ascii="Baskerville Old Face" w:eastAsiaTheme="minorEastAsia" w:hAnsi="Baskerville Old Face"/>
          <w:color w:val="24292E"/>
        </w:rPr>
        <w:t>Tavazzi</w:t>
      </w:r>
      <w:proofErr w:type="spellEnd"/>
      <w:r w:rsidR="003A3820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3A3820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3A3820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3A3820">
        <w:rPr>
          <w:rFonts w:eastAsiaTheme="minorEastAsia"/>
          <w:color w:val="24292E"/>
          <w:sz w:val="21"/>
          <w:szCs w:val="21"/>
        </w:rPr>
        <w:t xml:space="preserve"> </w:t>
      </w:r>
      <w:r w:rsidRPr="009E67CD">
        <w:rPr>
          <w:rFonts w:ascii="Baskerville Old Face" w:hAnsi="Baskerville Old Face" w:cstheme="minorHAnsi"/>
          <w:bCs/>
          <w:lang w:val="it-IT"/>
        </w:rPr>
        <w:t xml:space="preserve">, fondando la “Casa di vendite </w:t>
      </w:r>
      <w:proofErr w:type="spellStart"/>
      <w:r w:rsidRPr="009E67CD">
        <w:rPr>
          <w:rFonts w:ascii="Baskerville Old Face" w:hAnsi="Baskerville Old Face" w:cstheme="minorHAnsi"/>
          <w:bCs/>
          <w:lang w:val="it-IT"/>
        </w:rPr>
        <w:t>Jandolo</w:t>
      </w:r>
      <w:proofErr w:type="spellEnd"/>
      <w:r w:rsidRPr="009E67CD">
        <w:rPr>
          <w:rFonts w:ascii="Baskerville Old Face" w:hAnsi="Baskerville Old Face" w:cstheme="minorHAnsi"/>
          <w:bCs/>
          <w:lang w:val="it-IT"/>
        </w:rPr>
        <w:t xml:space="preserve"> &amp; Tavazzi” documentata in via del Babuino 96, 97. I cataloghi della maison </w:t>
      </w:r>
      <w:proofErr w:type="spellStart"/>
      <w:r w:rsidRPr="009E67CD">
        <w:rPr>
          <w:rFonts w:ascii="Baskerville Old Face" w:hAnsi="Baskerville Old Face" w:cstheme="minorHAnsi"/>
          <w:bCs/>
          <w:lang w:val="it-IT"/>
        </w:rPr>
        <w:t>des</w:t>
      </w:r>
      <w:proofErr w:type="spellEnd"/>
      <w:r w:rsidRPr="009E67CD">
        <w:rPr>
          <w:rFonts w:ascii="Baskerville Old Face" w:hAnsi="Baskerville Old Face" w:cstheme="minorHAnsi"/>
          <w:bCs/>
          <w:lang w:val="it-IT"/>
        </w:rPr>
        <w:t xml:space="preserve"> </w:t>
      </w:r>
      <w:proofErr w:type="spellStart"/>
      <w:r w:rsidRPr="009E67CD">
        <w:rPr>
          <w:rFonts w:ascii="Baskerville Old Face" w:hAnsi="Baskerville Old Face" w:cstheme="minorHAnsi"/>
          <w:bCs/>
          <w:lang w:val="it-IT"/>
        </w:rPr>
        <w:t>ventes</w:t>
      </w:r>
      <w:proofErr w:type="spellEnd"/>
      <w:r w:rsidRPr="009E67CD">
        <w:rPr>
          <w:rFonts w:ascii="Baskerville Old Face" w:hAnsi="Baskerville Old Face" w:cstheme="minorHAnsi"/>
          <w:bCs/>
          <w:lang w:val="it-IT"/>
        </w:rPr>
        <w:t xml:space="preserve"> furono pubblicati dal 1907 al 1936 e descrivono alcune delle vendite italiane più importanti dell’epoca, come quelle degli antiquari Gioacchino Ferroni (1854-1909) ed Elia Volpi (1858-1938).</w:t>
      </w:r>
      <w:r w:rsidR="00074FE9">
        <w:rPr>
          <w:rFonts w:ascii="Baskerville Old Face" w:hAnsi="Baskerville Old Face" w:cstheme="minorHAnsi"/>
          <w:bCs/>
          <w:lang w:val="it-IT"/>
        </w:rPr>
        <w:t xml:space="preserve"> </w:t>
      </w:r>
      <w:r w:rsidR="00074FE9" w:rsidRPr="00074FE9">
        <w:rPr>
          <w:rFonts w:ascii="Baskerville Old Face" w:hAnsi="Baskerville Old Face" w:cstheme="minorHAnsi"/>
          <w:bCs/>
        </w:rPr>
        <w:t>&lt;</w:t>
      </w:r>
      <w:proofErr w:type="spellStart"/>
      <w:r w:rsidR="00074FE9" w:rsidRPr="00074FE9">
        <w:rPr>
          <w:rFonts w:ascii="Baskerville Old Face" w:hAnsi="Baskerville Old Face" w:cstheme="minorHAnsi"/>
          <w:bCs/>
        </w:rPr>
        <w:t>br</w:t>
      </w:r>
      <w:proofErr w:type="spellEnd"/>
      <w:r w:rsidR="00074FE9" w:rsidRPr="00074FE9">
        <w:rPr>
          <w:rFonts w:ascii="Baskerville Old Face" w:hAnsi="Baskerville Old Face" w:cstheme="minorHAnsi"/>
          <w:bCs/>
        </w:rPr>
        <w:t>&gt; &lt;</w:t>
      </w:r>
      <w:proofErr w:type="spellStart"/>
      <w:r w:rsidR="00074FE9" w:rsidRPr="00074FE9">
        <w:rPr>
          <w:rFonts w:ascii="Baskerville Old Face" w:hAnsi="Baskerville Old Face" w:cstheme="minorHAnsi"/>
          <w:bCs/>
        </w:rPr>
        <w:t>br</w:t>
      </w:r>
      <w:proofErr w:type="spellEnd"/>
      <w:r w:rsidR="00074FE9" w:rsidRPr="00074FE9">
        <w:rPr>
          <w:rFonts w:ascii="Baskerville Old Face" w:hAnsi="Baskerville Old Face" w:cstheme="minorHAnsi"/>
          <w:bCs/>
        </w:rPr>
        <w:t>&gt;</w:t>
      </w:r>
    </w:p>
    <w:p w14:paraId="2A35DDA5" w14:textId="77777777" w:rsidR="00DB3920" w:rsidRDefault="00DB3920" w:rsidP="009E67CD">
      <w:pPr>
        <w:rPr>
          <w:rFonts w:ascii="Baskerville Old Face" w:hAnsi="Baskerville Old Face" w:cstheme="majorHAnsi"/>
          <w:lang w:val="it-IT"/>
        </w:rPr>
      </w:pPr>
    </w:p>
    <w:p w14:paraId="0B002631" w14:textId="1ABBD200" w:rsidR="00E9717F" w:rsidRPr="00AF4193" w:rsidRDefault="00E9717F" w:rsidP="00E9717F">
      <w:pPr>
        <w:rPr>
          <w:rFonts w:ascii="Baskerville Old Face" w:hAnsi="Baskerville Old Face" w:cstheme="majorHAnsi"/>
          <w:lang w:val="it-IT"/>
        </w:rPr>
      </w:pPr>
      <w:r w:rsidRPr="00C02618">
        <w:rPr>
          <w:rFonts w:ascii="Baskerville Old Face" w:hAnsi="Baskerville Old Face" w:cstheme="minorHAnsi"/>
          <w:bCs/>
          <w:lang w:val="it-IT"/>
        </w:rPr>
        <w:t>Il figlio</w:t>
      </w:r>
      <w:r>
        <w:rPr>
          <w:rFonts w:ascii="Baskerville Old Face" w:hAnsi="Baskerville Old Face" w:cstheme="minorHAnsi"/>
          <w:bCs/>
          <w:lang w:val="it-IT"/>
        </w:rPr>
        <w:t xml:space="preserve"> di Filippo Tavazzi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, </w:t>
      </w:r>
      <w:r w:rsidR="00AF4193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AF4193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AF4193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AF4193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AF4193" w:rsidRPr="0093092C">
        <w:rPr>
          <w:rFonts w:eastAsiaTheme="minorEastAsia"/>
          <w:color w:val="24292E"/>
          <w:sz w:val="21"/>
          <w:szCs w:val="21"/>
        </w:rPr>
        <w:t>=</w:t>
      </w:r>
      <w:r w:rsidR="00AF4193" w:rsidRPr="0093092C">
        <w:rPr>
          <w:rFonts w:eastAsiaTheme="minorEastAsia"/>
          <w:color w:val="032F62"/>
          <w:sz w:val="21"/>
          <w:szCs w:val="21"/>
        </w:rPr>
        <w:t>"</w:t>
      </w:r>
      <w:proofErr w:type="spellStart"/>
      <w:r w:rsidR="00AF4193" w:rsidRPr="003A3820">
        <w:rPr>
          <w:rFonts w:eastAsiaTheme="minorEastAsia"/>
          <w:color w:val="032F62"/>
          <w:sz w:val="21"/>
          <w:szCs w:val="21"/>
        </w:rPr>
        <w:fldChar w:fldCharType="begin"/>
      </w:r>
      <w:r w:rsidR="00AF4193" w:rsidRPr="003A3820">
        <w:rPr>
          <w:rFonts w:eastAsiaTheme="minorEastAsia"/>
          <w:color w:val="032F62"/>
          <w:sz w:val="21"/>
          <w:szCs w:val="21"/>
        </w:rPr>
        <w:instrText>HYPERLINK "https://fondazionefedericozeri.github.io/Mercato_dell_arte/html/dettagli/dettaglio_TA.html"</w:instrText>
      </w:r>
      <w:r w:rsidR="00AF4193" w:rsidRPr="003A3820">
        <w:rPr>
          <w:rFonts w:eastAsiaTheme="minorEastAsia"/>
          <w:color w:val="032F62"/>
          <w:sz w:val="21"/>
          <w:szCs w:val="21"/>
        </w:rPr>
      </w:r>
      <w:r w:rsidR="00AF4193" w:rsidRPr="003A3820">
        <w:rPr>
          <w:rFonts w:eastAsiaTheme="minorEastAsia"/>
          <w:color w:val="032F62"/>
          <w:sz w:val="21"/>
          <w:szCs w:val="21"/>
        </w:rPr>
        <w:fldChar w:fldCharType="separate"/>
      </w:r>
      <w:r w:rsidR="00AF4193" w:rsidRPr="003A3820">
        <w:rPr>
          <w:rStyle w:val="Collegamentoipertestuale"/>
          <w:rFonts w:eastAsiaTheme="minorEastAsia"/>
          <w:sz w:val="21"/>
          <w:szCs w:val="21"/>
        </w:rPr>
        <w:t>Dettaglio</w:t>
      </w:r>
      <w:proofErr w:type="spellEnd"/>
      <w:r w:rsidR="00AF4193" w:rsidRPr="003A3820">
        <w:rPr>
          <w:rStyle w:val="Collegamentoipertestuale"/>
          <w:rFonts w:eastAsiaTheme="minorEastAsia"/>
          <w:sz w:val="21"/>
          <w:szCs w:val="21"/>
        </w:rPr>
        <w:t xml:space="preserve"> </w:t>
      </w:r>
      <w:proofErr w:type="spellStart"/>
      <w:r w:rsidR="00AF4193" w:rsidRPr="003A3820">
        <w:rPr>
          <w:rStyle w:val="Collegamentoipertestuale"/>
          <w:rFonts w:eastAsiaTheme="minorEastAsia"/>
          <w:sz w:val="21"/>
          <w:szCs w:val="21"/>
        </w:rPr>
        <w:t>Antiquari</w:t>
      </w:r>
      <w:proofErr w:type="spellEnd"/>
      <w:r w:rsidR="00AF4193" w:rsidRPr="003A3820">
        <w:rPr>
          <w:rStyle w:val="Collegamentoipertestuale"/>
          <w:rFonts w:eastAsiaTheme="minorEastAsia"/>
          <w:sz w:val="21"/>
          <w:szCs w:val="21"/>
        </w:rPr>
        <w:t xml:space="preserve"> (fondazionefedericozeri.github.io)</w:t>
      </w:r>
      <w:r w:rsidR="00AF4193" w:rsidRPr="003A3820">
        <w:rPr>
          <w:rFonts w:eastAsiaTheme="minorEastAsia"/>
          <w:color w:val="032F62"/>
          <w:sz w:val="21"/>
          <w:szCs w:val="21"/>
        </w:rPr>
        <w:fldChar w:fldCharType="end"/>
      </w:r>
      <w:r w:rsidR="00AF4193" w:rsidRPr="0093092C">
        <w:rPr>
          <w:rFonts w:eastAsiaTheme="minorEastAsia"/>
          <w:color w:val="032F62"/>
          <w:sz w:val="21"/>
          <w:szCs w:val="21"/>
        </w:rPr>
        <w:t>"</w:t>
      </w:r>
      <w:r w:rsidR="00AF4193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AF4193" w:rsidRPr="0093092C">
        <w:rPr>
          <w:rFonts w:eastAsiaTheme="minorEastAsia"/>
          <w:color w:val="6F42C1"/>
          <w:sz w:val="21"/>
          <w:szCs w:val="21"/>
        </w:rPr>
        <w:t>target</w:t>
      </w:r>
      <w:r w:rsidR="00AF4193" w:rsidRPr="0093092C">
        <w:rPr>
          <w:rFonts w:eastAsiaTheme="minorEastAsia"/>
          <w:color w:val="24292E"/>
          <w:sz w:val="21"/>
          <w:szCs w:val="21"/>
        </w:rPr>
        <w:t>=</w:t>
      </w:r>
      <w:r w:rsidR="00AF4193" w:rsidRPr="0093092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AF4193" w:rsidRPr="0093092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AF4193" w:rsidRPr="0093092C">
        <w:rPr>
          <w:rFonts w:eastAsiaTheme="minorEastAsia"/>
          <w:color w:val="032F62"/>
          <w:sz w:val="21"/>
          <w:szCs w:val="21"/>
        </w:rPr>
        <w:t>"</w:t>
      </w:r>
      <w:r w:rsidR="00AF4193" w:rsidRPr="0093092C">
        <w:rPr>
          <w:rFonts w:eastAsiaTheme="minorEastAsia"/>
          <w:color w:val="24292E"/>
          <w:sz w:val="21"/>
          <w:szCs w:val="21"/>
        </w:rPr>
        <w:t>&gt;</w:t>
      </w:r>
      <w:r w:rsidR="00AF4193" w:rsidRPr="005C3C4D">
        <w:rPr>
          <w:rFonts w:ascii="Baskerville Old Face" w:eastAsiaTheme="minorEastAsia" w:hAnsi="Baskerville Old Face"/>
          <w:color w:val="24292E"/>
        </w:rPr>
        <w:t xml:space="preserve">Guido </w:t>
      </w:r>
      <w:proofErr w:type="spellStart"/>
      <w:r w:rsidR="00AF4193" w:rsidRPr="005C3C4D">
        <w:rPr>
          <w:rFonts w:ascii="Baskerville Old Face" w:eastAsiaTheme="minorEastAsia" w:hAnsi="Baskerville Old Face"/>
          <w:color w:val="24292E"/>
        </w:rPr>
        <w:t>Tavazzi</w:t>
      </w:r>
      <w:proofErr w:type="spellEnd"/>
      <w:r w:rsidR="00AF4193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AF4193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AF4193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 (?-1942), lavorò nella società che il padre aveva formato con gli </w:t>
      </w:r>
      <w:proofErr w:type="spellStart"/>
      <w:r w:rsidRPr="00C02618">
        <w:rPr>
          <w:rFonts w:ascii="Baskerville Old Face" w:hAnsi="Baskerville Old Face" w:cstheme="minorHAnsi"/>
          <w:bCs/>
          <w:lang w:val="it-IT"/>
        </w:rPr>
        <w:t>Jandolo</w:t>
      </w:r>
      <w:proofErr w:type="spellEnd"/>
      <w:r w:rsidRPr="00C02618">
        <w:rPr>
          <w:rFonts w:ascii="Baskerville Old Face" w:hAnsi="Baskerville Old Face" w:cstheme="minorHAnsi"/>
          <w:bCs/>
          <w:lang w:val="it-IT"/>
        </w:rPr>
        <w:t>, svolgendo di organizzatore di aste ed esperto banditore.</w:t>
      </w:r>
    </w:p>
    <w:p w14:paraId="293B2D46" w14:textId="77777777" w:rsidR="00E9717F" w:rsidRPr="0024456E" w:rsidRDefault="00E9717F" w:rsidP="009E67CD">
      <w:pPr>
        <w:rPr>
          <w:rFonts w:ascii="Baskerville Old Face" w:hAnsi="Baskerville Old Face" w:cstheme="majorHAnsi"/>
          <w:lang w:val="it-IT"/>
        </w:rPr>
      </w:pPr>
    </w:p>
    <w:sectPr w:rsidR="00E9717F" w:rsidRPr="0024456E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0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4FE9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24456E"/>
    <w:rsid w:val="002B1178"/>
    <w:rsid w:val="0032430B"/>
    <w:rsid w:val="00333B2B"/>
    <w:rsid w:val="0037505A"/>
    <w:rsid w:val="003A3820"/>
    <w:rsid w:val="003C2715"/>
    <w:rsid w:val="003F34C9"/>
    <w:rsid w:val="00404CAB"/>
    <w:rsid w:val="00427EAC"/>
    <w:rsid w:val="0045409B"/>
    <w:rsid w:val="004604E0"/>
    <w:rsid w:val="00461F14"/>
    <w:rsid w:val="004640D0"/>
    <w:rsid w:val="004739B5"/>
    <w:rsid w:val="004D5F8E"/>
    <w:rsid w:val="004F360B"/>
    <w:rsid w:val="00533C6D"/>
    <w:rsid w:val="005428B8"/>
    <w:rsid w:val="005A2B81"/>
    <w:rsid w:val="005B3007"/>
    <w:rsid w:val="005C3C4D"/>
    <w:rsid w:val="006477D3"/>
    <w:rsid w:val="00691A4F"/>
    <w:rsid w:val="0071256F"/>
    <w:rsid w:val="007E4758"/>
    <w:rsid w:val="008A5CFC"/>
    <w:rsid w:val="008F2559"/>
    <w:rsid w:val="00946248"/>
    <w:rsid w:val="009932C8"/>
    <w:rsid w:val="009B25B6"/>
    <w:rsid w:val="009D3E15"/>
    <w:rsid w:val="009E09E8"/>
    <w:rsid w:val="009E67CD"/>
    <w:rsid w:val="009F7F2B"/>
    <w:rsid w:val="00A50E7B"/>
    <w:rsid w:val="00AF4193"/>
    <w:rsid w:val="00B00EB5"/>
    <w:rsid w:val="00B203DF"/>
    <w:rsid w:val="00B31D6E"/>
    <w:rsid w:val="00B36E97"/>
    <w:rsid w:val="00B75482"/>
    <w:rsid w:val="00B9553D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B3920"/>
    <w:rsid w:val="00DF5D48"/>
    <w:rsid w:val="00E765D3"/>
    <w:rsid w:val="00E81A53"/>
    <w:rsid w:val="00E966A4"/>
    <w:rsid w:val="00E9717F"/>
    <w:rsid w:val="00EC585B"/>
    <w:rsid w:val="00EC7F31"/>
    <w:rsid w:val="00F86F13"/>
    <w:rsid w:val="00FA25E6"/>
    <w:rsid w:val="00FA3F1E"/>
    <w:rsid w:val="00FE7E99"/>
    <w:rsid w:val="00FF7B37"/>
    <w:rsid w:val="71B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ndazionefedericozeri.github.io/Mercato_dell_arte/html/dettagli/dettaglio_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J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94B9-3EB6-4314-BD8A-66066606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12</cp:revision>
  <dcterms:created xsi:type="dcterms:W3CDTF">2024-09-09T13:56:00Z</dcterms:created>
  <dcterms:modified xsi:type="dcterms:W3CDTF">2024-09-17T10:06:00Z</dcterms:modified>
</cp:coreProperties>
</file>