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ACCD5" w14:textId="77777777" w:rsidR="00776470" w:rsidRPr="00204D2B" w:rsidRDefault="00776470" w:rsidP="00776470">
      <w:pPr>
        <w:jc w:val="both"/>
        <w:rPr>
          <w:rFonts w:ascii="Baskerville" w:eastAsiaTheme="majorEastAsia" w:hAnsi="Baskerville" w:cstheme="majorHAnsi"/>
          <w:b/>
          <w:color w:val="000000" w:themeColor="text1"/>
          <w:lang w:val="it-IT"/>
        </w:rPr>
      </w:pPr>
      <w:r w:rsidRPr="00204D2B">
        <w:rPr>
          <w:rFonts w:ascii="Baskerville" w:eastAsiaTheme="majorEastAsia" w:hAnsi="Baskerville" w:cstheme="majorHAnsi"/>
          <w:b/>
          <w:color w:val="000000" w:themeColor="text1"/>
          <w:lang w:val="it-IT"/>
        </w:rPr>
        <w:t>SEGRE</w:t>
      </w:r>
    </w:p>
    <w:p w14:paraId="1398965C" w14:textId="6C26327C" w:rsidR="00776470" w:rsidRPr="00204D2B" w:rsidRDefault="00776470" w:rsidP="00776470">
      <w:pPr>
        <w:jc w:val="both"/>
        <w:rPr>
          <w:rFonts w:ascii="Baskerville" w:eastAsiaTheme="majorEastAsia" w:hAnsi="Baskerville" w:cstheme="majorHAnsi"/>
          <w:b/>
          <w:color w:val="000000" w:themeColor="text1"/>
          <w:lang w:val="it-IT"/>
        </w:rPr>
      </w:pPr>
    </w:p>
    <w:p w14:paraId="5FCD0EE7" w14:textId="77777777" w:rsidR="00776470" w:rsidRPr="00204D2B" w:rsidRDefault="00776470" w:rsidP="00776470">
      <w:pPr>
        <w:jc w:val="both"/>
        <w:rPr>
          <w:rFonts w:ascii="Baskerville" w:eastAsiaTheme="majorEastAsia" w:hAnsi="Baskerville" w:cstheme="majorHAnsi"/>
          <w:b/>
          <w:color w:val="000000" w:themeColor="text1"/>
          <w:lang w:val="it-IT"/>
        </w:rPr>
      </w:pPr>
    </w:p>
    <w:p w14:paraId="58C198B2" w14:textId="28793FE8" w:rsidR="00776470" w:rsidRPr="00204D2B" w:rsidRDefault="00776470" w:rsidP="00776470">
      <w:pPr>
        <w:jc w:val="both"/>
        <w:rPr>
          <w:rFonts w:ascii="Baskerville" w:eastAsiaTheme="majorEastAsia" w:hAnsi="Baskerville" w:cstheme="majorHAnsi"/>
          <w:bCs/>
          <w:color w:val="000000" w:themeColor="text1"/>
          <w:lang w:val="it-IT"/>
        </w:rPr>
      </w:pPr>
      <w:r w:rsidRPr="00204D2B">
        <w:rPr>
          <w:rFonts w:ascii="Baskerville" w:eastAsiaTheme="majorEastAsia" w:hAnsi="Baskerville" w:cstheme="majorHAnsi"/>
          <w:bCs/>
          <w:color w:val="000000" w:themeColor="text1"/>
          <w:lang w:val="it-IT"/>
        </w:rPr>
        <w:t xml:space="preserve">I </w:t>
      </w:r>
      <w:proofErr w:type="spellStart"/>
      <w:r w:rsidRPr="00204D2B">
        <w:rPr>
          <w:rFonts w:ascii="Baskerville" w:eastAsiaTheme="majorEastAsia" w:hAnsi="Baskerville" w:cstheme="majorHAnsi"/>
          <w:bCs/>
          <w:color w:val="000000" w:themeColor="text1"/>
          <w:lang w:val="it-IT"/>
        </w:rPr>
        <w:t>Segre</w:t>
      </w:r>
      <w:proofErr w:type="spellEnd"/>
      <w:r w:rsidRPr="00204D2B">
        <w:rPr>
          <w:rFonts w:ascii="Baskerville" w:eastAsiaTheme="majorEastAsia" w:hAnsi="Baskerville" w:cstheme="majorHAnsi"/>
          <w:bCs/>
          <w:color w:val="000000" w:themeColor="text1"/>
          <w:lang w:val="it-IT"/>
        </w:rPr>
        <w:t xml:space="preserve"> furono una famiglia di antiquari e gioiellieri di origine </w:t>
      </w:r>
      <w:r w:rsidR="00425E25">
        <w:rPr>
          <w:rFonts w:ascii="Baskerville" w:eastAsiaTheme="majorEastAsia" w:hAnsi="Baskerville" w:cstheme="majorHAnsi"/>
          <w:bCs/>
          <w:color w:val="000000" w:themeColor="text1"/>
          <w:lang w:val="it-IT"/>
        </w:rPr>
        <w:t>t</w:t>
      </w:r>
      <w:r w:rsidRPr="00204D2B">
        <w:rPr>
          <w:rFonts w:ascii="Baskerville" w:eastAsiaTheme="majorEastAsia" w:hAnsi="Baskerville" w:cstheme="majorHAnsi"/>
          <w:bCs/>
          <w:color w:val="000000" w:themeColor="text1"/>
          <w:lang w:val="it-IT"/>
        </w:rPr>
        <w:t xml:space="preserve">orinese attivi tra l’ultimo quarto dell’Ottocento e i primi anni Quaranta del Novecento. </w:t>
      </w:r>
    </w:p>
    <w:p w14:paraId="160BCA45" w14:textId="21CAF5E2" w:rsidR="00776470" w:rsidRPr="00204D2B" w:rsidRDefault="00776470" w:rsidP="21DA8E27">
      <w:pPr>
        <w:jc w:val="both"/>
        <w:rPr>
          <w:rFonts w:ascii="Baskerville" w:eastAsiaTheme="majorEastAsia" w:hAnsi="Baskerville" w:cstheme="majorBidi"/>
          <w:color w:val="000000" w:themeColor="text1"/>
          <w:lang w:val="it-IT"/>
        </w:rPr>
      </w:pPr>
      <w:r w:rsidRPr="21DA8E27">
        <w:rPr>
          <w:rFonts w:ascii="Baskerville" w:eastAsiaTheme="majorEastAsia" w:hAnsi="Baskerville" w:cstheme="majorBidi"/>
          <w:color w:val="000000" w:themeColor="text1"/>
          <w:lang w:val="it-IT"/>
        </w:rPr>
        <w:t xml:space="preserve">L’attività fu fondata da Michele </w:t>
      </w:r>
      <w:proofErr w:type="spellStart"/>
      <w:r w:rsidRPr="21DA8E27">
        <w:rPr>
          <w:rFonts w:ascii="Baskerville" w:eastAsiaTheme="majorEastAsia" w:hAnsi="Baskerville" w:cstheme="majorBidi"/>
          <w:color w:val="000000" w:themeColor="text1"/>
          <w:lang w:val="it-IT"/>
        </w:rPr>
        <w:t>Segre</w:t>
      </w:r>
      <w:proofErr w:type="spellEnd"/>
      <w:r w:rsidRPr="21DA8E27">
        <w:rPr>
          <w:rFonts w:ascii="Baskerville" w:eastAsiaTheme="majorEastAsia" w:hAnsi="Baskerville" w:cstheme="majorBidi"/>
          <w:color w:val="000000" w:themeColor="text1"/>
          <w:lang w:val="it-IT"/>
        </w:rPr>
        <w:t xml:space="preserve"> a Torino, dove rimase attivo fino al 1</w:t>
      </w:r>
      <w:r w:rsidR="6B7DD421" w:rsidRPr="21DA8E27">
        <w:rPr>
          <w:rFonts w:ascii="Baskerville" w:eastAsiaTheme="majorEastAsia" w:hAnsi="Baskerville" w:cstheme="majorBidi"/>
          <w:color w:val="000000" w:themeColor="text1"/>
          <w:lang w:val="it-IT"/>
        </w:rPr>
        <w:t>940</w:t>
      </w:r>
      <w:r w:rsidRPr="21DA8E27">
        <w:rPr>
          <w:rFonts w:ascii="Baskerville" w:eastAsiaTheme="majorEastAsia" w:hAnsi="Baskerville" w:cstheme="majorBidi"/>
          <w:color w:val="000000" w:themeColor="text1"/>
          <w:lang w:val="it-IT"/>
        </w:rPr>
        <w:t xml:space="preserve">. Fornitore di Casa Savoia era specializzato in argenti, oggetti d’arte e mobili del Settecento piemontese. </w:t>
      </w:r>
    </w:p>
    <w:p w14:paraId="5D5B783B" w14:textId="2825E2E7" w:rsidR="00776470" w:rsidRPr="00204D2B" w:rsidRDefault="00776470" w:rsidP="00776470">
      <w:pPr>
        <w:jc w:val="both"/>
        <w:rPr>
          <w:rFonts w:ascii="Baskerville" w:eastAsiaTheme="majorEastAsia" w:hAnsi="Baskerville" w:cstheme="majorHAnsi"/>
          <w:bCs/>
          <w:color w:val="000000" w:themeColor="text1"/>
          <w:lang w:val="it-IT"/>
        </w:rPr>
      </w:pPr>
      <w:r w:rsidRPr="00204D2B">
        <w:rPr>
          <w:rFonts w:ascii="Baskerville" w:eastAsiaTheme="majorEastAsia" w:hAnsi="Baskerville" w:cstheme="majorHAnsi"/>
          <w:bCs/>
          <w:color w:val="000000" w:themeColor="text1"/>
          <w:lang w:val="it-IT"/>
        </w:rPr>
        <w:t xml:space="preserve">Con lo spostamento della capitale a Roma, i figli di Michele, Isacco ed Emanuele </w:t>
      </w:r>
      <w:proofErr w:type="spellStart"/>
      <w:r w:rsidRPr="00204D2B">
        <w:rPr>
          <w:rFonts w:ascii="Baskerville" w:eastAsiaTheme="majorEastAsia" w:hAnsi="Baskerville" w:cstheme="majorHAnsi"/>
          <w:bCs/>
          <w:color w:val="000000" w:themeColor="text1"/>
          <w:lang w:val="it-IT"/>
        </w:rPr>
        <w:t>Segre</w:t>
      </w:r>
      <w:proofErr w:type="spellEnd"/>
      <w:r w:rsidRPr="00204D2B">
        <w:rPr>
          <w:rFonts w:ascii="Baskerville" w:eastAsiaTheme="majorEastAsia" w:hAnsi="Baskerville" w:cstheme="majorHAnsi"/>
          <w:bCs/>
          <w:color w:val="000000" w:themeColor="text1"/>
          <w:lang w:val="it-IT"/>
        </w:rPr>
        <w:t>, alla morte del padre, si trasferirono nell’</w:t>
      </w:r>
      <w:r w:rsidR="000836CB">
        <w:rPr>
          <w:rFonts w:ascii="Baskerville" w:eastAsiaTheme="majorEastAsia" w:hAnsi="Baskerville" w:cstheme="majorHAnsi"/>
          <w:bCs/>
          <w:color w:val="000000" w:themeColor="text1"/>
          <w:lang w:val="it-IT"/>
        </w:rPr>
        <w:t>U</w:t>
      </w:r>
      <w:r w:rsidRPr="00204D2B">
        <w:rPr>
          <w:rFonts w:ascii="Baskerville" w:eastAsiaTheme="majorEastAsia" w:hAnsi="Baskerville" w:cstheme="majorHAnsi"/>
          <w:bCs/>
          <w:color w:val="000000" w:themeColor="text1"/>
          <w:lang w:val="it-IT"/>
        </w:rPr>
        <w:t xml:space="preserve">rbe. Inizialmente aprirono insieme una bottega di antichità in piazza di Spagna 92, per poi separarsi dopo pochi anni. Isacco si spostò al civico 83, in un negozio ad angolo con via delle Carrozze, mentre Emanuele rimase nella galleria al civico 92. </w:t>
      </w:r>
      <w:r w:rsidR="009C4F9A">
        <w:rPr>
          <w:rFonts w:ascii="Baskerville" w:eastAsiaTheme="majorEastAsia" w:hAnsi="Baskerville" w:cstheme="majorHAnsi"/>
          <w:bCs/>
          <w:color w:val="000000" w:themeColor="text1"/>
          <w:lang w:val="it-IT"/>
        </w:rPr>
        <w:t>La loro specializzazione rimase sempre il Settecento, secolo del quale erano considerati finissimi conoscitori.</w:t>
      </w:r>
    </w:p>
    <w:p w14:paraId="19204DFF" w14:textId="77777777" w:rsidR="00776470" w:rsidRPr="00204D2B" w:rsidRDefault="00776470" w:rsidP="00776470">
      <w:pPr>
        <w:jc w:val="both"/>
        <w:rPr>
          <w:rFonts w:ascii="Baskerville" w:eastAsiaTheme="majorEastAsia" w:hAnsi="Baskerville" w:cstheme="majorHAnsi"/>
          <w:bCs/>
          <w:color w:val="000000" w:themeColor="text1"/>
          <w:lang w:val="it-IT"/>
        </w:rPr>
      </w:pPr>
      <w:r w:rsidRPr="00204D2B">
        <w:rPr>
          <w:rFonts w:ascii="Baskerville" w:eastAsiaTheme="majorEastAsia" w:hAnsi="Baskerville" w:cstheme="majorHAnsi"/>
          <w:bCs/>
          <w:color w:val="000000" w:themeColor="text1"/>
          <w:lang w:val="it-IT"/>
        </w:rPr>
        <w:t xml:space="preserve">Il figlio di Isacco, Michele </w:t>
      </w:r>
      <w:proofErr w:type="spellStart"/>
      <w:r w:rsidRPr="00204D2B">
        <w:rPr>
          <w:rFonts w:ascii="Baskerville" w:eastAsiaTheme="majorEastAsia" w:hAnsi="Baskerville" w:cstheme="majorHAnsi"/>
          <w:bCs/>
          <w:color w:val="000000" w:themeColor="text1"/>
          <w:lang w:val="it-IT"/>
        </w:rPr>
        <w:t>Segre</w:t>
      </w:r>
      <w:proofErr w:type="spellEnd"/>
      <w:r w:rsidRPr="00204D2B">
        <w:rPr>
          <w:rFonts w:ascii="Baskerville" w:eastAsiaTheme="majorEastAsia" w:hAnsi="Baskerville" w:cstheme="majorHAnsi"/>
          <w:bCs/>
          <w:color w:val="000000" w:themeColor="text1"/>
          <w:lang w:val="it-IT"/>
        </w:rPr>
        <w:t xml:space="preserve">, esercitò la professione nella galleria del padre fino all’avvento delle leggi raziali, che lo costrinsero a chiudere il negozio. Morì alcuni qualche tempo dopo, nel 1941. </w:t>
      </w:r>
    </w:p>
    <w:p w14:paraId="075CEBF5" w14:textId="77777777" w:rsidR="00776470" w:rsidRDefault="00776470" w:rsidP="00776470">
      <w:pPr>
        <w:jc w:val="both"/>
        <w:rPr>
          <w:rFonts w:ascii="Baskerville" w:eastAsiaTheme="majorEastAsia" w:hAnsi="Baskerville" w:cstheme="majorHAnsi"/>
          <w:bCs/>
          <w:color w:val="000000" w:themeColor="text1"/>
          <w:lang w:val="it-IT"/>
        </w:rPr>
      </w:pPr>
    </w:p>
    <w:p w14:paraId="08ECA8FF" w14:textId="77777777" w:rsidR="008D1C02" w:rsidRDefault="008D1C02">
      <w:bookmarkStart w:id="0" w:name="_GoBack"/>
      <w:bookmarkEnd w:id="0"/>
    </w:p>
    <w:sectPr w:rsidR="008D1C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Georgia Pro">
    <w:altName w:val="Times New Roman"/>
    <w:charset w:val="00"/>
    <w:family w:val="roman"/>
    <w:pitch w:val="variable"/>
    <w:sig w:usb0="00000001" w:usb1="00000003" w:usb2="00000000" w:usb3="00000000" w:csb0="0000009F" w:csb1="00000000"/>
  </w:font>
  <w:font w:name="Baskerville">
    <w:altName w:val="Baskerville Old Face"/>
    <w:charset w:val="00"/>
    <w:family w:val="roman"/>
    <w:pitch w:val="variable"/>
    <w:sig w:usb0="80000067" w:usb1="02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70"/>
    <w:rsid w:val="000836CB"/>
    <w:rsid w:val="000D5888"/>
    <w:rsid w:val="00307ACE"/>
    <w:rsid w:val="00317867"/>
    <w:rsid w:val="003A6731"/>
    <w:rsid w:val="00400D97"/>
    <w:rsid w:val="00425E25"/>
    <w:rsid w:val="004D3E31"/>
    <w:rsid w:val="00515B50"/>
    <w:rsid w:val="00626BAE"/>
    <w:rsid w:val="00776470"/>
    <w:rsid w:val="007A1819"/>
    <w:rsid w:val="00826616"/>
    <w:rsid w:val="008B0A5E"/>
    <w:rsid w:val="008D1C02"/>
    <w:rsid w:val="008E2537"/>
    <w:rsid w:val="009C4F9A"/>
    <w:rsid w:val="00B3347A"/>
    <w:rsid w:val="00B72092"/>
    <w:rsid w:val="00C91537"/>
    <w:rsid w:val="00CE3CC6"/>
    <w:rsid w:val="00D96556"/>
    <w:rsid w:val="00E0110F"/>
    <w:rsid w:val="00EC585B"/>
    <w:rsid w:val="21DA8E27"/>
    <w:rsid w:val="6B7DD4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3F7D"/>
  <w15:chartTrackingRefBased/>
  <w15:docId w15:val="{722266D2-7FA9-FD40-9DCF-DEB48765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76470"/>
    <w:rPr>
      <w:kern w:val="0"/>
      <w:lang w:val="es-ES"/>
      <w14:ligatures w14:val="none"/>
    </w:rPr>
  </w:style>
  <w:style w:type="paragraph" w:styleId="Titolo1">
    <w:name w:val="heading 1"/>
    <w:basedOn w:val="Normale"/>
    <w:next w:val="Normale"/>
    <w:link w:val="Titolo1Carattere"/>
    <w:uiPriority w:val="9"/>
    <w:qFormat/>
    <w:rsid w:val="00776470"/>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olo2">
    <w:name w:val="heading 2"/>
    <w:basedOn w:val="Normale"/>
    <w:next w:val="Normale"/>
    <w:link w:val="Titolo2Carattere"/>
    <w:uiPriority w:val="9"/>
    <w:semiHidden/>
    <w:unhideWhenUsed/>
    <w:qFormat/>
    <w:rsid w:val="00776470"/>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olo3">
    <w:name w:val="heading 3"/>
    <w:basedOn w:val="Normale"/>
    <w:next w:val="Normale"/>
    <w:link w:val="Titolo3Carattere"/>
    <w:uiPriority w:val="9"/>
    <w:semiHidden/>
    <w:unhideWhenUsed/>
    <w:qFormat/>
    <w:rsid w:val="00776470"/>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olo4">
    <w:name w:val="heading 4"/>
    <w:basedOn w:val="Normale"/>
    <w:next w:val="Normale"/>
    <w:link w:val="Titolo4Carattere"/>
    <w:uiPriority w:val="9"/>
    <w:semiHidden/>
    <w:unhideWhenUsed/>
    <w:qFormat/>
    <w:rsid w:val="00776470"/>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olo5">
    <w:name w:val="heading 5"/>
    <w:basedOn w:val="Normale"/>
    <w:next w:val="Normale"/>
    <w:link w:val="Titolo5Carattere"/>
    <w:uiPriority w:val="9"/>
    <w:semiHidden/>
    <w:unhideWhenUsed/>
    <w:qFormat/>
    <w:rsid w:val="00776470"/>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olo6">
    <w:name w:val="heading 6"/>
    <w:basedOn w:val="Normale"/>
    <w:next w:val="Normale"/>
    <w:link w:val="Titolo6Carattere"/>
    <w:uiPriority w:val="9"/>
    <w:semiHidden/>
    <w:unhideWhenUsed/>
    <w:qFormat/>
    <w:rsid w:val="00776470"/>
    <w:pPr>
      <w:keepNext/>
      <w:keepLines/>
      <w:spacing w:before="40"/>
      <w:outlineLvl w:val="5"/>
    </w:pPr>
    <w:rPr>
      <w:rFonts w:eastAsiaTheme="majorEastAsia" w:cstheme="majorBidi"/>
      <w:i/>
      <w:iCs/>
      <w:color w:val="595959" w:themeColor="text1" w:themeTint="A6"/>
      <w:kern w:val="2"/>
      <w14:ligatures w14:val="standardContextual"/>
    </w:rPr>
  </w:style>
  <w:style w:type="paragraph" w:styleId="Titolo7">
    <w:name w:val="heading 7"/>
    <w:basedOn w:val="Normale"/>
    <w:next w:val="Normale"/>
    <w:link w:val="Titolo7Carattere"/>
    <w:uiPriority w:val="9"/>
    <w:semiHidden/>
    <w:unhideWhenUsed/>
    <w:qFormat/>
    <w:rsid w:val="00776470"/>
    <w:pPr>
      <w:keepNext/>
      <w:keepLines/>
      <w:spacing w:before="40"/>
      <w:outlineLvl w:val="6"/>
    </w:pPr>
    <w:rPr>
      <w:rFonts w:eastAsiaTheme="majorEastAsia" w:cstheme="majorBidi"/>
      <w:color w:val="595959" w:themeColor="text1" w:themeTint="A6"/>
      <w:kern w:val="2"/>
      <w14:ligatures w14:val="standardContextual"/>
    </w:rPr>
  </w:style>
  <w:style w:type="paragraph" w:styleId="Titolo8">
    <w:name w:val="heading 8"/>
    <w:basedOn w:val="Normale"/>
    <w:next w:val="Normale"/>
    <w:link w:val="Titolo8Carattere"/>
    <w:uiPriority w:val="9"/>
    <w:semiHidden/>
    <w:unhideWhenUsed/>
    <w:qFormat/>
    <w:rsid w:val="00776470"/>
    <w:pPr>
      <w:keepNext/>
      <w:keepLines/>
      <w:outlineLvl w:val="7"/>
    </w:pPr>
    <w:rPr>
      <w:rFonts w:eastAsiaTheme="majorEastAsia" w:cstheme="majorBidi"/>
      <w:i/>
      <w:iCs/>
      <w:color w:val="272727" w:themeColor="text1" w:themeTint="D8"/>
      <w:kern w:val="2"/>
      <w14:ligatures w14:val="standardContextual"/>
    </w:rPr>
  </w:style>
  <w:style w:type="paragraph" w:styleId="Titolo9">
    <w:name w:val="heading 9"/>
    <w:basedOn w:val="Normale"/>
    <w:next w:val="Normale"/>
    <w:link w:val="Titolo9Carattere"/>
    <w:uiPriority w:val="9"/>
    <w:semiHidden/>
    <w:unhideWhenUsed/>
    <w:qFormat/>
    <w:rsid w:val="00776470"/>
    <w:pPr>
      <w:keepNext/>
      <w:keepLines/>
      <w:outlineLvl w:val="8"/>
    </w:pPr>
    <w:rPr>
      <w:rFonts w:eastAsiaTheme="majorEastAsia" w:cstheme="majorBidi"/>
      <w:color w:val="272727" w:themeColor="text1" w:themeTint="D8"/>
      <w:kern w:val="2"/>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SE">
    <w:name w:val="BASE"/>
    <w:basedOn w:val="Normale"/>
    <w:qFormat/>
    <w:rsid w:val="00400D97"/>
    <w:pPr>
      <w:spacing w:line="360" w:lineRule="auto"/>
      <w:jc w:val="both"/>
    </w:pPr>
    <w:rPr>
      <w:rFonts w:ascii="Georgia Pro" w:hAnsi="Georgia Pro"/>
      <w:kern w:val="2"/>
      <w14:ligatures w14:val="standardContextual"/>
    </w:rPr>
  </w:style>
  <w:style w:type="character" w:customStyle="1" w:styleId="Titolo1Carattere">
    <w:name w:val="Titolo 1 Carattere"/>
    <w:basedOn w:val="Carpredefinitoparagrafo"/>
    <w:link w:val="Titolo1"/>
    <w:uiPriority w:val="9"/>
    <w:rsid w:val="00776470"/>
    <w:rPr>
      <w:rFonts w:asciiTheme="majorHAnsi" w:eastAsiaTheme="majorEastAsia" w:hAnsiTheme="majorHAnsi" w:cstheme="majorBidi"/>
      <w:color w:val="0F4761" w:themeColor="accent1" w:themeShade="BF"/>
      <w:sz w:val="40"/>
      <w:szCs w:val="40"/>
      <w:lang w:val="es-ES"/>
    </w:rPr>
  </w:style>
  <w:style w:type="character" w:customStyle="1" w:styleId="Titolo2Carattere">
    <w:name w:val="Titolo 2 Carattere"/>
    <w:basedOn w:val="Carpredefinitoparagrafo"/>
    <w:link w:val="Titolo2"/>
    <w:uiPriority w:val="9"/>
    <w:semiHidden/>
    <w:rsid w:val="00776470"/>
    <w:rPr>
      <w:rFonts w:asciiTheme="majorHAnsi" w:eastAsiaTheme="majorEastAsia" w:hAnsiTheme="majorHAnsi" w:cstheme="majorBidi"/>
      <w:color w:val="0F4761" w:themeColor="accent1" w:themeShade="BF"/>
      <w:sz w:val="32"/>
      <w:szCs w:val="32"/>
      <w:lang w:val="es-ES"/>
    </w:rPr>
  </w:style>
  <w:style w:type="character" w:customStyle="1" w:styleId="Titolo3Carattere">
    <w:name w:val="Titolo 3 Carattere"/>
    <w:basedOn w:val="Carpredefinitoparagrafo"/>
    <w:link w:val="Titolo3"/>
    <w:uiPriority w:val="9"/>
    <w:semiHidden/>
    <w:rsid w:val="00776470"/>
    <w:rPr>
      <w:rFonts w:eastAsiaTheme="majorEastAsia" w:cstheme="majorBidi"/>
      <w:color w:val="0F4761" w:themeColor="accent1" w:themeShade="BF"/>
      <w:sz w:val="28"/>
      <w:szCs w:val="28"/>
      <w:lang w:val="es-ES"/>
    </w:rPr>
  </w:style>
  <w:style w:type="character" w:customStyle="1" w:styleId="Titolo4Carattere">
    <w:name w:val="Titolo 4 Carattere"/>
    <w:basedOn w:val="Carpredefinitoparagrafo"/>
    <w:link w:val="Titolo4"/>
    <w:uiPriority w:val="9"/>
    <w:semiHidden/>
    <w:rsid w:val="00776470"/>
    <w:rPr>
      <w:rFonts w:eastAsiaTheme="majorEastAsia" w:cstheme="majorBidi"/>
      <w:i/>
      <w:iCs/>
      <w:color w:val="0F4761" w:themeColor="accent1" w:themeShade="BF"/>
      <w:lang w:val="es-ES"/>
    </w:rPr>
  </w:style>
  <w:style w:type="character" w:customStyle="1" w:styleId="Titolo5Carattere">
    <w:name w:val="Titolo 5 Carattere"/>
    <w:basedOn w:val="Carpredefinitoparagrafo"/>
    <w:link w:val="Titolo5"/>
    <w:uiPriority w:val="9"/>
    <w:semiHidden/>
    <w:rsid w:val="00776470"/>
    <w:rPr>
      <w:rFonts w:eastAsiaTheme="majorEastAsia" w:cstheme="majorBidi"/>
      <w:color w:val="0F4761" w:themeColor="accent1" w:themeShade="BF"/>
      <w:lang w:val="es-ES"/>
    </w:rPr>
  </w:style>
  <w:style w:type="character" w:customStyle="1" w:styleId="Titolo6Carattere">
    <w:name w:val="Titolo 6 Carattere"/>
    <w:basedOn w:val="Carpredefinitoparagrafo"/>
    <w:link w:val="Titolo6"/>
    <w:uiPriority w:val="9"/>
    <w:semiHidden/>
    <w:rsid w:val="00776470"/>
    <w:rPr>
      <w:rFonts w:eastAsiaTheme="majorEastAsia" w:cstheme="majorBidi"/>
      <w:i/>
      <w:iCs/>
      <w:color w:val="595959" w:themeColor="text1" w:themeTint="A6"/>
      <w:lang w:val="es-ES"/>
    </w:rPr>
  </w:style>
  <w:style w:type="character" w:customStyle="1" w:styleId="Titolo7Carattere">
    <w:name w:val="Titolo 7 Carattere"/>
    <w:basedOn w:val="Carpredefinitoparagrafo"/>
    <w:link w:val="Titolo7"/>
    <w:uiPriority w:val="9"/>
    <w:semiHidden/>
    <w:rsid w:val="00776470"/>
    <w:rPr>
      <w:rFonts w:eastAsiaTheme="majorEastAsia" w:cstheme="majorBidi"/>
      <w:color w:val="595959" w:themeColor="text1" w:themeTint="A6"/>
      <w:lang w:val="es-ES"/>
    </w:rPr>
  </w:style>
  <w:style w:type="character" w:customStyle="1" w:styleId="Titolo8Carattere">
    <w:name w:val="Titolo 8 Carattere"/>
    <w:basedOn w:val="Carpredefinitoparagrafo"/>
    <w:link w:val="Titolo8"/>
    <w:uiPriority w:val="9"/>
    <w:semiHidden/>
    <w:rsid w:val="00776470"/>
    <w:rPr>
      <w:rFonts w:eastAsiaTheme="majorEastAsia" w:cstheme="majorBidi"/>
      <w:i/>
      <w:iCs/>
      <w:color w:val="272727" w:themeColor="text1" w:themeTint="D8"/>
      <w:lang w:val="es-ES"/>
    </w:rPr>
  </w:style>
  <w:style w:type="character" w:customStyle="1" w:styleId="Titolo9Carattere">
    <w:name w:val="Titolo 9 Carattere"/>
    <w:basedOn w:val="Carpredefinitoparagrafo"/>
    <w:link w:val="Titolo9"/>
    <w:uiPriority w:val="9"/>
    <w:semiHidden/>
    <w:rsid w:val="00776470"/>
    <w:rPr>
      <w:rFonts w:eastAsiaTheme="majorEastAsia" w:cstheme="majorBidi"/>
      <w:color w:val="272727" w:themeColor="text1" w:themeTint="D8"/>
      <w:lang w:val="es-ES"/>
    </w:rPr>
  </w:style>
  <w:style w:type="paragraph" w:styleId="Titolo">
    <w:name w:val="Title"/>
    <w:basedOn w:val="Normale"/>
    <w:next w:val="Normale"/>
    <w:link w:val="TitoloCarattere"/>
    <w:uiPriority w:val="10"/>
    <w:qFormat/>
    <w:rsid w:val="0077647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oloCarattere">
    <w:name w:val="Titolo Carattere"/>
    <w:basedOn w:val="Carpredefinitoparagrafo"/>
    <w:link w:val="Titolo"/>
    <w:uiPriority w:val="10"/>
    <w:rsid w:val="00776470"/>
    <w:rPr>
      <w:rFonts w:asciiTheme="majorHAnsi" w:eastAsiaTheme="majorEastAsia" w:hAnsiTheme="majorHAnsi" w:cstheme="majorBidi"/>
      <w:spacing w:val="-10"/>
      <w:kern w:val="28"/>
      <w:sz w:val="56"/>
      <w:szCs w:val="56"/>
      <w:lang w:val="es-ES"/>
    </w:rPr>
  </w:style>
  <w:style w:type="paragraph" w:styleId="Sottotitolo">
    <w:name w:val="Subtitle"/>
    <w:basedOn w:val="Normale"/>
    <w:next w:val="Normale"/>
    <w:link w:val="SottotitoloCarattere"/>
    <w:uiPriority w:val="11"/>
    <w:qFormat/>
    <w:rsid w:val="00776470"/>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ttotitoloCarattere">
    <w:name w:val="Sottotitolo Carattere"/>
    <w:basedOn w:val="Carpredefinitoparagrafo"/>
    <w:link w:val="Sottotitolo"/>
    <w:uiPriority w:val="11"/>
    <w:rsid w:val="00776470"/>
    <w:rPr>
      <w:rFonts w:eastAsiaTheme="majorEastAsia" w:cstheme="majorBidi"/>
      <w:color w:val="595959" w:themeColor="text1" w:themeTint="A6"/>
      <w:spacing w:val="15"/>
      <w:sz w:val="28"/>
      <w:szCs w:val="28"/>
      <w:lang w:val="es-ES"/>
    </w:rPr>
  </w:style>
  <w:style w:type="paragraph" w:styleId="Citazione">
    <w:name w:val="Quote"/>
    <w:basedOn w:val="Normale"/>
    <w:next w:val="Normale"/>
    <w:link w:val="CitazioneCarattere"/>
    <w:uiPriority w:val="29"/>
    <w:qFormat/>
    <w:rsid w:val="00776470"/>
    <w:pPr>
      <w:spacing w:before="160" w:after="160"/>
      <w:jc w:val="center"/>
    </w:pPr>
    <w:rPr>
      <w:i/>
      <w:iCs/>
      <w:color w:val="404040" w:themeColor="text1" w:themeTint="BF"/>
      <w:kern w:val="2"/>
      <w14:ligatures w14:val="standardContextual"/>
    </w:rPr>
  </w:style>
  <w:style w:type="character" w:customStyle="1" w:styleId="CitazioneCarattere">
    <w:name w:val="Citazione Carattere"/>
    <w:basedOn w:val="Carpredefinitoparagrafo"/>
    <w:link w:val="Citazione"/>
    <w:uiPriority w:val="29"/>
    <w:rsid w:val="00776470"/>
    <w:rPr>
      <w:i/>
      <w:iCs/>
      <w:color w:val="404040" w:themeColor="text1" w:themeTint="BF"/>
      <w:lang w:val="es-ES"/>
    </w:rPr>
  </w:style>
  <w:style w:type="paragraph" w:styleId="Paragrafoelenco">
    <w:name w:val="List Paragraph"/>
    <w:basedOn w:val="Normale"/>
    <w:uiPriority w:val="34"/>
    <w:qFormat/>
    <w:rsid w:val="00776470"/>
    <w:pPr>
      <w:ind w:left="720"/>
      <w:contextualSpacing/>
    </w:pPr>
    <w:rPr>
      <w:kern w:val="2"/>
      <w14:ligatures w14:val="standardContextual"/>
    </w:rPr>
  </w:style>
  <w:style w:type="character" w:styleId="Enfasiintensa">
    <w:name w:val="Intense Emphasis"/>
    <w:basedOn w:val="Carpredefinitoparagrafo"/>
    <w:uiPriority w:val="21"/>
    <w:qFormat/>
    <w:rsid w:val="00776470"/>
    <w:rPr>
      <w:i/>
      <w:iCs/>
      <w:color w:val="0F4761" w:themeColor="accent1" w:themeShade="BF"/>
    </w:rPr>
  </w:style>
  <w:style w:type="paragraph" w:styleId="Citazioneintensa">
    <w:name w:val="Intense Quote"/>
    <w:basedOn w:val="Normale"/>
    <w:next w:val="Normale"/>
    <w:link w:val="CitazioneintensaCarattere"/>
    <w:uiPriority w:val="30"/>
    <w:qFormat/>
    <w:rsid w:val="00776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zioneintensaCarattere">
    <w:name w:val="Citazione intensa Carattere"/>
    <w:basedOn w:val="Carpredefinitoparagrafo"/>
    <w:link w:val="Citazioneintensa"/>
    <w:uiPriority w:val="30"/>
    <w:rsid w:val="00776470"/>
    <w:rPr>
      <w:i/>
      <w:iCs/>
      <w:color w:val="0F4761" w:themeColor="accent1" w:themeShade="BF"/>
      <w:lang w:val="es-ES"/>
    </w:rPr>
  </w:style>
  <w:style w:type="character" w:styleId="Riferimentointenso">
    <w:name w:val="Intense Reference"/>
    <w:basedOn w:val="Carpredefinitoparagrafo"/>
    <w:uiPriority w:val="32"/>
    <w:qFormat/>
    <w:rsid w:val="00776470"/>
    <w:rPr>
      <w:b/>
      <w:bCs/>
      <w:smallCaps/>
      <w:color w:val="0F4761" w:themeColor="accent1" w:themeShade="BF"/>
      <w:spacing w:val="5"/>
    </w:rPr>
  </w:style>
  <w:style w:type="character" w:styleId="Enfasicorsivo">
    <w:name w:val="Emphasis"/>
    <w:basedOn w:val="Carpredefinitoparagrafo"/>
    <w:uiPriority w:val="20"/>
    <w:qFormat/>
    <w:rsid w:val="00776470"/>
    <w:rPr>
      <w:i/>
      <w:iCs/>
    </w:rPr>
  </w:style>
  <w:style w:type="character" w:styleId="Collegamentoipertestuale">
    <w:name w:val="Hyperlink"/>
    <w:basedOn w:val="Carpredefinitoparagrafo"/>
    <w:uiPriority w:val="99"/>
    <w:unhideWhenUsed/>
    <w:rsid w:val="003A6731"/>
    <w:rPr>
      <w:color w:val="467886" w:themeColor="hyperlink"/>
      <w:u w:val="single"/>
    </w:rPr>
  </w:style>
  <w:style w:type="character" w:customStyle="1" w:styleId="UnresolvedMention">
    <w:name w:val="Unresolved Mention"/>
    <w:basedOn w:val="Carpredefinitoparagrafo"/>
    <w:uiPriority w:val="99"/>
    <w:semiHidden/>
    <w:unhideWhenUsed/>
    <w:rsid w:val="003A6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fossati</dc:creator>
  <cp:keywords/>
  <dc:description/>
  <cp:lastModifiedBy>Valentina Rossetti</cp:lastModifiedBy>
  <cp:revision>8</cp:revision>
  <dcterms:created xsi:type="dcterms:W3CDTF">2024-05-13T13:27:00Z</dcterms:created>
  <dcterms:modified xsi:type="dcterms:W3CDTF">2024-09-01T22:34:00Z</dcterms:modified>
</cp:coreProperties>
</file>