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C17EAB">
      <w:pPr>
        <w:pStyle w:val="2"/>
        <w:ind w:left="0"/>
        <w:jc w:val="both"/>
        <w:rPr>
          <w:color w:val="000000" w:themeColor="text1"/>
          <w:spacing w:val="-2"/>
          <w:sz w:val="24"/>
          <w:szCs w:val="24"/>
          <w14:textFill>
            <w14:solidFill>
              <w14:schemeClr w14:val="tx1"/>
            </w14:solidFill>
          </w14:textFill>
        </w:rPr>
      </w:pPr>
    </w:p>
    <w:p w14:paraId="22A07AD0">
      <w:pPr>
        <w:pStyle w:val="2"/>
        <w:ind w:left="0"/>
        <w:jc w:val="left"/>
        <w:rPr>
          <w:rFonts w:hint="default" w:ascii="Arial" w:hAnsi="Arial" w:cs="Arial"/>
          <w:b/>
          <w:bCs/>
          <w:color w:val="000000" w:themeColor="text1"/>
          <w:sz w:val="20"/>
          <w:szCs w:val="20"/>
          <w:lang w:val="es-MX"/>
          <w14:textFill>
            <w14:solidFill>
              <w14:schemeClr w14:val="tx1"/>
            </w14:solidFill>
          </w14:textFill>
        </w:rPr>
      </w:pPr>
    </w:p>
    <w:p w14:paraId="7D2E08FE">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Justificación y origen de la idea de negocio</w:t>
      </w:r>
    </w:p>
    <w:p w14:paraId="7083E74D">
      <w:pPr>
        <w:numPr>
          <w:ilvl w:val="0"/>
          <w:numId w:val="0"/>
        </w:numPr>
        <w:ind w:leftChars="0"/>
        <w:rPr>
          <w:rFonts w:hint="default" w:ascii="Arial" w:hAnsi="Arial" w:cs="Arial"/>
          <w:sz w:val="20"/>
          <w:szCs w:val="20"/>
          <w:lang w:val="es-MX"/>
        </w:rPr>
      </w:pPr>
      <w:r>
        <w:rPr>
          <w:rFonts w:hint="default" w:ascii="Arial" w:hAnsi="Arial" w:cs="Arial"/>
          <w:sz w:val="20"/>
          <w:szCs w:val="20"/>
          <w:lang w:val="es-MX"/>
        </w:rPr>
        <w:t>La mayor parte de mi vida vendi comida, y un dia me dio un infarto, ahi fue cuando inicio la idea, el ver ue las jornadas laborales y que el tiempo era valioso me hizo pensar, me mandaron a descansar, yo trabajo en un restaurante, y un dia se me ocurrio la idea de vender carne empaquetada, ya cuento cpon la experiencia de preparar la comida y sobre la preservacion.</w:t>
      </w:r>
    </w:p>
    <w:p w14:paraId="19859F4B">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Forma de constitución como persona moral o física</w:t>
      </w:r>
    </w:p>
    <w:p w14:paraId="1048DAE2">
      <w:pPr>
        <w:numPr>
          <w:ilvl w:val="0"/>
          <w:numId w:val="0"/>
        </w:numPr>
        <w:ind w:leftChars="0"/>
        <w:rPr>
          <w:rFonts w:hint="default" w:ascii="Arial" w:hAnsi="Arial" w:cs="Arial"/>
          <w:sz w:val="20"/>
          <w:szCs w:val="20"/>
          <w:lang w:val="es-MX"/>
        </w:rPr>
      </w:pPr>
      <w:r>
        <w:rPr>
          <w:rFonts w:hint="default" w:ascii="Arial" w:hAnsi="Arial" w:cs="Arial"/>
          <w:sz w:val="20"/>
          <w:szCs w:val="20"/>
          <w:lang w:val="es-MX"/>
        </w:rPr>
        <w:t>Moral</w:t>
      </w:r>
    </w:p>
    <w:p w14:paraId="68B82E8D">
      <w:pPr>
        <w:rPr>
          <w:rFonts w:hint="default" w:ascii="Arial" w:hAnsi="Arial" w:cs="Arial"/>
          <w:sz w:val="20"/>
          <w:szCs w:val="20"/>
          <w:lang w:val="es-MX"/>
        </w:rPr>
      </w:pPr>
    </w:p>
    <w:p w14:paraId="23C6F626">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 xml:space="preserve">Descripción de la empresa </w:t>
      </w:r>
    </w:p>
    <w:p w14:paraId="403D5A42">
      <w:pPr>
        <w:keepNext w:val="0"/>
        <w:keepLines w:val="0"/>
        <w:widowControl/>
        <w:suppressLineNumbers w:val="0"/>
        <w:jc w:val="left"/>
        <w:rPr>
          <w:rFonts w:hint="default" w:ascii="Arial" w:hAnsi="Arial" w:cs="Arial"/>
          <w:sz w:val="20"/>
          <w:szCs w:val="20"/>
        </w:rPr>
      </w:pPr>
      <w:r>
        <w:rPr>
          <w:rFonts w:hint="default" w:ascii="Arial" w:hAnsi="Arial" w:eastAsia="SimSun" w:cs="Arial"/>
          <w:color w:val="000000"/>
          <w:kern w:val="0"/>
          <w:sz w:val="20"/>
          <w:szCs w:val="20"/>
          <w:lang w:val="en-US" w:eastAsia="zh-CN" w:bidi="ar"/>
        </w:rPr>
        <w:t xml:space="preserve">VCV CORTES FINOS, S.A de C.V. es una empresa creada para vender carne asada en su modalidad de CORTES FINOS </w:t>
      </w:r>
    </w:p>
    <w:p w14:paraId="73FAA81B">
      <w:pPr>
        <w:keepNext w:val="0"/>
        <w:keepLines w:val="0"/>
        <w:widowControl/>
        <w:suppressLineNumbers w:val="0"/>
        <w:jc w:val="left"/>
        <w:rPr>
          <w:rFonts w:hint="default" w:ascii="Arial" w:hAnsi="Arial" w:cs="Arial"/>
          <w:sz w:val="20"/>
          <w:szCs w:val="20"/>
        </w:rPr>
      </w:pPr>
      <w:r>
        <w:rPr>
          <w:rFonts w:hint="default" w:ascii="Arial" w:hAnsi="Arial" w:eastAsia="SimSun" w:cs="Arial"/>
          <w:color w:val="000000"/>
          <w:kern w:val="0"/>
          <w:sz w:val="20"/>
          <w:szCs w:val="20"/>
          <w:lang w:val="en-US" w:eastAsia="zh-CN" w:bidi="ar"/>
        </w:rPr>
        <w:t>asados, empacados al alto vacío y congelados, listos para calentarse y ser consumidos.</w:t>
      </w:r>
    </w:p>
    <w:p w14:paraId="5D791063">
      <w:pPr>
        <w:rPr>
          <w:rFonts w:hint="default" w:ascii="Arial" w:hAnsi="Arial" w:cs="Arial"/>
          <w:sz w:val="20"/>
          <w:szCs w:val="20"/>
        </w:rPr>
      </w:pPr>
    </w:p>
    <w:p w14:paraId="057C08E7">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Inversionistas e involucrados</w:t>
      </w:r>
    </w:p>
    <w:p w14:paraId="1E786266">
      <w:pPr>
        <w:numPr>
          <w:ilvl w:val="0"/>
          <w:numId w:val="0"/>
        </w:numPr>
        <w:ind w:leftChars="0"/>
        <w:rPr>
          <w:rFonts w:hint="default" w:ascii="Arial" w:hAnsi="Arial" w:cs="Arial"/>
          <w:sz w:val="20"/>
          <w:szCs w:val="20"/>
          <w:lang w:val="es-MX"/>
        </w:rPr>
      </w:pPr>
      <w:r>
        <w:rPr>
          <w:rFonts w:hint="default" w:ascii="Arial" w:hAnsi="Arial" w:cs="Arial"/>
          <w:sz w:val="20"/>
          <w:szCs w:val="20"/>
          <w:lang w:val="es-MX"/>
        </w:rPr>
        <w:t>Rodolfo carrillo Lopez</w:t>
      </w:r>
    </w:p>
    <w:p w14:paraId="6893D14B">
      <w:pPr>
        <w:numPr>
          <w:ilvl w:val="0"/>
          <w:numId w:val="0"/>
        </w:numPr>
        <w:ind w:leftChars="0"/>
        <w:rPr>
          <w:rFonts w:hint="default" w:ascii="Arial" w:hAnsi="Arial" w:cs="Arial"/>
          <w:sz w:val="20"/>
          <w:szCs w:val="20"/>
          <w:lang w:val="es-MX"/>
        </w:rPr>
      </w:pPr>
      <w:r>
        <w:rPr>
          <w:rFonts w:hint="default" w:ascii="Arial" w:hAnsi="Arial" w:cs="Arial"/>
          <w:sz w:val="20"/>
          <w:szCs w:val="20"/>
          <w:lang w:val="es-MX"/>
        </w:rPr>
        <w:t>Manuel Valenzuela Games</w:t>
      </w:r>
    </w:p>
    <w:p w14:paraId="187E9EB8">
      <w:pPr>
        <w:numPr>
          <w:ilvl w:val="0"/>
          <w:numId w:val="0"/>
        </w:numPr>
        <w:ind w:leftChars="0"/>
        <w:rPr>
          <w:rFonts w:hint="default" w:ascii="Arial" w:hAnsi="Arial" w:cs="Arial"/>
          <w:sz w:val="20"/>
          <w:szCs w:val="20"/>
          <w:lang w:val="es-MX"/>
        </w:rPr>
      </w:pPr>
      <w:r>
        <w:rPr>
          <w:rFonts w:hint="default" w:ascii="Arial" w:hAnsi="Arial" w:cs="Arial"/>
          <w:sz w:val="20"/>
          <w:szCs w:val="20"/>
          <w:lang w:val="es-MX"/>
        </w:rPr>
        <w:t>Fabian Silverio Vasquez Mendoza</w:t>
      </w:r>
    </w:p>
    <w:p w14:paraId="478F1172">
      <w:pPr>
        <w:numPr>
          <w:ilvl w:val="0"/>
          <w:numId w:val="0"/>
        </w:numPr>
        <w:ind w:leftChars="0"/>
        <w:rPr>
          <w:rFonts w:hint="default" w:ascii="Arial" w:hAnsi="Arial" w:cs="Arial"/>
          <w:sz w:val="20"/>
          <w:szCs w:val="20"/>
          <w:lang w:val="es-MX"/>
        </w:rPr>
      </w:pPr>
    </w:p>
    <w:p w14:paraId="42205852">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Nombre de la empresa (justificación del nombre)</w:t>
      </w:r>
    </w:p>
    <w:p w14:paraId="54AE9D60">
      <w:pPr>
        <w:numPr>
          <w:ilvl w:val="0"/>
          <w:numId w:val="0"/>
        </w:numPr>
        <w:ind w:leftChars="0"/>
        <w:rPr>
          <w:rFonts w:hint="default" w:ascii="Arial" w:hAnsi="Arial" w:cs="Arial"/>
          <w:b/>
          <w:bCs/>
          <w:sz w:val="20"/>
          <w:szCs w:val="20"/>
        </w:rPr>
      </w:pPr>
      <w:r>
        <w:rPr>
          <w:rFonts w:hint="default" w:ascii="Arial" w:hAnsi="Arial" w:cs="Arial"/>
          <w:b w:val="0"/>
          <w:bCs w:val="0"/>
          <w:sz w:val="20"/>
          <w:szCs w:val="20"/>
          <w:lang w:val="es-MX"/>
        </w:rPr>
        <w:t>VCV Cortes Finos; El nombre viene a raiz de las iniciales de apeillo de los 3 principales socios de la compañia.</w:t>
      </w:r>
    </w:p>
    <w:p w14:paraId="7F6B7C12">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Tipo de Empresa (Sector, giro y lugar en la cadena de valor)</w:t>
      </w:r>
    </w:p>
    <w:p w14:paraId="387BCB7F">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Se encuentra en el sector secundario ya que preparamos la carne y la empaquetamos al vacio para distribuirla con nuestros compradores, estos siendo las empresas o organizaciones gubernamentales. La empresa estaría en la etapa de transformación y suministro.</w:t>
      </w:r>
    </w:p>
    <w:p w14:paraId="3A163BE6">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Ubicación y tamaño de la empresa</w:t>
      </w:r>
    </w:p>
    <w:p w14:paraId="2FBB3DC9">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La empresa se ubicaria en la zona industrial de la ciudad de hermosillo sonora, y seria una microempresa</w:t>
      </w:r>
    </w:p>
    <w:p w14:paraId="52B88DEB">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Anal</w:t>
      </w:r>
      <w:r>
        <w:rPr>
          <w:rFonts w:hint="default" w:ascii="Arial" w:hAnsi="Arial" w:cs="Arial"/>
          <w:b/>
          <w:bCs/>
          <w:sz w:val="20"/>
          <w:szCs w:val="20"/>
          <w:lang w:val="es-MX"/>
        </w:rPr>
        <w:t>isi</w:t>
      </w:r>
      <w:r>
        <w:rPr>
          <w:rFonts w:hint="default" w:ascii="Arial" w:hAnsi="Arial" w:cs="Arial"/>
          <w:b/>
          <w:bCs/>
          <w:sz w:val="20"/>
          <w:szCs w:val="20"/>
        </w:rPr>
        <w:t>s FODA</w:t>
      </w:r>
    </w:p>
    <w:p w14:paraId="67841CC0">
      <w:pPr>
        <w:numPr>
          <w:ilvl w:val="0"/>
          <w:numId w:val="0"/>
        </w:numPr>
        <w:ind w:leftChars="0"/>
        <w:rPr>
          <w:rFonts w:hint="default" w:ascii="Arial" w:hAnsi="Arial" w:cs="Arial"/>
          <w:b w:val="0"/>
          <w:bCs w:val="0"/>
          <w:sz w:val="20"/>
          <w:szCs w:val="20"/>
          <w:lang w:val="es-MX"/>
        </w:rPr>
      </w:pPr>
    </w:p>
    <w:p w14:paraId="591D1E9B">
      <w:pPr>
        <w:numPr>
          <w:ilvl w:val="0"/>
          <w:numId w:val="0"/>
        </w:numPr>
        <w:ind w:leftChars="0"/>
        <w:rPr>
          <w:rFonts w:hint="default" w:ascii="Arial" w:hAnsi="Arial" w:cs="Arial"/>
          <w:b/>
          <w:bCs/>
          <w:sz w:val="20"/>
          <w:szCs w:val="20"/>
          <w:lang w:val="es-MX"/>
        </w:rPr>
      </w:pPr>
      <w:r>
        <w:rPr>
          <w:rFonts w:hint="default" w:ascii="Arial" w:hAnsi="Arial" w:cs="Arial"/>
          <w:b/>
          <w:bCs/>
          <w:sz w:val="20"/>
          <w:szCs w:val="20"/>
          <w:lang w:val="es-MX"/>
        </w:rPr>
        <w:t>Fortalezas</w:t>
      </w:r>
    </w:p>
    <w:p w14:paraId="7C884E56">
      <w:pPr>
        <w:numPr>
          <w:ilvl w:val="0"/>
          <w:numId w:val="2"/>
        </w:numPr>
        <w:ind w:left="420" w:leftChars="0" w:hanging="420" w:firstLineChars="0"/>
        <w:rPr>
          <w:rFonts w:hint="default" w:ascii="Arial" w:hAnsi="Arial" w:cs="Arial"/>
          <w:b/>
          <w:bCs/>
          <w:sz w:val="20"/>
          <w:szCs w:val="20"/>
          <w:lang w:val="es-MX"/>
        </w:rPr>
      </w:pPr>
      <w:r>
        <w:rPr>
          <w:rFonts w:hint="default" w:ascii="Arial" w:hAnsi="Arial" w:cs="Arial"/>
          <w:b/>
          <w:bCs/>
          <w:sz w:val="20"/>
          <w:szCs w:val="20"/>
          <w:lang w:val="es-MX"/>
        </w:rPr>
        <w:t>Propuesta de valor diferenciada</w:t>
      </w:r>
    </w:p>
    <w:p w14:paraId="3FD37E4A">
      <w:pPr>
        <w:numPr>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El producto listo para consumir, es de alta calidad, ahorra tiempo y simplifica operaciones del dia a dia.</w:t>
      </w:r>
    </w:p>
    <w:p w14:paraId="37822AF5">
      <w:pPr>
        <w:numPr>
          <w:ilvl w:val="0"/>
          <w:numId w:val="2"/>
        </w:numPr>
        <w:ind w:left="420" w:leftChars="0" w:hanging="420" w:firstLineChars="0"/>
        <w:rPr>
          <w:rFonts w:hint="default" w:ascii="Arial" w:hAnsi="Arial" w:cs="Arial"/>
          <w:b/>
          <w:bCs/>
          <w:sz w:val="20"/>
          <w:szCs w:val="20"/>
          <w:lang w:val="es-MX"/>
        </w:rPr>
      </w:pPr>
      <w:r>
        <w:rPr>
          <w:rFonts w:hint="default" w:ascii="Arial" w:hAnsi="Arial" w:cs="Arial"/>
          <w:b/>
          <w:bCs/>
          <w:sz w:val="20"/>
          <w:szCs w:val="20"/>
          <w:lang w:val="es-MX"/>
        </w:rPr>
        <w:t>Estandarización y consistencia</w:t>
      </w:r>
    </w:p>
    <w:p w14:paraId="5679BC48">
      <w:pPr>
        <w:numPr>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El proceso al que se somete garantiza la consistencia de un corte estanar al momento de consumirse, sin sacrificar sabor o textura.</w:t>
      </w:r>
    </w:p>
    <w:p w14:paraId="65A91A82">
      <w:pPr>
        <w:numPr>
          <w:ilvl w:val="0"/>
          <w:numId w:val="2"/>
        </w:numPr>
        <w:ind w:left="420" w:leftChars="0" w:hanging="420" w:firstLineChars="0"/>
        <w:rPr>
          <w:rFonts w:hint="default" w:ascii="Arial" w:hAnsi="Arial" w:cs="Arial"/>
          <w:b/>
          <w:bCs/>
          <w:sz w:val="20"/>
          <w:szCs w:val="20"/>
          <w:lang w:val="es-MX"/>
        </w:rPr>
      </w:pPr>
      <w:r>
        <w:rPr>
          <w:rFonts w:hint="default" w:ascii="Arial" w:hAnsi="Arial" w:cs="Arial"/>
          <w:b/>
          <w:bCs/>
          <w:sz w:val="20"/>
          <w:szCs w:val="20"/>
          <w:lang w:val="es-MX"/>
        </w:rPr>
        <w:t>Vida útil prolongada</w:t>
      </w:r>
    </w:p>
    <w:p w14:paraId="75436345">
      <w:pPr>
        <w:numPr>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El empaque al vacío y congelación permiten mayor tiempo de almacenamiento y distribución.</w:t>
      </w:r>
    </w:p>
    <w:p w14:paraId="7AC93156">
      <w:pPr>
        <w:numPr>
          <w:ilvl w:val="0"/>
          <w:numId w:val="2"/>
        </w:numPr>
        <w:ind w:left="420" w:leftChars="0" w:hanging="420" w:firstLineChars="0"/>
        <w:rPr>
          <w:rFonts w:hint="default" w:ascii="Arial" w:hAnsi="Arial" w:cs="Arial"/>
          <w:b/>
          <w:bCs/>
          <w:sz w:val="20"/>
          <w:szCs w:val="20"/>
          <w:lang w:val="es-MX"/>
        </w:rPr>
      </w:pPr>
      <w:r>
        <w:rPr>
          <w:rFonts w:hint="default" w:ascii="Arial" w:hAnsi="Arial" w:cs="Arial"/>
          <w:b/>
          <w:bCs/>
          <w:sz w:val="20"/>
          <w:szCs w:val="20"/>
          <w:lang w:val="es-MX"/>
        </w:rPr>
        <w:t>Márgenes atractivos</w:t>
      </w:r>
    </w:p>
    <w:p w14:paraId="344D735F">
      <w:pPr>
        <w:numPr>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El porcentaje de utilidad bruta proyectada es de 45%, superior al promedio del sector alimenticio.</w:t>
      </w:r>
    </w:p>
    <w:p w14:paraId="480354A8">
      <w:pPr>
        <w:numPr>
          <w:ilvl w:val="0"/>
          <w:numId w:val="2"/>
        </w:numPr>
        <w:ind w:left="420" w:leftChars="0" w:hanging="420" w:firstLineChars="0"/>
        <w:rPr>
          <w:rFonts w:hint="default" w:ascii="Arial" w:hAnsi="Arial" w:cs="Arial"/>
          <w:b/>
          <w:bCs/>
          <w:sz w:val="20"/>
          <w:szCs w:val="20"/>
          <w:lang w:val="es-MX"/>
        </w:rPr>
      </w:pPr>
      <w:r>
        <w:rPr>
          <w:rFonts w:hint="default" w:ascii="Arial" w:hAnsi="Arial" w:cs="Arial"/>
          <w:b/>
          <w:bCs/>
          <w:sz w:val="20"/>
          <w:szCs w:val="20"/>
          <w:lang w:val="es-MX"/>
        </w:rPr>
        <w:t>Tecnología propia (ASADHOR)</w:t>
      </w:r>
    </w:p>
    <w:p w14:paraId="3F2F0B0D">
      <w:pPr>
        <w:numPr>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Equipo diseñado para asado eficiente y uniforme, que puede ser una ventaja competitiva sostenible.</w:t>
      </w:r>
    </w:p>
    <w:p w14:paraId="51114BAB">
      <w:pPr>
        <w:numPr>
          <w:ilvl w:val="0"/>
          <w:numId w:val="2"/>
        </w:numPr>
        <w:ind w:left="420" w:leftChars="0" w:hanging="420" w:firstLineChars="0"/>
        <w:rPr>
          <w:rFonts w:hint="default" w:ascii="Arial" w:hAnsi="Arial" w:cs="Arial"/>
          <w:b w:val="0"/>
          <w:bCs w:val="0"/>
          <w:sz w:val="20"/>
          <w:szCs w:val="20"/>
          <w:lang w:val="es-MX"/>
        </w:rPr>
      </w:pPr>
      <w:r>
        <w:rPr>
          <w:rFonts w:hint="default" w:ascii="Arial" w:hAnsi="Arial" w:cs="Arial"/>
          <w:b/>
          <w:bCs/>
          <w:sz w:val="20"/>
          <w:szCs w:val="20"/>
          <w:lang w:val="es-MX"/>
        </w:rPr>
        <w:t>Respaldo institucional y tecnológico.</w:t>
      </w:r>
      <w:r>
        <w:rPr>
          <w:rFonts w:hint="default" w:ascii="Arial" w:hAnsi="Arial" w:cs="Arial"/>
          <w:b w:val="0"/>
          <w:bCs w:val="0"/>
          <w:sz w:val="20"/>
          <w:szCs w:val="20"/>
          <w:lang w:val="es-MX"/>
        </w:rPr>
        <w:t xml:space="preserve"> </w:t>
      </w:r>
    </w:p>
    <w:p w14:paraId="4D9C6C25">
      <w:pPr>
        <w:numPr>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El proyecto cuenta con acompañamiento de organismos especializados en innovación alimentaria y con tecnología protegida, lo que fortalece su credibilidad y reduce el riesgo de imitación directa.</w:t>
      </w:r>
    </w:p>
    <w:p w14:paraId="21F96302">
      <w:pPr>
        <w:numPr>
          <w:ilvl w:val="0"/>
          <w:numId w:val="0"/>
        </w:numPr>
        <w:ind w:leftChars="0"/>
        <w:rPr>
          <w:rFonts w:hint="default" w:ascii="Arial" w:hAnsi="Arial" w:cs="Arial"/>
          <w:b/>
          <w:bCs/>
          <w:sz w:val="20"/>
          <w:szCs w:val="20"/>
          <w:lang w:val="es-MX"/>
        </w:rPr>
      </w:pPr>
      <w:r>
        <w:rPr>
          <w:rFonts w:hint="default" w:ascii="Arial" w:hAnsi="Arial" w:cs="Arial"/>
          <w:b/>
          <w:bCs/>
          <w:sz w:val="20"/>
          <w:szCs w:val="20"/>
          <w:lang w:val="es-MX"/>
        </w:rPr>
        <w:t>Oportunidades</w:t>
      </w:r>
    </w:p>
    <w:p w14:paraId="7D76A526">
      <w:pPr>
        <w:numPr>
          <w:ilvl w:val="0"/>
          <w:numId w:val="3"/>
        </w:numPr>
        <w:tabs>
          <w:tab w:val="clear" w:pos="420"/>
        </w:tabs>
        <w:ind w:left="420" w:leftChars="0" w:hanging="420" w:firstLineChars="0"/>
        <w:rPr>
          <w:rFonts w:hint="default" w:ascii="Arial" w:hAnsi="Arial" w:cs="Arial"/>
          <w:b/>
          <w:bCs/>
          <w:sz w:val="20"/>
          <w:szCs w:val="20"/>
          <w:lang w:val="es-MX"/>
        </w:rPr>
      </w:pPr>
      <w:r>
        <w:rPr>
          <w:rFonts w:hint="default" w:ascii="Arial" w:hAnsi="Arial" w:cs="Arial"/>
          <w:b/>
          <w:bCs/>
          <w:sz w:val="20"/>
          <w:szCs w:val="20"/>
          <w:lang w:val="es-MX"/>
        </w:rPr>
        <w:t>Crecimiento del mercado de alimentos listos</w:t>
      </w:r>
    </w:p>
    <w:p w14:paraId="452AB947">
      <w:pPr>
        <w:numPr>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Existe una mayor demanda de soluciones prácticas y saludables en empresas e instituciones.</w:t>
      </w:r>
    </w:p>
    <w:p w14:paraId="2352916B">
      <w:pPr>
        <w:numPr>
          <w:ilvl w:val="0"/>
          <w:numId w:val="3"/>
        </w:numPr>
        <w:tabs>
          <w:tab w:val="clear" w:pos="420"/>
        </w:tabs>
        <w:ind w:left="420" w:leftChars="0" w:hanging="420" w:firstLineChars="0"/>
        <w:rPr>
          <w:rFonts w:hint="default" w:ascii="Arial" w:hAnsi="Arial" w:cs="Arial"/>
          <w:b w:val="0"/>
          <w:bCs w:val="0"/>
          <w:sz w:val="20"/>
          <w:szCs w:val="20"/>
          <w:lang w:val="es-MX"/>
        </w:rPr>
      </w:pPr>
      <w:r>
        <w:rPr>
          <w:rFonts w:hint="default" w:ascii="Arial" w:hAnsi="Arial" w:cs="Arial"/>
          <w:b/>
          <w:bCs/>
          <w:sz w:val="20"/>
          <w:szCs w:val="20"/>
          <w:lang w:val="es-MX"/>
        </w:rPr>
        <w:t>Nichos desatendidos</w:t>
      </w:r>
    </w:p>
    <w:p w14:paraId="416F7C7D">
      <w:pPr>
        <w:numPr>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Gran potencial en sectores como minería, plataformas, militar, transporte marítimo y aéreo, y zonas remotas.</w:t>
      </w:r>
    </w:p>
    <w:p w14:paraId="57012A53">
      <w:pPr>
        <w:numPr>
          <w:ilvl w:val="0"/>
          <w:numId w:val="3"/>
        </w:numPr>
        <w:tabs>
          <w:tab w:val="clear" w:pos="420"/>
        </w:tabs>
        <w:ind w:left="420" w:leftChars="0" w:hanging="420" w:firstLineChars="0"/>
        <w:rPr>
          <w:rFonts w:hint="default" w:ascii="Arial" w:hAnsi="Arial" w:cs="Arial"/>
          <w:b/>
          <w:bCs/>
          <w:sz w:val="20"/>
          <w:szCs w:val="20"/>
          <w:lang w:val="es-MX"/>
        </w:rPr>
      </w:pPr>
      <w:r>
        <w:rPr>
          <w:rFonts w:hint="default" w:ascii="Arial" w:hAnsi="Arial" w:cs="Arial"/>
          <w:b/>
          <w:bCs/>
          <w:sz w:val="20"/>
          <w:szCs w:val="20"/>
          <w:lang w:val="es-MX"/>
        </w:rPr>
        <w:t>Sustitución de procesos internos</w:t>
      </w:r>
    </w:p>
    <w:p w14:paraId="20B6BAB0">
      <w:pPr>
        <w:numPr>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Reduce necesidad de personal, equipos y tiempos de preparación en cocinas industriales.</w:t>
      </w:r>
    </w:p>
    <w:p w14:paraId="1D75D8B7">
      <w:pPr>
        <w:numPr>
          <w:ilvl w:val="0"/>
          <w:numId w:val="3"/>
        </w:numPr>
        <w:tabs>
          <w:tab w:val="clear" w:pos="420"/>
        </w:tabs>
        <w:ind w:left="420" w:leftChars="0" w:hanging="420" w:firstLineChars="0"/>
        <w:rPr>
          <w:rFonts w:hint="default" w:ascii="Arial" w:hAnsi="Arial" w:cs="Arial"/>
          <w:b/>
          <w:bCs/>
          <w:sz w:val="20"/>
          <w:szCs w:val="20"/>
          <w:lang w:val="es-MX"/>
        </w:rPr>
      </w:pPr>
      <w:r>
        <w:rPr>
          <w:rFonts w:hint="default" w:ascii="Arial" w:hAnsi="Arial" w:cs="Arial"/>
          <w:b/>
          <w:bCs/>
          <w:sz w:val="20"/>
          <w:szCs w:val="20"/>
          <w:lang w:val="es-MX"/>
        </w:rPr>
        <w:t>Expansión de portafolio</w:t>
      </w:r>
    </w:p>
    <w:p w14:paraId="032DBA29">
      <w:pPr>
        <w:numPr>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Posibilidad de ofrecer diferentes cortes, presentaciones y opciones de sazonado según el cliente.</w:t>
      </w:r>
    </w:p>
    <w:p w14:paraId="0F306646">
      <w:pPr>
        <w:numPr>
          <w:ilvl w:val="0"/>
          <w:numId w:val="3"/>
        </w:numPr>
        <w:tabs>
          <w:tab w:val="clear" w:pos="420"/>
        </w:tabs>
        <w:ind w:left="420" w:leftChars="0" w:hanging="420" w:firstLineChars="0"/>
        <w:rPr>
          <w:rFonts w:hint="default" w:ascii="Arial" w:hAnsi="Arial" w:cs="Arial"/>
          <w:b w:val="0"/>
          <w:bCs w:val="0"/>
          <w:sz w:val="20"/>
          <w:szCs w:val="20"/>
          <w:lang w:val="es-MX"/>
        </w:rPr>
      </w:pPr>
      <w:r>
        <w:rPr>
          <w:rFonts w:hint="default" w:ascii="Arial" w:hAnsi="Arial" w:cs="Arial"/>
          <w:b/>
          <w:bCs/>
          <w:sz w:val="20"/>
          <w:szCs w:val="20"/>
          <w:lang w:val="es-MX"/>
        </w:rPr>
        <w:t>Posicionamiento como solución premium</w:t>
      </w:r>
    </w:p>
    <w:p w14:paraId="21A6CBF0">
      <w:pPr>
        <w:numPr>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No solo vendemos carne, ofrecemos una solución alimentaria de alta calidad y confianza.</w:t>
      </w:r>
    </w:p>
    <w:p w14:paraId="25F341D3">
      <w:pPr>
        <w:numPr>
          <w:ilvl w:val="0"/>
          <w:numId w:val="0"/>
        </w:numPr>
        <w:ind w:leftChars="0"/>
        <w:rPr>
          <w:rFonts w:hint="default" w:ascii="Arial" w:hAnsi="Arial" w:cs="Arial"/>
          <w:b/>
          <w:bCs/>
          <w:sz w:val="20"/>
          <w:szCs w:val="20"/>
          <w:lang w:val="es-MX"/>
        </w:rPr>
      </w:pPr>
      <w:r>
        <w:rPr>
          <w:rFonts w:hint="default" w:ascii="Arial" w:hAnsi="Arial" w:cs="Arial"/>
          <w:b/>
          <w:bCs/>
          <w:sz w:val="20"/>
          <w:szCs w:val="20"/>
          <w:lang w:val="es-MX"/>
        </w:rPr>
        <w:t>Debilidades</w:t>
      </w:r>
    </w:p>
    <w:p w14:paraId="2617A66B">
      <w:pPr>
        <w:numPr>
          <w:ilvl w:val="0"/>
          <w:numId w:val="3"/>
        </w:numPr>
        <w:ind w:left="420" w:leftChars="0" w:hanging="420" w:firstLineChars="0"/>
        <w:rPr>
          <w:rFonts w:hint="default" w:ascii="Arial" w:hAnsi="Arial" w:cs="Arial"/>
          <w:b w:val="0"/>
          <w:bCs w:val="0"/>
          <w:sz w:val="20"/>
          <w:szCs w:val="20"/>
          <w:lang w:val="es-MX"/>
        </w:rPr>
      </w:pPr>
      <w:r>
        <w:rPr>
          <w:rFonts w:hint="default" w:ascii="Arial" w:hAnsi="Arial" w:cs="Arial"/>
          <w:b/>
          <w:bCs/>
          <w:sz w:val="20"/>
          <w:szCs w:val="20"/>
          <w:lang w:val="es-MX"/>
        </w:rPr>
        <w:t>Precio elevado para adopción masiva</w:t>
      </w:r>
    </w:p>
    <w:p w14:paraId="3B40247E">
      <w:pPr>
        <w:numPr>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Puede limitar el acceso a ciertos clientes o mercados sensibles al costo.</w:t>
      </w:r>
    </w:p>
    <w:p w14:paraId="386A7A23">
      <w:pPr>
        <w:numPr>
          <w:ilvl w:val="0"/>
          <w:numId w:val="3"/>
        </w:numPr>
        <w:ind w:left="420" w:leftChars="0" w:hanging="420" w:firstLineChars="0"/>
        <w:rPr>
          <w:rFonts w:hint="default" w:ascii="Arial" w:hAnsi="Arial" w:cs="Arial"/>
          <w:b w:val="0"/>
          <w:bCs w:val="0"/>
          <w:sz w:val="20"/>
          <w:szCs w:val="20"/>
          <w:lang w:val="es-MX"/>
        </w:rPr>
      </w:pPr>
      <w:r>
        <w:rPr>
          <w:rFonts w:hint="default" w:ascii="Arial" w:hAnsi="Arial" w:cs="Arial"/>
          <w:b/>
          <w:bCs/>
          <w:sz w:val="20"/>
          <w:szCs w:val="20"/>
          <w:lang w:val="es-MX"/>
        </w:rPr>
        <w:t>Alta dependencia logística</w:t>
      </w:r>
    </w:p>
    <w:p w14:paraId="2851744A">
      <w:pPr>
        <w:numPr>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Requiere cadena de frío constante, lo que incrementa costos y complejidad operativa.</w:t>
      </w:r>
    </w:p>
    <w:p w14:paraId="56C3EBBC">
      <w:pPr>
        <w:numPr>
          <w:ilvl w:val="0"/>
          <w:numId w:val="3"/>
        </w:numPr>
        <w:ind w:left="420" w:leftChars="0" w:hanging="420" w:firstLineChars="0"/>
        <w:rPr>
          <w:rFonts w:hint="default" w:ascii="Arial" w:hAnsi="Arial" w:cs="Arial"/>
          <w:b/>
          <w:bCs/>
          <w:sz w:val="20"/>
          <w:szCs w:val="20"/>
          <w:lang w:val="es-MX"/>
        </w:rPr>
      </w:pPr>
      <w:r>
        <w:rPr>
          <w:rFonts w:hint="default" w:ascii="Arial" w:hAnsi="Arial" w:cs="Arial"/>
          <w:b/>
          <w:bCs/>
          <w:sz w:val="20"/>
          <w:szCs w:val="20"/>
          <w:lang w:val="es-MX"/>
        </w:rPr>
        <w:t>Falta de validación comercial real</w:t>
      </w:r>
    </w:p>
    <w:p w14:paraId="23FA8FF0">
      <w:pPr>
        <w:numPr>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Modelo probado en papel; se necesita más experiencia y clientes confirmados.</w:t>
      </w:r>
    </w:p>
    <w:p w14:paraId="4404374E">
      <w:pPr>
        <w:numPr>
          <w:ilvl w:val="0"/>
          <w:numId w:val="3"/>
        </w:numPr>
        <w:ind w:left="420" w:leftChars="0" w:hanging="420" w:firstLineChars="0"/>
        <w:rPr>
          <w:rFonts w:hint="default" w:ascii="Arial" w:hAnsi="Arial" w:cs="Arial"/>
          <w:b/>
          <w:bCs/>
          <w:sz w:val="20"/>
          <w:szCs w:val="20"/>
          <w:lang w:val="es-MX"/>
        </w:rPr>
      </w:pPr>
      <w:r>
        <w:rPr>
          <w:rFonts w:hint="default" w:ascii="Arial" w:hAnsi="Arial" w:cs="Arial"/>
          <w:b/>
          <w:bCs/>
          <w:sz w:val="20"/>
          <w:szCs w:val="20"/>
          <w:lang w:val="es-MX"/>
        </w:rPr>
        <w:t>Complejidad regulatoria</w:t>
      </w:r>
    </w:p>
    <w:p w14:paraId="6B503AAE">
      <w:pPr>
        <w:numPr>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Cumplimiento de normas sanitarias y certificaciones puede ser costoso y tardado.</w:t>
      </w:r>
    </w:p>
    <w:p w14:paraId="5E0FCB97">
      <w:pPr>
        <w:numPr>
          <w:ilvl w:val="0"/>
          <w:numId w:val="3"/>
        </w:numPr>
        <w:ind w:left="420" w:leftChars="0" w:hanging="420" w:firstLineChars="0"/>
        <w:rPr>
          <w:rFonts w:hint="default" w:ascii="Arial" w:hAnsi="Arial" w:cs="Arial"/>
          <w:b w:val="0"/>
          <w:bCs w:val="0"/>
          <w:sz w:val="20"/>
          <w:szCs w:val="20"/>
          <w:lang w:val="es-MX"/>
        </w:rPr>
      </w:pPr>
      <w:r>
        <w:rPr>
          <w:rFonts w:hint="default" w:ascii="Arial" w:hAnsi="Arial" w:cs="Arial"/>
          <w:b/>
          <w:bCs/>
          <w:sz w:val="20"/>
          <w:szCs w:val="20"/>
          <w:lang w:val="es-MX"/>
        </w:rPr>
        <w:t>Percepción del producto</w:t>
      </w:r>
    </w:p>
    <w:p w14:paraId="39818C7A">
      <w:pPr>
        <w:numPr>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Algunos clientes pueden desconfiar de la carne congelada o precocinada.</w:t>
      </w:r>
    </w:p>
    <w:p w14:paraId="283A17AE">
      <w:pPr>
        <w:numPr>
          <w:ilvl w:val="0"/>
          <w:numId w:val="0"/>
        </w:numPr>
        <w:ind w:leftChars="0"/>
        <w:rPr>
          <w:rFonts w:hint="default" w:ascii="Arial" w:hAnsi="Arial" w:cs="Arial"/>
          <w:b/>
          <w:bCs/>
          <w:sz w:val="20"/>
          <w:szCs w:val="20"/>
          <w:lang w:val="es-MX"/>
        </w:rPr>
      </w:pPr>
      <w:r>
        <w:rPr>
          <w:rFonts w:hint="default" w:ascii="Arial" w:hAnsi="Arial" w:cs="Arial"/>
          <w:b/>
          <w:bCs/>
          <w:sz w:val="20"/>
          <w:szCs w:val="20"/>
          <w:lang w:val="es-MX"/>
        </w:rPr>
        <w:t>Amenazas</w:t>
      </w:r>
    </w:p>
    <w:p w14:paraId="5B798330">
      <w:pPr>
        <w:numPr>
          <w:ilvl w:val="0"/>
          <w:numId w:val="4"/>
        </w:numPr>
        <w:ind w:left="420" w:leftChars="0" w:hanging="420" w:firstLineChars="0"/>
        <w:rPr>
          <w:rFonts w:hint="default" w:ascii="Arial" w:hAnsi="Arial" w:cs="Arial"/>
          <w:b/>
          <w:bCs/>
          <w:sz w:val="20"/>
          <w:szCs w:val="20"/>
          <w:lang w:val="es-MX"/>
        </w:rPr>
      </w:pPr>
      <w:r>
        <w:rPr>
          <w:rFonts w:hint="default" w:ascii="Arial" w:hAnsi="Arial" w:cs="Arial"/>
          <w:b/>
          <w:bCs/>
          <w:sz w:val="20"/>
          <w:szCs w:val="20"/>
          <w:lang w:val="es-MX"/>
        </w:rPr>
        <w:t>Competencia indirecta fuerte</w:t>
      </w:r>
    </w:p>
    <w:p w14:paraId="74AEDC26">
      <w:pPr>
        <w:numPr>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Restaurantes, comida preparada, caterings y servicios de entrega ya tienen clientes y posicionamiento.</w:t>
      </w:r>
    </w:p>
    <w:p w14:paraId="6CC28DE1">
      <w:pPr>
        <w:numPr>
          <w:ilvl w:val="0"/>
          <w:numId w:val="4"/>
        </w:numPr>
        <w:ind w:left="420" w:leftChars="0" w:hanging="420" w:firstLineChars="0"/>
        <w:rPr>
          <w:rFonts w:hint="default" w:ascii="Arial" w:hAnsi="Arial" w:cs="Arial"/>
          <w:b/>
          <w:bCs/>
          <w:sz w:val="20"/>
          <w:szCs w:val="20"/>
          <w:lang w:val="es-MX"/>
        </w:rPr>
      </w:pPr>
      <w:r>
        <w:rPr>
          <w:rFonts w:hint="default" w:ascii="Arial" w:hAnsi="Arial" w:cs="Arial"/>
          <w:b/>
          <w:bCs/>
          <w:sz w:val="20"/>
          <w:szCs w:val="20"/>
          <w:lang w:val="es-MX"/>
        </w:rPr>
        <w:t>Volatilidad en el precio de la carne</w:t>
      </w:r>
    </w:p>
    <w:p w14:paraId="3324AC2B">
      <w:pPr>
        <w:numPr>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Aumentos en el costo de la materia prima impactan directamente el margen.</w:t>
      </w:r>
    </w:p>
    <w:p w14:paraId="78562086">
      <w:pPr>
        <w:numPr>
          <w:ilvl w:val="0"/>
          <w:numId w:val="4"/>
        </w:numPr>
        <w:ind w:left="420" w:leftChars="0" w:hanging="420" w:firstLineChars="0"/>
        <w:rPr>
          <w:rFonts w:hint="default" w:ascii="Arial" w:hAnsi="Arial" w:cs="Arial"/>
          <w:b/>
          <w:bCs/>
          <w:sz w:val="20"/>
          <w:szCs w:val="20"/>
          <w:lang w:val="es-MX"/>
        </w:rPr>
      </w:pPr>
      <w:r>
        <w:rPr>
          <w:rFonts w:hint="default" w:ascii="Arial" w:hAnsi="Arial" w:cs="Arial"/>
          <w:b/>
          <w:bCs/>
          <w:sz w:val="20"/>
          <w:szCs w:val="20"/>
          <w:lang w:val="es-MX"/>
        </w:rPr>
        <w:t>Barreras de entrada a grandes clientes</w:t>
      </w:r>
    </w:p>
    <w:p w14:paraId="54BAC7FD">
      <w:pPr>
        <w:numPr>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Procesos de certificación, auditorías y contratos largos con aerolíneas, gobierno y retail.</w:t>
      </w:r>
    </w:p>
    <w:p w14:paraId="2D16701C">
      <w:pPr>
        <w:numPr>
          <w:ilvl w:val="0"/>
          <w:numId w:val="4"/>
        </w:numPr>
        <w:ind w:left="420" w:leftChars="0" w:hanging="420" w:firstLineChars="0"/>
        <w:rPr>
          <w:rFonts w:hint="default" w:ascii="Arial" w:hAnsi="Arial" w:cs="Arial"/>
          <w:b/>
          <w:bCs/>
          <w:sz w:val="20"/>
          <w:szCs w:val="20"/>
          <w:lang w:val="es-MX"/>
        </w:rPr>
      </w:pPr>
      <w:r>
        <w:rPr>
          <w:rFonts w:hint="default" w:ascii="Arial" w:hAnsi="Arial" w:cs="Arial"/>
          <w:b/>
          <w:bCs/>
          <w:sz w:val="20"/>
          <w:szCs w:val="20"/>
          <w:lang w:val="es-MX"/>
        </w:rPr>
        <w:t>Réplica del modelo</w:t>
      </w:r>
    </w:p>
    <w:p w14:paraId="0275F80E">
      <w:pPr>
        <w:numPr>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Si el negocio tiene éxito, competidores grandes pueden copiar o desarrollar productos similares.</w:t>
      </w:r>
    </w:p>
    <w:p w14:paraId="176B3BED">
      <w:pPr>
        <w:numPr>
          <w:ilvl w:val="0"/>
          <w:numId w:val="4"/>
        </w:numPr>
        <w:ind w:left="420" w:leftChars="0" w:hanging="420" w:firstLineChars="0"/>
        <w:rPr>
          <w:rFonts w:hint="default" w:ascii="Arial" w:hAnsi="Arial" w:cs="Arial"/>
          <w:b/>
          <w:bCs/>
          <w:sz w:val="20"/>
          <w:szCs w:val="20"/>
          <w:lang w:val="es-MX"/>
        </w:rPr>
      </w:pPr>
      <w:r>
        <w:rPr>
          <w:rFonts w:hint="default" w:ascii="Arial" w:hAnsi="Arial" w:cs="Arial"/>
          <w:b/>
          <w:bCs/>
          <w:sz w:val="20"/>
          <w:szCs w:val="20"/>
          <w:lang w:val="es-MX"/>
        </w:rPr>
        <w:t>Riesgos operativos y sanitarios</w:t>
      </w:r>
    </w:p>
    <w:p w14:paraId="47B35953">
      <w:pPr>
        <w:numPr>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Fallos en producción, inocuidad o logística pueden afectar la marca y generar pérdidas.</w:t>
      </w:r>
    </w:p>
    <w:p w14:paraId="62FAF2CC">
      <w:pPr>
        <w:numPr>
          <w:ilvl w:val="0"/>
          <w:numId w:val="0"/>
        </w:numPr>
        <w:ind w:leftChars="0"/>
        <w:rPr>
          <w:rFonts w:hint="default" w:ascii="Arial" w:hAnsi="Arial" w:cs="Arial"/>
          <w:b w:val="0"/>
          <w:bCs w:val="0"/>
          <w:sz w:val="20"/>
          <w:szCs w:val="20"/>
          <w:lang w:val="es-MX"/>
        </w:rPr>
      </w:pPr>
    </w:p>
    <w:p w14:paraId="0BEE6975">
      <w:pPr>
        <w:numPr>
          <w:ilvl w:val="0"/>
          <w:numId w:val="0"/>
        </w:numPr>
        <w:ind w:leftChars="0"/>
        <w:rPr>
          <w:rFonts w:hint="default" w:ascii="Arial" w:hAnsi="Arial" w:cs="Arial"/>
          <w:b w:val="0"/>
          <w:bCs w:val="0"/>
          <w:sz w:val="20"/>
          <w:szCs w:val="20"/>
          <w:lang w:val="es-MX"/>
        </w:rPr>
      </w:pPr>
    </w:p>
    <w:p w14:paraId="1AA7275B">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Imagen</w:t>
      </w:r>
    </w:p>
    <w:p w14:paraId="5EA47726">
      <w:pPr>
        <w:numPr>
          <w:ilvl w:val="0"/>
          <w:numId w:val="0"/>
        </w:numPr>
        <w:ind w:leftChars="0"/>
        <w:rPr>
          <w:rFonts w:hint="default" w:ascii="Arial" w:hAnsi="Arial" w:cs="Arial"/>
          <w:b/>
          <w:bCs/>
          <w:sz w:val="20"/>
          <w:szCs w:val="20"/>
        </w:rPr>
      </w:pPr>
      <w:r>
        <w:rPr>
          <w:rFonts w:hint="default" w:ascii="Arial" w:hAnsi="Arial" w:cs="Arial"/>
          <w:sz w:val="20"/>
          <w:szCs w:val="20"/>
        </w:rPr>
        <w:drawing>
          <wp:inline distT="0" distB="0" distL="0" distR="0">
            <wp:extent cx="2865755" cy="2767330"/>
            <wp:effectExtent l="0" t="0" r="4445" b="127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2865755" cy="2767330"/>
                    </a:xfrm>
                    <a:prstGeom prst="rect">
                      <a:avLst/>
                    </a:prstGeom>
                  </pic:spPr>
                </pic:pic>
              </a:graphicData>
            </a:graphic>
          </wp:inline>
        </w:drawing>
      </w:r>
    </w:p>
    <w:p w14:paraId="648ADBD8">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Misión</w:t>
      </w:r>
    </w:p>
    <w:p w14:paraId="21D2622A">
      <w:pPr>
        <w:numPr>
          <w:ilvl w:val="0"/>
          <w:numId w:val="0"/>
        </w:numPr>
        <w:ind w:leftChars="0"/>
        <w:rPr>
          <w:rFonts w:hint="default" w:ascii="Arial" w:hAnsi="Arial" w:eastAsia="SimSun" w:cs="Arial"/>
          <w:color w:val="000000"/>
          <w:kern w:val="0"/>
          <w:sz w:val="20"/>
          <w:szCs w:val="20"/>
          <w:lang w:val="en-US" w:eastAsia="zh-CN"/>
        </w:rPr>
      </w:pPr>
      <w:r>
        <w:rPr>
          <w:rFonts w:hint="default" w:ascii="Arial" w:hAnsi="Arial" w:eastAsia="SimSun" w:cs="Arial"/>
          <w:color w:val="000000"/>
          <w:kern w:val="0"/>
          <w:sz w:val="20"/>
          <w:szCs w:val="20"/>
          <w:lang w:val="en-US" w:eastAsia="zh-CN"/>
        </w:rPr>
        <w:t>Contribuir a un planeta más sano y a una mejor alimentación en las grandes urbes, ofreciendo cortes de carne asada, nutritivos y seguros, que optimicen el tiempo de preparación sin sacrificar calidad ni sabor.</w:t>
      </w:r>
    </w:p>
    <w:p w14:paraId="315B576A">
      <w:pPr>
        <w:numPr>
          <w:ilvl w:val="0"/>
          <w:numId w:val="0"/>
        </w:numPr>
        <w:ind w:leftChars="0"/>
        <w:rPr>
          <w:rFonts w:hint="default" w:ascii="Arial" w:hAnsi="Arial" w:cs="Arial"/>
          <w:sz w:val="20"/>
          <w:szCs w:val="20"/>
        </w:rPr>
      </w:pPr>
    </w:p>
    <w:p w14:paraId="20D144C2">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Visión</w:t>
      </w:r>
    </w:p>
    <w:p w14:paraId="503ED43A">
      <w:pPr>
        <w:numPr>
          <w:ilvl w:val="0"/>
          <w:numId w:val="0"/>
        </w:numPr>
        <w:ind w:leftChars="0"/>
        <w:rPr>
          <w:rFonts w:hint="default" w:ascii="Arial" w:hAnsi="Arial" w:eastAsia="SimSun" w:cs="Arial"/>
          <w:color w:val="000000"/>
          <w:kern w:val="0"/>
          <w:sz w:val="20"/>
          <w:szCs w:val="20"/>
          <w:lang w:val="es-MX" w:eastAsia="zh-CN"/>
        </w:rPr>
      </w:pPr>
      <w:r>
        <w:rPr>
          <w:rFonts w:hint="default" w:ascii="Arial" w:hAnsi="Arial" w:eastAsia="SimSun" w:cs="Arial"/>
          <w:color w:val="000000"/>
          <w:kern w:val="0"/>
          <w:sz w:val="20"/>
          <w:szCs w:val="20"/>
          <w:lang w:val="es-MX" w:eastAsia="zh-CN"/>
        </w:rPr>
        <w:t>Nuestra vision es la accecibilidad a alimentos saludables que se consumen en poco tiempo para la adaptacion del poco tiempo o inaccecibilidad en las ciudades grandes.</w:t>
      </w:r>
    </w:p>
    <w:p w14:paraId="10014BB6">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Objetivo generale</w:t>
      </w:r>
      <w:r>
        <w:rPr>
          <w:rFonts w:hint="default" w:ascii="Arial" w:hAnsi="Arial" w:cs="Arial"/>
          <w:b/>
          <w:bCs/>
          <w:sz w:val="20"/>
          <w:szCs w:val="20"/>
          <w:lang w:val="es-MX"/>
        </w:rPr>
        <w:t>s</w:t>
      </w:r>
    </w:p>
    <w:p w14:paraId="2C312210">
      <w:pPr>
        <w:numPr>
          <w:ilvl w:val="0"/>
          <w:numId w:val="0"/>
        </w:numPr>
        <w:ind w:leftChars="0"/>
        <w:rPr>
          <w:rFonts w:hint="default" w:ascii="Arial" w:hAnsi="Arial" w:cs="Arial"/>
          <w:b w:val="0"/>
          <w:bCs w:val="0"/>
          <w:sz w:val="20"/>
          <w:szCs w:val="20"/>
        </w:rPr>
      </w:pPr>
      <w:r>
        <w:rPr>
          <w:rFonts w:hint="default" w:ascii="Arial" w:hAnsi="Arial" w:cs="Arial"/>
          <w:b w:val="0"/>
          <w:bCs w:val="0"/>
          <w:sz w:val="20"/>
          <w:szCs w:val="20"/>
        </w:rPr>
        <w:t>Nuestro objetivo es llevar al mercado mundial un producto cárnico saludable, práctico y sustentable, listo para consumir.</w:t>
      </w:r>
    </w:p>
    <w:p w14:paraId="247D05D0">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Objetivos específicos y metas de la empresa (Corto mediano y largo plazo: empleos, producción, ventas y utilidades)</w:t>
      </w:r>
    </w:p>
    <w:p w14:paraId="28DAEDC9">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Se tiene como objetivo que este producto llegue a los lugares menos accecibles a un corte de calidad  para que las personas tengan el disfrute de cortes finos de manera practica y rapida asi como aviones, cruseros y/o comida militar.</w:t>
      </w:r>
    </w:p>
    <w:p w14:paraId="5F84D8AE">
      <w:pPr>
        <w:numPr>
          <w:ilvl w:val="0"/>
          <w:numId w:val="1"/>
        </w:numPr>
        <w:ind w:left="425" w:leftChars="0" w:hanging="425" w:firstLineChars="0"/>
        <w:rPr>
          <w:rFonts w:hint="default" w:ascii="Arial" w:hAnsi="Arial" w:cs="Arial"/>
          <w:b/>
          <w:bCs/>
          <w:sz w:val="20"/>
          <w:szCs w:val="20"/>
          <w:lang w:val="es-MX"/>
        </w:rPr>
      </w:pPr>
      <w:r>
        <w:rPr>
          <w:rFonts w:hint="default" w:ascii="Arial" w:hAnsi="Arial" w:cs="Arial"/>
          <w:b/>
          <w:bCs/>
          <w:sz w:val="20"/>
          <w:szCs w:val="20"/>
          <w:lang w:val="es-MX"/>
        </w:rPr>
        <w:t>Objetivos de marketing</w:t>
      </w:r>
    </w:p>
    <w:p w14:paraId="43C8D598">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 xml:space="preserve">Nuestra campaña publicitaria estaria enfocada tanto para el publico consumidor como a las empresas con las que nos afiliariamos para distribuir el producto, asi lo hariamos por plataformas como en eventos especiales, redes sociales y television. </w:t>
      </w:r>
    </w:p>
    <w:p w14:paraId="513488BD">
      <w:pPr>
        <w:numPr>
          <w:ilvl w:val="0"/>
          <w:numId w:val="1"/>
        </w:numPr>
        <w:ind w:left="425" w:leftChars="0" w:hanging="425" w:firstLineChars="0"/>
        <w:rPr>
          <w:rFonts w:hint="default" w:ascii="Arial" w:hAnsi="Arial" w:cs="Arial"/>
          <w:b/>
          <w:bCs/>
          <w:sz w:val="20"/>
          <w:szCs w:val="20"/>
          <w:lang w:val="es-MX"/>
        </w:rPr>
      </w:pPr>
      <w:r>
        <w:rPr>
          <w:rFonts w:hint="default" w:ascii="Arial" w:hAnsi="Arial" w:cs="Arial"/>
          <w:b/>
          <w:bCs/>
          <w:sz w:val="20"/>
          <w:szCs w:val="20"/>
          <w:lang w:val="es-MX"/>
        </w:rPr>
        <w:t>Descripción del producto o servicio</w:t>
      </w:r>
    </w:p>
    <w:p w14:paraId="18659A13">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 xml:space="preserve">Es un corte de carne Rib-Eye asada y sellada al vacio con variaciones de terminos de coccion y sasones segun lo pida el cliente. </w:t>
      </w:r>
    </w:p>
    <w:p w14:paraId="5A472139">
      <w:pPr>
        <w:numPr>
          <w:ilvl w:val="0"/>
          <w:numId w:val="1"/>
        </w:numPr>
        <w:ind w:left="425" w:leftChars="0" w:hanging="425" w:firstLineChars="0"/>
        <w:rPr>
          <w:rFonts w:hint="default" w:ascii="Arial" w:hAnsi="Arial" w:cs="Arial"/>
          <w:b/>
          <w:bCs/>
          <w:sz w:val="20"/>
          <w:szCs w:val="20"/>
          <w:lang w:val="es-MX"/>
        </w:rPr>
      </w:pPr>
      <w:r>
        <w:rPr>
          <w:rFonts w:hint="default" w:ascii="Arial" w:hAnsi="Arial" w:cs="Arial"/>
          <w:b/>
          <w:bCs/>
          <w:sz w:val="20"/>
          <w:szCs w:val="20"/>
          <w:lang w:val="es-MX"/>
        </w:rPr>
        <w:t>Propuesta de valor</w:t>
      </w:r>
    </w:p>
    <w:p w14:paraId="3643C32A">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Nuestro producto es efectivo y practico al momento de satisfacer la necesidad de consumir carne en un plazo corto de tiempo, ademas de que nuestro producto tiene poca competencia directa, por lo que seria de utilidad en lugares de poca accesibilidad o donde haya un flujo de clientes que ocupen comida rapida. Ademas nuestro producto no requiere mucha experiencia en cocina para preparar el platillo.</w:t>
      </w:r>
    </w:p>
    <w:p w14:paraId="00D0E058">
      <w:pPr>
        <w:numPr>
          <w:ilvl w:val="0"/>
          <w:numId w:val="0"/>
        </w:numPr>
        <w:ind w:leftChars="0"/>
        <w:rPr>
          <w:rFonts w:hint="default" w:ascii="Arial" w:hAnsi="Arial" w:eastAsia="SimSun" w:cs="Arial"/>
          <w:color w:val="000000"/>
          <w:kern w:val="0"/>
          <w:sz w:val="20"/>
          <w:szCs w:val="20"/>
          <w:lang w:val="en-US" w:eastAsia="zh-CN"/>
        </w:rPr>
      </w:pPr>
      <w:r>
        <w:rPr>
          <w:rFonts w:hint="default" w:ascii="Arial" w:hAnsi="Arial" w:eastAsia="SimSun" w:cs="Arial"/>
          <w:color w:val="000000"/>
          <w:kern w:val="0"/>
          <w:sz w:val="20"/>
          <w:szCs w:val="20"/>
          <w:lang w:val="en-US" w:eastAsia="zh-CN"/>
        </w:rPr>
        <w:t>Para ello, desarrollamos un equipo propio de asado denominado ASADHOR, que permite una cocción eficiente, controlada y uniforme, reduciendo desperdicios y emisiones.</w:t>
      </w:r>
    </w:p>
    <w:p w14:paraId="6C07C27D">
      <w:pPr>
        <w:numPr>
          <w:ilvl w:val="0"/>
          <w:numId w:val="0"/>
        </w:numPr>
        <w:ind w:leftChars="0"/>
        <w:rPr>
          <w:rFonts w:hint="default" w:ascii="Arial" w:hAnsi="Arial" w:cs="Arial"/>
          <w:sz w:val="20"/>
          <w:szCs w:val="20"/>
        </w:rPr>
      </w:pPr>
      <w:r>
        <w:rPr>
          <w:rFonts w:hint="default" w:ascii="Arial" w:hAnsi="Arial" w:eastAsia="SimSun" w:cs="Arial"/>
          <w:color w:val="000000"/>
          <w:kern w:val="0"/>
          <w:sz w:val="20"/>
          <w:szCs w:val="20"/>
          <w:lang w:val="en-US" w:eastAsia="zh-CN"/>
        </w:rPr>
        <w:t>Gracias a este proceso, producimos cortes finos pasteurizados, con larga vida de anaquel, manteniendo sus propiedades nutricionales y garantizando inocuidad alimentaria.</w:t>
      </w:r>
    </w:p>
    <w:p w14:paraId="4D647C86">
      <w:pPr>
        <w:numPr>
          <w:ilvl w:val="0"/>
          <w:numId w:val="0"/>
        </w:numPr>
        <w:ind w:leftChars="0"/>
        <w:rPr>
          <w:rFonts w:hint="default" w:ascii="Arial" w:hAnsi="Arial" w:cs="Arial"/>
          <w:b w:val="0"/>
          <w:bCs w:val="0"/>
          <w:sz w:val="20"/>
          <w:szCs w:val="20"/>
          <w:lang w:val="es-MX"/>
        </w:rPr>
      </w:pPr>
    </w:p>
    <w:p w14:paraId="3348D3FD">
      <w:pPr>
        <w:numPr>
          <w:ilvl w:val="0"/>
          <w:numId w:val="1"/>
        </w:numPr>
        <w:ind w:left="425" w:leftChars="0" w:hanging="425" w:firstLineChars="0"/>
        <w:rPr>
          <w:rFonts w:hint="default" w:ascii="Arial" w:hAnsi="Arial" w:cs="Arial"/>
          <w:b/>
          <w:bCs/>
          <w:sz w:val="20"/>
          <w:szCs w:val="20"/>
          <w:lang w:val="es-MX"/>
        </w:rPr>
      </w:pPr>
      <w:r>
        <w:rPr>
          <w:rFonts w:hint="default" w:ascii="Arial" w:hAnsi="Arial" w:cs="Arial"/>
          <w:b/>
          <w:bCs/>
          <w:sz w:val="20"/>
          <w:szCs w:val="20"/>
          <w:lang w:val="es-MX"/>
        </w:rPr>
        <w:t>Ventajas competitivas</w:t>
      </w:r>
    </w:p>
    <w:p w14:paraId="008749FC">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Nuestro producto es de los pocos en el cual entregamos carne ya preparada que pueda ser consumida despues de su compra, y siendo la unica que es carne asada, ademas de que debido a su manera de conservacion, la vida de preservacion del producto puede llegar a ser muy amplia.</w:t>
      </w:r>
    </w:p>
    <w:p w14:paraId="120C80B7">
      <w:pPr>
        <w:numPr>
          <w:ilvl w:val="0"/>
          <w:numId w:val="1"/>
        </w:numPr>
        <w:ind w:left="425" w:leftChars="0" w:hanging="425" w:firstLineChars="0"/>
        <w:rPr>
          <w:rFonts w:hint="default" w:ascii="Arial" w:hAnsi="Arial" w:cs="Arial"/>
          <w:b/>
          <w:bCs/>
          <w:sz w:val="20"/>
          <w:szCs w:val="20"/>
          <w:lang w:val="es-MX"/>
        </w:rPr>
      </w:pPr>
      <w:r>
        <w:rPr>
          <w:rFonts w:hint="default" w:ascii="Arial" w:hAnsi="Arial" w:cs="Arial"/>
          <w:b/>
          <w:bCs/>
          <w:sz w:val="20"/>
          <w:szCs w:val="20"/>
          <w:lang w:val="es-MX"/>
        </w:rPr>
        <w:t>Descripción del cliente (BUSSINES TO BUSSINES)</w:t>
      </w:r>
    </w:p>
    <w:p w14:paraId="1A17757C">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Se tiene de cliente objetivo a los intermediarios que se encargaran de proveer el producto al cliente, asi como supermercados, aerolineas, lineas maritimas para cruceros o incluso espacios militarizados que ocupen de comida con buena conservacion, escencialmente todo aquel que necesite de comida de alta proteina.</w:t>
      </w:r>
    </w:p>
    <w:p w14:paraId="2AA54530">
      <w:pPr>
        <w:numPr>
          <w:ilvl w:val="0"/>
          <w:numId w:val="1"/>
        </w:numPr>
        <w:ind w:left="425" w:leftChars="0" w:hanging="425" w:firstLineChars="0"/>
        <w:rPr>
          <w:rFonts w:hint="default" w:ascii="Arial" w:hAnsi="Arial" w:cs="Arial"/>
          <w:b/>
          <w:bCs/>
          <w:sz w:val="20"/>
          <w:szCs w:val="20"/>
          <w:lang w:val="es-MX"/>
        </w:rPr>
      </w:pPr>
      <w:r>
        <w:rPr>
          <w:rFonts w:hint="default" w:ascii="Arial" w:hAnsi="Arial" w:cs="Arial"/>
          <w:b/>
          <w:bCs/>
          <w:sz w:val="20"/>
          <w:szCs w:val="20"/>
          <w:lang w:val="es-MX"/>
        </w:rPr>
        <w:t>El producto en el mercado</w:t>
      </w:r>
    </w:p>
    <w:p w14:paraId="63EA8AC3">
      <w:pPr>
        <w:numPr>
          <w:ilvl w:val="-2"/>
          <w:numId w:val="0"/>
        </w:numPr>
        <w:ind w:left="0" w:leftChars="0"/>
        <w:rPr>
          <w:rFonts w:hint="default" w:ascii="Arial" w:hAnsi="Arial" w:cs="Arial"/>
          <w:b/>
          <w:bCs/>
          <w:sz w:val="20"/>
          <w:szCs w:val="20"/>
          <w:lang w:val="es-MX"/>
        </w:rPr>
      </w:pPr>
    </w:p>
    <w:p w14:paraId="488A8224">
      <w:pPr>
        <w:numPr>
          <w:ilvl w:val="1"/>
          <w:numId w:val="1"/>
        </w:numPr>
        <w:ind w:left="840" w:leftChars="0" w:hanging="420" w:firstLineChars="0"/>
        <w:rPr>
          <w:rFonts w:hint="default" w:ascii="Arial" w:hAnsi="Arial" w:cs="Arial"/>
          <w:b/>
          <w:bCs/>
          <w:sz w:val="20"/>
          <w:szCs w:val="20"/>
          <w:lang w:val="es-MX"/>
        </w:rPr>
      </w:pPr>
      <w:r>
        <w:rPr>
          <w:rFonts w:hint="default" w:ascii="Arial" w:hAnsi="Arial" w:cs="Arial"/>
          <w:b/>
          <w:bCs/>
          <w:sz w:val="20"/>
          <w:szCs w:val="20"/>
          <w:lang w:val="es-MX"/>
        </w:rPr>
        <w:t>Tamaño del mercado</w:t>
      </w:r>
    </w:p>
    <w:p w14:paraId="51089A22">
      <w:pPr>
        <w:numPr>
          <w:ilvl w:val="0"/>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lang w:val="es-MX"/>
        </w:rPr>
        <w:t xml:space="preserve">En 2024 se realizo la encuesta hecho por el INEGI que revela que de manera trimestral un hogar compra 3247 pesos en carnes que cubre el pollo, la carne de res y el cerdo, esto  acompañado de el registro hecho por el Consejo Mexicano de la Carne podemos podemos ver que en mexico </w:t>
      </w:r>
    </w:p>
    <w:p w14:paraId="2550E8A4">
      <w:pPr>
        <w:numPr>
          <w:ilvl w:val="0"/>
          <w:numId w:val="0"/>
        </w:numPr>
        <w:ind w:left="420" w:leftChars="0"/>
        <w:rPr>
          <w:rFonts w:hint="default" w:ascii="Arial" w:hAnsi="Arial" w:cs="Arial"/>
          <w:b w:val="0"/>
          <w:bCs w:val="0"/>
          <w:sz w:val="20"/>
          <w:szCs w:val="20"/>
          <w:lang w:val="es-MX"/>
        </w:rPr>
      </w:pPr>
    </w:p>
    <w:p w14:paraId="32D58DF1">
      <w:pPr>
        <w:numPr>
          <w:ilvl w:val="0"/>
          <w:numId w:val="0"/>
        </w:numPr>
        <w:ind w:left="420" w:leftChars="0"/>
        <w:rPr>
          <w:rFonts w:hint="default" w:ascii="Arial" w:hAnsi="Arial" w:cs="Arial"/>
          <w:sz w:val="20"/>
          <w:szCs w:val="20"/>
          <w:lang w:val="es-MX"/>
        </w:rPr>
      </w:pPr>
      <w:r>
        <w:rPr>
          <w:rFonts w:hint="default" w:ascii="Arial" w:hAnsi="Arial" w:cs="Arial"/>
          <w:sz w:val="20"/>
          <w:szCs w:val="20"/>
          <w:lang w:val="es-MX"/>
        </w:rPr>
        <w:t>Estas son las carnicerias y lugares donde distribuyen carne segun un estudio demografico hecho por INEGI</w:t>
      </w:r>
    </w:p>
    <w:p w14:paraId="7CF16F61">
      <w:pPr>
        <w:numPr>
          <w:ilvl w:val="0"/>
          <w:numId w:val="0"/>
        </w:numPr>
        <w:ind w:left="420" w:leftChars="0"/>
        <w:rPr>
          <w:rFonts w:hint="default" w:ascii="Arial" w:hAnsi="Arial" w:cs="Arial"/>
          <w:sz w:val="20"/>
          <w:szCs w:val="20"/>
          <w:lang w:val="es-MX"/>
        </w:rPr>
      </w:pPr>
    </w:p>
    <w:p w14:paraId="7AF251D0">
      <w:pPr>
        <w:numPr>
          <w:ilvl w:val="0"/>
          <w:numId w:val="0"/>
        </w:numPr>
        <w:ind w:left="420" w:leftChars="0"/>
        <w:rPr>
          <w:rFonts w:hint="default" w:ascii="Arial" w:hAnsi="Arial" w:cs="Arial"/>
          <w:sz w:val="20"/>
          <w:szCs w:val="20"/>
          <w:lang w:val="es-MX"/>
        </w:rPr>
      </w:pPr>
    </w:p>
    <w:p w14:paraId="65F670EC">
      <w:pPr>
        <w:numPr>
          <w:ilvl w:val="0"/>
          <w:numId w:val="0"/>
        </w:numPr>
        <w:ind w:left="420" w:leftChars="0"/>
        <w:rPr>
          <w:rFonts w:hint="default" w:ascii="Arial" w:hAnsi="Arial" w:cs="Arial"/>
          <w:sz w:val="20"/>
          <w:szCs w:val="20"/>
        </w:rPr>
      </w:pPr>
    </w:p>
    <w:p w14:paraId="6F82465B">
      <w:pPr>
        <w:numPr>
          <w:ilvl w:val="0"/>
          <w:numId w:val="0"/>
        </w:numPr>
        <w:ind w:left="420" w:leftChars="0"/>
        <w:rPr>
          <w:rFonts w:hint="default" w:ascii="Arial" w:hAnsi="Arial" w:cs="Arial"/>
          <w:sz w:val="20"/>
          <w:szCs w:val="20"/>
          <w:lang w:val="es-MX"/>
        </w:rPr>
      </w:pPr>
      <w:r>
        <w:rPr>
          <w:rFonts w:hint="default" w:ascii="Arial" w:hAnsi="Arial" w:cs="Arial"/>
          <w:sz w:val="20"/>
          <w:szCs w:val="20"/>
          <w:lang w:val="es-MX"/>
        </w:rPr>
        <w:t>Tijuana</w:t>
      </w:r>
    </w:p>
    <w:p w14:paraId="5DC2A5C5">
      <w:pPr>
        <w:numPr>
          <w:ilvl w:val="0"/>
          <w:numId w:val="0"/>
        </w:numPr>
        <w:ind w:left="420" w:leftChars="0"/>
        <w:rPr>
          <w:rFonts w:hint="default" w:ascii="Arial" w:hAnsi="Arial" w:cs="Arial"/>
          <w:sz w:val="20"/>
          <w:szCs w:val="20"/>
        </w:rPr>
      </w:pPr>
      <w:r>
        <w:rPr>
          <w:rFonts w:hint="default" w:ascii="Arial" w:hAnsi="Arial" w:cs="Arial"/>
          <w:sz w:val="20"/>
          <w:szCs w:val="20"/>
        </w:rPr>
        <w:drawing>
          <wp:inline distT="0" distB="0" distL="114300" distR="114300">
            <wp:extent cx="5438140" cy="2437130"/>
            <wp:effectExtent l="0" t="0" r="10160" b="1270"/>
            <wp:docPr id="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pic:cNvPicPr>
                      <a:picLocks noChangeAspect="1"/>
                    </pic:cNvPicPr>
                  </pic:nvPicPr>
                  <pic:blipFill>
                    <a:blip r:embed="rId5"/>
                    <a:srcRect l="13745" t="33755" r="13612" b="8380"/>
                    <a:stretch>
                      <a:fillRect/>
                    </a:stretch>
                  </pic:blipFill>
                  <pic:spPr>
                    <a:xfrm>
                      <a:off x="0" y="0"/>
                      <a:ext cx="5438140" cy="2437130"/>
                    </a:xfrm>
                    <a:prstGeom prst="rect">
                      <a:avLst/>
                    </a:prstGeom>
                    <a:noFill/>
                    <a:ln>
                      <a:noFill/>
                    </a:ln>
                  </pic:spPr>
                </pic:pic>
              </a:graphicData>
            </a:graphic>
          </wp:inline>
        </w:drawing>
      </w:r>
    </w:p>
    <w:p w14:paraId="07E18543">
      <w:pPr>
        <w:numPr>
          <w:ilvl w:val="0"/>
          <w:numId w:val="0"/>
        </w:numPr>
        <w:ind w:left="420" w:leftChars="0"/>
        <w:rPr>
          <w:rFonts w:hint="default" w:ascii="Arial" w:hAnsi="Arial" w:cs="Arial"/>
          <w:sz w:val="20"/>
          <w:szCs w:val="20"/>
          <w:lang w:val="es-MX"/>
        </w:rPr>
      </w:pPr>
      <w:r>
        <w:rPr>
          <w:rFonts w:hint="default" w:ascii="Arial" w:hAnsi="Arial" w:cs="Arial"/>
          <w:sz w:val="20"/>
          <w:szCs w:val="20"/>
          <w:lang w:val="es-MX"/>
        </w:rPr>
        <w:t>Monterrey</w:t>
      </w:r>
    </w:p>
    <w:p w14:paraId="77810943">
      <w:pPr>
        <w:numPr>
          <w:ilvl w:val="0"/>
          <w:numId w:val="0"/>
        </w:numPr>
        <w:ind w:left="420" w:leftChars="0"/>
        <w:rPr>
          <w:rFonts w:hint="default" w:ascii="Arial" w:hAnsi="Arial" w:cs="Arial"/>
          <w:sz w:val="20"/>
          <w:szCs w:val="20"/>
        </w:rPr>
      </w:pPr>
      <w:r>
        <w:rPr>
          <w:rFonts w:hint="default" w:ascii="Arial" w:hAnsi="Arial" w:cs="Arial"/>
          <w:sz w:val="20"/>
          <w:szCs w:val="20"/>
        </w:rPr>
        <w:drawing>
          <wp:inline distT="0" distB="0" distL="114300" distR="114300">
            <wp:extent cx="5370195" cy="4425315"/>
            <wp:effectExtent l="0" t="0" r="1905" b="6985"/>
            <wp:docPr id="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pic:cNvPicPr>
                      <a:picLocks noChangeAspect="1"/>
                    </pic:cNvPicPr>
                  </pic:nvPicPr>
                  <pic:blipFill>
                    <a:blip r:embed="rId6"/>
                    <a:srcRect l="31975" t="38470" r="31698" b="8315"/>
                    <a:stretch>
                      <a:fillRect/>
                    </a:stretch>
                  </pic:blipFill>
                  <pic:spPr>
                    <a:xfrm>
                      <a:off x="0" y="0"/>
                      <a:ext cx="5370195" cy="4425315"/>
                    </a:xfrm>
                    <a:prstGeom prst="rect">
                      <a:avLst/>
                    </a:prstGeom>
                    <a:noFill/>
                    <a:ln>
                      <a:noFill/>
                    </a:ln>
                  </pic:spPr>
                </pic:pic>
              </a:graphicData>
            </a:graphic>
          </wp:inline>
        </w:drawing>
      </w:r>
    </w:p>
    <w:p w14:paraId="1DCCA890">
      <w:pPr>
        <w:numPr>
          <w:ilvl w:val="0"/>
          <w:numId w:val="0"/>
        </w:numPr>
        <w:ind w:left="420" w:leftChars="0"/>
        <w:rPr>
          <w:rFonts w:hint="default" w:ascii="Arial" w:hAnsi="Arial" w:cs="Arial"/>
          <w:sz w:val="20"/>
          <w:szCs w:val="20"/>
          <w:lang w:val="es-MX"/>
        </w:rPr>
      </w:pPr>
      <w:r>
        <w:rPr>
          <w:rFonts w:hint="default" w:ascii="Arial" w:hAnsi="Arial" w:cs="Arial"/>
          <w:sz w:val="20"/>
          <w:szCs w:val="20"/>
          <w:lang w:val="es-MX"/>
        </w:rPr>
        <w:t>Ciudad De Mexico</w:t>
      </w:r>
    </w:p>
    <w:p w14:paraId="378C21C3">
      <w:pPr>
        <w:numPr>
          <w:ilvl w:val="0"/>
          <w:numId w:val="0"/>
        </w:numPr>
        <w:ind w:left="420" w:leftChars="0"/>
        <w:rPr>
          <w:rFonts w:hint="default" w:ascii="Arial" w:hAnsi="Arial" w:cs="Arial"/>
          <w:sz w:val="20"/>
          <w:szCs w:val="20"/>
        </w:rPr>
      </w:pPr>
      <w:r>
        <w:rPr>
          <w:rFonts w:hint="default" w:ascii="Arial" w:hAnsi="Arial" w:cs="Arial"/>
          <w:sz w:val="20"/>
          <w:szCs w:val="20"/>
        </w:rPr>
        <w:drawing>
          <wp:inline distT="0" distB="0" distL="114300" distR="114300">
            <wp:extent cx="5183505" cy="6022340"/>
            <wp:effectExtent l="0" t="0" r="10795" b="10160"/>
            <wp:docPr id="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pic:cNvPicPr>
                      <a:picLocks noChangeAspect="1"/>
                    </pic:cNvPicPr>
                  </pic:nvPicPr>
                  <pic:blipFill>
                    <a:blip r:embed="rId7"/>
                    <a:srcRect l="33036" t="31247" r="34712" b="2143"/>
                    <a:stretch>
                      <a:fillRect/>
                    </a:stretch>
                  </pic:blipFill>
                  <pic:spPr>
                    <a:xfrm>
                      <a:off x="0" y="0"/>
                      <a:ext cx="5183505" cy="6022340"/>
                    </a:xfrm>
                    <a:prstGeom prst="rect">
                      <a:avLst/>
                    </a:prstGeom>
                    <a:noFill/>
                    <a:ln>
                      <a:noFill/>
                    </a:ln>
                  </pic:spPr>
                </pic:pic>
              </a:graphicData>
            </a:graphic>
          </wp:inline>
        </w:drawing>
      </w:r>
    </w:p>
    <w:p w14:paraId="0B5EEEA4">
      <w:pPr>
        <w:numPr>
          <w:ilvl w:val="0"/>
          <w:numId w:val="0"/>
        </w:numPr>
        <w:ind w:left="420" w:leftChars="0"/>
        <w:rPr>
          <w:rFonts w:hint="default" w:ascii="Arial" w:hAnsi="Arial" w:cs="Arial"/>
          <w:sz w:val="20"/>
          <w:szCs w:val="20"/>
          <w:lang w:val="es-MX"/>
        </w:rPr>
      </w:pPr>
      <w:r>
        <w:rPr>
          <w:rFonts w:hint="default" w:ascii="Arial" w:hAnsi="Arial" w:cs="Arial"/>
          <w:sz w:val="20"/>
          <w:szCs w:val="20"/>
          <w:lang w:val="es-MX"/>
        </w:rPr>
        <w:t>Puebla:</w:t>
      </w:r>
    </w:p>
    <w:p w14:paraId="16E9B43E">
      <w:pPr>
        <w:numPr>
          <w:ilvl w:val="0"/>
          <w:numId w:val="0"/>
        </w:numPr>
        <w:ind w:left="420" w:leftChars="0"/>
        <w:rPr>
          <w:rFonts w:hint="default" w:ascii="Arial" w:hAnsi="Arial" w:cs="Arial"/>
          <w:sz w:val="20"/>
          <w:szCs w:val="20"/>
        </w:rPr>
      </w:pPr>
    </w:p>
    <w:p w14:paraId="718870FC">
      <w:pPr>
        <w:numPr>
          <w:ilvl w:val="0"/>
          <w:numId w:val="0"/>
        </w:numPr>
        <w:ind w:left="420" w:leftChars="0"/>
        <w:rPr>
          <w:rFonts w:hint="default" w:ascii="Arial" w:hAnsi="Arial" w:cs="Arial"/>
          <w:sz w:val="20"/>
          <w:szCs w:val="20"/>
        </w:rPr>
      </w:pPr>
      <w:r>
        <w:rPr>
          <w:rFonts w:hint="default" w:ascii="Arial" w:hAnsi="Arial" w:cs="Arial"/>
          <w:sz w:val="20"/>
          <w:szCs w:val="20"/>
        </w:rPr>
        <w:drawing>
          <wp:inline distT="0" distB="0" distL="114300" distR="114300">
            <wp:extent cx="5171440" cy="6119495"/>
            <wp:effectExtent l="0" t="0" r="10160" b="1905"/>
            <wp:docPr id="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pic:cNvPicPr>
                      <a:picLocks noChangeAspect="1"/>
                    </pic:cNvPicPr>
                  </pic:nvPicPr>
                  <pic:blipFill>
                    <a:blip r:embed="rId8"/>
                    <a:srcRect l="31975" t="29104" r="35471" b="2422"/>
                    <a:stretch>
                      <a:fillRect/>
                    </a:stretch>
                  </pic:blipFill>
                  <pic:spPr>
                    <a:xfrm>
                      <a:off x="0" y="0"/>
                      <a:ext cx="5171440" cy="6119495"/>
                    </a:xfrm>
                    <a:prstGeom prst="rect">
                      <a:avLst/>
                    </a:prstGeom>
                    <a:noFill/>
                    <a:ln>
                      <a:noFill/>
                    </a:ln>
                  </pic:spPr>
                </pic:pic>
              </a:graphicData>
            </a:graphic>
          </wp:inline>
        </w:drawing>
      </w:r>
    </w:p>
    <w:p w14:paraId="49D706ED">
      <w:pPr>
        <w:numPr>
          <w:ilvl w:val="0"/>
          <w:numId w:val="0"/>
        </w:numPr>
        <w:ind w:left="420" w:leftChars="0"/>
        <w:rPr>
          <w:rFonts w:hint="default" w:ascii="Arial" w:hAnsi="Arial" w:cs="Arial"/>
          <w:sz w:val="20"/>
          <w:szCs w:val="20"/>
          <w:lang w:val="es-MX"/>
        </w:rPr>
      </w:pPr>
      <w:r>
        <w:rPr>
          <w:rFonts w:hint="default" w:ascii="Arial" w:hAnsi="Arial" w:cs="Arial"/>
          <w:sz w:val="20"/>
          <w:szCs w:val="20"/>
          <w:lang w:val="es-MX"/>
        </w:rPr>
        <w:t>Guadalajara:</w:t>
      </w:r>
    </w:p>
    <w:p w14:paraId="41EFB3B0">
      <w:pPr>
        <w:numPr>
          <w:ilvl w:val="0"/>
          <w:numId w:val="0"/>
        </w:numPr>
        <w:ind w:left="420" w:leftChars="0"/>
        <w:rPr>
          <w:rFonts w:hint="default" w:ascii="Arial" w:hAnsi="Arial" w:cs="Arial"/>
          <w:sz w:val="20"/>
          <w:szCs w:val="20"/>
        </w:rPr>
      </w:pPr>
    </w:p>
    <w:p w14:paraId="4C194B58">
      <w:pPr>
        <w:numPr>
          <w:ilvl w:val="0"/>
          <w:numId w:val="0"/>
        </w:numPr>
        <w:ind w:left="420" w:leftChars="0"/>
        <w:rPr>
          <w:rFonts w:hint="default" w:ascii="Arial" w:hAnsi="Arial" w:cs="Arial"/>
          <w:sz w:val="20"/>
          <w:szCs w:val="20"/>
          <w:lang w:val="es-MX"/>
        </w:rPr>
      </w:pPr>
      <w:r>
        <w:rPr>
          <w:rFonts w:hint="default" w:ascii="Arial" w:hAnsi="Arial" w:cs="Arial"/>
          <w:sz w:val="20"/>
          <w:szCs w:val="20"/>
        </w:rPr>
        <w:drawing>
          <wp:inline distT="0" distB="0" distL="114300" distR="114300">
            <wp:extent cx="5165090" cy="5542280"/>
            <wp:effectExtent l="0" t="0" r="3810" b="7620"/>
            <wp:docPr id="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pic:cNvPicPr>
                      <a:picLocks noChangeAspect="1"/>
                    </pic:cNvPicPr>
                  </pic:nvPicPr>
                  <pic:blipFill>
                    <a:blip r:embed="rId9"/>
                    <a:srcRect l="29419" t="28290" r="35471" b="814"/>
                    <a:stretch>
                      <a:fillRect/>
                    </a:stretch>
                  </pic:blipFill>
                  <pic:spPr>
                    <a:xfrm>
                      <a:off x="0" y="0"/>
                      <a:ext cx="5165090" cy="5542280"/>
                    </a:xfrm>
                    <a:prstGeom prst="rect">
                      <a:avLst/>
                    </a:prstGeom>
                    <a:noFill/>
                    <a:ln>
                      <a:noFill/>
                    </a:ln>
                  </pic:spPr>
                </pic:pic>
              </a:graphicData>
            </a:graphic>
          </wp:inline>
        </w:drawing>
      </w:r>
    </w:p>
    <w:p w14:paraId="157F4799">
      <w:pPr>
        <w:numPr>
          <w:ilvl w:val="0"/>
          <w:numId w:val="0"/>
        </w:numPr>
        <w:ind w:left="420" w:leftChars="0"/>
        <w:rPr>
          <w:rFonts w:hint="default" w:ascii="Arial" w:hAnsi="Arial" w:cs="Arial"/>
          <w:b/>
          <w:bCs/>
          <w:sz w:val="20"/>
          <w:szCs w:val="20"/>
          <w:lang w:val="es-MX"/>
        </w:rPr>
      </w:pPr>
    </w:p>
    <w:p w14:paraId="4DE0C96B">
      <w:pPr>
        <w:numPr>
          <w:ilvl w:val="1"/>
          <w:numId w:val="1"/>
        </w:numPr>
        <w:ind w:left="840" w:leftChars="0" w:hanging="420" w:firstLineChars="0"/>
        <w:rPr>
          <w:rFonts w:hint="default" w:ascii="Arial" w:hAnsi="Arial" w:cs="Arial"/>
          <w:b/>
          <w:bCs/>
          <w:sz w:val="20"/>
          <w:szCs w:val="20"/>
          <w:lang w:val="es-MX"/>
        </w:rPr>
      </w:pPr>
      <w:r>
        <w:rPr>
          <w:rFonts w:hint="default" w:ascii="Arial" w:hAnsi="Arial" w:cs="Arial"/>
          <w:b/>
          <w:bCs/>
          <w:sz w:val="20"/>
          <w:szCs w:val="20"/>
          <w:lang w:val="es-MX"/>
        </w:rPr>
        <w:t>Segmento de mercado</w:t>
      </w:r>
    </w:p>
    <w:tbl>
      <w:tblPr>
        <w:tblStyle w:val="6"/>
        <w:tblW w:w="0" w:type="auto"/>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019"/>
        <w:gridCol w:w="2428"/>
        <w:gridCol w:w="1912"/>
        <w:gridCol w:w="2367"/>
      </w:tblGrid>
      <w:tr w14:paraId="219DDFD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single" w:color="auto" w:sz="2" w:space="0"/>
              <w:left w:val="single" w:color="auto" w:sz="2" w:space="0"/>
              <w:bottom w:val="single" w:color="auto" w:sz="2" w:space="0"/>
              <w:right w:val="single" w:color="auto" w:sz="2" w:space="0"/>
            </w:tcBorders>
            <w:shd w:val="clear" w:color="auto" w:fill="FFFFFF"/>
            <w:tcMar>
              <w:top w:w="210" w:type="dxa"/>
              <w:left w:w="210" w:type="dxa"/>
              <w:bottom w:w="210" w:type="dxa"/>
              <w:right w:w="210" w:type="dxa"/>
            </w:tcMar>
            <w:vAlign w:val="center"/>
          </w:tcPr>
          <w:p w14:paraId="25186058">
            <w:pPr>
              <w:numPr>
                <w:ilvl w:val="0"/>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lang w:val="es-MX"/>
              </w:rPr>
              <w:t>Estado (rank nacional por vol. de consumo)</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210" w:type="dxa"/>
              <w:left w:w="210" w:type="dxa"/>
              <w:bottom w:w="210" w:type="dxa"/>
              <w:right w:w="210" w:type="dxa"/>
            </w:tcMar>
            <w:vAlign w:val="center"/>
          </w:tcPr>
          <w:p w14:paraId="68020C3C">
            <w:pPr>
              <w:numPr>
                <w:ilvl w:val="0"/>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lang w:val="es-MX"/>
              </w:rPr>
              <w:t>Consumo total estimado(miles de ton/año)</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210" w:type="dxa"/>
              <w:left w:w="210" w:type="dxa"/>
              <w:bottom w:w="210" w:type="dxa"/>
              <w:right w:w="210" w:type="dxa"/>
            </w:tcMar>
            <w:vAlign w:val="center"/>
          </w:tcPr>
          <w:p w14:paraId="0FBBB801">
            <w:pPr>
              <w:numPr>
                <w:ilvl w:val="0"/>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lang w:val="es-MX"/>
              </w:rPr>
              <w:t>Carne más consumida</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210" w:type="dxa"/>
              <w:left w:w="210" w:type="dxa"/>
              <w:bottom w:w="210" w:type="dxa"/>
              <w:right w:w="210" w:type="dxa"/>
            </w:tcMar>
            <w:vAlign w:val="center"/>
          </w:tcPr>
          <w:p w14:paraId="61E800D3">
            <w:pPr>
              <w:numPr>
                <w:ilvl w:val="0"/>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lang w:val="es-MX"/>
              </w:rPr>
              <w:t>Notas</w:t>
            </w:r>
          </w:p>
        </w:tc>
      </w:tr>
      <w:tr w14:paraId="340743A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7761DBB3">
            <w:pPr>
              <w:numPr>
                <w:ilvl w:val="0"/>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lang w:val="es-MX"/>
              </w:rPr>
              <w:t>Ciudad de México (2)</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41E1A061">
            <w:pPr>
              <w:numPr>
                <w:ilvl w:val="0"/>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lang w:val="es-MX"/>
              </w:rPr>
              <w:t>~976</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6B80EE0B">
            <w:pPr>
              <w:numPr>
                <w:ilvl w:val="0"/>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lang w:val="es-MX"/>
              </w:rPr>
              <w:t>Res</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1BB6B8E6">
            <w:pPr>
              <w:numPr>
                <w:ilvl w:val="0"/>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lang w:val="es-MX"/>
              </w:rPr>
              <w:t>Alto consumo per cápita; destaca en res y también cerdo (tacos al pastor) .</w:t>
            </w:r>
          </w:p>
        </w:tc>
      </w:tr>
      <w:tr w14:paraId="42C7984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650312EC">
            <w:pPr>
              <w:numPr>
                <w:ilvl w:val="0"/>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lang w:val="es-MX"/>
              </w:rPr>
              <w:t>Jalisco (3)</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2EE1143A">
            <w:pPr>
              <w:numPr>
                <w:ilvl w:val="0"/>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lang w:val="es-MX"/>
              </w:rPr>
              <w:t>~682</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2DFFF94F">
            <w:pPr>
              <w:numPr>
                <w:ilvl w:val="0"/>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lang w:val="es-MX"/>
              </w:rPr>
              <w:t>Res</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2ECAFA02">
            <w:pPr>
              <w:numPr>
                <w:ilvl w:val="0"/>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lang w:val="es-MX"/>
              </w:rPr>
              <w:t>Fuerte cultura de res (birria, carne en su jugo); también pollo. Gran productor agropecuario.</w:t>
            </w:r>
          </w:p>
        </w:tc>
      </w:tr>
      <w:tr w14:paraId="11EF817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34B64BA2">
            <w:pPr>
              <w:numPr>
                <w:ilvl w:val="0"/>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lang w:val="es-MX"/>
              </w:rPr>
              <w:t>Nuevo León (5)</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34A73F67">
            <w:pPr>
              <w:numPr>
                <w:ilvl w:val="0"/>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lang w:val="es-MX"/>
              </w:rPr>
              <w:t>~350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51383231">
            <w:pPr>
              <w:numPr>
                <w:ilvl w:val="0"/>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lang w:val="es-MX"/>
              </w:rPr>
              <w:t>Res</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5A865245">
            <w:pPr>
              <w:numPr>
                <w:ilvl w:val="0"/>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lang w:val="es-MX"/>
              </w:rPr>
              <w:t>Res es reina (carne asada); cerdo muy bajo. Máximo consumidor de cabrito .</w:t>
            </w:r>
          </w:p>
        </w:tc>
      </w:tr>
      <w:tr w14:paraId="27366B3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0730751F">
            <w:pPr>
              <w:numPr>
                <w:ilvl w:val="0"/>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lang w:val="es-MX"/>
              </w:rPr>
              <w:t>Puebla (6)</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5B9DE046">
            <w:pPr>
              <w:numPr>
                <w:ilvl w:val="0"/>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lang w:val="es-MX"/>
              </w:rPr>
              <w:t>~519</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6CEB2814">
            <w:pPr>
              <w:numPr>
                <w:ilvl w:val="0"/>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lang w:val="es-MX"/>
              </w:rPr>
              <w:t>Pollo</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5516815D">
            <w:pPr>
              <w:numPr>
                <w:ilvl w:val="0"/>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lang w:val="es-MX"/>
              </w:rPr>
              <w:t>Pollo base del mole poblano; segundo en cerdo (cemitas, tacos árabes) .</w:t>
            </w:r>
          </w:p>
        </w:tc>
      </w:tr>
      <w:tr w14:paraId="7C71FF9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75DC1FC1">
            <w:pPr>
              <w:numPr>
                <w:ilvl w:val="0"/>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lang w:val="es-MX"/>
              </w:rPr>
              <w:t>Baja California (11)</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1CDED302">
            <w:pPr>
              <w:numPr>
                <w:ilvl w:val="0"/>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lang w:val="es-MX"/>
              </w:rPr>
              <w:t>~179</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769795D8">
            <w:pPr>
              <w:numPr>
                <w:ilvl w:val="0"/>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lang w:val="es-MX"/>
              </w:rPr>
              <w:t>Res</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7A6B5E3C">
            <w:pPr>
              <w:numPr>
                <w:ilvl w:val="0"/>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lang w:val="es-MX"/>
              </w:rPr>
              <w:t>Cultura norteña de res; notable consumo de pescado (tacos de pescado).</w:t>
            </w:r>
          </w:p>
        </w:tc>
      </w:tr>
    </w:tbl>
    <w:p w14:paraId="16A91AA0">
      <w:pPr>
        <w:numPr>
          <w:ilvl w:val="0"/>
          <w:numId w:val="0"/>
        </w:numPr>
        <w:ind w:left="420" w:leftChars="0"/>
        <w:rPr>
          <w:rFonts w:hint="default" w:ascii="Arial" w:hAnsi="Arial" w:cs="Arial"/>
          <w:b w:val="0"/>
          <w:bCs w:val="0"/>
          <w:sz w:val="20"/>
          <w:szCs w:val="20"/>
          <w:lang w:val="es-MX"/>
        </w:rPr>
      </w:pPr>
    </w:p>
    <w:p w14:paraId="22AFDB69">
      <w:pPr>
        <w:numPr>
          <w:ilvl w:val="0"/>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lang w:val="es-MX"/>
        </w:rPr>
        <w:t xml:space="preserve">Tabla proporcionada por la distribuidora cholula; </w:t>
      </w:r>
      <w:r>
        <w:rPr>
          <w:rFonts w:hint="default" w:ascii="Arial" w:hAnsi="Arial" w:eastAsia="SimSun" w:cs="Arial"/>
          <w:sz w:val="20"/>
          <w:szCs w:val="20"/>
        </w:rPr>
        <w:fldChar w:fldCharType="begin"/>
      </w:r>
      <w:r>
        <w:rPr>
          <w:rFonts w:hint="default" w:ascii="Arial" w:hAnsi="Arial" w:eastAsia="SimSun" w:cs="Arial"/>
          <w:sz w:val="20"/>
          <w:szCs w:val="20"/>
        </w:rPr>
        <w:instrText xml:space="preserve"> HYPERLINK "https://www.distribuidoracholula.com/blogs/agora/consumo-de-carne-en-mexico-desglose-por-estado?srsltid=AfmBOoq8_J8j66w_oyJONp96SwZG2NqaiUrWxvIjfAxYvKzanm5a4ClA" </w:instrText>
      </w:r>
      <w:r>
        <w:rPr>
          <w:rFonts w:hint="default" w:ascii="Arial" w:hAnsi="Arial" w:eastAsia="SimSun" w:cs="Arial"/>
          <w:sz w:val="20"/>
          <w:szCs w:val="20"/>
        </w:rPr>
        <w:fldChar w:fldCharType="separate"/>
      </w:r>
      <w:r>
        <w:rPr>
          <w:rStyle w:val="8"/>
          <w:rFonts w:hint="default" w:ascii="Arial" w:hAnsi="Arial" w:eastAsia="SimSun" w:cs="Arial"/>
          <w:sz w:val="20"/>
          <w:szCs w:val="20"/>
        </w:rPr>
        <w:t>Consumo de carne en México: desglose por estado – DSPC</w:t>
      </w:r>
      <w:r>
        <w:rPr>
          <w:rFonts w:hint="default" w:ascii="Arial" w:hAnsi="Arial" w:eastAsia="SimSun" w:cs="Arial"/>
          <w:sz w:val="20"/>
          <w:szCs w:val="20"/>
        </w:rPr>
        <w:fldChar w:fldCharType="end"/>
      </w:r>
    </w:p>
    <w:p w14:paraId="5073349F">
      <w:pPr>
        <w:numPr>
          <w:ilvl w:val="0"/>
          <w:numId w:val="0"/>
        </w:numPr>
        <w:ind w:left="420" w:leftChars="0"/>
        <w:rPr>
          <w:rFonts w:hint="default" w:ascii="Arial" w:hAnsi="Arial" w:cs="Arial"/>
          <w:b/>
          <w:bCs/>
          <w:sz w:val="20"/>
          <w:szCs w:val="20"/>
          <w:lang w:val="es-MX"/>
        </w:rPr>
      </w:pPr>
    </w:p>
    <w:p w14:paraId="24B7989E">
      <w:pPr>
        <w:numPr>
          <w:ilvl w:val="1"/>
          <w:numId w:val="1"/>
        </w:numPr>
        <w:ind w:left="840" w:leftChars="0" w:hanging="420" w:firstLineChars="0"/>
        <w:rPr>
          <w:rFonts w:hint="default" w:ascii="Arial" w:hAnsi="Arial" w:cs="Arial"/>
          <w:b/>
          <w:bCs/>
          <w:sz w:val="20"/>
          <w:szCs w:val="20"/>
          <w:lang w:val="es-MX"/>
        </w:rPr>
      </w:pPr>
      <w:r>
        <w:rPr>
          <w:rFonts w:hint="default" w:ascii="Arial" w:hAnsi="Arial" w:cs="Arial"/>
          <w:b/>
          <w:bCs/>
          <w:sz w:val="20"/>
          <w:szCs w:val="20"/>
          <w:lang w:val="es-MX"/>
        </w:rPr>
        <w:t>Consumo aparente</w:t>
      </w:r>
    </w:p>
    <w:p w14:paraId="3EF030EC">
      <w:pPr>
        <w:numPr>
          <w:ilvl w:val="0"/>
          <w:numId w:val="0"/>
        </w:numPr>
        <w:ind w:left="420" w:leftChars="0"/>
        <w:rPr>
          <w:rFonts w:hint="default" w:ascii="Arial" w:hAnsi="Arial" w:cs="Arial"/>
          <w:b/>
          <w:bCs/>
          <w:sz w:val="20"/>
          <w:szCs w:val="20"/>
          <w:lang w:val="es-MX"/>
        </w:rPr>
      </w:pPr>
      <w:r>
        <w:rPr>
          <w:rFonts w:hint="default" w:ascii="Arial" w:hAnsi="Arial" w:cs="Arial"/>
          <w:b/>
          <w:bCs/>
          <w:sz w:val="20"/>
          <w:szCs w:val="20"/>
          <w:lang w:val="es-MX"/>
        </w:rPr>
        <w:t>Baja California</w:t>
      </w:r>
    </w:p>
    <w:p w14:paraId="67D99A71">
      <w:pPr>
        <w:numPr>
          <w:ilvl w:val="0"/>
          <w:numId w:val="0"/>
        </w:numPr>
        <w:ind w:left="420" w:leftChars="0"/>
        <w:rPr>
          <w:rFonts w:hint="default" w:ascii="Arial" w:hAnsi="Arial" w:cs="Arial"/>
          <w:b w:val="0"/>
          <w:bCs w:val="0"/>
          <w:sz w:val="20"/>
          <w:szCs w:val="20"/>
          <w:lang w:val="es-MX"/>
        </w:rPr>
      </w:pPr>
    </w:p>
    <w:p w14:paraId="1E5D7378">
      <w:pPr>
        <w:numPr>
          <w:ilvl w:val="0"/>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lang w:val="es-MX"/>
        </w:rPr>
        <w:t>En Baja California la carne de res también ocupa el primer lugar en consumo, gracias a la influencia de la gastronomía norestense (carne asada, burritos) y a una ganadería local significativa. Sin embargo, por su situación fronteriza y costera, existe una notable presencia de pescados y mariscos en la dieta (p. ej. tacos de pescado estilo Ensenada). La carne de cerdo tiene menor demanda relativa. El consumo total de carne está en un nivel medio (~1.79 millones de toneladas estimadas al año). Entre los nombres locales destaca la “carne asada estilo Tijuana” (asada al carbón, servida en taco) y cortes populares como arrachera. Baja California también comparte la tradición del “carne en su jugo” (platillo de res) difundida desde el vecino estado de Sonora.</w:t>
      </w:r>
    </w:p>
    <w:p w14:paraId="68605EED">
      <w:pPr>
        <w:numPr>
          <w:ilvl w:val="0"/>
          <w:numId w:val="0"/>
        </w:numPr>
        <w:ind w:left="420" w:leftChars="0"/>
        <w:rPr>
          <w:rFonts w:hint="default" w:ascii="Arial" w:hAnsi="Arial" w:cs="Arial"/>
          <w:b/>
          <w:bCs/>
          <w:sz w:val="20"/>
          <w:szCs w:val="20"/>
          <w:lang w:val="es-MX"/>
        </w:rPr>
      </w:pPr>
    </w:p>
    <w:p w14:paraId="5DD4AE33">
      <w:pPr>
        <w:numPr>
          <w:ilvl w:val="0"/>
          <w:numId w:val="0"/>
        </w:numPr>
        <w:ind w:left="420" w:leftChars="0"/>
        <w:rPr>
          <w:rFonts w:hint="default" w:ascii="Arial" w:hAnsi="Arial" w:cs="Arial"/>
          <w:b/>
          <w:bCs/>
          <w:sz w:val="20"/>
          <w:szCs w:val="20"/>
          <w:lang w:val="es-MX"/>
        </w:rPr>
      </w:pPr>
      <w:r>
        <w:rPr>
          <w:rFonts w:hint="default" w:ascii="Arial" w:hAnsi="Arial" w:cs="Arial"/>
          <w:b/>
          <w:bCs/>
          <w:sz w:val="20"/>
          <w:szCs w:val="20"/>
          <w:lang w:val="es-MX"/>
        </w:rPr>
        <w:t>Jalisco</w:t>
      </w:r>
    </w:p>
    <w:p w14:paraId="226280DC">
      <w:pPr>
        <w:numPr>
          <w:ilvl w:val="0"/>
          <w:numId w:val="0"/>
        </w:numPr>
        <w:ind w:left="420" w:leftChars="0"/>
        <w:rPr>
          <w:rFonts w:hint="default" w:ascii="Arial" w:hAnsi="Arial" w:cs="Arial"/>
          <w:b/>
          <w:bCs/>
          <w:sz w:val="20"/>
          <w:szCs w:val="20"/>
          <w:lang w:val="es-MX"/>
        </w:rPr>
      </w:pPr>
    </w:p>
    <w:p w14:paraId="0F785DEC">
      <w:pPr>
        <w:numPr>
          <w:ilvl w:val="0"/>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lang w:val="es-MX"/>
        </w:rPr>
        <w:t>Jalisco es uno de los gigantes tanto en producción como en consumo de carne. Los jaliscienses muestran preferencia por la carne de res, que encabeza el consumo estatal . De hecho, Jalisco se ubica entre los primeros lugares nacionales en gasto total en carne de res . La carne de cerdo y pollo son también importantes (Jalisco es gran productor avícola y porcícola), pero en la dieta local la res destaca en platillos típicos: birria (originariamente de chivo, pero muy común de res), carne en su jugo, torta ahogada (con carnitas de cerdo). En términos cuantitativos, Jalisco consume alrededor de 0.68 millones de toneladas de carne al año (tercer lugar nacional en volumen) y su consumo per cápita (~82 kg/año) está en línea con el promedio alto. Además de la res, la birria de chivo sigue siendo un legado culinario (especialmente en la región de Los Altos), lo que implica un consumo relevante de carne de cabrito/chivo. Jalisco también es famoso por los cueros y choricillos de cerdo como botanas tradicionales.</w:t>
      </w:r>
    </w:p>
    <w:p w14:paraId="73D6E0D3">
      <w:pPr>
        <w:numPr>
          <w:ilvl w:val="0"/>
          <w:numId w:val="0"/>
        </w:numPr>
        <w:ind w:left="420" w:leftChars="0"/>
        <w:rPr>
          <w:rFonts w:hint="default" w:ascii="Arial" w:hAnsi="Arial" w:cs="Arial"/>
          <w:b w:val="0"/>
          <w:bCs w:val="0"/>
          <w:sz w:val="20"/>
          <w:szCs w:val="20"/>
          <w:lang w:val="es-MX"/>
        </w:rPr>
      </w:pPr>
    </w:p>
    <w:p w14:paraId="4F50878D">
      <w:pPr>
        <w:numPr>
          <w:ilvl w:val="0"/>
          <w:numId w:val="0"/>
        </w:numPr>
        <w:ind w:left="420" w:leftChars="0"/>
        <w:rPr>
          <w:rFonts w:hint="default" w:ascii="Arial" w:hAnsi="Arial" w:cs="Arial"/>
          <w:b/>
          <w:bCs/>
          <w:sz w:val="20"/>
          <w:szCs w:val="20"/>
          <w:lang w:val="es-MX"/>
        </w:rPr>
      </w:pPr>
      <w:r>
        <w:rPr>
          <w:rFonts w:hint="default" w:ascii="Arial" w:hAnsi="Arial" w:cs="Arial"/>
          <w:b/>
          <w:bCs/>
          <w:sz w:val="20"/>
          <w:szCs w:val="20"/>
          <w:lang w:val="es-MX"/>
        </w:rPr>
        <w:t>Nuevo León</w:t>
      </w:r>
    </w:p>
    <w:p w14:paraId="46A489CC">
      <w:pPr>
        <w:numPr>
          <w:ilvl w:val="0"/>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lang w:val="es-MX"/>
        </w:rPr>
        <w:t>Nuevo León es bien conocido por ser tierra de carnes asadas y su consumo lo confirma: la carne de res es la reina indiscutible en este estado. Con 30 a 35 kg per cápita de res al año, los nuevoleoneses duplican el promedio nacional de consumo de res , situándose entre los mayores consumidores de carne roja del país. En total, sumando todas las carnes, un habitante de Nuevo León consume en promedio cerca de 100 kg de carne anuales (muy por encima de la media). A pesar de ello, en términos absolutos Nuevo León ocupa el quinto lugar nacional en volumen (unas 0.35 millones de toneladas al año), dado que su población es menor que la de estados como Veracruz o Puebla. El pollo y especialmente el cerdo tienen un papel menor en la dieta regia; de hecho, NL está entre los que menos cerdo consumen en sus hogares . Irónicamente, el “cabrito” (cabrito al pastor) es el platillo emblemático regio – se consumen alrededor de 1 millón de cabritos al año en Nuevo León –, pero este consumo específico no alcanza en volumen a desplazar a la res en general. Gran parte del cabrito incluso se importa de otras regiones para satisfacer la demanda. Culturalmente, asar carne (principalmente res, como diezmillo, arrachera, cabrería) es casi un ritual social en Nuevo León, especialmente durante partidos de fútbol o reuniones familiares .</w:t>
      </w:r>
    </w:p>
    <w:p w14:paraId="3D49B13F">
      <w:pPr>
        <w:numPr>
          <w:ilvl w:val="0"/>
          <w:numId w:val="0"/>
        </w:numPr>
        <w:ind w:left="420" w:leftChars="0"/>
        <w:rPr>
          <w:rFonts w:hint="default" w:ascii="Arial" w:hAnsi="Arial" w:cs="Arial"/>
          <w:b w:val="0"/>
          <w:bCs w:val="0"/>
          <w:sz w:val="20"/>
          <w:szCs w:val="20"/>
          <w:lang w:val="es-MX"/>
        </w:rPr>
      </w:pPr>
    </w:p>
    <w:p w14:paraId="0E4BC256">
      <w:pPr>
        <w:numPr>
          <w:ilvl w:val="0"/>
          <w:numId w:val="0"/>
        </w:numPr>
        <w:ind w:left="420" w:leftChars="0"/>
        <w:rPr>
          <w:rFonts w:hint="default" w:ascii="Arial" w:hAnsi="Arial" w:cs="Arial"/>
          <w:b/>
          <w:bCs/>
          <w:sz w:val="20"/>
          <w:szCs w:val="20"/>
          <w:lang w:val="es-MX"/>
        </w:rPr>
      </w:pPr>
      <w:r>
        <w:rPr>
          <w:rFonts w:hint="default" w:ascii="Arial" w:hAnsi="Arial" w:cs="Arial"/>
          <w:b/>
          <w:bCs/>
          <w:sz w:val="20"/>
          <w:szCs w:val="20"/>
          <w:lang w:val="es-MX"/>
        </w:rPr>
        <w:t>Puebla</w:t>
      </w:r>
    </w:p>
    <w:p w14:paraId="6A959611">
      <w:pPr>
        <w:numPr>
          <w:ilvl w:val="0"/>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lang w:val="es-MX"/>
        </w:rPr>
        <w:t xml:space="preserve"> En Puebla la carne de pollo es la más consumida, reflejando tanto su asequibilidad como su lugar en la cocina poblana (pensemos en el famoso mole poblano, que tradicionalmente se sirve con guajolote pero hoy es común con pollo). El cerdo ocupa el segundo lugar en preferencia – Puebla destaca por un consumo significativo de cerdo en platillos como el taco árabe y cemitas de carnitas –, y la res queda en tercer plano en la canasta poblana . No obstante, Puebla es el lugar de origen de la cecina de Atlixco (carne de res salada y seca) y tiene una fuerte tradición de barbacoa de hoyo(generalmente de borrego o mixiote de carnero), lo que denota la presencia apreciable de otras carnes en contextos festivos. En volumen, Puebla consume alrededor de 0.52 millones de toneladas de carne por año, ocupando el sexto sitio nacional. Por persona, esto es un consumo moderado (quizá ~79 kg/año per cápita). Un dato curioso: Puebla tiene influencias culinarias árabes y europeas, de ahí platos cárnicos singulares como el kibbeh poblano (adaptación local de kibbeh con carne de res) y embutidos artesanales en la Sierra Norte.</w:t>
      </w:r>
    </w:p>
    <w:p w14:paraId="37FC30D3">
      <w:pPr>
        <w:numPr>
          <w:ilvl w:val="0"/>
          <w:numId w:val="0"/>
        </w:numPr>
        <w:ind w:left="420" w:leftChars="0"/>
        <w:rPr>
          <w:rFonts w:hint="default" w:ascii="Arial" w:hAnsi="Arial" w:cs="Arial"/>
          <w:b w:val="0"/>
          <w:bCs w:val="0"/>
          <w:sz w:val="20"/>
          <w:szCs w:val="20"/>
          <w:lang w:val="es-MX"/>
        </w:rPr>
      </w:pPr>
    </w:p>
    <w:p w14:paraId="1E4936AC">
      <w:pPr>
        <w:numPr>
          <w:ilvl w:val="0"/>
          <w:numId w:val="0"/>
        </w:numPr>
        <w:ind w:left="420" w:leftChars="0"/>
        <w:rPr>
          <w:rFonts w:hint="default" w:ascii="Arial" w:hAnsi="Arial" w:cs="Arial"/>
          <w:b/>
          <w:bCs/>
          <w:sz w:val="20"/>
          <w:szCs w:val="20"/>
          <w:lang w:val="es-MX"/>
        </w:rPr>
      </w:pPr>
      <w:r>
        <w:rPr>
          <w:rFonts w:hint="default" w:ascii="Arial" w:hAnsi="Arial" w:cs="Arial"/>
          <w:b/>
          <w:bCs/>
          <w:sz w:val="20"/>
          <w:szCs w:val="20"/>
          <w:lang w:val="es-MX"/>
        </w:rPr>
        <w:t>Ciudad de México</w:t>
      </w:r>
    </w:p>
    <w:p w14:paraId="5697B9AE">
      <w:pPr>
        <w:numPr>
          <w:ilvl w:val="0"/>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lang w:val="es-MX"/>
        </w:rPr>
        <w:t>La capital del país, pese a su urbanización, mantiene un consumo elevado de carne, con preferencia por la carne de res. Los capitalinos consumen en promedio unos 106 kg de carne al año por persona (incluyendo todas las variedades, según estimaciones), situándose por encima del promedio nacional. La res representa la mayor parte del gasto en proteína animal en la ciudad , seguida por el pollo ; el cerdo queda en tercer lugar pero aun así la CDMX figura entre las entidades con mayor consumo de cerdo en hogares . Esto se refleja en la gastronomía: la Ciudad de México es célebre por sus tacos al pastor (de carne de cerdo adobada) y tacos de suadero (res), además de la tradición dominical de barbacoa de borrego entre sus habitantes. Como centro cosmopolita, aquí se encuentran todos los cortes y tipos de carne de la república, pero la demanda se concentra en res (bistec, diezmillo, arrachera) y en pollo para preparaciones caseras.</w:t>
      </w:r>
    </w:p>
    <w:p w14:paraId="7BBADD03">
      <w:pPr>
        <w:numPr>
          <w:ilvl w:val="1"/>
          <w:numId w:val="1"/>
        </w:numPr>
        <w:ind w:left="840" w:leftChars="0" w:hanging="420" w:firstLineChars="0"/>
        <w:rPr>
          <w:rFonts w:hint="default" w:ascii="Arial" w:hAnsi="Arial" w:cs="Arial"/>
          <w:b/>
          <w:bCs/>
          <w:sz w:val="20"/>
          <w:szCs w:val="20"/>
          <w:lang w:val="es-MX"/>
        </w:rPr>
      </w:pPr>
      <w:r>
        <w:rPr>
          <w:rFonts w:hint="default" w:ascii="Arial" w:hAnsi="Arial" w:cs="Arial"/>
          <w:b/>
          <w:bCs/>
          <w:sz w:val="20"/>
          <w:szCs w:val="20"/>
          <w:lang w:val="es-MX"/>
        </w:rPr>
        <w:t>Demanda potencial</w:t>
      </w:r>
    </w:p>
    <w:p w14:paraId="468A3E98">
      <w:pPr>
        <w:numPr>
          <w:ilvl w:val="0"/>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lang w:val="es-MX"/>
        </w:rPr>
        <w:t>Segun el ENIGH hecho por El INEGI en 2024 el hogar promedio consume 3,247 pesos en carnes (pollo, res y cerdo) siendo la res el tercer alimento carnico mas consumido y segun La Consejo Mexicano de la Carne (ComeCarne) en 2025 el consumo de carne de res fue de 2 millones 283 mil 637 toneladas consumidas, con un alza anual de 2.9 por ciento.</w:t>
      </w:r>
    </w:p>
    <w:p w14:paraId="74A79782">
      <w:pPr>
        <w:numPr>
          <w:ilvl w:val="0"/>
          <w:numId w:val="0"/>
        </w:numPr>
        <w:ind w:left="420" w:leftChars="0"/>
        <w:rPr>
          <w:rFonts w:hint="default" w:ascii="Arial" w:hAnsi="Arial" w:cs="Arial"/>
          <w:sz w:val="20"/>
          <w:szCs w:val="20"/>
        </w:rPr>
      </w:pPr>
    </w:p>
    <w:p w14:paraId="38238780">
      <w:pPr>
        <w:numPr>
          <w:ilvl w:val="0"/>
          <w:numId w:val="0"/>
        </w:numPr>
        <w:rPr>
          <w:rFonts w:hint="default" w:ascii="Arial" w:hAnsi="Arial" w:cs="Arial"/>
          <w:b w:val="0"/>
          <w:bCs w:val="0"/>
          <w:sz w:val="20"/>
          <w:szCs w:val="20"/>
          <w:lang w:val="es-MX"/>
        </w:rPr>
      </w:pPr>
      <w:r>
        <w:rPr>
          <w:rFonts w:hint="default" w:ascii="Arial" w:hAnsi="Arial" w:cs="Arial"/>
          <w:sz w:val="20"/>
          <w:szCs w:val="20"/>
        </w:rPr>
        <w:drawing>
          <wp:inline distT="0" distB="0" distL="114300" distR="114300">
            <wp:extent cx="5243195" cy="2803525"/>
            <wp:effectExtent l="0" t="0" r="1905" b="3175"/>
            <wp:docPr id="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8"/>
                    <pic:cNvPicPr>
                      <a:picLocks noChangeAspect="1"/>
                    </pic:cNvPicPr>
                  </pic:nvPicPr>
                  <pic:blipFill>
                    <a:blip r:embed="rId10"/>
                    <a:srcRect l="10731" t="18581" r="14517" b="10373"/>
                    <a:stretch>
                      <a:fillRect/>
                    </a:stretch>
                  </pic:blipFill>
                  <pic:spPr>
                    <a:xfrm>
                      <a:off x="0" y="0"/>
                      <a:ext cx="5243195" cy="2803525"/>
                    </a:xfrm>
                    <a:prstGeom prst="rect">
                      <a:avLst/>
                    </a:prstGeom>
                    <a:noFill/>
                    <a:ln>
                      <a:noFill/>
                    </a:ln>
                  </pic:spPr>
                </pic:pic>
              </a:graphicData>
            </a:graphic>
          </wp:inline>
        </w:drawing>
      </w:r>
    </w:p>
    <w:p w14:paraId="06031D34">
      <w:pPr>
        <w:numPr>
          <w:ilvl w:val="0"/>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lang w:val="es-MX"/>
        </w:rPr>
        <w:t>Buscamos de manera meticulosa puntos estrategiscos para poder distribuir el producto por toda la republica mexicana, esto en base al consumo de carnes en estos sectores.</w:t>
      </w:r>
    </w:p>
    <w:p w14:paraId="6CA9025E">
      <w:pPr>
        <w:numPr>
          <w:ilvl w:val="0"/>
          <w:numId w:val="0"/>
        </w:numPr>
        <w:rPr>
          <w:rFonts w:hint="default" w:ascii="Arial" w:hAnsi="Arial" w:cs="Arial"/>
          <w:b w:val="0"/>
          <w:bCs w:val="0"/>
          <w:sz w:val="20"/>
          <w:szCs w:val="20"/>
          <w:lang w:val="es-MX"/>
        </w:rPr>
      </w:pPr>
    </w:p>
    <w:p w14:paraId="7978A2D0">
      <w:pPr>
        <w:numPr>
          <w:ilvl w:val="0"/>
          <w:numId w:val="0"/>
        </w:numPr>
        <w:ind w:leftChars="0"/>
        <w:rPr>
          <w:rFonts w:hint="default" w:ascii="Arial" w:hAnsi="Arial" w:cs="Arial"/>
          <w:b/>
          <w:bCs/>
          <w:sz w:val="20"/>
          <w:szCs w:val="20"/>
          <w:lang w:val="es-MX"/>
        </w:rPr>
      </w:pPr>
    </w:p>
    <w:p w14:paraId="193B602C">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Descripción de la competencia y sus productos.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38"/>
        <w:gridCol w:w="2626"/>
        <w:gridCol w:w="1112"/>
        <w:gridCol w:w="1352"/>
        <w:gridCol w:w="2168"/>
      </w:tblGrid>
      <w:tr w14:paraId="5BA4BF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50614D2">
            <w:pPr>
              <w:keepNext w:val="0"/>
              <w:keepLines w:val="0"/>
              <w:widowControl/>
              <w:suppressLineNumbers w:val="0"/>
              <w:jc w:val="center"/>
              <w:rPr>
                <w:rFonts w:hint="default" w:ascii="Arial" w:hAnsi="Arial" w:cs="Arial"/>
                <w:b/>
                <w:bCs/>
                <w:sz w:val="20"/>
                <w:szCs w:val="20"/>
              </w:rPr>
            </w:pPr>
            <w:r>
              <w:rPr>
                <w:rFonts w:hint="default" w:ascii="Arial" w:hAnsi="Arial" w:eastAsia="SimSun" w:cs="Arial"/>
                <w:b/>
                <w:bCs/>
                <w:kern w:val="0"/>
                <w:sz w:val="20"/>
                <w:szCs w:val="20"/>
                <w:lang w:val="en-US" w:eastAsia="zh-CN" w:bidi="ar"/>
              </w:rPr>
              <w:t>Marca</w:t>
            </w:r>
          </w:p>
        </w:tc>
        <w:tc>
          <w:tcPr>
            <w:tcW w:w="0" w:type="auto"/>
            <w:shd w:val="clear" w:color="auto" w:fill="auto"/>
            <w:vAlign w:val="center"/>
          </w:tcPr>
          <w:p w14:paraId="777682D8">
            <w:pPr>
              <w:keepNext w:val="0"/>
              <w:keepLines w:val="0"/>
              <w:widowControl/>
              <w:suppressLineNumbers w:val="0"/>
              <w:jc w:val="center"/>
              <w:rPr>
                <w:rFonts w:hint="default" w:ascii="Arial" w:hAnsi="Arial" w:cs="Arial"/>
                <w:b/>
                <w:bCs/>
                <w:sz w:val="20"/>
                <w:szCs w:val="20"/>
              </w:rPr>
            </w:pPr>
            <w:r>
              <w:rPr>
                <w:rFonts w:hint="default" w:ascii="Arial" w:hAnsi="Arial" w:eastAsia="SimSun" w:cs="Arial"/>
                <w:b/>
                <w:bCs/>
                <w:kern w:val="0"/>
                <w:sz w:val="20"/>
                <w:szCs w:val="20"/>
                <w:lang w:val="en-US" w:eastAsia="zh-CN" w:bidi="ar"/>
              </w:rPr>
              <w:t>Tipo de producto</w:t>
            </w:r>
          </w:p>
        </w:tc>
        <w:tc>
          <w:tcPr>
            <w:tcW w:w="0" w:type="auto"/>
            <w:shd w:val="clear" w:color="auto" w:fill="auto"/>
            <w:vAlign w:val="center"/>
          </w:tcPr>
          <w:p w14:paraId="1253FC06">
            <w:pPr>
              <w:keepNext w:val="0"/>
              <w:keepLines w:val="0"/>
              <w:widowControl/>
              <w:suppressLineNumbers w:val="0"/>
              <w:jc w:val="center"/>
              <w:rPr>
                <w:rFonts w:hint="default" w:ascii="Arial" w:hAnsi="Arial" w:cs="Arial"/>
                <w:b/>
                <w:bCs/>
                <w:sz w:val="20"/>
                <w:szCs w:val="20"/>
              </w:rPr>
            </w:pPr>
            <w:r>
              <w:rPr>
                <w:rFonts w:hint="default" w:ascii="Arial" w:hAnsi="Arial" w:eastAsia="SimSun" w:cs="Arial"/>
                <w:b/>
                <w:bCs/>
                <w:kern w:val="0"/>
                <w:sz w:val="20"/>
                <w:szCs w:val="20"/>
                <w:lang w:val="en-US" w:eastAsia="zh-CN" w:bidi="ar"/>
              </w:rPr>
              <w:t>Porción típica</w:t>
            </w:r>
          </w:p>
        </w:tc>
        <w:tc>
          <w:tcPr>
            <w:tcW w:w="0" w:type="auto"/>
            <w:shd w:val="clear" w:color="auto" w:fill="auto"/>
            <w:vAlign w:val="center"/>
          </w:tcPr>
          <w:p w14:paraId="4251B3BA">
            <w:pPr>
              <w:keepNext w:val="0"/>
              <w:keepLines w:val="0"/>
              <w:widowControl/>
              <w:suppressLineNumbers w:val="0"/>
              <w:jc w:val="center"/>
              <w:rPr>
                <w:rFonts w:hint="default" w:ascii="Arial" w:hAnsi="Arial" w:cs="Arial"/>
                <w:b/>
                <w:bCs/>
                <w:sz w:val="20"/>
                <w:szCs w:val="20"/>
              </w:rPr>
            </w:pPr>
            <w:r>
              <w:rPr>
                <w:rFonts w:hint="default" w:ascii="Arial" w:hAnsi="Arial" w:eastAsia="SimSun" w:cs="Arial"/>
                <w:b/>
                <w:bCs/>
                <w:kern w:val="0"/>
                <w:sz w:val="20"/>
                <w:szCs w:val="20"/>
                <w:lang w:val="en-US" w:eastAsia="zh-CN" w:bidi="ar"/>
              </w:rPr>
              <w:t>Precio aprox</w:t>
            </w:r>
          </w:p>
        </w:tc>
        <w:tc>
          <w:tcPr>
            <w:tcW w:w="0" w:type="auto"/>
            <w:shd w:val="clear" w:color="auto" w:fill="auto"/>
            <w:vAlign w:val="center"/>
          </w:tcPr>
          <w:p w14:paraId="1069B114">
            <w:pPr>
              <w:keepNext w:val="0"/>
              <w:keepLines w:val="0"/>
              <w:widowControl/>
              <w:suppressLineNumbers w:val="0"/>
              <w:jc w:val="center"/>
              <w:rPr>
                <w:rFonts w:hint="default" w:ascii="Arial" w:hAnsi="Arial" w:cs="Arial"/>
                <w:b/>
                <w:bCs/>
                <w:sz w:val="20"/>
                <w:szCs w:val="20"/>
              </w:rPr>
            </w:pPr>
            <w:r>
              <w:rPr>
                <w:rFonts w:hint="default" w:ascii="Arial" w:hAnsi="Arial" w:eastAsia="SimSun" w:cs="Arial"/>
                <w:b/>
                <w:bCs/>
                <w:kern w:val="0"/>
                <w:sz w:val="20"/>
                <w:szCs w:val="20"/>
                <w:lang w:val="en-US" w:eastAsia="zh-CN" w:bidi="ar"/>
              </w:rPr>
              <w:t>En qué compite contigo</w:t>
            </w:r>
          </w:p>
        </w:tc>
      </w:tr>
      <w:tr w14:paraId="52F041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A2BAE97">
            <w:pPr>
              <w:keepNext w:val="0"/>
              <w:keepLines w:val="0"/>
              <w:widowControl/>
              <w:suppressLineNumbers w:val="0"/>
              <w:jc w:val="left"/>
              <w:rPr>
                <w:rFonts w:hint="default" w:ascii="Arial" w:hAnsi="Arial" w:cs="Arial"/>
                <w:sz w:val="20"/>
                <w:szCs w:val="20"/>
              </w:rPr>
            </w:pPr>
            <w:r>
              <w:rPr>
                <w:rStyle w:val="9"/>
                <w:rFonts w:hint="default" w:ascii="Arial" w:hAnsi="Arial" w:eastAsia="SimSun" w:cs="Arial"/>
                <w:kern w:val="0"/>
                <w:sz w:val="20"/>
                <w:szCs w:val="20"/>
                <w:lang w:val="en-US" w:eastAsia="zh-CN" w:bidi="ar"/>
              </w:rPr>
              <w:t>SuKarne</w:t>
            </w:r>
          </w:p>
        </w:tc>
        <w:tc>
          <w:tcPr>
            <w:tcW w:w="0" w:type="auto"/>
            <w:shd w:val="clear" w:color="auto" w:fill="auto"/>
            <w:vAlign w:val="center"/>
          </w:tcPr>
          <w:p w14:paraId="7F25B902">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Carne para asar, arrachera, hamburguesa</w:t>
            </w:r>
          </w:p>
        </w:tc>
        <w:tc>
          <w:tcPr>
            <w:tcW w:w="0" w:type="auto"/>
            <w:shd w:val="clear" w:color="auto" w:fill="auto"/>
            <w:vAlign w:val="center"/>
          </w:tcPr>
          <w:p w14:paraId="1E2B462C">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500 g – 600 g</w:t>
            </w:r>
          </w:p>
        </w:tc>
        <w:tc>
          <w:tcPr>
            <w:tcW w:w="0" w:type="auto"/>
            <w:shd w:val="clear" w:color="auto" w:fill="auto"/>
            <w:vAlign w:val="center"/>
          </w:tcPr>
          <w:p w14:paraId="534BCDF9">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$110 – $250</w:t>
            </w:r>
          </w:p>
        </w:tc>
        <w:tc>
          <w:tcPr>
            <w:tcW w:w="0" w:type="auto"/>
            <w:shd w:val="clear" w:color="auto" w:fill="auto"/>
            <w:vAlign w:val="center"/>
          </w:tcPr>
          <w:p w14:paraId="0F50A27D">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Precio bajo y volumen</w:t>
            </w:r>
          </w:p>
        </w:tc>
      </w:tr>
      <w:tr w14:paraId="5914DF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5D16742">
            <w:pPr>
              <w:keepNext w:val="0"/>
              <w:keepLines w:val="0"/>
              <w:widowControl/>
              <w:suppressLineNumbers w:val="0"/>
              <w:jc w:val="left"/>
              <w:rPr>
                <w:rFonts w:hint="default" w:ascii="Arial" w:hAnsi="Arial" w:cs="Arial"/>
                <w:sz w:val="20"/>
                <w:szCs w:val="20"/>
              </w:rPr>
            </w:pPr>
            <w:r>
              <w:rPr>
                <w:rStyle w:val="9"/>
                <w:rFonts w:hint="default" w:ascii="Arial" w:hAnsi="Arial" w:eastAsia="SimSun" w:cs="Arial"/>
                <w:kern w:val="0"/>
                <w:sz w:val="20"/>
                <w:szCs w:val="20"/>
                <w:lang w:val="en-US" w:eastAsia="zh-CN" w:bidi="ar"/>
              </w:rPr>
              <w:t>Rancho El 17</w:t>
            </w:r>
          </w:p>
        </w:tc>
        <w:tc>
          <w:tcPr>
            <w:tcW w:w="0" w:type="auto"/>
            <w:shd w:val="clear" w:color="auto" w:fill="auto"/>
            <w:vAlign w:val="center"/>
          </w:tcPr>
          <w:p w14:paraId="5A1AE6C5">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Cortes premium, kits parrilla</w:t>
            </w:r>
          </w:p>
        </w:tc>
        <w:tc>
          <w:tcPr>
            <w:tcW w:w="0" w:type="auto"/>
            <w:shd w:val="clear" w:color="auto" w:fill="auto"/>
            <w:vAlign w:val="center"/>
          </w:tcPr>
          <w:p w14:paraId="4EC6F462">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1 kg+ / kits</w:t>
            </w:r>
          </w:p>
        </w:tc>
        <w:tc>
          <w:tcPr>
            <w:tcW w:w="0" w:type="auto"/>
            <w:shd w:val="clear" w:color="auto" w:fill="auto"/>
            <w:vAlign w:val="center"/>
          </w:tcPr>
          <w:p w14:paraId="693A7543">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$260/kg – $1,799 kit</w:t>
            </w:r>
          </w:p>
        </w:tc>
        <w:tc>
          <w:tcPr>
            <w:tcW w:w="0" w:type="auto"/>
            <w:shd w:val="clear" w:color="auto" w:fill="auto"/>
            <w:vAlign w:val="center"/>
          </w:tcPr>
          <w:p w14:paraId="4ACC9DC8">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Calidad alta</w:t>
            </w:r>
          </w:p>
        </w:tc>
      </w:tr>
      <w:tr w14:paraId="11E988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BC0F230">
            <w:pPr>
              <w:keepNext w:val="0"/>
              <w:keepLines w:val="0"/>
              <w:widowControl/>
              <w:suppressLineNumbers w:val="0"/>
              <w:jc w:val="left"/>
              <w:rPr>
                <w:rFonts w:hint="default" w:ascii="Arial" w:hAnsi="Arial" w:cs="Arial"/>
                <w:sz w:val="20"/>
                <w:szCs w:val="20"/>
              </w:rPr>
            </w:pPr>
            <w:r>
              <w:rPr>
                <w:rStyle w:val="9"/>
                <w:rFonts w:hint="default" w:ascii="Arial" w:hAnsi="Arial" w:eastAsia="SimSun" w:cs="Arial"/>
                <w:kern w:val="0"/>
                <w:sz w:val="20"/>
                <w:szCs w:val="20"/>
                <w:lang w:val="en-US" w:eastAsia="zh-CN" w:bidi="ar"/>
              </w:rPr>
              <w:t>Bachoco</w:t>
            </w:r>
          </w:p>
        </w:tc>
        <w:tc>
          <w:tcPr>
            <w:tcW w:w="0" w:type="auto"/>
            <w:shd w:val="clear" w:color="auto" w:fill="auto"/>
            <w:vAlign w:val="center"/>
          </w:tcPr>
          <w:p w14:paraId="562E614D">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Carne deshebrada y preparada</w:t>
            </w:r>
          </w:p>
        </w:tc>
        <w:tc>
          <w:tcPr>
            <w:tcW w:w="0" w:type="auto"/>
            <w:shd w:val="clear" w:color="auto" w:fill="auto"/>
            <w:vAlign w:val="center"/>
          </w:tcPr>
          <w:p w14:paraId="30B91974">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600 g</w:t>
            </w:r>
          </w:p>
        </w:tc>
        <w:tc>
          <w:tcPr>
            <w:tcW w:w="0" w:type="auto"/>
            <w:shd w:val="clear" w:color="auto" w:fill="auto"/>
            <w:vAlign w:val="center"/>
          </w:tcPr>
          <w:p w14:paraId="3ED99D8A">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~$175</w:t>
            </w:r>
          </w:p>
        </w:tc>
        <w:tc>
          <w:tcPr>
            <w:tcW w:w="0" w:type="auto"/>
            <w:shd w:val="clear" w:color="auto" w:fill="auto"/>
            <w:vAlign w:val="center"/>
          </w:tcPr>
          <w:p w14:paraId="3C6FDBD0">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Conveniencia (más cercano a ti)</w:t>
            </w:r>
          </w:p>
        </w:tc>
      </w:tr>
    </w:tbl>
    <w:p w14:paraId="410CC1C4">
      <w:pPr>
        <w:numPr>
          <w:ilvl w:val="0"/>
          <w:numId w:val="0"/>
        </w:numPr>
        <w:ind w:leftChars="0"/>
        <w:rPr>
          <w:rFonts w:hint="default" w:ascii="Arial" w:hAnsi="Arial" w:cs="Arial"/>
          <w:b/>
          <w:bCs/>
          <w:sz w:val="20"/>
          <w:szCs w:val="20"/>
        </w:rPr>
      </w:pPr>
    </w:p>
    <w:p w14:paraId="4D72A68B">
      <w:pPr>
        <w:numPr>
          <w:ilvl w:val="0"/>
          <w:numId w:val="0"/>
        </w:numPr>
        <w:ind w:leftChars="0"/>
        <w:rPr>
          <w:rFonts w:hint="default" w:ascii="Arial" w:hAnsi="Arial" w:cs="Arial"/>
          <w:b/>
          <w:bCs/>
          <w:sz w:val="20"/>
          <w:szCs w:val="20"/>
          <w:lang w:val="es-MX"/>
        </w:rPr>
      </w:pPr>
      <w:r>
        <w:rPr>
          <w:rFonts w:hint="default" w:ascii="Arial" w:hAnsi="Arial" w:cs="Arial"/>
          <w:b/>
          <w:bCs/>
          <w:sz w:val="20"/>
          <w:szCs w:val="20"/>
          <w:lang w:val="es-MX"/>
        </w:rPr>
        <w:t>SuKarne</w:t>
      </w:r>
    </w:p>
    <w:p w14:paraId="76FB7DDE">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Es una empresa mexicana líder en producción y comercialización de carne de res. Se caracteriza por ofrecer productos accesibles y de amplia distribución a nivel nacional.</w:t>
      </w:r>
    </w:p>
    <w:p w14:paraId="580CAAC9">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Dentro de su portafolio en carne de res ofrece:</w:t>
      </w:r>
    </w:p>
    <w:p w14:paraId="1FD440C8">
      <w:pPr>
        <w:numPr>
          <w:ilvl w:val="0"/>
          <w:numId w:val="0"/>
        </w:numPr>
        <w:ind w:leftChars="0"/>
        <w:rPr>
          <w:rFonts w:hint="default" w:ascii="Arial" w:hAnsi="Arial" w:cs="Arial"/>
          <w:b w:val="0"/>
          <w:bCs w:val="0"/>
          <w:sz w:val="20"/>
          <w:szCs w:val="20"/>
          <w:lang w:val="es-MX"/>
        </w:rPr>
      </w:pPr>
    </w:p>
    <w:p w14:paraId="3EAA063D">
      <w:pPr>
        <w:numPr>
          <w:ilvl w:val="0"/>
          <w:numId w:val="5"/>
        </w:numPr>
        <w:ind w:left="420" w:leftChars="0" w:hanging="420" w:firstLineChars="0"/>
        <w:rPr>
          <w:rFonts w:hint="default" w:ascii="Arial" w:hAnsi="Arial" w:cs="Arial"/>
          <w:b w:val="0"/>
          <w:bCs w:val="0"/>
          <w:sz w:val="20"/>
          <w:szCs w:val="20"/>
          <w:lang w:val="es-MX"/>
        </w:rPr>
      </w:pPr>
      <w:r>
        <w:rPr>
          <w:rFonts w:hint="default" w:ascii="Arial" w:hAnsi="Arial" w:cs="Arial"/>
          <w:b w:val="0"/>
          <w:bCs w:val="0"/>
          <w:sz w:val="20"/>
          <w:szCs w:val="20"/>
          <w:lang w:val="es-MX"/>
        </w:rPr>
        <w:t>Carne para asar</w:t>
      </w:r>
    </w:p>
    <w:p w14:paraId="1C5D4741">
      <w:pPr>
        <w:numPr>
          <w:ilvl w:val="0"/>
          <w:numId w:val="0"/>
        </w:numPr>
        <w:ind w:leftChars="0"/>
        <w:rPr>
          <w:rFonts w:hint="default" w:ascii="Arial" w:hAnsi="Arial" w:cs="Arial"/>
          <w:b w:val="0"/>
          <w:bCs w:val="0"/>
          <w:sz w:val="20"/>
          <w:szCs w:val="20"/>
          <w:lang w:val="es-MX"/>
        </w:rPr>
      </w:pPr>
    </w:p>
    <w:p w14:paraId="688AABC4">
      <w:pPr>
        <w:numPr>
          <w:ilvl w:val="0"/>
          <w:numId w:val="5"/>
        </w:numPr>
        <w:ind w:left="420" w:leftChars="0" w:hanging="420" w:firstLineChars="0"/>
        <w:rPr>
          <w:rFonts w:hint="default" w:ascii="Arial" w:hAnsi="Arial" w:cs="Arial"/>
          <w:b w:val="0"/>
          <w:bCs w:val="0"/>
          <w:sz w:val="20"/>
          <w:szCs w:val="20"/>
          <w:lang w:val="es-MX"/>
        </w:rPr>
      </w:pPr>
      <w:r>
        <w:rPr>
          <w:rFonts w:hint="default" w:ascii="Arial" w:hAnsi="Arial" w:cs="Arial"/>
          <w:b w:val="0"/>
          <w:bCs w:val="0"/>
          <w:sz w:val="20"/>
          <w:szCs w:val="20"/>
          <w:lang w:val="es-MX"/>
        </w:rPr>
        <w:t>Arrachera marinada</w:t>
      </w:r>
    </w:p>
    <w:p w14:paraId="5E944EAB">
      <w:pPr>
        <w:numPr>
          <w:ilvl w:val="0"/>
          <w:numId w:val="0"/>
        </w:numPr>
        <w:ind w:leftChars="0"/>
        <w:rPr>
          <w:rFonts w:hint="default" w:ascii="Arial" w:hAnsi="Arial" w:cs="Arial"/>
          <w:b w:val="0"/>
          <w:bCs w:val="0"/>
          <w:sz w:val="20"/>
          <w:szCs w:val="20"/>
          <w:lang w:val="es-MX"/>
        </w:rPr>
      </w:pPr>
    </w:p>
    <w:p w14:paraId="2CCACA71">
      <w:pPr>
        <w:numPr>
          <w:ilvl w:val="0"/>
          <w:numId w:val="5"/>
        </w:numPr>
        <w:ind w:left="420" w:leftChars="0" w:hanging="420" w:firstLineChars="0"/>
        <w:rPr>
          <w:rFonts w:hint="default" w:ascii="Arial" w:hAnsi="Arial" w:cs="Arial"/>
          <w:b w:val="0"/>
          <w:bCs w:val="0"/>
          <w:sz w:val="20"/>
          <w:szCs w:val="20"/>
          <w:lang w:val="es-MX"/>
        </w:rPr>
      </w:pPr>
      <w:r>
        <w:rPr>
          <w:rFonts w:hint="default" w:ascii="Arial" w:hAnsi="Arial" w:cs="Arial"/>
          <w:b w:val="0"/>
          <w:bCs w:val="0"/>
          <w:sz w:val="20"/>
          <w:szCs w:val="20"/>
          <w:lang w:val="es-MX"/>
        </w:rPr>
        <w:t>Carne molida y hamburguesas</w:t>
      </w:r>
    </w:p>
    <w:p w14:paraId="2C7664D5">
      <w:pPr>
        <w:numPr>
          <w:ilvl w:val="0"/>
          <w:numId w:val="0"/>
        </w:numPr>
        <w:ind w:leftChars="0"/>
        <w:rPr>
          <w:rFonts w:hint="default" w:ascii="Arial" w:hAnsi="Arial" w:cs="Arial"/>
          <w:b w:val="0"/>
          <w:bCs w:val="0"/>
          <w:sz w:val="20"/>
          <w:szCs w:val="20"/>
          <w:lang w:val="es-MX"/>
        </w:rPr>
      </w:pPr>
    </w:p>
    <w:p w14:paraId="0C5E56A4">
      <w:pPr>
        <w:numPr>
          <w:ilvl w:val="0"/>
          <w:numId w:val="5"/>
        </w:numPr>
        <w:ind w:left="420" w:leftChars="0" w:hanging="420" w:firstLineChars="0"/>
        <w:rPr>
          <w:rFonts w:hint="default" w:ascii="Arial" w:hAnsi="Arial" w:cs="Arial"/>
          <w:b w:val="0"/>
          <w:bCs w:val="0"/>
          <w:sz w:val="20"/>
          <w:szCs w:val="20"/>
          <w:lang w:val="es-MX"/>
        </w:rPr>
      </w:pPr>
      <w:r>
        <w:rPr>
          <w:rFonts w:hint="default" w:ascii="Arial" w:hAnsi="Arial" w:cs="Arial"/>
          <w:b w:val="0"/>
          <w:bCs w:val="0"/>
          <w:sz w:val="20"/>
          <w:szCs w:val="20"/>
          <w:lang w:val="es-MX"/>
        </w:rPr>
        <w:t>Cortes básicos empacados al vacío</w:t>
      </w:r>
    </w:p>
    <w:p w14:paraId="21C45A85">
      <w:pPr>
        <w:numPr>
          <w:ilvl w:val="0"/>
          <w:numId w:val="0"/>
        </w:numPr>
        <w:ind w:leftChars="0"/>
        <w:rPr>
          <w:rFonts w:hint="default" w:ascii="Arial" w:hAnsi="Arial" w:cs="Arial"/>
          <w:b w:val="0"/>
          <w:bCs w:val="0"/>
          <w:sz w:val="20"/>
          <w:szCs w:val="20"/>
          <w:lang w:val="es-MX"/>
        </w:rPr>
      </w:pPr>
    </w:p>
    <w:p w14:paraId="2864295B">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Sus productos suelen presentarse en porciones prácticas y están enfocados en ser listos para cocinar, manteniendo precios competitivos.</w:t>
      </w:r>
    </w:p>
    <w:p w14:paraId="02326927">
      <w:pPr>
        <w:numPr>
          <w:ilvl w:val="0"/>
          <w:numId w:val="0"/>
        </w:numPr>
        <w:ind w:leftChars="0"/>
        <w:rPr>
          <w:rFonts w:hint="default" w:ascii="Arial" w:hAnsi="Arial" w:cs="Arial"/>
          <w:b/>
          <w:bCs/>
          <w:sz w:val="20"/>
          <w:szCs w:val="20"/>
          <w:lang w:val="es-MX"/>
        </w:rPr>
      </w:pPr>
    </w:p>
    <w:p w14:paraId="10C5AEB3">
      <w:pPr>
        <w:numPr>
          <w:ilvl w:val="0"/>
          <w:numId w:val="0"/>
        </w:numPr>
        <w:ind w:leftChars="0"/>
        <w:rPr>
          <w:rFonts w:hint="default" w:ascii="Arial" w:hAnsi="Arial" w:cs="Arial"/>
          <w:b/>
          <w:bCs/>
          <w:sz w:val="20"/>
          <w:szCs w:val="20"/>
          <w:lang w:val="es-MX"/>
        </w:rPr>
      </w:pPr>
      <w:r>
        <w:rPr>
          <w:rFonts w:hint="default" w:ascii="Arial" w:hAnsi="Arial" w:cs="Arial"/>
          <w:b/>
          <w:bCs/>
          <w:sz w:val="20"/>
          <w:szCs w:val="20"/>
          <w:lang w:val="es-MX"/>
        </w:rPr>
        <w:t>Rancho El 17</w:t>
      </w:r>
    </w:p>
    <w:p w14:paraId="5ABB7928">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Es una marca originaria de Sonora enfocada en la producción de carne de res premium, destacando por la calidad de sus cortes y su enfoque en la experiencia de parrilla.</w:t>
      </w:r>
    </w:p>
    <w:p w14:paraId="59D3BE2A">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Dentro de su oferta incluye:</w:t>
      </w:r>
    </w:p>
    <w:p w14:paraId="79B5EDC3">
      <w:pPr>
        <w:numPr>
          <w:ilvl w:val="0"/>
          <w:numId w:val="0"/>
        </w:numPr>
        <w:ind w:leftChars="0"/>
        <w:rPr>
          <w:rFonts w:hint="default" w:ascii="Arial" w:hAnsi="Arial" w:cs="Arial"/>
          <w:b w:val="0"/>
          <w:bCs w:val="0"/>
          <w:sz w:val="20"/>
          <w:szCs w:val="20"/>
          <w:lang w:val="es-MX"/>
        </w:rPr>
      </w:pPr>
    </w:p>
    <w:p w14:paraId="6EFF45D4">
      <w:pPr>
        <w:numPr>
          <w:ilvl w:val="0"/>
          <w:numId w:val="6"/>
        </w:numPr>
        <w:ind w:left="420" w:leftChars="0" w:hanging="420" w:firstLineChars="0"/>
        <w:rPr>
          <w:rFonts w:hint="default" w:ascii="Arial" w:hAnsi="Arial" w:cs="Arial"/>
          <w:b w:val="0"/>
          <w:bCs w:val="0"/>
          <w:sz w:val="20"/>
          <w:szCs w:val="20"/>
          <w:lang w:val="es-MX"/>
        </w:rPr>
      </w:pPr>
      <w:r>
        <w:rPr>
          <w:rFonts w:hint="default" w:ascii="Arial" w:hAnsi="Arial" w:cs="Arial"/>
          <w:b w:val="0"/>
          <w:bCs w:val="0"/>
          <w:sz w:val="20"/>
          <w:szCs w:val="20"/>
          <w:lang w:val="es-MX"/>
        </w:rPr>
        <w:t>Cortes finos (ribeye, New York, diezmillo)</w:t>
      </w:r>
    </w:p>
    <w:p w14:paraId="645B65B7">
      <w:pPr>
        <w:numPr>
          <w:ilvl w:val="0"/>
          <w:numId w:val="0"/>
        </w:numPr>
        <w:ind w:leftChars="0"/>
        <w:rPr>
          <w:rFonts w:hint="default" w:ascii="Arial" w:hAnsi="Arial" w:cs="Arial"/>
          <w:b w:val="0"/>
          <w:bCs w:val="0"/>
          <w:sz w:val="20"/>
          <w:szCs w:val="20"/>
          <w:lang w:val="es-MX"/>
        </w:rPr>
      </w:pPr>
    </w:p>
    <w:p w14:paraId="4E31E0D7">
      <w:pPr>
        <w:numPr>
          <w:ilvl w:val="0"/>
          <w:numId w:val="6"/>
        </w:numPr>
        <w:ind w:left="420" w:leftChars="0" w:hanging="420" w:firstLineChars="0"/>
        <w:rPr>
          <w:rFonts w:hint="default" w:ascii="Arial" w:hAnsi="Arial" w:cs="Arial"/>
          <w:b w:val="0"/>
          <w:bCs w:val="0"/>
          <w:sz w:val="20"/>
          <w:szCs w:val="20"/>
          <w:lang w:val="es-MX"/>
        </w:rPr>
      </w:pPr>
      <w:r>
        <w:rPr>
          <w:rFonts w:hint="default" w:ascii="Arial" w:hAnsi="Arial" w:cs="Arial"/>
          <w:b w:val="0"/>
          <w:bCs w:val="0"/>
          <w:sz w:val="20"/>
          <w:szCs w:val="20"/>
          <w:lang w:val="es-MX"/>
        </w:rPr>
        <w:t>Milanesas y carne para asar</w:t>
      </w:r>
    </w:p>
    <w:p w14:paraId="2C8CA283">
      <w:pPr>
        <w:numPr>
          <w:ilvl w:val="0"/>
          <w:numId w:val="0"/>
        </w:numPr>
        <w:ind w:leftChars="0"/>
        <w:rPr>
          <w:rFonts w:hint="default" w:ascii="Arial" w:hAnsi="Arial" w:cs="Arial"/>
          <w:b w:val="0"/>
          <w:bCs w:val="0"/>
          <w:sz w:val="20"/>
          <w:szCs w:val="20"/>
          <w:lang w:val="es-MX"/>
        </w:rPr>
      </w:pPr>
    </w:p>
    <w:p w14:paraId="6DEF685B">
      <w:pPr>
        <w:numPr>
          <w:ilvl w:val="0"/>
          <w:numId w:val="6"/>
        </w:numPr>
        <w:ind w:left="420" w:leftChars="0" w:hanging="420" w:firstLineChars="0"/>
        <w:rPr>
          <w:rFonts w:hint="default" w:ascii="Arial" w:hAnsi="Arial" w:cs="Arial"/>
          <w:b w:val="0"/>
          <w:bCs w:val="0"/>
          <w:sz w:val="20"/>
          <w:szCs w:val="20"/>
          <w:lang w:val="es-MX"/>
        </w:rPr>
      </w:pPr>
      <w:r>
        <w:rPr>
          <w:rFonts w:hint="default" w:ascii="Arial" w:hAnsi="Arial" w:cs="Arial"/>
          <w:b w:val="0"/>
          <w:bCs w:val="0"/>
          <w:sz w:val="20"/>
          <w:szCs w:val="20"/>
          <w:lang w:val="es-MX"/>
        </w:rPr>
        <w:t>Kits completos para carne asada</w:t>
      </w:r>
    </w:p>
    <w:p w14:paraId="2D3C1ACB">
      <w:pPr>
        <w:numPr>
          <w:ilvl w:val="0"/>
          <w:numId w:val="0"/>
        </w:numPr>
        <w:ind w:leftChars="0"/>
        <w:rPr>
          <w:rFonts w:hint="default" w:ascii="Arial" w:hAnsi="Arial" w:cs="Arial"/>
          <w:b w:val="0"/>
          <w:bCs w:val="0"/>
          <w:sz w:val="20"/>
          <w:szCs w:val="20"/>
          <w:lang w:val="es-MX"/>
        </w:rPr>
      </w:pPr>
    </w:p>
    <w:p w14:paraId="0003EF6A">
      <w:pPr>
        <w:numPr>
          <w:ilvl w:val="0"/>
          <w:numId w:val="6"/>
        </w:numPr>
        <w:ind w:left="420" w:leftChars="0" w:hanging="420" w:firstLineChars="0"/>
        <w:rPr>
          <w:rFonts w:hint="default" w:ascii="Arial" w:hAnsi="Arial" w:cs="Arial"/>
          <w:b w:val="0"/>
          <w:bCs w:val="0"/>
          <w:sz w:val="20"/>
          <w:szCs w:val="20"/>
          <w:lang w:val="es-MX"/>
        </w:rPr>
      </w:pPr>
      <w:r>
        <w:rPr>
          <w:rFonts w:hint="default" w:ascii="Arial" w:hAnsi="Arial" w:cs="Arial"/>
          <w:b w:val="0"/>
          <w:bCs w:val="0"/>
          <w:sz w:val="20"/>
          <w:szCs w:val="20"/>
          <w:lang w:val="es-MX"/>
        </w:rPr>
        <w:t>Productos empacados al alto vacío</w:t>
      </w:r>
    </w:p>
    <w:p w14:paraId="2FE6969C">
      <w:pPr>
        <w:numPr>
          <w:ilvl w:val="0"/>
          <w:numId w:val="0"/>
        </w:numPr>
        <w:ind w:leftChars="0"/>
        <w:rPr>
          <w:rFonts w:hint="default" w:ascii="Arial" w:hAnsi="Arial" w:cs="Arial"/>
          <w:b w:val="0"/>
          <w:bCs w:val="0"/>
          <w:sz w:val="20"/>
          <w:szCs w:val="20"/>
          <w:lang w:val="es-MX"/>
        </w:rPr>
      </w:pPr>
    </w:p>
    <w:p w14:paraId="788AB182">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Sus productos están dirigidos a consumidores que buscan calidad superior y experiencia gourmet.</w:t>
      </w:r>
    </w:p>
    <w:p w14:paraId="6849392B">
      <w:pPr>
        <w:numPr>
          <w:ilvl w:val="0"/>
          <w:numId w:val="0"/>
        </w:numPr>
        <w:ind w:leftChars="0"/>
        <w:rPr>
          <w:rFonts w:hint="default" w:ascii="Arial" w:hAnsi="Arial" w:cs="Arial"/>
          <w:b w:val="0"/>
          <w:bCs w:val="0"/>
          <w:sz w:val="20"/>
          <w:szCs w:val="20"/>
          <w:lang w:val="es-MX"/>
        </w:rPr>
      </w:pPr>
    </w:p>
    <w:p w14:paraId="0C0599B6">
      <w:pPr>
        <w:numPr>
          <w:ilvl w:val="0"/>
          <w:numId w:val="0"/>
        </w:numPr>
        <w:ind w:leftChars="0"/>
        <w:rPr>
          <w:rFonts w:hint="default" w:ascii="Arial" w:hAnsi="Arial" w:cs="Arial"/>
          <w:b/>
          <w:bCs/>
          <w:sz w:val="20"/>
          <w:szCs w:val="20"/>
          <w:lang w:val="es-MX"/>
        </w:rPr>
      </w:pPr>
      <w:r>
        <w:rPr>
          <w:rFonts w:hint="default" w:ascii="Arial" w:hAnsi="Arial" w:cs="Arial"/>
          <w:b/>
          <w:bCs/>
          <w:sz w:val="20"/>
          <w:szCs w:val="20"/>
          <w:lang w:val="es-MX"/>
        </w:rPr>
        <w:t>Industrias Bachoco</w:t>
      </w:r>
    </w:p>
    <w:p w14:paraId="2CEED942">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Es una empresa mexicana reconocida principalmente por productos avícolas, aunque también cuenta con una línea de carne de res y alimentos preparados.</w:t>
      </w:r>
    </w:p>
    <w:p w14:paraId="4C5AEB3C">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En carne de res ofrece:</w:t>
      </w:r>
    </w:p>
    <w:p w14:paraId="7B297EB0">
      <w:pPr>
        <w:numPr>
          <w:ilvl w:val="-2"/>
          <w:numId w:val="0"/>
        </w:numPr>
        <w:ind w:left="0" w:leftChars="0"/>
        <w:rPr>
          <w:rFonts w:hint="default" w:ascii="Arial" w:hAnsi="Arial" w:cs="Arial"/>
          <w:b w:val="0"/>
          <w:bCs w:val="0"/>
          <w:sz w:val="20"/>
          <w:szCs w:val="20"/>
          <w:lang w:val="es-MX"/>
        </w:rPr>
      </w:pPr>
    </w:p>
    <w:p w14:paraId="46352B47">
      <w:pPr>
        <w:numPr>
          <w:ilvl w:val="0"/>
          <w:numId w:val="7"/>
        </w:numPr>
        <w:ind w:left="420" w:leftChars="0" w:hanging="420" w:firstLineChars="0"/>
        <w:rPr>
          <w:rFonts w:hint="default" w:ascii="Arial" w:hAnsi="Arial" w:cs="Arial"/>
          <w:b w:val="0"/>
          <w:bCs w:val="0"/>
          <w:sz w:val="20"/>
          <w:szCs w:val="20"/>
          <w:lang w:val="es-MX"/>
        </w:rPr>
      </w:pPr>
      <w:r>
        <w:rPr>
          <w:rFonts w:hint="default" w:ascii="Arial" w:hAnsi="Arial" w:cs="Arial"/>
          <w:b w:val="0"/>
          <w:bCs w:val="0"/>
          <w:sz w:val="20"/>
          <w:szCs w:val="20"/>
          <w:lang w:val="es-MX"/>
        </w:rPr>
        <w:t>Carne deshebrada cocida</w:t>
      </w:r>
    </w:p>
    <w:p w14:paraId="0598F5C9">
      <w:pPr>
        <w:numPr>
          <w:ilvl w:val="-2"/>
          <w:numId w:val="0"/>
        </w:numPr>
        <w:ind w:left="0" w:leftChars="0"/>
        <w:rPr>
          <w:rFonts w:hint="default" w:ascii="Arial" w:hAnsi="Arial" w:cs="Arial"/>
          <w:b w:val="0"/>
          <w:bCs w:val="0"/>
          <w:sz w:val="20"/>
          <w:szCs w:val="20"/>
          <w:lang w:val="es-MX"/>
        </w:rPr>
      </w:pPr>
    </w:p>
    <w:p w14:paraId="007C238B">
      <w:pPr>
        <w:numPr>
          <w:ilvl w:val="0"/>
          <w:numId w:val="7"/>
        </w:numPr>
        <w:ind w:left="420" w:leftChars="0" w:hanging="420" w:firstLineChars="0"/>
        <w:rPr>
          <w:rFonts w:hint="default" w:ascii="Arial" w:hAnsi="Arial" w:cs="Arial"/>
          <w:b w:val="0"/>
          <w:bCs w:val="0"/>
          <w:sz w:val="20"/>
          <w:szCs w:val="20"/>
          <w:lang w:val="es-MX"/>
        </w:rPr>
      </w:pPr>
      <w:r>
        <w:rPr>
          <w:rFonts w:hint="default" w:ascii="Arial" w:hAnsi="Arial" w:cs="Arial"/>
          <w:b w:val="0"/>
          <w:bCs w:val="0"/>
          <w:sz w:val="20"/>
          <w:szCs w:val="20"/>
          <w:lang w:val="es-MX"/>
        </w:rPr>
        <w:t>Productos listos para calentar</w:t>
      </w:r>
    </w:p>
    <w:p w14:paraId="4B693343">
      <w:pPr>
        <w:numPr>
          <w:ilvl w:val="-2"/>
          <w:numId w:val="0"/>
        </w:numPr>
        <w:ind w:left="0" w:leftChars="0"/>
        <w:rPr>
          <w:rFonts w:hint="default" w:ascii="Arial" w:hAnsi="Arial" w:cs="Arial"/>
          <w:b w:val="0"/>
          <w:bCs w:val="0"/>
          <w:sz w:val="20"/>
          <w:szCs w:val="20"/>
          <w:lang w:val="es-MX"/>
        </w:rPr>
      </w:pPr>
    </w:p>
    <w:p w14:paraId="288713D9">
      <w:pPr>
        <w:numPr>
          <w:ilvl w:val="0"/>
          <w:numId w:val="7"/>
        </w:numPr>
        <w:ind w:left="420" w:leftChars="0" w:hanging="420" w:firstLineChars="0"/>
        <w:rPr>
          <w:rFonts w:hint="default" w:ascii="Arial" w:hAnsi="Arial" w:cs="Arial"/>
          <w:b w:val="0"/>
          <w:bCs w:val="0"/>
          <w:sz w:val="20"/>
          <w:szCs w:val="20"/>
          <w:lang w:val="es-MX"/>
        </w:rPr>
      </w:pPr>
      <w:r>
        <w:rPr>
          <w:rFonts w:hint="default" w:ascii="Arial" w:hAnsi="Arial" w:cs="Arial"/>
          <w:b w:val="0"/>
          <w:bCs w:val="0"/>
          <w:sz w:val="20"/>
          <w:szCs w:val="20"/>
          <w:lang w:val="es-MX"/>
        </w:rPr>
        <w:t>Algunas opciones marinadas o procesadas</w:t>
      </w:r>
    </w:p>
    <w:p w14:paraId="2DBB84D7">
      <w:pPr>
        <w:numPr>
          <w:ilvl w:val="0"/>
          <w:numId w:val="0"/>
        </w:numPr>
        <w:ind w:leftChars="0"/>
        <w:rPr>
          <w:rFonts w:hint="default" w:ascii="Arial" w:hAnsi="Arial" w:cs="Arial"/>
          <w:b w:val="0"/>
          <w:bCs w:val="0"/>
          <w:sz w:val="20"/>
          <w:szCs w:val="20"/>
          <w:lang w:val="es-MX"/>
        </w:rPr>
      </w:pPr>
    </w:p>
    <w:p w14:paraId="2F85AC50">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Su enfoque en esta categoría está en la practicidad y conveniencia, con productos que en algunos casos ya vienen cocidos o parcialmente preparados.</w:t>
      </w:r>
    </w:p>
    <w:p w14:paraId="4A34C4A3">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Ventaja competitiva frente a la competencia</w:t>
      </w:r>
    </w:p>
    <w:p w14:paraId="03CFB27B">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Este producto cuenta con la ventaja de que ya viene preparado para su consumo,por lo que tiene una facil preparacion y bastante util para medios de transporte donde se esta un periodo extendido y se ocupa alimento.</w:t>
      </w:r>
    </w:p>
    <w:p w14:paraId="681C617C">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Radica en ofrecer carne asada preasada y sellada al vacío que permite a los negocios reducir tiempos de preparación, estandarizar su producto y operar sin necesidad de personal especializado, manteniendo el sabor tradicional de parrilla.</w:t>
      </w:r>
    </w:p>
    <w:p w14:paraId="33C33C12">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La principal ventaja competitiva de VCV Cortes Finos radica en la utilización de la tecnología ASADHOR, desarrollada específicamente para la producción eficiente y estandarizada de cortes asados. Dicha tecnología cuenta con protección ante el Instituto Mexicano de la Propiedad Industrial (IMPI) y ha sido incubada por el Centro de Investigación en Alimentación y Desarrollo (CIAD), lo que aporta un nivel adicional de innovación, confiabilidad y diferenciación frente a productos tradicionales disponibles en el mercado.</w:t>
      </w:r>
    </w:p>
    <w:p w14:paraId="1BB317CF">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lang w:val="es-MX"/>
        </w:rPr>
        <w:t>Distribucion y punto de venta</w:t>
      </w:r>
    </w:p>
    <w:p w14:paraId="614B96CC">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El local estara ubicado en Hermosillo donde de ahi se van a distribuir a diferentes partes de los puntos seleccionados de la republica</w:t>
      </w:r>
    </w:p>
    <w:p w14:paraId="16654086">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Publicidad</w:t>
      </w:r>
    </w:p>
    <w:p w14:paraId="6FE73C33">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La publicidad esta pensada en comerciales en redes sociales como tik tok y facebook, ademas de tener comerciales disponibles en programas de radio</w:t>
      </w:r>
    </w:p>
    <w:p w14:paraId="28C0F07B">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Promoción de ventas</w:t>
      </w:r>
    </w:p>
    <w:p w14:paraId="1AF50AF2">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Al comprarse por mayoreo, El precio de este sera menor al momento de distribucion, y tambien dependiendo del termino que busquen los clientes habra una variacion de precios</w:t>
      </w:r>
    </w:p>
    <w:p w14:paraId="060586B5">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Identidad grafica por producto o servicio</w:t>
      </w:r>
    </w:p>
    <w:p w14:paraId="28185FC6">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Vcv carnes se identifica con sus</w:t>
      </w:r>
    </w:p>
    <w:p w14:paraId="74302B13">
      <w:pPr>
        <w:numPr>
          <w:ilvl w:val="1"/>
          <w:numId w:val="1"/>
        </w:numPr>
        <w:tabs>
          <w:tab w:val="clear" w:pos="840"/>
        </w:tabs>
        <w:ind w:left="840" w:leftChars="0" w:hanging="420" w:firstLineChars="0"/>
        <w:rPr>
          <w:rFonts w:hint="default" w:ascii="Arial" w:hAnsi="Arial" w:cs="Arial"/>
          <w:b/>
          <w:bCs/>
          <w:sz w:val="20"/>
          <w:szCs w:val="20"/>
        </w:rPr>
      </w:pPr>
      <w:r>
        <w:rPr>
          <w:rFonts w:hint="default" w:ascii="Arial" w:hAnsi="Arial" w:cs="Arial"/>
          <w:b/>
          <w:bCs/>
          <w:sz w:val="20"/>
          <w:szCs w:val="20"/>
        </w:rPr>
        <w:t xml:space="preserve">Marcas </w:t>
      </w:r>
    </w:p>
    <w:p w14:paraId="2F20AAB6">
      <w:pPr>
        <w:numPr>
          <w:ilvl w:val="0"/>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lang w:val="es-MX"/>
        </w:rPr>
        <w:t>El empaquetado estara principalmente en el producto de la carne y todos los cortes disponibles, ademas de que tambien el ASADHOR tendra el logotipo, para que sea facil de identificar y asociar con nuestra marca.</w:t>
      </w:r>
    </w:p>
    <w:p w14:paraId="7A5F8804">
      <w:pPr>
        <w:numPr>
          <w:ilvl w:val="1"/>
          <w:numId w:val="1"/>
        </w:numPr>
        <w:tabs>
          <w:tab w:val="clear" w:pos="840"/>
        </w:tabs>
        <w:ind w:left="840" w:leftChars="0" w:hanging="420" w:firstLineChars="0"/>
        <w:rPr>
          <w:rFonts w:hint="default" w:ascii="Arial" w:hAnsi="Arial" w:cs="Arial"/>
          <w:b/>
          <w:bCs/>
          <w:sz w:val="20"/>
          <w:szCs w:val="20"/>
        </w:rPr>
      </w:pPr>
      <w:r>
        <w:rPr>
          <w:rFonts w:hint="default" w:ascii="Arial" w:hAnsi="Arial" w:cs="Arial"/>
          <w:b/>
          <w:bCs/>
          <w:sz w:val="20"/>
          <w:szCs w:val="20"/>
        </w:rPr>
        <w:t>Etiqueta</w:t>
      </w:r>
    </w:p>
    <w:p w14:paraId="1357EFF3">
      <w:pPr>
        <w:numPr>
          <w:ilvl w:val="0"/>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lang w:val="es-MX"/>
        </w:rPr>
        <w:t>La etiqueta ya ha sido revisada y cumple con todas las normativas que se requieren para su distribucion en el pais.</w:t>
      </w:r>
    </w:p>
    <w:p w14:paraId="3C148846">
      <w:pPr>
        <w:numPr>
          <w:ilvl w:val="0"/>
          <w:numId w:val="0"/>
        </w:numPr>
        <w:ind w:left="420" w:leftChars="0"/>
        <w:rPr>
          <w:rFonts w:hint="default" w:ascii="Arial" w:hAnsi="Arial" w:cs="Arial"/>
          <w:b/>
          <w:bCs/>
          <w:sz w:val="20"/>
          <w:szCs w:val="20"/>
        </w:rPr>
      </w:pPr>
      <w:r>
        <w:rPr>
          <w:rFonts w:hint="default" w:ascii="Arial" w:hAnsi="Arial" w:cs="Arial"/>
          <w:sz w:val="20"/>
          <w:szCs w:val="20"/>
        </w:rPr>
        <w:drawing>
          <wp:inline distT="0" distB="0" distL="114300" distR="114300">
            <wp:extent cx="1849120" cy="2222500"/>
            <wp:effectExtent l="0" t="0" r="5080" b="0"/>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11"/>
                    <a:stretch>
                      <a:fillRect/>
                    </a:stretch>
                  </pic:blipFill>
                  <pic:spPr>
                    <a:xfrm>
                      <a:off x="0" y="0"/>
                      <a:ext cx="1849120" cy="2222500"/>
                    </a:xfrm>
                    <a:prstGeom prst="rect">
                      <a:avLst/>
                    </a:prstGeom>
                  </pic:spPr>
                </pic:pic>
              </a:graphicData>
            </a:graphic>
          </wp:inline>
        </w:drawing>
      </w:r>
    </w:p>
    <w:p w14:paraId="773A8024">
      <w:pPr>
        <w:numPr>
          <w:ilvl w:val="1"/>
          <w:numId w:val="1"/>
        </w:numPr>
        <w:tabs>
          <w:tab w:val="clear" w:pos="840"/>
        </w:tabs>
        <w:ind w:left="840" w:leftChars="0" w:hanging="420" w:firstLineChars="0"/>
        <w:rPr>
          <w:rFonts w:hint="default" w:ascii="Arial" w:hAnsi="Arial" w:cs="Arial"/>
          <w:b/>
          <w:bCs/>
          <w:sz w:val="20"/>
          <w:szCs w:val="20"/>
        </w:rPr>
      </w:pPr>
      <w:r>
        <w:rPr>
          <w:rFonts w:hint="default" w:ascii="Arial" w:hAnsi="Arial" w:cs="Arial"/>
          <w:b/>
          <w:bCs/>
          <w:sz w:val="20"/>
          <w:szCs w:val="20"/>
        </w:rPr>
        <w:t>Empaque</w:t>
      </w:r>
    </w:p>
    <w:p w14:paraId="761DC66E">
      <w:pPr>
        <w:numPr>
          <w:ilvl w:val="0"/>
          <w:numId w:val="0"/>
        </w:numPr>
        <w:ind w:left="708" w:leftChars="0"/>
        <w:rPr>
          <w:rFonts w:hint="default" w:ascii="Arial" w:hAnsi="Arial" w:cs="Arial"/>
          <w:b w:val="0"/>
          <w:bCs w:val="0"/>
          <w:sz w:val="20"/>
          <w:szCs w:val="20"/>
          <w:lang w:val="es-MX"/>
        </w:rPr>
      </w:pPr>
      <w:r>
        <w:rPr>
          <w:rFonts w:hint="default" w:ascii="Arial" w:hAnsi="Arial" w:cs="Arial"/>
          <w:b w:val="0"/>
          <w:bCs w:val="0"/>
          <w:sz w:val="20"/>
          <w:szCs w:val="20"/>
          <w:lang w:val="es-MX"/>
        </w:rPr>
        <w:t>El empaque es una envoltura sellada al vacio para que la conservacion de jugos y del producto sea efectiva, sin que haya contaminantes que puedan afectar la longevidad o vida util del producto.</w:t>
      </w:r>
    </w:p>
    <w:p w14:paraId="6201B44C">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Política de precios.</w:t>
      </w:r>
    </w:p>
    <w:p w14:paraId="234BFADB">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Los precios se tiene enfocados a una venta de mayoreo hacia los negocios que lo soliciten, para asi facilitar su compra y venta.</w:t>
      </w:r>
    </w:p>
    <w:p w14:paraId="34E0EBA7">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Plan de introducción al mercado</w:t>
      </w:r>
    </w:p>
    <w:p w14:paraId="6C0210C6">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Se planea que su introduccion al mercado sea de manera gradual, donde se contacte a los distribuidores para llegar a convenios de venta en los diferentes puntos de la republica ya establecidos, de manera en que el producto destaque de las demas carnes, en redes sociales se estaria viendo lo que es la publicidad para mostrar las principales diferencias con el producto convencional y competencia.</w:t>
      </w:r>
    </w:p>
    <w:p w14:paraId="7292DE45">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Riesgos y oportunidades de mercado</w:t>
      </w:r>
    </w:p>
    <w:p w14:paraId="5C1013F8">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El mercado tiene mucha demanda de productos carnicos ya sera por la necesidad de la preparacion de los platillos como el que este se ocupa para muchos tipos de negocios, como restarurantes, puertos, aerolineas, supermercados, etc. Durante mucho tiempi ya se han aprendido a manejar de manera efectiva contemplando el tiempo y los gastos que el comprar carne no hecha implica, por lo que el adquirir carnes ya asadas puede llegar a ser todo un reajuste a sus practicas y ademas de que para el tema de los supermercados, todavia deben de poder vender la carne no cocinada, por lo que dependera mas del gusto del cliente y la disponibilidad de que se compre.</w:t>
      </w:r>
    </w:p>
    <w:p w14:paraId="55358B39">
      <w:pPr>
        <w:numPr>
          <w:ilvl w:val="0"/>
          <w:numId w:val="1"/>
        </w:numPr>
        <w:ind w:left="425" w:leftChars="0" w:hanging="425" w:firstLineChars="0"/>
        <w:rPr>
          <w:rFonts w:hint="default" w:ascii="Arial" w:hAnsi="Arial" w:cs="Arial"/>
          <w:b/>
          <w:bCs/>
          <w:sz w:val="20"/>
          <w:szCs w:val="20"/>
          <w:lang w:val="es-MX"/>
        </w:rPr>
      </w:pPr>
      <w:r>
        <w:rPr>
          <w:rFonts w:hint="default" w:ascii="Arial" w:hAnsi="Arial" w:cs="Arial"/>
          <w:b/>
          <w:bCs/>
          <w:sz w:val="20"/>
          <w:szCs w:val="20"/>
        </w:rPr>
        <w:t>Sistema y plan de ventas (Administración).</w:t>
      </w:r>
    </w:p>
    <w:p w14:paraId="283B0EB8">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Ya que el plan de ventas en B2B entonces se buscaran a los clientes que requieran productos carnicos ya preparadaos asi para ahorrar en temas de produccion, como las aerolineas o los navios, tambien estariamos al pendiente de los clientes como los supermercados para que pongan disponible a los clientes de alto consumo lo son los restaurantes o lugares de comida rapida. Para finalizar con la red de venta, los supermercados recibirian el producto para su distribucion al consumidor.</w:t>
      </w:r>
    </w:p>
    <w:p w14:paraId="6AA09E3F">
      <w:pPr>
        <w:numPr>
          <w:ilvl w:val="0"/>
          <w:numId w:val="0"/>
        </w:numPr>
        <w:ind w:leftChars="0"/>
        <w:rPr>
          <w:rFonts w:hint="default" w:ascii="Arial" w:hAnsi="Arial" w:cs="Arial"/>
          <w:b/>
          <w:bCs/>
          <w:sz w:val="20"/>
          <w:szCs w:val="20"/>
        </w:rPr>
      </w:pPr>
    </w:p>
    <w:p w14:paraId="5285EC4E">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Ubicación del negocio</w:t>
      </w:r>
    </w:p>
    <w:p w14:paraId="46448169">
      <w:pPr>
        <w:numPr>
          <w:ilvl w:val="1"/>
          <w:numId w:val="1"/>
        </w:numPr>
        <w:ind w:left="840" w:leftChars="0" w:hanging="420" w:firstLineChars="0"/>
        <w:rPr>
          <w:rFonts w:hint="default" w:ascii="Arial" w:hAnsi="Arial" w:cs="Arial"/>
          <w:b/>
          <w:bCs/>
          <w:sz w:val="20"/>
          <w:szCs w:val="20"/>
        </w:rPr>
      </w:pPr>
      <w:r>
        <w:rPr>
          <w:rFonts w:hint="default" w:ascii="Arial" w:hAnsi="Arial" w:cs="Arial"/>
          <w:b/>
          <w:bCs/>
          <w:sz w:val="20"/>
          <w:szCs w:val="20"/>
        </w:rPr>
        <w:t>Localización macroeconómica del proyecto.</w:t>
      </w:r>
    </w:p>
    <w:p w14:paraId="4158F1EE">
      <w:pPr>
        <w:pStyle w:val="11"/>
        <w:keepNext w:val="0"/>
        <w:keepLines w:val="0"/>
        <w:widowControl/>
        <w:suppressLineNumbers w:val="0"/>
        <w:rPr>
          <w:rFonts w:hint="default" w:ascii="Arial" w:hAnsi="Arial" w:cs="Arial"/>
          <w:sz w:val="20"/>
          <w:szCs w:val="20"/>
        </w:rPr>
      </w:pPr>
      <w:r>
        <w:rPr>
          <w:rFonts w:hint="default" w:ascii="Arial" w:hAnsi="Arial" w:cs="Arial"/>
          <w:sz w:val="20"/>
          <w:szCs w:val="20"/>
        </w:rPr>
        <w:t>El proyecto se ubica estratégicamente en el estado de Sonora, una de las entidades con mayor tradición ganadera del país y reconocida por la calidad de su carne de res. Esta ubicación permite el acceso a proveedores confiables de materia prima, infraestructura de transporte y cercanía con mercados nacionales e internacionales.</w:t>
      </w:r>
    </w:p>
    <w:p w14:paraId="15CDAC49">
      <w:pPr>
        <w:pStyle w:val="11"/>
        <w:keepNext w:val="0"/>
        <w:keepLines w:val="0"/>
        <w:widowControl/>
        <w:suppressLineNumbers w:val="0"/>
        <w:rPr>
          <w:rFonts w:hint="default" w:ascii="Arial" w:hAnsi="Arial" w:cs="Arial"/>
          <w:sz w:val="20"/>
          <w:szCs w:val="20"/>
        </w:rPr>
      </w:pPr>
      <w:r>
        <w:rPr>
          <w:rFonts w:hint="default" w:ascii="Arial" w:hAnsi="Arial" w:cs="Arial"/>
          <w:sz w:val="20"/>
          <w:szCs w:val="20"/>
        </w:rPr>
        <w:t>Las tendencias actuales del mercado favorecen el desarrollo de productos listos para consumir debido a:</w:t>
      </w:r>
    </w:p>
    <w:p w14:paraId="4E892F22">
      <w:pPr>
        <w:keepNext w:val="0"/>
        <w:keepLines w:val="0"/>
        <w:widowControl/>
        <w:numPr>
          <w:ilvl w:val="0"/>
          <w:numId w:val="8"/>
        </w:numPr>
        <w:suppressLineNumbers w:val="0"/>
        <w:spacing w:before="0" w:beforeAutospacing="1" w:after="0" w:afterAutospacing="1"/>
        <w:ind w:left="720" w:hanging="360"/>
        <w:rPr>
          <w:rFonts w:hint="default" w:ascii="Arial" w:hAnsi="Arial" w:cs="Arial"/>
          <w:sz w:val="20"/>
          <w:szCs w:val="20"/>
        </w:rPr>
      </w:pPr>
      <w:r>
        <w:rPr>
          <w:rFonts w:hint="default" w:ascii="Arial" w:hAnsi="Arial" w:cs="Arial"/>
          <w:sz w:val="20"/>
          <w:szCs w:val="20"/>
        </w:rPr>
        <w:t xml:space="preserve">El crecimiento de la población económicamente activa. </w:t>
      </w:r>
    </w:p>
    <w:p w14:paraId="161B9F22">
      <w:pPr>
        <w:keepNext w:val="0"/>
        <w:keepLines w:val="0"/>
        <w:widowControl/>
        <w:numPr>
          <w:ilvl w:val="0"/>
          <w:numId w:val="8"/>
        </w:numPr>
        <w:suppressLineNumbers w:val="0"/>
        <w:spacing w:before="0" w:beforeAutospacing="1" w:after="0" w:afterAutospacing="1"/>
        <w:ind w:left="720" w:hanging="360"/>
        <w:rPr>
          <w:rFonts w:hint="default" w:ascii="Arial" w:hAnsi="Arial" w:cs="Arial"/>
          <w:sz w:val="20"/>
          <w:szCs w:val="20"/>
        </w:rPr>
      </w:pPr>
      <w:r>
        <w:rPr>
          <w:rFonts w:hint="default" w:ascii="Arial" w:hAnsi="Arial" w:cs="Arial"/>
          <w:sz w:val="20"/>
          <w:szCs w:val="20"/>
        </w:rPr>
        <w:t xml:space="preserve">La reducción del tiempo destinado a la preparación de alimentos. </w:t>
      </w:r>
    </w:p>
    <w:p w14:paraId="6E79F284">
      <w:pPr>
        <w:keepNext w:val="0"/>
        <w:keepLines w:val="0"/>
        <w:widowControl/>
        <w:numPr>
          <w:ilvl w:val="0"/>
          <w:numId w:val="8"/>
        </w:numPr>
        <w:suppressLineNumbers w:val="0"/>
        <w:spacing w:before="0" w:beforeAutospacing="1" w:after="0" w:afterAutospacing="1"/>
        <w:ind w:left="720" w:hanging="360"/>
        <w:rPr>
          <w:rFonts w:hint="default" w:ascii="Arial" w:hAnsi="Arial" w:cs="Arial"/>
          <w:sz w:val="20"/>
          <w:szCs w:val="20"/>
        </w:rPr>
      </w:pPr>
      <w:r>
        <w:rPr>
          <w:rFonts w:hint="default" w:ascii="Arial" w:hAnsi="Arial" w:cs="Arial"/>
          <w:sz w:val="20"/>
          <w:szCs w:val="20"/>
        </w:rPr>
        <w:t xml:space="preserve">La demanda de alimentos con mayor vida útil y facilidad de almacenamiento. </w:t>
      </w:r>
    </w:p>
    <w:p w14:paraId="72AC52D2">
      <w:pPr>
        <w:keepNext w:val="0"/>
        <w:keepLines w:val="0"/>
        <w:widowControl/>
        <w:numPr>
          <w:ilvl w:val="0"/>
          <w:numId w:val="8"/>
        </w:numPr>
        <w:suppressLineNumbers w:val="0"/>
        <w:spacing w:before="0" w:beforeAutospacing="1" w:after="0" w:afterAutospacing="1"/>
        <w:ind w:left="720" w:hanging="360"/>
        <w:rPr>
          <w:rFonts w:hint="default" w:ascii="Arial" w:hAnsi="Arial" w:cs="Arial"/>
          <w:sz w:val="20"/>
          <w:szCs w:val="20"/>
        </w:rPr>
      </w:pPr>
      <w:r>
        <w:rPr>
          <w:rFonts w:hint="default" w:ascii="Arial" w:hAnsi="Arial" w:cs="Arial"/>
          <w:sz w:val="20"/>
          <w:szCs w:val="20"/>
        </w:rPr>
        <w:t xml:space="preserve">El crecimiento de sectores como aerolíneas, cruceros, cadenas hoteleras y servicios de alimentación institucional. </w:t>
      </w:r>
    </w:p>
    <w:p w14:paraId="1AD47CFA">
      <w:pPr>
        <w:pStyle w:val="11"/>
        <w:keepNext w:val="0"/>
        <w:keepLines w:val="0"/>
        <w:widowControl/>
        <w:suppressLineNumbers w:val="0"/>
        <w:rPr>
          <w:rFonts w:hint="default" w:ascii="Arial" w:hAnsi="Arial" w:cs="Arial"/>
          <w:sz w:val="20"/>
          <w:szCs w:val="20"/>
        </w:rPr>
      </w:pPr>
      <w:r>
        <w:rPr>
          <w:rFonts w:hint="default" w:ascii="Arial" w:hAnsi="Arial" w:cs="Arial"/>
          <w:sz w:val="20"/>
          <w:szCs w:val="20"/>
        </w:rPr>
        <w:t>Además, la ubicación geográfica de Sonora facilita la distribución hacia los principales centros de consumo del país y brinda oportunidades de exportación hacia Estados Unidos, aprovechando los tratados comerciales vigentes y la cercanía con la frontera.</w:t>
      </w:r>
    </w:p>
    <w:p w14:paraId="27931D44">
      <w:pPr>
        <w:numPr>
          <w:ilvl w:val="0"/>
          <w:numId w:val="0"/>
        </w:numPr>
        <w:ind w:left="420" w:leftChars="0"/>
        <w:rPr>
          <w:rFonts w:hint="default" w:ascii="Arial" w:hAnsi="Arial" w:cs="Arial"/>
          <w:b/>
          <w:bCs/>
          <w:sz w:val="20"/>
          <w:szCs w:val="20"/>
        </w:rPr>
      </w:pPr>
    </w:p>
    <w:p w14:paraId="7EFBB026">
      <w:pPr>
        <w:numPr>
          <w:ilvl w:val="1"/>
          <w:numId w:val="1"/>
        </w:numPr>
        <w:ind w:left="840" w:leftChars="0" w:hanging="420" w:firstLineChars="0"/>
        <w:rPr>
          <w:rFonts w:hint="default" w:ascii="Arial" w:hAnsi="Arial" w:cs="Arial"/>
          <w:b/>
          <w:bCs/>
          <w:sz w:val="20"/>
          <w:szCs w:val="20"/>
        </w:rPr>
      </w:pPr>
      <w:r>
        <w:rPr>
          <w:rFonts w:hint="default" w:ascii="Arial" w:hAnsi="Arial" w:cs="Arial"/>
          <w:b/>
          <w:bCs/>
          <w:sz w:val="20"/>
          <w:szCs w:val="20"/>
        </w:rPr>
        <w:t>Localización microeconómica del proyecto</w:t>
      </w:r>
      <w:r>
        <w:rPr>
          <w:rFonts w:hint="default" w:ascii="Arial" w:hAnsi="Arial" w:cs="Arial"/>
          <w:b/>
          <w:bCs/>
          <w:sz w:val="20"/>
          <w:szCs w:val="20"/>
          <w:lang w:val="es-MX"/>
        </w:rPr>
        <w:t>.</w:t>
      </w:r>
    </w:p>
    <w:p w14:paraId="1B8FB533">
      <w:pPr>
        <w:numPr>
          <w:ilvl w:val="0"/>
          <w:numId w:val="0"/>
        </w:numPr>
        <w:ind w:leftChars="0"/>
        <w:rPr>
          <w:rFonts w:hint="default" w:ascii="Arial" w:hAnsi="Arial" w:cs="Arial"/>
          <w:b w:val="0"/>
          <w:bCs w:val="0"/>
          <w:sz w:val="20"/>
          <w:szCs w:val="20"/>
        </w:rPr>
      </w:pPr>
      <w:r>
        <w:rPr>
          <w:rFonts w:hint="default" w:ascii="Arial" w:hAnsi="Arial" w:cs="Arial"/>
          <w:b w:val="0"/>
          <w:bCs w:val="0"/>
          <w:sz w:val="20"/>
          <w:szCs w:val="20"/>
        </w:rPr>
        <w:t>VCV Cortes Finos, S.A. de C.V. se ubicará en el Parque Industrial de Hermosillo, una zona estratégica que ofrece las condiciones necesarias para el desarrollo eficiente de sus operaciones. Esta ubicación permite un fácil acceso a proveedores de carne de alta calidad, infraestructura industrial adecuada, servicios básicos y personal capacitado. Además, su conectividad con las principales carreteras del país y su cercanía con la frontera de Estados Unidos facilitan la distribución de los productos a nivel nacional y abren oportunidades para futuras exportaciones. Estas ventajas contribuyen a reducir costos logísticos, mejorar los tiempos de entrega y favorecer el crecimiento y competitividad de la empresa.</w:t>
      </w:r>
    </w:p>
    <w:p w14:paraId="3B32224F">
      <w:pPr>
        <w:numPr>
          <w:ilvl w:val="0"/>
          <w:numId w:val="0"/>
        </w:numPr>
        <w:ind w:leftChars="0"/>
        <w:rPr>
          <w:rFonts w:hint="default" w:ascii="Arial" w:hAnsi="Arial" w:cs="Arial"/>
          <w:b w:val="0"/>
          <w:bCs w:val="0"/>
          <w:sz w:val="20"/>
          <w:szCs w:val="20"/>
        </w:rPr>
      </w:pPr>
    </w:p>
    <w:p w14:paraId="2E806338">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(Localizacion sugerida de cede, puede estar sujeta a cambios)</w:t>
      </w:r>
    </w:p>
    <w:p w14:paraId="41309A41">
      <w:pPr>
        <w:numPr>
          <w:ilvl w:val="0"/>
          <w:numId w:val="0"/>
        </w:numPr>
        <w:ind w:leftChars="0"/>
        <w:rPr>
          <w:rFonts w:ascii="SimSun" w:hAnsi="SimSun" w:eastAsia="SimSun" w:cs="SimSun"/>
          <w:sz w:val="24"/>
          <w:szCs w:val="24"/>
        </w:rPr>
      </w:pPr>
      <w:r>
        <w:rPr>
          <w:rFonts w:ascii="SimSun" w:hAnsi="SimSun" w:eastAsia="SimSun" w:cs="SimSun"/>
          <w:sz w:val="24"/>
          <w:szCs w:val="24"/>
        </w:rPr>
        <w:drawing>
          <wp:inline distT="0" distB="0" distL="114300" distR="114300">
            <wp:extent cx="5269230" cy="3952240"/>
            <wp:effectExtent l="0" t="0" r="1270" b="10160"/>
            <wp:docPr id="10" name="Imagen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 descr="IMG_256"/>
                    <pic:cNvPicPr>
                      <a:picLocks noChangeAspect="1"/>
                    </pic:cNvPicPr>
                  </pic:nvPicPr>
                  <pic:blipFill>
                    <a:blip r:embed="rId12"/>
                    <a:stretch>
                      <a:fillRect/>
                    </a:stretch>
                  </pic:blipFill>
                  <pic:spPr>
                    <a:xfrm>
                      <a:off x="0" y="0"/>
                      <a:ext cx="5269230" cy="3952240"/>
                    </a:xfrm>
                    <a:prstGeom prst="rect">
                      <a:avLst/>
                    </a:prstGeom>
                    <a:noFill/>
                    <a:ln w="9525">
                      <a:noFill/>
                    </a:ln>
                  </pic:spPr>
                </pic:pic>
              </a:graphicData>
            </a:graphic>
          </wp:inline>
        </w:drawing>
      </w:r>
    </w:p>
    <w:p w14:paraId="15E91E6D">
      <w:pPr>
        <w:numPr>
          <w:ilvl w:val="0"/>
          <w:numId w:val="0"/>
        </w:numPr>
        <w:ind w:leftChars="0"/>
        <w:rPr>
          <w:rFonts w:ascii="SimSun" w:hAnsi="SimSun" w:eastAsia="SimSun" w:cs="SimSun"/>
          <w:sz w:val="24"/>
          <w:szCs w:val="24"/>
        </w:rPr>
      </w:pPr>
    </w:p>
    <w:p w14:paraId="399F93B7">
      <w:pPr>
        <w:numPr>
          <w:ilvl w:val="0"/>
          <w:numId w:val="0"/>
        </w:numPr>
        <w:ind w:leftChars="0"/>
        <w:rPr>
          <w:rFonts w:ascii="SimSun" w:hAnsi="SimSun" w:eastAsia="SimSun" w:cs="SimSun"/>
          <w:sz w:val="24"/>
          <w:szCs w:val="24"/>
        </w:rPr>
      </w:pPr>
      <w:r>
        <w:rPr>
          <w:rFonts w:ascii="SimSun" w:hAnsi="SimSun" w:eastAsia="SimSun" w:cs="SimSun"/>
          <w:sz w:val="24"/>
          <w:szCs w:val="24"/>
        </w:rPr>
        <w:drawing>
          <wp:inline distT="0" distB="0" distL="114300" distR="114300">
            <wp:extent cx="5269230" cy="3952240"/>
            <wp:effectExtent l="0" t="0" r="1270" b="10160"/>
            <wp:docPr id="11" name="Imagen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2" descr="IMG_256"/>
                    <pic:cNvPicPr>
                      <a:picLocks noChangeAspect="1"/>
                    </pic:cNvPicPr>
                  </pic:nvPicPr>
                  <pic:blipFill>
                    <a:blip r:embed="rId13"/>
                    <a:stretch>
                      <a:fillRect/>
                    </a:stretch>
                  </pic:blipFill>
                  <pic:spPr>
                    <a:xfrm>
                      <a:off x="0" y="0"/>
                      <a:ext cx="5269230" cy="3952240"/>
                    </a:xfrm>
                    <a:prstGeom prst="rect">
                      <a:avLst/>
                    </a:prstGeom>
                    <a:noFill/>
                    <a:ln w="9525">
                      <a:noFill/>
                    </a:ln>
                  </pic:spPr>
                </pic:pic>
              </a:graphicData>
            </a:graphic>
          </wp:inline>
        </w:drawing>
      </w:r>
    </w:p>
    <w:p w14:paraId="2DBD9E79">
      <w:pPr>
        <w:numPr>
          <w:ilvl w:val="0"/>
          <w:numId w:val="0"/>
        </w:numPr>
        <w:ind w:leftChars="0"/>
      </w:pPr>
    </w:p>
    <w:p w14:paraId="27607FAB">
      <w:pPr>
        <w:numPr>
          <w:ilvl w:val="0"/>
          <w:numId w:val="0"/>
        </w:numPr>
        <w:ind w:leftChars="0"/>
      </w:pPr>
    </w:p>
    <w:p w14:paraId="21E73DD8">
      <w:pPr>
        <w:numPr>
          <w:ilvl w:val="0"/>
          <w:numId w:val="0"/>
        </w:numPr>
        <w:ind w:leftChars="0"/>
        <w:rPr>
          <w:rFonts w:hint="default" w:ascii="SimSun" w:hAnsi="SimSun" w:eastAsia="SimSun" w:cs="SimSun"/>
          <w:sz w:val="24"/>
          <w:szCs w:val="24"/>
          <w:lang w:val="es-MX"/>
        </w:rPr>
      </w:pPr>
      <w:r>
        <w:drawing>
          <wp:inline distT="0" distB="0" distL="114300" distR="114300">
            <wp:extent cx="5285740" cy="2583815"/>
            <wp:effectExtent l="0" t="0" r="10160" b="6985"/>
            <wp:docPr id="1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3"/>
                    <pic:cNvPicPr>
                      <a:picLocks noChangeAspect="1"/>
                    </pic:cNvPicPr>
                  </pic:nvPicPr>
                  <pic:blipFill>
                    <a:blip r:embed="rId14"/>
                    <a:srcRect l="34000" t="18817" r="1374" b="25032"/>
                    <a:stretch>
                      <a:fillRect/>
                    </a:stretch>
                  </pic:blipFill>
                  <pic:spPr>
                    <a:xfrm>
                      <a:off x="0" y="0"/>
                      <a:ext cx="5285740" cy="2583815"/>
                    </a:xfrm>
                    <a:prstGeom prst="rect">
                      <a:avLst/>
                    </a:prstGeom>
                    <a:noFill/>
                    <a:ln>
                      <a:noFill/>
                    </a:ln>
                  </pic:spPr>
                </pic:pic>
              </a:graphicData>
            </a:graphic>
          </wp:inline>
        </w:drawing>
      </w:r>
      <w:bookmarkStart w:id="0" w:name="_GoBack"/>
      <w:bookmarkEnd w:id="0"/>
    </w:p>
    <w:p w14:paraId="7EEF19EC">
      <w:pPr>
        <w:numPr>
          <w:ilvl w:val="0"/>
          <w:numId w:val="0"/>
        </w:numPr>
        <w:ind w:leftChars="0"/>
        <w:rPr>
          <w:rFonts w:hint="default" w:ascii="Arial" w:hAnsi="Arial" w:cs="Arial"/>
          <w:b w:val="0"/>
          <w:bCs w:val="0"/>
          <w:sz w:val="20"/>
          <w:szCs w:val="20"/>
          <w:lang w:val="es-MX"/>
        </w:rPr>
      </w:pPr>
      <w:r>
        <w:rPr>
          <w:rFonts w:ascii="SimSun" w:hAnsi="SimSun" w:eastAsia="SimSun" w:cs="SimSun"/>
          <w:sz w:val="24"/>
          <w:szCs w:val="24"/>
        </w:rPr>
        <w:fldChar w:fldCharType="begin"/>
      </w:r>
      <w:r>
        <w:rPr>
          <w:rFonts w:ascii="SimSun" w:hAnsi="SimSun" w:eastAsia="SimSun" w:cs="SimSun"/>
          <w:sz w:val="24"/>
          <w:szCs w:val="24"/>
        </w:rPr>
        <w:instrText xml:space="preserve"> HYPERLINK "https://www.inmuebles24.com/propiedades/clasificado/alclbcin-bodega-en-renta-en-col.-5-de-mayo-150089386.html?n_src=Listado&amp;n_pg=1&amp;n_pos=1" </w:instrText>
      </w:r>
      <w:r>
        <w:rPr>
          <w:rFonts w:ascii="SimSun" w:hAnsi="SimSun" w:eastAsia="SimSun" w:cs="SimSun"/>
          <w:sz w:val="24"/>
          <w:szCs w:val="24"/>
        </w:rPr>
        <w:fldChar w:fldCharType="separate"/>
      </w:r>
      <w:r>
        <w:rPr>
          <w:rStyle w:val="8"/>
          <w:rFonts w:ascii="SimSun" w:hAnsi="SimSun" w:eastAsia="SimSun" w:cs="SimSun"/>
          <w:sz w:val="24"/>
          <w:szCs w:val="24"/>
        </w:rPr>
        <w:t>Bodega en Renta en Col. 5 de Mayo, Sonora - Inmuebles24</w:t>
      </w:r>
      <w:r>
        <w:rPr>
          <w:rFonts w:ascii="SimSun" w:hAnsi="SimSun" w:eastAsia="SimSun" w:cs="SimSun"/>
          <w:sz w:val="24"/>
          <w:szCs w:val="24"/>
        </w:rPr>
        <w:fldChar w:fldCharType="end"/>
      </w:r>
    </w:p>
    <w:p w14:paraId="65F574F0">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Objetivos del área de producción</w:t>
      </w:r>
    </w:p>
    <w:p w14:paraId="5BF2C3FD">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Se tiene calculado que se producirian al menos 5 toneladas por mes con jornadas de 48 horas de produccion semanales, se planea implementar maquinaria que permitiria la produccion de 15 toneladas en el mismo plazo de tiempo</w:t>
      </w:r>
    </w:p>
    <w:p w14:paraId="2E8AA7D2">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Descripción general del proceso</w:t>
      </w:r>
    </w:p>
    <w:p w14:paraId="4B07A45B">
      <w:pPr>
        <w:numPr>
          <w:ilvl w:val="1"/>
          <w:numId w:val="1"/>
        </w:numPr>
        <w:ind w:left="840" w:leftChars="0" w:hanging="420" w:firstLineChars="0"/>
        <w:rPr>
          <w:rFonts w:hint="default" w:ascii="Arial" w:hAnsi="Arial" w:cs="Arial"/>
          <w:b w:val="0"/>
          <w:bCs w:val="0"/>
          <w:sz w:val="20"/>
          <w:szCs w:val="20"/>
        </w:rPr>
      </w:pPr>
      <w:r>
        <w:rPr>
          <w:rFonts w:hint="default" w:ascii="Arial" w:hAnsi="Arial" w:cs="Arial"/>
          <w:b w:val="0"/>
          <w:bCs w:val="0"/>
          <w:sz w:val="20"/>
          <w:szCs w:val="20"/>
          <w:lang w:val="es-MX"/>
        </w:rPr>
        <w:t>Se deposita la carne en el asadhor y se prepara al gusto del cliente</w:t>
      </w:r>
    </w:p>
    <w:p w14:paraId="43CC48F0">
      <w:pPr>
        <w:numPr>
          <w:ilvl w:val="1"/>
          <w:numId w:val="1"/>
        </w:numPr>
        <w:ind w:left="840" w:leftChars="0" w:hanging="420" w:firstLineChars="0"/>
        <w:rPr>
          <w:rFonts w:hint="default" w:ascii="Arial" w:hAnsi="Arial" w:cs="Arial"/>
          <w:b w:val="0"/>
          <w:bCs w:val="0"/>
          <w:sz w:val="20"/>
          <w:szCs w:val="20"/>
        </w:rPr>
      </w:pPr>
      <w:r>
        <w:rPr>
          <w:rFonts w:hint="default" w:ascii="Arial" w:hAnsi="Arial" w:cs="Arial"/>
          <w:b w:val="0"/>
          <w:bCs w:val="0"/>
          <w:sz w:val="20"/>
          <w:szCs w:val="20"/>
          <w:lang w:val="es-MX"/>
        </w:rPr>
        <w:t>Se empaqueta al vacio con los plasticos esterilizados</w:t>
      </w:r>
    </w:p>
    <w:p w14:paraId="4B54A0E0">
      <w:pPr>
        <w:numPr>
          <w:ilvl w:val="1"/>
          <w:numId w:val="1"/>
        </w:numPr>
        <w:ind w:left="840" w:leftChars="0" w:hanging="420" w:firstLineChars="0"/>
        <w:rPr>
          <w:rFonts w:hint="default" w:ascii="Arial" w:hAnsi="Arial" w:cs="Arial"/>
          <w:b w:val="0"/>
          <w:bCs w:val="0"/>
          <w:sz w:val="20"/>
          <w:szCs w:val="20"/>
        </w:rPr>
      </w:pPr>
      <w:r>
        <w:rPr>
          <w:rFonts w:hint="default" w:ascii="Arial" w:hAnsi="Arial" w:cs="Arial"/>
          <w:b w:val="0"/>
          <w:bCs w:val="0"/>
          <w:sz w:val="20"/>
          <w:szCs w:val="20"/>
          <w:lang w:val="es-MX"/>
        </w:rPr>
        <w:t>Se deposita en el cuarto refrigerado para su conservacion</w:t>
      </w:r>
    </w:p>
    <w:p w14:paraId="337B3A2A">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Especificaciones del producto</w:t>
      </w:r>
    </w:p>
    <w:p w14:paraId="7DF627F7">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El producto es elaborado a peticion del cliente, ya sea el termino de coccion y el sazon que este llegaria a tener, sellado al vacio con una cadena de temperatura que le ayudaria a conservarse de manera efectiva</w:t>
      </w:r>
    </w:p>
    <w:p w14:paraId="7EC15A05">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Descripción del proceso de producción o prestación del servicio</w:t>
      </w:r>
    </w:p>
    <w:p w14:paraId="225E61E6">
      <w:pPr>
        <w:numPr>
          <w:ilvl w:val="0"/>
          <w:numId w:val="0"/>
        </w:numPr>
        <w:ind w:leftChars="0"/>
        <w:rPr>
          <w:rFonts w:hint="default" w:ascii="Arial" w:hAnsi="Arial" w:cs="Arial"/>
          <w:b w:val="0"/>
          <w:bCs w:val="0"/>
          <w:sz w:val="20"/>
          <w:szCs w:val="20"/>
        </w:rPr>
      </w:pPr>
      <w:r>
        <w:rPr>
          <w:rFonts w:hint="default" w:ascii="Arial" w:hAnsi="Arial" w:cs="Arial"/>
          <w:b w:val="0"/>
          <w:bCs w:val="0"/>
          <w:sz w:val="20"/>
          <w:szCs w:val="20"/>
        </w:rPr>
        <w:t xml:space="preserve">El proceso de producción inicia con la recepción y almacenamiento de la carne bajo condiciones controladas de refrigeración. </w:t>
      </w:r>
      <w:r>
        <w:rPr>
          <w:rFonts w:hint="default" w:ascii="Arial" w:hAnsi="Arial" w:cs="Arial"/>
          <w:b w:val="0"/>
          <w:bCs w:val="0"/>
          <w:sz w:val="20"/>
          <w:szCs w:val="20"/>
          <w:lang w:val="es-MX"/>
        </w:rPr>
        <w:t>Despues</w:t>
      </w:r>
      <w:r>
        <w:rPr>
          <w:rFonts w:hint="default" w:ascii="Arial" w:hAnsi="Arial" w:cs="Arial"/>
          <w:b w:val="0"/>
          <w:bCs w:val="0"/>
          <w:sz w:val="20"/>
          <w:szCs w:val="20"/>
        </w:rPr>
        <w:t xml:space="preserve">, los cortes son sazonados y cocinados mediante el sistema ASADHOR conforme a las especificaciones del cliente. Una vez </w:t>
      </w:r>
      <w:r>
        <w:rPr>
          <w:rFonts w:hint="default" w:ascii="Arial" w:hAnsi="Arial" w:cs="Arial"/>
          <w:b w:val="0"/>
          <w:bCs w:val="0"/>
          <w:sz w:val="20"/>
          <w:szCs w:val="20"/>
          <w:lang w:val="es-MX"/>
        </w:rPr>
        <w:t>cocinadas</w:t>
      </w:r>
      <w:r>
        <w:rPr>
          <w:rFonts w:hint="default" w:ascii="Arial" w:hAnsi="Arial" w:cs="Arial"/>
          <w:b w:val="0"/>
          <w:bCs w:val="0"/>
          <w:sz w:val="20"/>
          <w:szCs w:val="20"/>
        </w:rPr>
        <w:t>,</w:t>
      </w:r>
      <w:r>
        <w:rPr>
          <w:rFonts w:hint="default" w:ascii="Arial" w:hAnsi="Arial" w:cs="Arial"/>
          <w:b w:val="0"/>
          <w:bCs w:val="0"/>
          <w:sz w:val="20"/>
          <w:szCs w:val="20"/>
          <w:lang w:val="es-MX"/>
        </w:rPr>
        <w:t xml:space="preserve"> la carne</w:t>
      </w:r>
      <w:r>
        <w:rPr>
          <w:rFonts w:hint="default" w:ascii="Arial" w:hAnsi="Arial" w:cs="Arial"/>
          <w:b w:val="0"/>
          <w:bCs w:val="0"/>
          <w:sz w:val="20"/>
          <w:szCs w:val="20"/>
        </w:rPr>
        <w:t xml:space="preserve"> se enfría, se empaca al vacío y se etiqueta para su identificación. Finalmente, los cortes son almacenados en cámaras de refrigeración o congelación hasta su distribución, garantizando la calidad e inocuidad del producto.</w:t>
      </w:r>
    </w:p>
    <w:p w14:paraId="5258446A">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Diagrama de flujo del proceso de producción</w:t>
      </w:r>
    </w:p>
    <w:p w14:paraId="068B8210">
      <w:pPr>
        <w:numPr>
          <w:ilvl w:val="0"/>
          <w:numId w:val="0"/>
        </w:numPr>
        <w:ind w:leftChars="0"/>
        <w:rPr>
          <w:rFonts w:hint="default" w:ascii="Arial" w:hAnsi="Arial" w:cs="Arial"/>
          <w:b w:val="0"/>
          <w:bCs w:val="0"/>
          <w:sz w:val="20"/>
          <w:szCs w:val="20"/>
          <w:lang w:val="es-MX"/>
        </w:rPr>
      </w:pPr>
    </w:p>
    <w:p w14:paraId="50B00154">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drawing>
          <wp:inline distT="0" distB="0" distL="114300" distR="114300">
            <wp:extent cx="5266690" cy="2987675"/>
            <wp:effectExtent l="0" t="0" r="0" b="0"/>
            <wp:docPr id="29" name="Imagen 29" descr="ChatGPT Image Jun 16, 2026, 02_54_0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descr="ChatGPT Image Jun 16, 2026, 02_54_00 PM"/>
                    <pic:cNvPicPr>
                      <a:picLocks noChangeAspect="1"/>
                    </pic:cNvPicPr>
                  </pic:nvPicPr>
                  <pic:blipFill>
                    <a:blip r:embed="rId15"/>
                    <a:srcRect b="14919"/>
                    <a:stretch>
                      <a:fillRect/>
                    </a:stretch>
                  </pic:blipFill>
                  <pic:spPr>
                    <a:xfrm>
                      <a:off x="0" y="0"/>
                      <a:ext cx="5266690" cy="2987675"/>
                    </a:xfrm>
                    <a:prstGeom prst="rect">
                      <a:avLst/>
                    </a:prstGeom>
                  </pic:spPr>
                </pic:pic>
              </a:graphicData>
            </a:graphic>
          </wp:inline>
        </w:drawing>
      </w:r>
    </w:p>
    <w:p w14:paraId="7C4FC15E">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Características de la tecnología</w:t>
      </w:r>
    </w:p>
    <w:p w14:paraId="459CE055">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ASADHOR:</w:t>
      </w:r>
    </w:p>
    <w:p w14:paraId="41AA3C53">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Es un aparato de planchado con resistencias para realizar el asado de la carne, este tiene grandes capacidades pudiendo hacer 5 toneladas en un mes de jornada laboral de 8 horas.</w:t>
      </w:r>
    </w:p>
    <w:p w14:paraId="630ABB1A">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Cuarto Frio:</w:t>
      </w:r>
    </w:p>
    <w:p w14:paraId="25CEABD5">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En esta habitacion se mantiene almacenada la carne para que no rompa si cadena de frio y se logre el buen conservamiento del producto.</w:t>
      </w:r>
    </w:p>
    <w:p w14:paraId="33814333">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Empacadora:</w:t>
      </w:r>
    </w:p>
    <w:p w14:paraId="30787CFB">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La maquinaria succiona el aire dentro del empaque permitiendo que no hayan contaminantes exteriores y el estado de la misma se mantenga estatica.</w:t>
      </w:r>
    </w:p>
    <w:p w14:paraId="495D7213">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Selladora:</w:t>
      </w:r>
    </w:p>
    <w:p w14:paraId="50A471F5">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Esta maquina se encargara de dividir y seccionar los cortes que ya se encuentre empaquetados.</w:t>
      </w:r>
    </w:p>
    <w:p w14:paraId="749392C6">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Impresora:</w:t>
      </w:r>
    </w:p>
    <w:p w14:paraId="112005C4">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Aqui es donde se imprimirian las etiquetas que se posicionarian en el producto</w:t>
      </w:r>
    </w:p>
    <w:p w14:paraId="02CADA37">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Instalaciones de planta o local  (Plano de distribución física de áreas e instalaciones)</w:t>
      </w:r>
    </w:p>
    <w:p w14:paraId="3A36502C">
      <w:pPr>
        <w:numPr>
          <w:ilvl w:val="0"/>
          <w:numId w:val="0"/>
        </w:numPr>
        <w:ind w:leftChars="0"/>
        <w:rPr>
          <w:rFonts w:hint="default" w:ascii="Arial" w:hAnsi="Arial" w:cs="Arial"/>
          <w:b w:val="0"/>
          <w:bCs w:val="0"/>
          <w:sz w:val="20"/>
          <w:szCs w:val="20"/>
          <w:lang w:val="es-MX"/>
        </w:rPr>
      </w:pPr>
    </w:p>
    <w:p w14:paraId="771FEFA2">
      <w:pPr>
        <w:numPr>
          <w:ilvl w:val="0"/>
          <w:numId w:val="0"/>
        </w:numPr>
        <w:ind w:leftChars="0"/>
        <w:rPr>
          <w:rFonts w:hint="default" w:ascii="Arial" w:hAnsi="Arial" w:cs="Arial"/>
          <w:b w:val="0"/>
          <w:bCs w:val="0"/>
          <w:sz w:val="20"/>
          <w:szCs w:val="20"/>
          <w:lang w:val="es-MX"/>
        </w:rPr>
      </w:pPr>
    </w:p>
    <w:p w14:paraId="36D531E0">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Maquinaria, equipo y herramientas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238"/>
        <w:gridCol w:w="1188"/>
      </w:tblGrid>
      <w:tr w14:paraId="7715A1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3193" w:type="dxa"/>
            <w:tcBorders>
              <w:top w:val="single" w:color="auto" w:sz="4" w:space="0"/>
              <w:left w:val="nil"/>
              <w:bottom w:val="single" w:color="auto" w:sz="4" w:space="0"/>
              <w:right w:val="single" w:color="auto" w:sz="4" w:space="0"/>
              <w:tl2br w:val="nil"/>
            </w:tcBorders>
            <w:shd w:val="clear" w:color="auto" w:fill="FFFFFF"/>
            <w:vAlign w:val="center"/>
          </w:tcPr>
          <w:p w14:paraId="78E3D40B">
            <w:pPr>
              <w:numPr>
                <w:ilvl w:val="0"/>
                <w:numId w:val="0"/>
              </w:numPr>
              <w:ind w:leftChars="0"/>
              <w:rPr>
                <w:rFonts w:hint="default" w:ascii="Arial" w:hAnsi="Arial" w:cs="Arial"/>
                <w:b w:val="0"/>
                <w:bCs/>
                <w:color w:val="000000"/>
                <w:sz w:val="20"/>
                <w:szCs w:val="20"/>
              </w:rPr>
            </w:pPr>
            <w:r>
              <w:rPr>
                <w:rFonts w:hint="default" w:ascii="Arial" w:hAnsi="Arial" w:cs="Arial"/>
                <w:b w:val="0"/>
                <w:bCs/>
                <w:color w:val="000000"/>
                <w:sz w:val="20"/>
                <w:szCs w:val="20"/>
                <w:lang w:val="en-US" w:eastAsia="zh-CN"/>
              </w:rPr>
              <w:t>Maquinaria y equipo</w:t>
            </w:r>
          </w:p>
        </w:tc>
        <w:tc>
          <w:tcPr>
            <w:tcW w:w="1143" w:type="dxa"/>
            <w:tcBorders>
              <w:top w:val="single" w:color="auto" w:sz="4" w:space="0"/>
              <w:left w:val="single" w:color="auto" w:sz="4" w:space="0"/>
              <w:bottom w:val="single" w:color="auto" w:sz="4" w:space="0"/>
              <w:right w:val="single" w:color="auto" w:sz="4" w:space="0"/>
            </w:tcBorders>
            <w:shd w:val="clear" w:color="auto" w:fill="FFFFFF"/>
            <w:vAlign w:val="center"/>
          </w:tcPr>
          <w:p w14:paraId="38FE8E70">
            <w:pPr>
              <w:numPr>
                <w:ilvl w:val="0"/>
                <w:numId w:val="0"/>
              </w:numPr>
              <w:ind w:leftChars="0"/>
              <w:rPr>
                <w:rFonts w:hint="default" w:ascii="Arial" w:hAnsi="Arial" w:cs="Arial"/>
                <w:b w:val="0"/>
                <w:bCs/>
                <w:color w:val="000000"/>
                <w:sz w:val="20"/>
                <w:szCs w:val="20"/>
              </w:rPr>
            </w:pPr>
            <w:r>
              <w:rPr>
                <w:rFonts w:hint="default" w:ascii="Arial" w:hAnsi="Arial" w:cs="Arial"/>
                <w:b w:val="0"/>
                <w:bCs/>
                <w:color w:val="000000"/>
                <w:sz w:val="20"/>
                <w:szCs w:val="20"/>
                <w:lang w:val="en-US" w:eastAsia="zh-CN"/>
              </w:rPr>
              <w:t>Cantidad</w:t>
            </w:r>
          </w:p>
        </w:tc>
      </w:tr>
      <w:tr w14:paraId="0E1C2C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193" w:type="dxa"/>
            <w:tcBorders>
              <w:top w:val="single" w:color="auto" w:sz="4" w:space="0"/>
              <w:left w:val="single" w:color="auto" w:sz="4" w:space="0"/>
              <w:bottom w:val="single" w:color="auto" w:sz="4" w:space="0"/>
              <w:right w:val="single" w:color="auto" w:sz="4" w:space="0"/>
            </w:tcBorders>
            <w:shd w:val="clear" w:color="auto" w:fill="FFFFFF"/>
            <w:vAlign w:val="center"/>
          </w:tcPr>
          <w:p w14:paraId="5E89B246">
            <w:pPr>
              <w:numPr>
                <w:ilvl w:val="0"/>
                <w:numId w:val="0"/>
              </w:numPr>
              <w:ind w:leftChars="0"/>
              <w:rPr>
                <w:rFonts w:hint="default" w:ascii="Arial" w:hAnsi="Arial" w:cs="Arial"/>
                <w:b w:val="0"/>
                <w:bCs/>
                <w:color w:val="000000"/>
                <w:sz w:val="20"/>
                <w:szCs w:val="20"/>
              </w:rPr>
            </w:pPr>
            <w:r>
              <w:rPr>
                <w:rFonts w:hint="default" w:ascii="Arial" w:hAnsi="Arial" w:cs="Arial"/>
                <w:b w:val="0"/>
                <w:bCs/>
                <w:color w:val="000000"/>
                <w:sz w:val="20"/>
                <w:szCs w:val="20"/>
                <w:lang w:val="en-US" w:eastAsia="zh-CN"/>
              </w:rPr>
              <w:t>ASADHOR industrial</w:t>
            </w:r>
          </w:p>
        </w:tc>
        <w:tc>
          <w:tcPr>
            <w:tcW w:w="1143" w:type="dxa"/>
            <w:tcBorders>
              <w:top w:val="single" w:color="auto" w:sz="4" w:space="0"/>
              <w:left w:val="single" w:color="auto" w:sz="4" w:space="0"/>
              <w:bottom w:val="single" w:color="auto" w:sz="4" w:space="0"/>
              <w:right w:val="single" w:color="auto" w:sz="4" w:space="0"/>
            </w:tcBorders>
            <w:shd w:val="clear" w:color="auto" w:fill="FFFFFF"/>
            <w:vAlign w:val="center"/>
          </w:tcPr>
          <w:p w14:paraId="187E3955">
            <w:pPr>
              <w:numPr>
                <w:ilvl w:val="0"/>
                <w:numId w:val="0"/>
              </w:numPr>
              <w:ind w:leftChars="0"/>
              <w:rPr>
                <w:rFonts w:hint="default" w:ascii="Arial" w:hAnsi="Arial" w:cs="Arial"/>
                <w:b w:val="0"/>
                <w:bCs/>
                <w:color w:val="000000"/>
                <w:sz w:val="20"/>
                <w:szCs w:val="20"/>
              </w:rPr>
            </w:pPr>
            <w:r>
              <w:rPr>
                <w:rFonts w:hint="default" w:ascii="Arial" w:hAnsi="Arial" w:cs="Arial"/>
                <w:b w:val="0"/>
                <w:bCs/>
                <w:color w:val="000000"/>
                <w:sz w:val="20"/>
                <w:szCs w:val="20"/>
                <w:lang w:val="en-US" w:eastAsia="zh-CN"/>
              </w:rPr>
              <w:t>1</w:t>
            </w:r>
          </w:p>
        </w:tc>
      </w:tr>
      <w:tr w14:paraId="305E29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193" w:type="dxa"/>
            <w:tcBorders>
              <w:top w:val="single" w:color="auto" w:sz="4" w:space="0"/>
              <w:left w:val="single" w:color="auto" w:sz="4" w:space="0"/>
              <w:bottom w:val="single" w:color="auto" w:sz="4" w:space="0"/>
              <w:right w:val="single" w:color="auto" w:sz="4" w:space="0"/>
            </w:tcBorders>
            <w:shd w:val="clear" w:color="auto" w:fill="FFFFFF"/>
            <w:vAlign w:val="center"/>
          </w:tcPr>
          <w:p w14:paraId="7CFC2F19">
            <w:pPr>
              <w:numPr>
                <w:ilvl w:val="0"/>
                <w:numId w:val="0"/>
              </w:numPr>
              <w:ind w:leftChars="0"/>
              <w:rPr>
                <w:rFonts w:hint="default" w:ascii="Arial" w:hAnsi="Arial" w:cs="Arial"/>
                <w:b w:val="0"/>
                <w:bCs/>
                <w:color w:val="000000"/>
                <w:sz w:val="20"/>
                <w:szCs w:val="20"/>
              </w:rPr>
            </w:pPr>
            <w:r>
              <w:rPr>
                <w:rFonts w:hint="default" w:ascii="Arial" w:hAnsi="Arial" w:cs="Arial"/>
                <w:b w:val="0"/>
                <w:bCs/>
                <w:color w:val="000000"/>
                <w:sz w:val="20"/>
                <w:szCs w:val="20"/>
                <w:lang w:val="en-US" w:eastAsia="zh-CN"/>
              </w:rPr>
              <w:t>Empacadora al vacío industrial</w:t>
            </w:r>
          </w:p>
        </w:tc>
        <w:tc>
          <w:tcPr>
            <w:tcW w:w="1143" w:type="dxa"/>
            <w:tcBorders>
              <w:top w:val="single" w:color="auto" w:sz="4" w:space="0"/>
              <w:left w:val="single" w:color="auto" w:sz="4" w:space="0"/>
              <w:bottom w:val="single" w:color="auto" w:sz="4" w:space="0"/>
              <w:right w:val="single" w:color="auto" w:sz="4" w:space="0"/>
            </w:tcBorders>
            <w:shd w:val="clear" w:color="auto" w:fill="FFFFFF"/>
            <w:vAlign w:val="center"/>
          </w:tcPr>
          <w:p w14:paraId="5A877CA2">
            <w:pPr>
              <w:numPr>
                <w:ilvl w:val="0"/>
                <w:numId w:val="0"/>
              </w:numPr>
              <w:ind w:leftChars="0"/>
              <w:rPr>
                <w:rFonts w:hint="default" w:ascii="Arial" w:hAnsi="Arial" w:cs="Arial"/>
                <w:b w:val="0"/>
                <w:bCs/>
                <w:color w:val="000000"/>
                <w:sz w:val="20"/>
                <w:szCs w:val="20"/>
              </w:rPr>
            </w:pPr>
            <w:r>
              <w:rPr>
                <w:rFonts w:hint="default" w:ascii="Arial" w:hAnsi="Arial" w:cs="Arial"/>
                <w:b w:val="0"/>
                <w:bCs/>
                <w:color w:val="000000"/>
                <w:sz w:val="20"/>
                <w:szCs w:val="20"/>
                <w:lang w:val="en-US" w:eastAsia="zh-CN"/>
              </w:rPr>
              <w:t>2</w:t>
            </w:r>
          </w:p>
        </w:tc>
      </w:tr>
      <w:tr w14:paraId="2B34A6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193" w:type="dxa"/>
            <w:tcBorders>
              <w:top w:val="single" w:color="auto" w:sz="4" w:space="0"/>
              <w:left w:val="single" w:color="auto" w:sz="4" w:space="0"/>
              <w:bottom w:val="single" w:color="auto" w:sz="4" w:space="0"/>
              <w:right w:val="single" w:color="auto" w:sz="4" w:space="0"/>
            </w:tcBorders>
            <w:shd w:val="clear" w:color="auto" w:fill="FFFFFF"/>
            <w:vAlign w:val="center"/>
          </w:tcPr>
          <w:p w14:paraId="2F3EDC88">
            <w:pPr>
              <w:numPr>
                <w:ilvl w:val="0"/>
                <w:numId w:val="0"/>
              </w:numPr>
              <w:ind w:leftChars="0"/>
              <w:rPr>
                <w:rFonts w:hint="default" w:ascii="Arial" w:hAnsi="Arial" w:cs="Arial"/>
                <w:b w:val="0"/>
                <w:bCs/>
                <w:color w:val="000000"/>
                <w:sz w:val="20"/>
                <w:szCs w:val="20"/>
              </w:rPr>
            </w:pPr>
            <w:r>
              <w:rPr>
                <w:rFonts w:hint="default" w:ascii="Arial" w:hAnsi="Arial" w:cs="Arial"/>
                <w:b w:val="0"/>
                <w:bCs/>
                <w:color w:val="000000"/>
                <w:sz w:val="20"/>
                <w:szCs w:val="20"/>
                <w:lang w:val="en-US" w:eastAsia="zh-CN"/>
              </w:rPr>
              <w:t>Cámara de refrigeración</w:t>
            </w:r>
          </w:p>
        </w:tc>
        <w:tc>
          <w:tcPr>
            <w:tcW w:w="1143" w:type="dxa"/>
            <w:tcBorders>
              <w:top w:val="single" w:color="auto" w:sz="4" w:space="0"/>
              <w:left w:val="single" w:color="auto" w:sz="4" w:space="0"/>
              <w:bottom w:val="single" w:color="auto" w:sz="4" w:space="0"/>
              <w:right w:val="single" w:color="auto" w:sz="4" w:space="0"/>
            </w:tcBorders>
            <w:shd w:val="clear" w:color="auto" w:fill="FFFFFF"/>
            <w:vAlign w:val="center"/>
          </w:tcPr>
          <w:p w14:paraId="16855CB8">
            <w:pPr>
              <w:numPr>
                <w:ilvl w:val="0"/>
                <w:numId w:val="0"/>
              </w:numPr>
              <w:ind w:leftChars="0"/>
              <w:rPr>
                <w:rFonts w:hint="default" w:ascii="Arial" w:hAnsi="Arial" w:cs="Arial"/>
                <w:b w:val="0"/>
                <w:bCs/>
                <w:color w:val="000000"/>
                <w:sz w:val="20"/>
                <w:szCs w:val="20"/>
              </w:rPr>
            </w:pPr>
            <w:r>
              <w:rPr>
                <w:rFonts w:hint="default" w:ascii="Arial" w:hAnsi="Arial" w:cs="Arial"/>
                <w:b w:val="0"/>
                <w:bCs/>
                <w:color w:val="000000"/>
                <w:sz w:val="20"/>
                <w:szCs w:val="20"/>
                <w:lang w:val="en-US" w:eastAsia="zh-CN"/>
              </w:rPr>
              <w:t>1</w:t>
            </w:r>
          </w:p>
        </w:tc>
      </w:tr>
      <w:tr w14:paraId="5A0590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193" w:type="dxa"/>
            <w:tcBorders>
              <w:top w:val="single" w:color="auto" w:sz="4" w:space="0"/>
              <w:left w:val="single" w:color="auto" w:sz="4" w:space="0"/>
              <w:bottom w:val="single" w:color="auto" w:sz="4" w:space="0"/>
              <w:right w:val="single" w:color="auto" w:sz="4" w:space="0"/>
            </w:tcBorders>
            <w:shd w:val="clear" w:color="auto" w:fill="FFFFFF"/>
            <w:vAlign w:val="center"/>
          </w:tcPr>
          <w:p w14:paraId="09590BE4">
            <w:pPr>
              <w:numPr>
                <w:ilvl w:val="0"/>
                <w:numId w:val="0"/>
              </w:numPr>
              <w:ind w:leftChars="0"/>
              <w:rPr>
                <w:rFonts w:hint="default" w:ascii="Arial" w:hAnsi="Arial" w:cs="Arial"/>
                <w:b w:val="0"/>
                <w:bCs/>
                <w:color w:val="000000"/>
                <w:sz w:val="20"/>
                <w:szCs w:val="20"/>
              </w:rPr>
            </w:pPr>
            <w:r>
              <w:rPr>
                <w:rFonts w:hint="default" w:ascii="Arial" w:hAnsi="Arial" w:cs="Arial"/>
                <w:b w:val="0"/>
                <w:bCs/>
                <w:color w:val="000000"/>
                <w:sz w:val="20"/>
                <w:szCs w:val="20"/>
                <w:lang w:val="en-US" w:eastAsia="zh-CN"/>
              </w:rPr>
              <w:t>Cámara de congelación</w:t>
            </w:r>
          </w:p>
        </w:tc>
        <w:tc>
          <w:tcPr>
            <w:tcW w:w="1143" w:type="dxa"/>
            <w:tcBorders>
              <w:top w:val="single" w:color="auto" w:sz="4" w:space="0"/>
              <w:left w:val="single" w:color="auto" w:sz="4" w:space="0"/>
              <w:bottom w:val="single" w:color="auto" w:sz="4" w:space="0"/>
              <w:right w:val="single" w:color="auto" w:sz="4" w:space="0"/>
            </w:tcBorders>
            <w:shd w:val="clear" w:color="auto" w:fill="FFFFFF"/>
            <w:vAlign w:val="center"/>
          </w:tcPr>
          <w:p w14:paraId="6D1E0D41">
            <w:pPr>
              <w:numPr>
                <w:ilvl w:val="0"/>
                <w:numId w:val="0"/>
              </w:numPr>
              <w:ind w:leftChars="0"/>
              <w:rPr>
                <w:rFonts w:hint="default" w:ascii="Arial" w:hAnsi="Arial" w:cs="Arial"/>
                <w:b w:val="0"/>
                <w:bCs/>
                <w:color w:val="000000"/>
                <w:sz w:val="20"/>
                <w:szCs w:val="20"/>
              </w:rPr>
            </w:pPr>
            <w:r>
              <w:rPr>
                <w:rFonts w:hint="default" w:ascii="Arial" w:hAnsi="Arial" w:cs="Arial"/>
                <w:b w:val="0"/>
                <w:bCs/>
                <w:color w:val="000000"/>
                <w:sz w:val="20"/>
                <w:szCs w:val="20"/>
                <w:lang w:val="en-US" w:eastAsia="zh-CN"/>
              </w:rPr>
              <w:t>1</w:t>
            </w:r>
          </w:p>
        </w:tc>
      </w:tr>
      <w:tr w14:paraId="49F44B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193" w:type="dxa"/>
            <w:tcBorders>
              <w:top w:val="single" w:color="auto" w:sz="4" w:space="0"/>
              <w:left w:val="single" w:color="auto" w:sz="4" w:space="0"/>
              <w:bottom w:val="single" w:color="auto" w:sz="4" w:space="0"/>
              <w:right w:val="single" w:color="auto" w:sz="4" w:space="0"/>
            </w:tcBorders>
            <w:shd w:val="clear" w:color="auto" w:fill="FFFFFF"/>
            <w:vAlign w:val="center"/>
          </w:tcPr>
          <w:p w14:paraId="6018A4EB">
            <w:pPr>
              <w:numPr>
                <w:ilvl w:val="0"/>
                <w:numId w:val="0"/>
              </w:numPr>
              <w:ind w:leftChars="0"/>
              <w:rPr>
                <w:rFonts w:hint="default" w:ascii="Arial" w:hAnsi="Arial" w:cs="Arial"/>
                <w:b w:val="0"/>
                <w:bCs/>
                <w:color w:val="000000"/>
                <w:sz w:val="20"/>
                <w:szCs w:val="20"/>
              </w:rPr>
            </w:pPr>
            <w:r>
              <w:rPr>
                <w:rFonts w:hint="default" w:ascii="Arial" w:hAnsi="Arial" w:cs="Arial"/>
                <w:b w:val="0"/>
                <w:bCs/>
                <w:color w:val="000000"/>
                <w:sz w:val="20"/>
                <w:szCs w:val="20"/>
                <w:lang w:val="en-US" w:eastAsia="zh-CN"/>
              </w:rPr>
              <w:t>Mesas de acero inoxidable</w:t>
            </w:r>
          </w:p>
        </w:tc>
        <w:tc>
          <w:tcPr>
            <w:tcW w:w="1143" w:type="dxa"/>
            <w:tcBorders>
              <w:top w:val="single" w:color="auto" w:sz="4" w:space="0"/>
              <w:left w:val="single" w:color="auto" w:sz="4" w:space="0"/>
              <w:bottom w:val="single" w:color="auto" w:sz="4" w:space="0"/>
              <w:right w:val="single" w:color="auto" w:sz="4" w:space="0"/>
            </w:tcBorders>
            <w:shd w:val="clear" w:color="auto" w:fill="FFFFFF"/>
            <w:vAlign w:val="center"/>
          </w:tcPr>
          <w:p w14:paraId="0295A6F6">
            <w:pPr>
              <w:numPr>
                <w:ilvl w:val="0"/>
                <w:numId w:val="0"/>
              </w:numPr>
              <w:ind w:leftChars="0"/>
              <w:rPr>
                <w:rFonts w:hint="default" w:ascii="Arial" w:hAnsi="Arial" w:cs="Arial"/>
                <w:b w:val="0"/>
                <w:bCs/>
                <w:color w:val="000000"/>
                <w:sz w:val="20"/>
                <w:szCs w:val="20"/>
              </w:rPr>
            </w:pPr>
            <w:r>
              <w:rPr>
                <w:rFonts w:hint="default" w:ascii="Arial" w:hAnsi="Arial" w:cs="Arial"/>
                <w:b w:val="0"/>
                <w:bCs/>
                <w:color w:val="000000"/>
                <w:sz w:val="20"/>
                <w:szCs w:val="20"/>
                <w:lang w:val="en-US" w:eastAsia="zh-CN"/>
              </w:rPr>
              <w:t>4</w:t>
            </w:r>
          </w:p>
        </w:tc>
      </w:tr>
      <w:tr w14:paraId="0FB6C2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193" w:type="dxa"/>
            <w:tcBorders>
              <w:top w:val="single" w:color="auto" w:sz="4" w:space="0"/>
              <w:left w:val="single" w:color="auto" w:sz="4" w:space="0"/>
              <w:bottom w:val="single" w:color="auto" w:sz="4" w:space="0"/>
              <w:right w:val="single" w:color="auto" w:sz="4" w:space="0"/>
            </w:tcBorders>
            <w:shd w:val="clear" w:color="auto" w:fill="FFFFFF"/>
            <w:vAlign w:val="center"/>
          </w:tcPr>
          <w:p w14:paraId="20D94BF7">
            <w:pPr>
              <w:numPr>
                <w:ilvl w:val="0"/>
                <w:numId w:val="0"/>
              </w:numPr>
              <w:ind w:leftChars="0"/>
              <w:rPr>
                <w:rFonts w:hint="default" w:ascii="Arial" w:hAnsi="Arial" w:cs="Arial"/>
                <w:b w:val="0"/>
                <w:bCs/>
                <w:color w:val="000000"/>
                <w:sz w:val="20"/>
                <w:szCs w:val="20"/>
              </w:rPr>
            </w:pPr>
            <w:r>
              <w:rPr>
                <w:rFonts w:hint="default" w:ascii="Arial" w:hAnsi="Arial" w:cs="Arial"/>
                <w:b w:val="0"/>
                <w:bCs/>
                <w:color w:val="000000"/>
                <w:sz w:val="20"/>
                <w:szCs w:val="20"/>
                <w:lang w:val="en-US" w:eastAsia="zh-CN"/>
              </w:rPr>
              <w:t>Básculas industriales</w:t>
            </w:r>
          </w:p>
        </w:tc>
        <w:tc>
          <w:tcPr>
            <w:tcW w:w="1143" w:type="dxa"/>
            <w:tcBorders>
              <w:top w:val="single" w:color="auto" w:sz="4" w:space="0"/>
              <w:left w:val="single" w:color="auto" w:sz="4" w:space="0"/>
              <w:bottom w:val="single" w:color="auto" w:sz="4" w:space="0"/>
              <w:right w:val="single" w:color="auto" w:sz="4" w:space="0"/>
            </w:tcBorders>
            <w:shd w:val="clear" w:color="auto" w:fill="FFFFFF"/>
            <w:vAlign w:val="center"/>
          </w:tcPr>
          <w:p w14:paraId="169DA261">
            <w:pPr>
              <w:numPr>
                <w:ilvl w:val="0"/>
                <w:numId w:val="0"/>
              </w:numPr>
              <w:ind w:leftChars="0"/>
              <w:rPr>
                <w:rFonts w:hint="default" w:ascii="Arial" w:hAnsi="Arial" w:cs="Arial"/>
                <w:b w:val="0"/>
                <w:bCs/>
                <w:color w:val="000000"/>
                <w:sz w:val="20"/>
                <w:szCs w:val="20"/>
              </w:rPr>
            </w:pPr>
            <w:r>
              <w:rPr>
                <w:rFonts w:hint="default" w:ascii="Arial" w:hAnsi="Arial" w:cs="Arial"/>
                <w:b w:val="0"/>
                <w:bCs/>
                <w:color w:val="000000"/>
                <w:sz w:val="20"/>
                <w:szCs w:val="20"/>
                <w:lang w:val="en-US" w:eastAsia="zh-CN"/>
              </w:rPr>
              <w:t>2</w:t>
            </w:r>
          </w:p>
        </w:tc>
      </w:tr>
      <w:tr w14:paraId="3AAFAF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193" w:type="dxa"/>
            <w:tcBorders>
              <w:top w:val="single" w:color="auto" w:sz="4" w:space="0"/>
              <w:left w:val="single" w:color="auto" w:sz="4" w:space="0"/>
              <w:bottom w:val="single" w:color="auto" w:sz="4" w:space="0"/>
              <w:right w:val="single" w:color="auto" w:sz="4" w:space="0"/>
            </w:tcBorders>
            <w:shd w:val="clear" w:color="auto" w:fill="FFFFFF"/>
            <w:vAlign w:val="center"/>
          </w:tcPr>
          <w:p w14:paraId="0720D32A">
            <w:pPr>
              <w:numPr>
                <w:ilvl w:val="0"/>
                <w:numId w:val="0"/>
              </w:numPr>
              <w:ind w:leftChars="0"/>
              <w:rPr>
                <w:rFonts w:hint="default" w:ascii="Arial" w:hAnsi="Arial" w:cs="Arial"/>
                <w:b w:val="0"/>
                <w:bCs/>
                <w:color w:val="000000"/>
                <w:sz w:val="20"/>
                <w:szCs w:val="20"/>
              </w:rPr>
            </w:pPr>
            <w:r>
              <w:rPr>
                <w:rFonts w:hint="default" w:ascii="Arial" w:hAnsi="Arial" w:cs="Arial"/>
                <w:b w:val="0"/>
                <w:bCs/>
                <w:color w:val="000000"/>
                <w:sz w:val="20"/>
                <w:szCs w:val="20"/>
                <w:lang w:val="en-US" w:eastAsia="zh-CN"/>
              </w:rPr>
              <w:t>Selladora y etiquetadora</w:t>
            </w:r>
          </w:p>
        </w:tc>
        <w:tc>
          <w:tcPr>
            <w:tcW w:w="1143" w:type="dxa"/>
            <w:tcBorders>
              <w:top w:val="single" w:color="auto" w:sz="4" w:space="0"/>
              <w:left w:val="single" w:color="auto" w:sz="4" w:space="0"/>
              <w:bottom w:val="single" w:color="auto" w:sz="4" w:space="0"/>
              <w:right w:val="single" w:color="auto" w:sz="4" w:space="0"/>
            </w:tcBorders>
            <w:shd w:val="clear" w:color="auto" w:fill="FFFFFF"/>
            <w:vAlign w:val="center"/>
          </w:tcPr>
          <w:p w14:paraId="426CDC6D">
            <w:pPr>
              <w:numPr>
                <w:ilvl w:val="0"/>
                <w:numId w:val="0"/>
              </w:numPr>
              <w:ind w:leftChars="0"/>
              <w:rPr>
                <w:rFonts w:hint="default" w:ascii="Arial" w:hAnsi="Arial" w:cs="Arial"/>
                <w:b w:val="0"/>
                <w:bCs/>
                <w:color w:val="000000"/>
                <w:sz w:val="20"/>
                <w:szCs w:val="20"/>
              </w:rPr>
            </w:pPr>
            <w:r>
              <w:rPr>
                <w:rFonts w:hint="default" w:ascii="Arial" w:hAnsi="Arial" w:cs="Arial"/>
                <w:b w:val="0"/>
                <w:bCs/>
                <w:color w:val="000000"/>
                <w:sz w:val="20"/>
                <w:szCs w:val="20"/>
                <w:lang w:val="en-US" w:eastAsia="zh-CN"/>
              </w:rPr>
              <w:t>1</w:t>
            </w:r>
          </w:p>
        </w:tc>
      </w:tr>
      <w:tr w14:paraId="107B6C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193" w:type="dxa"/>
            <w:tcBorders>
              <w:top w:val="single" w:color="auto" w:sz="4" w:space="0"/>
              <w:left w:val="single" w:color="auto" w:sz="4" w:space="0"/>
              <w:bottom w:val="single" w:color="auto" w:sz="4" w:space="0"/>
              <w:right w:val="single" w:color="auto" w:sz="4" w:space="0"/>
            </w:tcBorders>
            <w:shd w:val="clear" w:color="auto" w:fill="FFFFFF"/>
            <w:vAlign w:val="center"/>
          </w:tcPr>
          <w:p w14:paraId="3412ED85">
            <w:pPr>
              <w:numPr>
                <w:ilvl w:val="0"/>
                <w:numId w:val="0"/>
              </w:numPr>
              <w:ind w:leftChars="0"/>
              <w:rPr>
                <w:rFonts w:hint="default" w:ascii="Arial" w:hAnsi="Arial" w:cs="Arial"/>
                <w:b w:val="0"/>
                <w:bCs/>
                <w:color w:val="000000"/>
                <w:sz w:val="20"/>
                <w:szCs w:val="20"/>
              </w:rPr>
            </w:pPr>
            <w:r>
              <w:rPr>
                <w:rFonts w:hint="default" w:ascii="Arial" w:hAnsi="Arial" w:cs="Arial"/>
                <w:b w:val="0"/>
                <w:bCs/>
                <w:color w:val="000000"/>
                <w:sz w:val="20"/>
                <w:szCs w:val="20"/>
                <w:lang w:val="en-US" w:eastAsia="zh-CN"/>
              </w:rPr>
              <w:t>Cuchillos y herramientas de corte</w:t>
            </w:r>
          </w:p>
        </w:tc>
        <w:tc>
          <w:tcPr>
            <w:tcW w:w="1143" w:type="dxa"/>
            <w:tcBorders>
              <w:top w:val="single" w:color="auto" w:sz="4" w:space="0"/>
              <w:left w:val="single" w:color="auto" w:sz="4" w:space="0"/>
              <w:bottom w:val="single" w:color="auto" w:sz="4" w:space="0"/>
              <w:right w:val="single" w:color="auto" w:sz="4" w:space="0"/>
            </w:tcBorders>
            <w:shd w:val="clear" w:color="auto" w:fill="FFFFFF"/>
            <w:vAlign w:val="center"/>
          </w:tcPr>
          <w:p w14:paraId="6D23BAA8">
            <w:pPr>
              <w:numPr>
                <w:ilvl w:val="0"/>
                <w:numId w:val="0"/>
              </w:numPr>
              <w:ind w:leftChars="0"/>
              <w:rPr>
                <w:rFonts w:hint="default" w:ascii="Arial" w:hAnsi="Arial" w:cs="Arial"/>
                <w:b w:val="0"/>
                <w:bCs/>
                <w:color w:val="000000"/>
                <w:sz w:val="20"/>
                <w:szCs w:val="20"/>
              </w:rPr>
            </w:pPr>
            <w:r>
              <w:rPr>
                <w:rFonts w:hint="default" w:ascii="Arial" w:hAnsi="Arial" w:cs="Arial"/>
                <w:b w:val="0"/>
                <w:bCs/>
                <w:color w:val="000000"/>
                <w:sz w:val="20"/>
                <w:szCs w:val="20"/>
                <w:lang w:val="en-US" w:eastAsia="zh-CN"/>
              </w:rPr>
              <w:t>Varias</w:t>
            </w:r>
          </w:p>
        </w:tc>
      </w:tr>
      <w:tr w14:paraId="3E100D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193" w:type="dxa"/>
            <w:tcBorders>
              <w:top w:val="single" w:color="auto" w:sz="4" w:space="0"/>
              <w:left w:val="single" w:color="auto" w:sz="4" w:space="0"/>
              <w:bottom w:val="single" w:color="auto" w:sz="4" w:space="0"/>
              <w:right w:val="single" w:color="auto" w:sz="4" w:space="0"/>
            </w:tcBorders>
            <w:shd w:val="clear" w:color="auto" w:fill="FFFFFF"/>
            <w:vAlign w:val="center"/>
          </w:tcPr>
          <w:p w14:paraId="649F92F1">
            <w:pPr>
              <w:numPr>
                <w:ilvl w:val="0"/>
                <w:numId w:val="0"/>
              </w:numPr>
              <w:ind w:leftChars="0"/>
              <w:rPr>
                <w:rFonts w:hint="default" w:ascii="Arial" w:hAnsi="Arial" w:cs="Arial"/>
                <w:b w:val="0"/>
                <w:bCs/>
                <w:color w:val="000000"/>
                <w:sz w:val="20"/>
                <w:szCs w:val="20"/>
              </w:rPr>
            </w:pPr>
            <w:r>
              <w:rPr>
                <w:rFonts w:hint="default" w:ascii="Arial" w:hAnsi="Arial" w:cs="Arial"/>
                <w:b w:val="0"/>
                <w:bCs/>
                <w:color w:val="000000"/>
                <w:sz w:val="20"/>
                <w:szCs w:val="20"/>
                <w:lang w:val="en-US" w:eastAsia="zh-CN"/>
              </w:rPr>
              <w:t>Carros de transporte interno</w:t>
            </w:r>
          </w:p>
        </w:tc>
        <w:tc>
          <w:tcPr>
            <w:tcW w:w="1143" w:type="dxa"/>
            <w:tcBorders>
              <w:top w:val="single" w:color="auto" w:sz="4" w:space="0"/>
              <w:left w:val="single" w:color="auto" w:sz="4" w:space="0"/>
              <w:bottom w:val="single" w:color="auto" w:sz="4" w:space="0"/>
              <w:right w:val="single" w:color="auto" w:sz="4" w:space="0"/>
            </w:tcBorders>
            <w:shd w:val="clear" w:color="auto" w:fill="FFFFFF"/>
            <w:vAlign w:val="center"/>
          </w:tcPr>
          <w:p w14:paraId="2ACC8240">
            <w:pPr>
              <w:numPr>
                <w:ilvl w:val="0"/>
                <w:numId w:val="0"/>
              </w:numPr>
              <w:ind w:leftChars="0"/>
              <w:rPr>
                <w:rFonts w:hint="default" w:ascii="Arial" w:hAnsi="Arial" w:cs="Arial"/>
                <w:b w:val="0"/>
                <w:bCs/>
                <w:color w:val="000000"/>
                <w:sz w:val="20"/>
                <w:szCs w:val="20"/>
              </w:rPr>
            </w:pPr>
            <w:r>
              <w:rPr>
                <w:rFonts w:hint="default" w:ascii="Arial" w:hAnsi="Arial" w:cs="Arial"/>
                <w:b w:val="0"/>
                <w:bCs/>
                <w:color w:val="000000"/>
                <w:sz w:val="20"/>
                <w:szCs w:val="20"/>
                <w:lang w:val="en-US" w:eastAsia="zh-CN"/>
              </w:rPr>
              <w:t>2</w:t>
            </w:r>
          </w:p>
        </w:tc>
      </w:tr>
      <w:tr w14:paraId="34DA49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193" w:type="dxa"/>
            <w:tcBorders>
              <w:top w:val="single" w:color="auto" w:sz="4" w:space="0"/>
              <w:left w:val="single" w:color="auto" w:sz="4" w:space="0"/>
              <w:bottom w:val="single" w:color="auto" w:sz="4" w:space="0"/>
              <w:right w:val="single" w:color="auto" w:sz="4" w:space="0"/>
            </w:tcBorders>
            <w:shd w:val="clear" w:color="auto" w:fill="FFFFFF"/>
            <w:vAlign w:val="center"/>
          </w:tcPr>
          <w:p w14:paraId="17BEA40E">
            <w:pPr>
              <w:numPr>
                <w:ilvl w:val="0"/>
                <w:numId w:val="0"/>
              </w:numPr>
              <w:ind w:leftChars="0"/>
              <w:rPr>
                <w:rFonts w:hint="default" w:ascii="Arial" w:hAnsi="Arial" w:cs="Arial"/>
                <w:b w:val="0"/>
                <w:bCs/>
                <w:color w:val="000000"/>
                <w:sz w:val="20"/>
                <w:szCs w:val="20"/>
              </w:rPr>
            </w:pPr>
            <w:r>
              <w:rPr>
                <w:rFonts w:hint="default" w:ascii="Arial" w:hAnsi="Arial" w:cs="Arial"/>
                <w:b w:val="0"/>
                <w:bCs/>
                <w:color w:val="000000"/>
                <w:sz w:val="20"/>
                <w:szCs w:val="20"/>
                <w:lang w:val="en-US" w:eastAsia="zh-CN"/>
              </w:rPr>
              <w:t>Equipo de cómputo administrativo</w:t>
            </w:r>
          </w:p>
        </w:tc>
        <w:tc>
          <w:tcPr>
            <w:tcW w:w="1143" w:type="dxa"/>
            <w:tcBorders>
              <w:top w:val="single" w:color="auto" w:sz="4" w:space="0"/>
              <w:left w:val="single" w:color="auto" w:sz="4" w:space="0"/>
              <w:bottom w:val="single" w:color="auto" w:sz="4" w:space="0"/>
              <w:right w:val="single" w:color="auto" w:sz="4" w:space="0"/>
            </w:tcBorders>
            <w:shd w:val="clear" w:color="auto" w:fill="FFFFFF"/>
            <w:vAlign w:val="center"/>
          </w:tcPr>
          <w:p w14:paraId="4EEAD69E">
            <w:pPr>
              <w:numPr>
                <w:ilvl w:val="0"/>
                <w:numId w:val="0"/>
              </w:numPr>
              <w:ind w:leftChars="0"/>
              <w:rPr>
                <w:rFonts w:hint="default" w:ascii="Arial" w:hAnsi="Arial" w:cs="Arial"/>
                <w:b w:val="0"/>
                <w:bCs/>
                <w:color w:val="000000"/>
                <w:sz w:val="20"/>
                <w:szCs w:val="20"/>
              </w:rPr>
            </w:pPr>
            <w:r>
              <w:rPr>
                <w:rFonts w:hint="default" w:ascii="Arial" w:hAnsi="Arial" w:cs="Arial"/>
                <w:b w:val="0"/>
                <w:bCs/>
                <w:color w:val="000000"/>
                <w:sz w:val="20"/>
                <w:szCs w:val="20"/>
                <w:lang w:val="en-US" w:eastAsia="zh-CN"/>
              </w:rPr>
              <w:t>2</w:t>
            </w:r>
          </w:p>
        </w:tc>
      </w:tr>
    </w:tbl>
    <w:p w14:paraId="1F0B0131">
      <w:pPr>
        <w:numPr>
          <w:ilvl w:val="0"/>
          <w:numId w:val="0"/>
        </w:numPr>
        <w:ind w:leftChars="0"/>
        <w:rPr>
          <w:rFonts w:hint="default" w:ascii="Arial" w:hAnsi="Arial" w:cs="Arial"/>
          <w:b/>
          <w:bCs/>
          <w:sz w:val="20"/>
          <w:szCs w:val="20"/>
        </w:rPr>
      </w:pPr>
      <w:r>
        <w:rPr>
          <w:rFonts w:hint="default" w:ascii="Arial" w:hAnsi="Arial" w:cs="Arial"/>
          <w:b/>
          <w:bCs/>
          <w:sz w:val="20"/>
          <w:szCs w:val="20"/>
        </w:rPr>
        <w:t> </w:t>
      </w:r>
    </w:p>
    <w:p w14:paraId="607EF764">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  Materiales y/ materias primas</w:t>
      </w:r>
    </w:p>
    <w:p w14:paraId="667B632A">
      <w:pPr>
        <w:numPr>
          <w:ilvl w:val="0"/>
          <w:numId w:val="0"/>
        </w:numPr>
        <w:ind w:left="420" w:leftChars="0"/>
        <w:rPr>
          <w:rFonts w:hint="default" w:ascii="Arial" w:hAnsi="Arial" w:cs="Arial"/>
          <w:b/>
          <w:bCs/>
          <w:sz w:val="20"/>
          <w:szCs w:val="20"/>
        </w:rPr>
      </w:pPr>
      <w:r>
        <w:rPr>
          <w:rFonts w:hint="default" w:ascii="Arial" w:hAnsi="Arial" w:cs="Arial"/>
          <w:b/>
          <w:bCs/>
          <w:sz w:val="20"/>
          <w:szCs w:val="20"/>
        </w:rPr>
        <w:t>Materia prima</w:t>
      </w:r>
    </w:p>
    <w:p w14:paraId="3BC0A95D">
      <w:pPr>
        <w:numPr>
          <w:ilvl w:val="0"/>
          <w:numId w:val="0"/>
        </w:numPr>
        <w:ind w:left="420" w:leftChars="0"/>
        <w:rPr>
          <w:rFonts w:hint="default" w:ascii="Arial" w:hAnsi="Arial" w:cs="Arial"/>
          <w:b w:val="0"/>
          <w:bCs w:val="0"/>
          <w:sz w:val="20"/>
          <w:szCs w:val="20"/>
        </w:rPr>
      </w:pPr>
      <w:r>
        <w:rPr>
          <w:rFonts w:hint="default" w:ascii="Arial" w:hAnsi="Arial" w:cs="Arial"/>
          <w:b w:val="0"/>
          <w:bCs w:val="0"/>
          <w:sz w:val="20"/>
          <w:szCs w:val="20"/>
        </w:rPr>
        <w:t>La principal materia prima utilizada por VCV Cortes Finos es la carne de res de alta calidad, específicamente cortes Rib-Eye, acompañados de condimentos, especias y sazonadores que permiten obtener las características de sabor deseadas por el cliente. Asimismo, para el proceso de producción se emplean materiales de empaque como bolsas para vacío grado alimenticio, etiquetas de identificación y cajas para distribución.</w:t>
      </w:r>
    </w:p>
    <w:p w14:paraId="6726E380">
      <w:pPr>
        <w:numPr>
          <w:ilvl w:val="0"/>
          <w:numId w:val="0"/>
        </w:numPr>
        <w:ind w:left="420" w:leftChars="0"/>
        <w:rPr>
          <w:rFonts w:hint="default" w:ascii="Arial" w:hAnsi="Arial" w:cs="Arial"/>
          <w:b w:val="0"/>
          <w:bCs w:val="0"/>
          <w:sz w:val="20"/>
          <w:szCs w:val="20"/>
        </w:rPr>
      </w:pPr>
    </w:p>
    <w:p w14:paraId="5376D31A">
      <w:pPr>
        <w:numPr>
          <w:ilvl w:val="1"/>
          <w:numId w:val="1"/>
        </w:numPr>
        <w:ind w:left="840" w:leftChars="0" w:hanging="420" w:firstLineChars="0"/>
        <w:rPr>
          <w:rFonts w:hint="default" w:ascii="Arial" w:hAnsi="Arial" w:cs="Arial"/>
          <w:b/>
          <w:bCs/>
          <w:sz w:val="20"/>
          <w:szCs w:val="20"/>
          <w:lang w:val="es-MX"/>
        </w:rPr>
      </w:pPr>
      <w:r>
        <w:rPr>
          <w:rFonts w:hint="default" w:ascii="Arial" w:hAnsi="Arial" w:cs="Arial"/>
          <w:b/>
          <w:bCs/>
          <w:sz w:val="20"/>
          <w:szCs w:val="20"/>
          <w:lang w:val="es-MX"/>
        </w:rPr>
        <w:t>Materia Prima</w:t>
      </w:r>
    </w:p>
    <w:p w14:paraId="6604E648">
      <w:pPr>
        <w:numPr>
          <w:ilvl w:val="0"/>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lang w:val="es-MX"/>
        </w:rPr>
        <w:t>Son los elementos que forman parte del producto final:</w:t>
      </w:r>
    </w:p>
    <w:p w14:paraId="6606DE30">
      <w:pPr>
        <w:numPr>
          <w:ilvl w:val="2"/>
          <w:numId w:val="1"/>
        </w:numPr>
        <w:ind w:left="1260" w:leftChars="0" w:hanging="420" w:firstLineChars="0"/>
        <w:rPr>
          <w:rFonts w:hint="default" w:ascii="Arial" w:hAnsi="Arial" w:cs="Arial"/>
          <w:b w:val="0"/>
          <w:bCs w:val="0"/>
          <w:sz w:val="20"/>
          <w:szCs w:val="20"/>
          <w:lang w:val="es-MX"/>
        </w:rPr>
      </w:pPr>
      <w:r>
        <w:rPr>
          <w:rFonts w:hint="default" w:ascii="Arial" w:hAnsi="Arial" w:cs="Arial"/>
          <w:b w:val="0"/>
          <w:bCs w:val="0"/>
          <w:sz w:val="20"/>
          <w:szCs w:val="20"/>
          <w:lang w:val="es-MX"/>
        </w:rPr>
        <w:t>Carne de res tipo Rib-Eye.</w:t>
      </w:r>
    </w:p>
    <w:p w14:paraId="058F6541">
      <w:pPr>
        <w:numPr>
          <w:ilvl w:val="2"/>
          <w:numId w:val="1"/>
        </w:numPr>
        <w:ind w:left="1260" w:leftChars="0" w:hanging="420" w:firstLineChars="0"/>
        <w:rPr>
          <w:rFonts w:hint="default" w:ascii="Arial" w:hAnsi="Arial" w:cs="Arial"/>
          <w:b w:val="0"/>
          <w:bCs w:val="0"/>
          <w:sz w:val="20"/>
          <w:szCs w:val="20"/>
          <w:lang w:val="es-MX"/>
        </w:rPr>
      </w:pPr>
      <w:r>
        <w:rPr>
          <w:rFonts w:hint="default" w:ascii="Arial" w:hAnsi="Arial" w:cs="Arial"/>
          <w:b w:val="0"/>
          <w:bCs w:val="0"/>
          <w:sz w:val="20"/>
          <w:szCs w:val="20"/>
          <w:lang w:val="es-MX"/>
        </w:rPr>
        <w:t>Condimentos y sazonadores.</w:t>
      </w:r>
    </w:p>
    <w:p w14:paraId="313CB93A">
      <w:pPr>
        <w:numPr>
          <w:ilvl w:val="2"/>
          <w:numId w:val="1"/>
        </w:numPr>
        <w:ind w:left="1260" w:leftChars="0" w:hanging="420" w:firstLineChars="0"/>
        <w:rPr>
          <w:rFonts w:hint="default" w:ascii="Arial" w:hAnsi="Arial" w:cs="Arial"/>
          <w:b w:val="0"/>
          <w:bCs w:val="0"/>
          <w:sz w:val="20"/>
          <w:szCs w:val="20"/>
          <w:lang w:val="es-MX"/>
        </w:rPr>
      </w:pPr>
      <w:r>
        <w:rPr>
          <w:rFonts w:hint="default" w:ascii="Arial" w:hAnsi="Arial" w:cs="Arial"/>
          <w:b w:val="0"/>
          <w:bCs w:val="0"/>
          <w:sz w:val="20"/>
          <w:szCs w:val="20"/>
          <w:lang w:val="es-MX"/>
        </w:rPr>
        <w:t>Sal.</w:t>
      </w:r>
    </w:p>
    <w:p w14:paraId="6BAB8338">
      <w:pPr>
        <w:numPr>
          <w:ilvl w:val="2"/>
          <w:numId w:val="1"/>
        </w:numPr>
        <w:ind w:left="1260" w:leftChars="0" w:hanging="420" w:firstLineChars="0"/>
        <w:rPr>
          <w:rFonts w:hint="default" w:ascii="Arial" w:hAnsi="Arial" w:cs="Arial"/>
          <w:b w:val="0"/>
          <w:bCs w:val="0"/>
          <w:sz w:val="20"/>
          <w:szCs w:val="20"/>
          <w:lang w:val="es-MX"/>
        </w:rPr>
      </w:pPr>
      <w:r>
        <w:rPr>
          <w:rFonts w:hint="default" w:ascii="Arial" w:hAnsi="Arial" w:cs="Arial"/>
          <w:b w:val="0"/>
          <w:bCs w:val="0"/>
          <w:sz w:val="20"/>
          <w:szCs w:val="20"/>
          <w:lang w:val="es-MX"/>
        </w:rPr>
        <w:t>Pimienta.</w:t>
      </w:r>
    </w:p>
    <w:p w14:paraId="553391E4">
      <w:pPr>
        <w:numPr>
          <w:ilvl w:val="2"/>
          <w:numId w:val="1"/>
        </w:numPr>
        <w:ind w:left="1260" w:leftChars="0" w:hanging="420" w:firstLineChars="0"/>
        <w:rPr>
          <w:rFonts w:hint="default" w:ascii="Arial" w:hAnsi="Arial" w:cs="Arial"/>
          <w:b w:val="0"/>
          <w:bCs w:val="0"/>
          <w:sz w:val="20"/>
          <w:szCs w:val="20"/>
          <w:lang w:val="es-MX"/>
        </w:rPr>
      </w:pPr>
      <w:r>
        <w:rPr>
          <w:rFonts w:hint="default" w:ascii="Arial" w:hAnsi="Arial" w:cs="Arial"/>
          <w:b w:val="0"/>
          <w:bCs w:val="0"/>
          <w:sz w:val="20"/>
          <w:szCs w:val="20"/>
          <w:lang w:val="es-MX"/>
        </w:rPr>
        <w:t>Marinados o mezclas de especias (si aplica).</w:t>
      </w:r>
    </w:p>
    <w:p w14:paraId="2E486278">
      <w:pPr>
        <w:numPr>
          <w:ilvl w:val="2"/>
          <w:numId w:val="1"/>
        </w:numPr>
        <w:ind w:left="1260" w:leftChars="0" w:hanging="420" w:firstLineChars="0"/>
        <w:rPr>
          <w:rFonts w:hint="default" w:ascii="Arial" w:hAnsi="Arial" w:cs="Arial"/>
          <w:b w:val="0"/>
          <w:bCs w:val="0"/>
          <w:sz w:val="20"/>
          <w:szCs w:val="20"/>
          <w:lang w:val="es-MX"/>
        </w:rPr>
      </w:pPr>
      <w:r>
        <w:rPr>
          <w:rFonts w:hint="default" w:ascii="Arial" w:hAnsi="Arial" w:cs="Arial"/>
          <w:b w:val="0"/>
          <w:bCs w:val="0"/>
          <w:sz w:val="20"/>
          <w:szCs w:val="20"/>
          <w:lang w:val="es-MX"/>
        </w:rPr>
        <w:t>Aceites o grasas alimenticias utilizadas durante la cocción.</w:t>
      </w:r>
    </w:p>
    <w:p w14:paraId="1360C48D">
      <w:pPr>
        <w:numPr>
          <w:ilvl w:val="1"/>
          <w:numId w:val="1"/>
        </w:numPr>
        <w:ind w:left="840" w:leftChars="0" w:hanging="420" w:firstLineChars="0"/>
        <w:rPr>
          <w:rFonts w:hint="default" w:ascii="Arial" w:hAnsi="Arial" w:cs="Arial"/>
          <w:b/>
          <w:bCs/>
          <w:sz w:val="20"/>
          <w:szCs w:val="20"/>
          <w:lang w:val="es-MX"/>
        </w:rPr>
      </w:pPr>
      <w:r>
        <w:rPr>
          <w:rFonts w:hint="default" w:ascii="Arial" w:hAnsi="Arial" w:cs="Arial"/>
          <w:b/>
          <w:bCs/>
          <w:sz w:val="20"/>
          <w:szCs w:val="20"/>
          <w:lang w:val="es-MX"/>
        </w:rPr>
        <w:t>Materiales e Insumos</w:t>
      </w:r>
    </w:p>
    <w:p w14:paraId="630435BE">
      <w:pPr>
        <w:numPr>
          <w:ilvl w:val="0"/>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lang w:val="es-MX"/>
        </w:rPr>
        <w:t>Son los materiales necesarios para procesar, empacar y conservar el producto:</w:t>
      </w:r>
    </w:p>
    <w:p w14:paraId="38B14369">
      <w:pPr>
        <w:numPr>
          <w:ilvl w:val="2"/>
          <w:numId w:val="1"/>
        </w:numPr>
        <w:ind w:left="1260" w:leftChars="0" w:hanging="420" w:firstLineChars="0"/>
        <w:rPr>
          <w:rFonts w:hint="default" w:ascii="Arial" w:hAnsi="Arial" w:cs="Arial"/>
          <w:b w:val="0"/>
          <w:bCs w:val="0"/>
          <w:sz w:val="20"/>
          <w:szCs w:val="20"/>
          <w:lang w:val="es-MX"/>
        </w:rPr>
      </w:pPr>
      <w:r>
        <w:rPr>
          <w:rFonts w:hint="default" w:ascii="Arial" w:hAnsi="Arial" w:cs="Arial"/>
          <w:b w:val="0"/>
          <w:bCs w:val="0"/>
          <w:sz w:val="20"/>
          <w:szCs w:val="20"/>
          <w:lang w:val="es-MX"/>
        </w:rPr>
        <w:t>Bolsas para empaque al vacío grado alimenticio.</w:t>
      </w:r>
    </w:p>
    <w:p w14:paraId="346E0239">
      <w:pPr>
        <w:numPr>
          <w:ilvl w:val="2"/>
          <w:numId w:val="1"/>
        </w:numPr>
        <w:ind w:left="1260" w:leftChars="0" w:hanging="420" w:firstLineChars="0"/>
        <w:rPr>
          <w:rFonts w:hint="default" w:ascii="Arial" w:hAnsi="Arial" w:cs="Arial"/>
          <w:b w:val="0"/>
          <w:bCs w:val="0"/>
          <w:sz w:val="20"/>
          <w:szCs w:val="20"/>
          <w:lang w:val="es-MX"/>
        </w:rPr>
      </w:pPr>
      <w:r>
        <w:rPr>
          <w:rFonts w:hint="default" w:ascii="Arial" w:hAnsi="Arial" w:cs="Arial"/>
          <w:b w:val="0"/>
          <w:bCs w:val="0"/>
          <w:sz w:val="20"/>
          <w:szCs w:val="20"/>
          <w:lang w:val="es-MX"/>
        </w:rPr>
        <w:t>Etiquetas del producto.</w:t>
      </w:r>
    </w:p>
    <w:p w14:paraId="00743895">
      <w:pPr>
        <w:numPr>
          <w:ilvl w:val="2"/>
          <w:numId w:val="1"/>
        </w:numPr>
        <w:ind w:left="1260" w:leftChars="0" w:hanging="420" w:firstLineChars="0"/>
        <w:rPr>
          <w:rFonts w:hint="default" w:ascii="Arial" w:hAnsi="Arial" w:cs="Arial"/>
          <w:b w:val="0"/>
          <w:bCs w:val="0"/>
          <w:sz w:val="20"/>
          <w:szCs w:val="20"/>
          <w:lang w:val="es-MX"/>
        </w:rPr>
      </w:pPr>
      <w:r>
        <w:rPr>
          <w:rFonts w:hint="default" w:ascii="Arial" w:hAnsi="Arial" w:cs="Arial"/>
          <w:b w:val="0"/>
          <w:bCs w:val="0"/>
          <w:sz w:val="20"/>
          <w:szCs w:val="20"/>
          <w:lang w:val="es-MX"/>
        </w:rPr>
        <w:t>Cajas de cartón para distribución.</w:t>
      </w:r>
    </w:p>
    <w:p w14:paraId="20862098">
      <w:pPr>
        <w:numPr>
          <w:ilvl w:val="2"/>
          <w:numId w:val="1"/>
        </w:numPr>
        <w:ind w:left="1260" w:leftChars="0" w:hanging="420" w:firstLineChars="0"/>
        <w:rPr>
          <w:rFonts w:hint="default" w:ascii="Arial" w:hAnsi="Arial" w:cs="Arial"/>
          <w:b w:val="0"/>
          <w:bCs w:val="0"/>
          <w:sz w:val="20"/>
          <w:szCs w:val="20"/>
          <w:lang w:val="es-MX"/>
        </w:rPr>
      </w:pPr>
      <w:r>
        <w:rPr>
          <w:rFonts w:hint="default" w:ascii="Arial" w:hAnsi="Arial" w:cs="Arial"/>
          <w:b w:val="0"/>
          <w:bCs w:val="0"/>
          <w:sz w:val="20"/>
          <w:szCs w:val="20"/>
          <w:lang w:val="es-MX"/>
        </w:rPr>
        <w:t>Película plástica para embalaje.</w:t>
      </w:r>
    </w:p>
    <w:p w14:paraId="7D0D2281">
      <w:pPr>
        <w:numPr>
          <w:ilvl w:val="2"/>
          <w:numId w:val="1"/>
        </w:numPr>
        <w:ind w:left="1260" w:leftChars="0" w:hanging="420" w:firstLineChars="0"/>
        <w:rPr>
          <w:rFonts w:hint="default" w:ascii="Arial" w:hAnsi="Arial" w:cs="Arial"/>
          <w:b w:val="0"/>
          <w:bCs w:val="0"/>
          <w:sz w:val="20"/>
          <w:szCs w:val="20"/>
          <w:lang w:val="es-MX"/>
        </w:rPr>
      </w:pPr>
      <w:r>
        <w:rPr>
          <w:rFonts w:hint="default" w:ascii="Arial" w:hAnsi="Arial" w:cs="Arial"/>
          <w:b w:val="0"/>
          <w:bCs w:val="0"/>
          <w:sz w:val="20"/>
          <w:szCs w:val="20"/>
          <w:lang w:val="es-MX"/>
        </w:rPr>
        <w:t>Hielo o gel refrigerante para transporte (si se requiere).</w:t>
      </w:r>
    </w:p>
    <w:p w14:paraId="51DCFCD0">
      <w:pPr>
        <w:numPr>
          <w:ilvl w:val="2"/>
          <w:numId w:val="1"/>
        </w:numPr>
        <w:ind w:left="1260" w:leftChars="0" w:hanging="420" w:firstLineChars="0"/>
        <w:rPr>
          <w:rFonts w:hint="default" w:ascii="Arial" w:hAnsi="Arial" w:cs="Arial"/>
          <w:b w:val="0"/>
          <w:bCs w:val="0"/>
          <w:sz w:val="20"/>
          <w:szCs w:val="20"/>
          <w:lang w:val="es-MX"/>
        </w:rPr>
      </w:pPr>
      <w:r>
        <w:rPr>
          <w:rFonts w:hint="default" w:ascii="Arial" w:hAnsi="Arial" w:cs="Arial"/>
          <w:b w:val="0"/>
          <w:bCs w:val="0"/>
          <w:sz w:val="20"/>
          <w:szCs w:val="20"/>
          <w:lang w:val="es-MX"/>
        </w:rPr>
        <w:t>Productos de limpieza y sanitización.</w:t>
      </w:r>
    </w:p>
    <w:p w14:paraId="4D4DF2DA">
      <w:pPr>
        <w:numPr>
          <w:ilvl w:val="2"/>
          <w:numId w:val="1"/>
        </w:numPr>
        <w:ind w:left="1260" w:leftChars="0" w:hanging="420" w:firstLineChars="0"/>
        <w:rPr>
          <w:rFonts w:hint="default" w:ascii="Arial" w:hAnsi="Arial" w:cs="Arial"/>
          <w:b w:val="0"/>
          <w:bCs w:val="0"/>
          <w:sz w:val="20"/>
          <w:szCs w:val="20"/>
          <w:lang w:val="es-MX"/>
        </w:rPr>
      </w:pPr>
      <w:r>
        <w:rPr>
          <w:rFonts w:hint="default" w:ascii="Arial" w:hAnsi="Arial" w:cs="Arial"/>
          <w:b w:val="0"/>
          <w:bCs w:val="0"/>
          <w:sz w:val="20"/>
          <w:szCs w:val="20"/>
          <w:lang w:val="es-MX"/>
        </w:rPr>
        <w:t>Guantes desechables.</w:t>
      </w:r>
    </w:p>
    <w:p w14:paraId="25EE1831">
      <w:pPr>
        <w:numPr>
          <w:ilvl w:val="2"/>
          <w:numId w:val="1"/>
        </w:numPr>
        <w:ind w:left="1260" w:leftChars="0" w:hanging="420" w:firstLineChars="0"/>
        <w:rPr>
          <w:rFonts w:hint="default" w:ascii="Arial" w:hAnsi="Arial" w:cs="Arial"/>
          <w:b w:val="0"/>
          <w:bCs w:val="0"/>
          <w:sz w:val="20"/>
          <w:szCs w:val="20"/>
          <w:lang w:val="es-MX"/>
        </w:rPr>
      </w:pPr>
      <w:r>
        <w:rPr>
          <w:rFonts w:hint="default" w:ascii="Arial" w:hAnsi="Arial" w:cs="Arial"/>
          <w:b w:val="0"/>
          <w:bCs w:val="0"/>
          <w:sz w:val="20"/>
          <w:szCs w:val="20"/>
          <w:lang w:val="es-MX"/>
        </w:rPr>
        <w:t>Cubrebocas y cofias.</w:t>
      </w:r>
    </w:p>
    <w:p w14:paraId="640356B2">
      <w:pPr>
        <w:numPr>
          <w:ilvl w:val="2"/>
          <w:numId w:val="1"/>
        </w:numPr>
        <w:ind w:left="1260" w:leftChars="0" w:hanging="420" w:firstLineChars="0"/>
        <w:rPr>
          <w:rFonts w:hint="default" w:ascii="Arial" w:hAnsi="Arial" w:cs="Arial"/>
          <w:b w:val="0"/>
          <w:bCs w:val="0"/>
          <w:sz w:val="20"/>
          <w:szCs w:val="20"/>
          <w:lang w:val="es-MX"/>
        </w:rPr>
      </w:pPr>
      <w:r>
        <w:rPr>
          <w:rFonts w:hint="default" w:ascii="Arial" w:hAnsi="Arial" w:cs="Arial"/>
          <w:b w:val="0"/>
          <w:bCs w:val="0"/>
          <w:sz w:val="20"/>
          <w:szCs w:val="20"/>
          <w:lang w:val="es-MX"/>
        </w:rPr>
        <w:t>Detergentes y desinfectantes para equipo e instalaciones.</w:t>
      </w:r>
    </w:p>
    <w:p w14:paraId="743A362B">
      <w:pPr>
        <w:numPr>
          <w:ilvl w:val="2"/>
          <w:numId w:val="1"/>
        </w:numPr>
        <w:ind w:left="1260" w:leftChars="0" w:hanging="420" w:firstLineChars="0"/>
        <w:rPr>
          <w:rFonts w:hint="default" w:ascii="Arial" w:hAnsi="Arial" w:cs="Arial"/>
          <w:b/>
          <w:bCs/>
          <w:sz w:val="20"/>
          <w:szCs w:val="20"/>
        </w:rPr>
      </w:pPr>
      <w:r>
        <w:rPr>
          <w:rFonts w:hint="default" w:ascii="Arial" w:hAnsi="Arial" w:cs="Arial"/>
          <w:b w:val="0"/>
          <w:bCs w:val="0"/>
          <w:sz w:val="20"/>
          <w:szCs w:val="20"/>
          <w:lang w:val="es-MX"/>
        </w:rPr>
        <w:t>Material de oficina (hojas, tinta, etiquetas de envío, etc.).</w:t>
      </w:r>
    </w:p>
    <w:p w14:paraId="0F182939">
      <w:pPr>
        <w:numPr>
          <w:ilvl w:val="1"/>
          <w:numId w:val="1"/>
        </w:numPr>
        <w:ind w:left="840" w:leftChars="0" w:hanging="420" w:firstLineChars="0"/>
        <w:rPr>
          <w:rFonts w:hint="default" w:ascii="Arial" w:hAnsi="Arial" w:cs="Arial"/>
          <w:b/>
          <w:bCs/>
          <w:sz w:val="20"/>
          <w:szCs w:val="20"/>
        </w:rPr>
      </w:pPr>
      <w:r>
        <w:rPr>
          <w:rFonts w:hint="default" w:ascii="Arial" w:hAnsi="Arial" w:cs="Arial"/>
          <w:b/>
          <w:bCs/>
          <w:sz w:val="20"/>
          <w:szCs w:val="20"/>
        </w:rPr>
        <w:t>Proveedores y cotizaciones</w:t>
      </w:r>
    </w:p>
    <w:p w14:paraId="499A9CCA">
      <w:pPr>
        <w:numPr>
          <w:ilvl w:val="0"/>
          <w:numId w:val="0"/>
        </w:numPr>
        <w:ind w:left="420" w:leftChars="0"/>
        <w:rPr>
          <w:rFonts w:hint="default" w:ascii="Arial" w:hAnsi="Arial" w:cs="Arial"/>
          <w:b w:val="0"/>
          <w:bCs w:val="0"/>
          <w:sz w:val="20"/>
          <w:szCs w:val="20"/>
        </w:rPr>
      </w:pPr>
      <w:r>
        <w:rPr>
          <w:rFonts w:hint="default" w:ascii="Arial" w:hAnsi="Arial" w:cs="Arial"/>
          <w:b w:val="0"/>
          <w:bCs w:val="0"/>
          <w:sz w:val="20"/>
          <w:szCs w:val="20"/>
        </w:rPr>
        <w:t>El principal proveedor considerado es Núñez Carnes, empresa con más de 20 años de experiencia en la comercialización y distribución de productos cárnicos nacionales e importados, atendiendo a restaurantes, comedores industriales y negocios de alimentos en todo el estado.</w:t>
      </w:r>
    </w:p>
    <w:p w14:paraId="6A6F1E1E">
      <w:pPr>
        <w:numPr>
          <w:ilvl w:val="0"/>
          <w:numId w:val="0"/>
        </w:numPr>
        <w:ind w:left="420" w:leftChars="0"/>
        <w:rPr>
          <w:rFonts w:hint="default" w:ascii="Arial" w:hAnsi="Arial" w:cs="Arial"/>
          <w:b w:val="0"/>
          <w:bCs w:val="0"/>
          <w:sz w:val="20"/>
          <w:szCs w:val="20"/>
        </w:rPr>
      </w:pPr>
      <w:r>
        <w:rPr>
          <w:rFonts w:hint="default" w:ascii="Arial" w:hAnsi="Arial" w:cs="Arial"/>
          <w:b w:val="0"/>
          <w:bCs w:val="0"/>
          <w:sz w:val="20"/>
          <w:szCs w:val="20"/>
        </w:rPr>
        <w:t>Adicionalmente, se contempla como proveedor alternativo a Premium Carnes, empresa dedicada a la comercialización y distribución de productos cárnicos al mayoreo en Hermosillo. Contar con un proveedor secundario permitirá reducir riesgos de desabasto, negociar mejores condiciones de compra y garantizar la continuidad de las operaciones en caso de incrementos de demanda o problemas de suministro.</w:t>
      </w:r>
    </w:p>
    <w:p w14:paraId="5BB16E83">
      <w:pPr>
        <w:numPr>
          <w:ilvl w:val="0"/>
          <w:numId w:val="0"/>
        </w:numPr>
        <w:ind w:left="420" w:leftChars="0"/>
        <w:rPr>
          <w:rFonts w:hint="default" w:ascii="Arial" w:hAnsi="Arial" w:cs="Arial"/>
          <w:b w:val="0"/>
          <w:bCs w:val="0"/>
          <w:sz w:val="20"/>
          <w:szCs w:val="20"/>
        </w:rPr>
      </w:pP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086"/>
        <w:gridCol w:w="1803"/>
        <w:gridCol w:w="2374"/>
      </w:tblGrid>
      <w:tr w14:paraId="61B071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5B9BD5" w:sz="12" w:space="0"/>
              <w:left w:val="nil"/>
              <w:bottom w:val="single" w:color="5B9BD5" w:sz="4" w:space="0"/>
              <w:right w:val="nil"/>
              <w:tl2br w:val="nil"/>
            </w:tcBorders>
            <w:shd w:val="clear" w:color="auto" w:fill="FFFFFF"/>
            <w:vAlign w:val="center"/>
          </w:tcPr>
          <w:p w14:paraId="09F26556">
            <w:pPr>
              <w:numPr>
                <w:ilvl w:val="0"/>
                <w:numId w:val="0"/>
              </w:numPr>
              <w:ind w:left="420" w:leftChars="0"/>
              <w:rPr>
                <w:rFonts w:hint="default" w:ascii="Arial" w:hAnsi="Arial" w:cs="Arial"/>
                <w:b w:val="0"/>
                <w:bCs w:val="0"/>
                <w:color w:val="000000"/>
                <w:sz w:val="20"/>
                <w:szCs w:val="20"/>
              </w:rPr>
            </w:pPr>
            <w:r>
              <w:rPr>
                <w:rFonts w:hint="default" w:ascii="Arial" w:hAnsi="Arial" w:cs="Arial"/>
                <w:b w:val="0"/>
                <w:bCs w:val="0"/>
                <w:color w:val="000000"/>
                <w:sz w:val="20"/>
                <w:szCs w:val="20"/>
                <w:lang w:val="en-US" w:eastAsia="zh-CN"/>
              </w:rPr>
              <w:t>Proveedor</w:t>
            </w:r>
          </w:p>
        </w:tc>
        <w:tc>
          <w:tcPr>
            <w:tcW w:w="0" w:type="auto"/>
            <w:tcBorders>
              <w:top w:val="single" w:color="5B9BD5" w:sz="12" w:space="0"/>
              <w:left w:val="nil"/>
              <w:bottom w:val="single" w:color="5B9BD5" w:sz="4" w:space="0"/>
              <w:right w:val="nil"/>
            </w:tcBorders>
            <w:shd w:val="clear" w:color="auto" w:fill="FFFFFF"/>
            <w:vAlign w:val="center"/>
          </w:tcPr>
          <w:p w14:paraId="5AE9C4AF">
            <w:pPr>
              <w:numPr>
                <w:ilvl w:val="0"/>
                <w:numId w:val="0"/>
              </w:numPr>
              <w:ind w:left="420" w:leftChars="0"/>
              <w:rPr>
                <w:rFonts w:hint="default" w:ascii="Arial" w:hAnsi="Arial" w:cs="Arial"/>
                <w:b w:val="0"/>
                <w:bCs w:val="0"/>
                <w:color w:val="000000"/>
                <w:sz w:val="20"/>
                <w:szCs w:val="20"/>
              </w:rPr>
            </w:pPr>
            <w:r>
              <w:rPr>
                <w:rFonts w:hint="default" w:ascii="Arial" w:hAnsi="Arial" w:cs="Arial"/>
                <w:b w:val="0"/>
                <w:bCs w:val="0"/>
                <w:color w:val="000000"/>
                <w:sz w:val="20"/>
                <w:szCs w:val="20"/>
                <w:lang w:val="en-US" w:eastAsia="zh-CN"/>
              </w:rPr>
              <w:t>Producto</w:t>
            </w:r>
          </w:p>
        </w:tc>
        <w:tc>
          <w:tcPr>
            <w:tcW w:w="0" w:type="auto"/>
            <w:tcBorders>
              <w:top w:val="single" w:color="5B9BD5" w:sz="12" w:space="0"/>
              <w:left w:val="nil"/>
              <w:bottom w:val="single" w:color="5B9BD5" w:sz="4" w:space="0"/>
              <w:right w:val="nil"/>
            </w:tcBorders>
            <w:shd w:val="clear" w:color="auto" w:fill="FFFFFF"/>
            <w:vAlign w:val="center"/>
          </w:tcPr>
          <w:p w14:paraId="6EFEF615">
            <w:pPr>
              <w:numPr>
                <w:ilvl w:val="0"/>
                <w:numId w:val="0"/>
              </w:numPr>
              <w:ind w:left="420" w:leftChars="0"/>
              <w:rPr>
                <w:rFonts w:hint="default" w:ascii="Arial" w:hAnsi="Arial" w:cs="Arial"/>
                <w:b w:val="0"/>
                <w:bCs w:val="0"/>
                <w:color w:val="000000"/>
                <w:sz w:val="20"/>
                <w:szCs w:val="20"/>
              </w:rPr>
            </w:pPr>
            <w:r>
              <w:rPr>
                <w:rFonts w:hint="default" w:ascii="Arial" w:hAnsi="Arial" w:cs="Arial"/>
                <w:b w:val="0"/>
                <w:bCs w:val="0"/>
                <w:color w:val="000000"/>
                <w:sz w:val="20"/>
                <w:szCs w:val="20"/>
                <w:lang w:val="en-US" w:eastAsia="zh-CN"/>
              </w:rPr>
              <w:t>Precio estimado</w:t>
            </w:r>
          </w:p>
        </w:tc>
      </w:tr>
      <w:tr w14:paraId="2C0D68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5B9BD5" w:sz="4" w:space="0"/>
              <w:left w:val="nil"/>
              <w:bottom w:val="nil"/>
              <w:right w:val="nil"/>
            </w:tcBorders>
            <w:shd w:val="clear" w:color="auto" w:fill="FFFFFF"/>
            <w:vAlign w:val="center"/>
          </w:tcPr>
          <w:p w14:paraId="2E317D8E">
            <w:pPr>
              <w:numPr>
                <w:ilvl w:val="0"/>
                <w:numId w:val="0"/>
              </w:numPr>
              <w:ind w:left="420" w:leftChars="0"/>
              <w:rPr>
                <w:rFonts w:hint="default" w:ascii="Arial" w:hAnsi="Arial" w:cs="Arial"/>
                <w:b w:val="0"/>
                <w:bCs w:val="0"/>
                <w:color w:val="000000"/>
                <w:sz w:val="20"/>
                <w:szCs w:val="20"/>
              </w:rPr>
            </w:pPr>
            <w:r>
              <w:rPr>
                <w:rFonts w:hint="default" w:ascii="Arial" w:hAnsi="Arial" w:cs="Arial"/>
                <w:b w:val="0"/>
                <w:bCs w:val="0"/>
                <w:color w:val="000000"/>
                <w:sz w:val="20"/>
                <w:szCs w:val="20"/>
                <w:lang w:val="en-US" w:eastAsia="zh-CN"/>
              </w:rPr>
              <w:t>Núñez Carnes</w:t>
            </w:r>
          </w:p>
        </w:tc>
        <w:tc>
          <w:tcPr>
            <w:tcW w:w="0" w:type="auto"/>
            <w:tcBorders>
              <w:top w:val="single" w:color="5B9BD5" w:sz="4" w:space="0"/>
              <w:left w:val="nil"/>
              <w:bottom w:val="nil"/>
              <w:right w:val="nil"/>
            </w:tcBorders>
            <w:shd w:val="clear" w:color="auto" w:fill="FFFFFF"/>
            <w:vAlign w:val="center"/>
          </w:tcPr>
          <w:p w14:paraId="35A8B1AA">
            <w:pPr>
              <w:numPr>
                <w:ilvl w:val="0"/>
                <w:numId w:val="0"/>
              </w:numPr>
              <w:ind w:left="420" w:leftChars="0"/>
              <w:rPr>
                <w:rFonts w:hint="default" w:ascii="Arial" w:hAnsi="Arial" w:cs="Arial"/>
                <w:b w:val="0"/>
                <w:bCs w:val="0"/>
                <w:color w:val="000000"/>
                <w:sz w:val="20"/>
                <w:szCs w:val="20"/>
              </w:rPr>
            </w:pPr>
            <w:r>
              <w:rPr>
                <w:rFonts w:hint="default" w:ascii="Arial" w:hAnsi="Arial" w:cs="Arial"/>
                <w:b w:val="0"/>
                <w:bCs w:val="0"/>
                <w:color w:val="000000"/>
                <w:sz w:val="20"/>
                <w:szCs w:val="20"/>
                <w:lang w:val="en-US" w:eastAsia="zh-CN"/>
              </w:rPr>
              <w:t>Rib-Eye de res</w:t>
            </w:r>
          </w:p>
        </w:tc>
        <w:tc>
          <w:tcPr>
            <w:tcW w:w="0" w:type="auto"/>
            <w:tcBorders>
              <w:top w:val="single" w:color="5B9BD5" w:sz="4" w:space="0"/>
              <w:left w:val="nil"/>
              <w:bottom w:val="nil"/>
              <w:right w:val="nil"/>
            </w:tcBorders>
            <w:shd w:val="clear" w:color="auto" w:fill="FFFFFF"/>
            <w:vAlign w:val="center"/>
          </w:tcPr>
          <w:p w14:paraId="7349A3F9">
            <w:pPr>
              <w:numPr>
                <w:ilvl w:val="0"/>
                <w:numId w:val="0"/>
              </w:numPr>
              <w:ind w:left="420" w:leftChars="0"/>
              <w:rPr>
                <w:rFonts w:hint="default" w:ascii="Arial" w:hAnsi="Arial" w:cs="Arial"/>
                <w:b w:val="0"/>
                <w:bCs w:val="0"/>
                <w:color w:val="000000"/>
                <w:sz w:val="20"/>
                <w:szCs w:val="20"/>
              </w:rPr>
            </w:pPr>
            <w:r>
              <w:rPr>
                <w:rFonts w:hint="default" w:ascii="Arial" w:hAnsi="Arial" w:cs="Arial"/>
                <w:b w:val="0"/>
                <w:bCs w:val="0"/>
                <w:color w:val="000000"/>
                <w:sz w:val="20"/>
                <w:szCs w:val="20"/>
                <w:lang w:val="en-US" w:eastAsia="zh-CN"/>
              </w:rPr>
              <w:t>$480.00/kg</w:t>
            </w:r>
          </w:p>
        </w:tc>
      </w:tr>
      <w:tr w14:paraId="32CD25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single" w:color="5B9BD5" w:sz="12" w:space="0"/>
              <w:right w:val="nil"/>
            </w:tcBorders>
            <w:shd w:val="clear" w:color="auto" w:fill="FFFFFF"/>
            <w:vAlign w:val="center"/>
          </w:tcPr>
          <w:p w14:paraId="2E888404">
            <w:pPr>
              <w:numPr>
                <w:ilvl w:val="0"/>
                <w:numId w:val="0"/>
              </w:numPr>
              <w:ind w:left="420" w:leftChars="0"/>
              <w:rPr>
                <w:rFonts w:hint="default" w:ascii="Arial" w:hAnsi="Arial" w:cs="Arial"/>
                <w:b w:val="0"/>
                <w:bCs w:val="0"/>
                <w:color w:val="000000"/>
                <w:sz w:val="20"/>
                <w:szCs w:val="20"/>
              </w:rPr>
            </w:pPr>
            <w:r>
              <w:rPr>
                <w:rFonts w:hint="default" w:ascii="Arial" w:hAnsi="Arial" w:cs="Arial"/>
                <w:b w:val="0"/>
                <w:bCs w:val="0"/>
                <w:color w:val="000000"/>
                <w:sz w:val="20"/>
                <w:szCs w:val="20"/>
                <w:lang w:val="en-US" w:eastAsia="zh-CN"/>
              </w:rPr>
              <w:t>Proveedor alternativo (Premium Carnes)</w:t>
            </w:r>
          </w:p>
        </w:tc>
        <w:tc>
          <w:tcPr>
            <w:tcW w:w="0" w:type="auto"/>
            <w:tcBorders>
              <w:top w:val="nil"/>
              <w:left w:val="nil"/>
              <w:bottom w:val="single" w:color="5B9BD5" w:sz="12" w:space="0"/>
              <w:right w:val="nil"/>
            </w:tcBorders>
            <w:shd w:val="clear" w:color="auto" w:fill="FFFFFF"/>
            <w:vAlign w:val="center"/>
          </w:tcPr>
          <w:p w14:paraId="25FC82F2">
            <w:pPr>
              <w:numPr>
                <w:ilvl w:val="0"/>
                <w:numId w:val="0"/>
              </w:numPr>
              <w:ind w:left="420" w:leftChars="0"/>
              <w:rPr>
                <w:rFonts w:hint="default" w:ascii="Arial" w:hAnsi="Arial" w:cs="Arial"/>
                <w:b w:val="0"/>
                <w:bCs w:val="0"/>
                <w:color w:val="000000"/>
                <w:sz w:val="20"/>
                <w:szCs w:val="20"/>
              </w:rPr>
            </w:pPr>
            <w:r>
              <w:rPr>
                <w:rFonts w:hint="default" w:ascii="Arial" w:hAnsi="Arial" w:cs="Arial"/>
                <w:b w:val="0"/>
                <w:bCs w:val="0"/>
                <w:color w:val="000000"/>
                <w:sz w:val="20"/>
                <w:szCs w:val="20"/>
                <w:lang w:val="en-US" w:eastAsia="zh-CN"/>
              </w:rPr>
              <w:t>Rib-Eye de res</w:t>
            </w:r>
          </w:p>
        </w:tc>
        <w:tc>
          <w:tcPr>
            <w:tcW w:w="0" w:type="auto"/>
            <w:tcBorders>
              <w:top w:val="nil"/>
              <w:left w:val="nil"/>
              <w:bottom w:val="single" w:color="5B9BD5" w:sz="12" w:space="0"/>
              <w:right w:val="nil"/>
            </w:tcBorders>
            <w:shd w:val="clear" w:color="auto" w:fill="FFFFFF"/>
            <w:vAlign w:val="center"/>
          </w:tcPr>
          <w:p w14:paraId="35D8FE1A">
            <w:pPr>
              <w:numPr>
                <w:ilvl w:val="0"/>
                <w:numId w:val="0"/>
              </w:numPr>
              <w:ind w:left="420" w:leftChars="0"/>
              <w:rPr>
                <w:rFonts w:hint="default" w:ascii="Arial" w:hAnsi="Arial" w:cs="Arial"/>
                <w:b w:val="0"/>
                <w:bCs w:val="0"/>
                <w:color w:val="000000"/>
                <w:sz w:val="20"/>
                <w:szCs w:val="20"/>
              </w:rPr>
            </w:pPr>
            <w:r>
              <w:rPr>
                <w:rFonts w:hint="default" w:ascii="Arial" w:hAnsi="Arial" w:cs="Arial"/>
                <w:b w:val="0"/>
                <w:bCs w:val="0"/>
                <w:color w:val="000000"/>
                <w:sz w:val="20"/>
                <w:szCs w:val="20"/>
                <w:lang w:val="en-US" w:eastAsia="zh-CN"/>
              </w:rPr>
              <w:t>Cotización por definir</w:t>
            </w:r>
          </w:p>
        </w:tc>
      </w:tr>
    </w:tbl>
    <w:p w14:paraId="65CC886B">
      <w:pPr>
        <w:numPr>
          <w:ilvl w:val="0"/>
          <w:numId w:val="0"/>
        </w:numPr>
        <w:ind w:left="420" w:leftChars="0"/>
        <w:rPr>
          <w:rFonts w:hint="default" w:ascii="Arial" w:hAnsi="Arial" w:cs="Arial"/>
          <w:b w:val="0"/>
          <w:bCs w:val="0"/>
          <w:sz w:val="20"/>
          <w:szCs w:val="20"/>
        </w:rPr>
      </w:pPr>
    </w:p>
    <w:p w14:paraId="4A5E35FD">
      <w:pPr>
        <w:numPr>
          <w:ilvl w:val="0"/>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rPr>
        <w:t>La empresa realizará revisiones periódicas de precios y condiciones de suministro para mantener costos competitivos y asegurar la calidad de la materia prima utilizada en la elaboración de sus productos.</w:t>
      </w:r>
    </w:p>
    <w:p w14:paraId="5E0EFFAF">
      <w:pPr>
        <w:numPr>
          <w:ilvl w:val="1"/>
          <w:numId w:val="1"/>
        </w:numPr>
        <w:ind w:left="840" w:leftChars="0" w:hanging="420" w:firstLineChars="0"/>
        <w:rPr>
          <w:rFonts w:hint="default" w:ascii="Arial" w:hAnsi="Arial" w:cs="Arial"/>
          <w:b/>
          <w:bCs/>
          <w:sz w:val="20"/>
          <w:szCs w:val="20"/>
        </w:rPr>
      </w:pPr>
      <w:r>
        <w:rPr>
          <w:rFonts w:hint="default" w:ascii="Arial" w:hAnsi="Arial" w:cs="Arial"/>
          <w:b/>
          <w:bCs/>
          <w:sz w:val="20"/>
          <w:szCs w:val="20"/>
        </w:rPr>
        <w:t>Estrategias de compras</w:t>
      </w:r>
    </w:p>
    <w:p w14:paraId="7CB845B7">
      <w:pPr>
        <w:numPr>
          <w:ilvl w:val="0"/>
          <w:numId w:val="0"/>
        </w:numPr>
        <w:ind w:left="420" w:leftChars="0"/>
        <w:rPr>
          <w:rFonts w:hint="default" w:ascii="Arial" w:hAnsi="Arial" w:cs="Arial"/>
          <w:b w:val="0"/>
          <w:bCs w:val="0"/>
          <w:sz w:val="20"/>
          <w:szCs w:val="20"/>
        </w:rPr>
      </w:pPr>
      <w:r>
        <w:rPr>
          <w:rFonts w:hint="default" w:ascii="Arial" w:hAnsi="Arial" w:cs="Arial"/>
          <w:b w:val="0"/>
          <w:bCs w:val="0"/>
          <w:sz w:val="20"/>
          <w:szCs w:val="20"/>
        </w:rPr>
        <w:t>VCV Cortes Finos implementará una estrategia de compras programadas basada en la demanda proyectada y en los niveles de inventario disponibles. Debido a que la carne de res es un producto perecedero, se realizarán adquisiciones periódicas para garantizar la frescura de la materia prima y evitar pérdidas por almacenamiento prolongado.</w:t>
      </w:r>
    </w:p>
    <w:p w14:paraId="3256CFBD">
      <w:pPr>
        <w:numPr>
          <w:ilvl w:val="0"/>
          <w:numId w:val="0"/>
        </w:numPr>
        <w:ind w:left="420" w:leftChars="0"/>
        <w:rPr>
          <w:rFonts w:hint="default" w:ascii="Arial" w:hAnsi="Arial" w:cs="Arial"/>
          <w:b w:val="0"/>
          <w:bCs w:val="0"/>
          <w:sz w:val="20"/>
          <w:szCs w:val="20"/>
        </w:rPr>
      </w:pPr>
      <w:r>
        <w:rPr>
          <w:rFonts w:hint="default" w:ascii="Arial" w:hAnsi="Arial" w:cs="Arial"/>
          <w:b w:val="0"/>
          <w:bCs w:val="0"/>
          <w:sz w:val="20"/>
          <w:szCs w:val="20"/>
        </w:rPr>
        <w:t>Las compras se planificarán semanal o quincenalmente, considerando los pedidos de los clientes, la capacidad de producción y los niveles de inventario de seguridad. De esta manera se optimizarán los costos de almacenamiento, se reducirá el desperdicio de materia prima y se garantizará la disponibilidad del producto terminado.</w:t>
      </w:r>
    </w:p>
    <w:p w14:paraId="5299752C">
      <w:pPr>
        <w:numPr>
          <w:ilvl w:val="0"/>
          <w:numId w:val="0"/>
        </w:numPr>
        <w:ind w:left="420" w:leftChars="0"/>
        <w:rPr>
          <w:rFonts w:hint="default" w:ascii="Arial" w:hAnsi="Arial" w:cs="Arial"/>
          <w:b/>
          <w:bCs/>
          <w:sz w:val="20"/>
          <w:szCs w:val="20"/>
        </w:rPr>
      </w:pPr>
    </w:p>
    <w:p w14:paraId="69C4CC68">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Capacidad instalada</w:t>
      </w:r>
    </w:p>
    <w:p w14:paraId="5C8C5330">
      <w:pPr>
        <w:numPr>
          <w:ilvl w:val="0"/>
          <w:numId w:val="0"/>
        </w:numPr>
        <w:ind w:leftChars="0"/>
        <w:rPr>
          <w:rFonts w:hint="default" w:ascii="Arial" w:hAnsi="Arial" w:cs="Arial"/>
          <w:b w:val="0"/>
          <w:bCs w:val="0"/>
          <w:sz w:val="20"/>
          <w:szCs w:val="20"/>
        </w:rPr>
      </w:pPr>
      <w:r>
        <w:rPr>
          <w:rFonts w:hint="default" w:ascii="Arial" w:hAnsi="Arial" w:cs="Arial"/>
          <w:b w:val="0"/>
          <w:bCs w:val="0"/>
          <w:sz w:val="20"/>
          <w:szCs w:val="20"/>
        </w:rPr>
        <w:t>La capacidad instalada de VCV Cortes Finos está determinada por la capacidad de procesamiento del equipo ASADHOR, las áreas de empaque al vacío y los sistemas de refrigeración y congelación disponibles en la planta.</w:t>
      </w:r>
    </w:p>
    <w:p w14:paraId="474C7079">
      <w:pPr>
        <w:numPr>
          <w:ilvl w:val="0"/>
          <w:numId w:val="0"/>
        </w:numPr>
        <w:ind w:leftChars="0"/>
        <w:rPr>
          <w:rFonts w:hint="default" w:ascii="Arial" w:hAnsi="Arial" w:cs="Arial"/>
          <w:b w:val="0"/>
          <w:bCs w:val="0"/>
          <w:sz w:val="20"/>
          <w:szCs w:val="20"/>
        </w:rPr>
      </w:pPr>
    </w:p>
    <w:p w14:paraId="7652B1FF">
      <w:pPr>
        <w:numPr>
          <w:ilvl w:val="0"/>
          <w:numId w:val="0"/>
        </w:numPr>
        <w:ind w:leftChars="0"/>
        <w:rPr>
          <w:rFonts w:hint="default" w:ascii="Arial" w:hAnsi="Arial" w:cs="Arial"/>
          <w:b w:val="0"/>
          <w:bCs w:val="0"/>
          <w:sz w:val="20"/>
          <w:szCs w:val="20"/>
        </w:rPr>
      </w:pPr>
      <w:r>
        <w:rPr>
          <w:rFonts w:hint="default" w:ascii="Arial" w:hAnsi="Arial" w:cs="Arial"/>
          <w:b w:val="0"/>
          <w:bCs w:val="0"/>
          <w:sz w:val="20"/>
          <w:szCs w:val="20"/>
        </w:rPr>
        <w:t>En su etapa inicial, la empresa tendrá una capacidad de producción de aproximadamente 5 toneladas de carne procesada al mes, operando bajo una jornada laboral de 48 horas semanales. Esta capacidad permite atender la demanda de clientes institucionales y distribuidores en distintas regiones del país, manteniendo los estándares de calidad e inocuidad requeridos.</w:t>
      </w:r>
    </w:p>
    <w:p w14:paraId="6258F973">
      <w:pPr>
        <w:numPr>
          <w:ilvl w:val="0"/>
          <w:numId w:val="0"/>
        </w:numPr>
        <w:ind w:leftChars="0"/>
        <w:rPr>
          <w:rFonts w:hint="default" w:ascii="Arial" w:hAnsi="Arial" w:cs="Arial"/>
          <w:b w:val="0"/>
          <w:bCs w:val="0"/>
          <w:sz w:val="20"/>
          <w:szCs w:val="20"/>
        </w:rPr>
      </w:pPr>
    </w:p>
    <w:p w14:paraId="3CE1A4CF">
      <w:pPr>
        <w:numPr>
          <w:ilvl w:val="0"/>
          <w:numId w:val="0"/>
        </w:numPr>
        <w:ind w:leftChars="0"/>
        <w:rPr>
          <w:rFonts w:hint="default" w:ascii="Arial" w:hAnsi="Arial" w:cs="Arial"/>
          <w:b w:val="0"/>
          <w:bCs w:val="0"/>
          <w:sz w:val="20"/>
          <w:szCs w:val="20"/>
        </w:rPr>
      </w:pPr>
      <w:r>
        <w:rPr>
          <w:rFonts w:hint="default" w:ascii="Arial" w:hAnsi="Arial" w:cs="Arial"/>
          <w:b w:val="0"/>
          <w:bCs w:val="0"/>
          <w:sz w:val="20"/>
          <w:szCs w:val="20"/>
          <w:lang w:val="es-MX"/>
        </w:rPr>
        <w:t>Se rquieren</w:t>
      </w:r>
      <w:r>
        <w:rPr>
          <w:rFonts w:hint="default" w:ascii="Arial" w:hAnsi="Arial" w:cs="Arial"/>
          <w:b w:val="0"/>
          <w:bCs w:val="0"/>
          <w:sz w:val="20"/>
          <w:szCs w:val="20"/>
        </w:rPr>
        <w:t xml:space="preserve"> instalaciones y equipos diseñados considerando el crecimiento futuro del negocio. Mediante la incorporación de equipo adicional y la optimización de los procesos productivos, la capacidad podrá incrementarse hasta 15 toneladas mensuales, sin necesidad de modificar significativamente la infraestructura principal de la planta.</w:t>
      </w:r>
    </w:p>
    <w:p w14:paraId="11A27A01">
      <w:pPr>
        <w:numPr>
          <w:ilvl w:val="0"/>
          <w:numId w:val="0"/>
        </w:numPr>
        <w:ind w:leftChars="0"/>
        <w:rPr>
          <w:rFonts w:hint="default" w:ascii="Arial" w:hAnsi="Arial" w:cs="Arial"/>
          <w:b w:val="0"/>
          <w:bCs w:val="0"/>
          <w:sz w:val="20"/>
          <w:szCs w:val="20"/>
        </w:rPr>
      </w:pPr>
    </w:p>
    <w:p w14:paraId="1B2BA1C3">
      <w:pPr>
        <w:numPr>
          <w:ilvl w:val="0"/>
          <w:numId w:val="0"/>
        </w:numPr>
        <w:ind w:leftChars="0"/>
        <w:rPr>
          <w:rFonts w:hint="default" w:ascii="Arial" w:hAnsi="Arial" w:cs="Arial"/>
          <w:b w:val="0"/>
          <w:bCs w:val="0"/>
          <w:sz w:val="20"/>
          <w:szCs w:val="20"/>
        </w:rPr>
      </w:pPr>
      <w:r>
        <w:rPr>
          <w:rFonts w:hint="default" w:ascii="Arial" w:hAnsi="Arial" w:cs="Arial"/>
          <w:b w:val="0"/>
          <w:bCs w:val="0"/>
          <w:sz w:val="20"/>
          <w:szCs w:val="20"/>
        </w:rPr>
        <w:t>Esta capacidad permite a la empresa responder de manera eficiente a incrementos en la demanda, aprovechar economías de escala y fortalecer su presencia en el mercado nacional de productos cárnicos listos para consumir.</w:t>
      </w:r>
    </w:p>
    <w:p w14:paraId="7DDD8192">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Manejo de inventarios</w:t>
      </w:r>
    </w:p>
    <w:p w14:paraId="0947EC65">
      <w:pPr>
        <w:numPr>
          <w:ilvl w:val="0"/>
          <w:numId w:val="0"/>
        </w:numPr>
        <w:ind w:leftChars="0"/>
        <w:rPr>
          <w:rFonts w:hint="default" w:ascii="Arial" w:hAnsi="Arial" w:cs="Arial"/>
          <w:b w:val="0"/>
          <w:bCs w:val="0"/>
          <w:sz w:val="20"/>
          <w:szCs w:val="20"/>
        </w:rPr>
      </w:pPr>
      <w:r>
        <w:rPr>
          <w:rFonts w:hint="default" w:ascii="Arial" w:hAnsi="Arial" w:cs="Arial"/>
          <w:b w:val="0"/>
          <w:bCs w:val="0"/>
          <w:sz w:val="20"/>
          <w:szCs w:val="20"/>
        </w:rPr>
        <w:t>La carne de res y demás insumos perecederos serán almacenados bajo condiciones controladas de refrigeración y congelación, garantizando el cumplimiento de las normas de inocuidad alimentaria y la conservación de sus propiedades. Se utilizará el método PEPS (Primeras Entradas, Primeras Salidas), con el fin de asegurar que los productos con mayor antigüedad sean utilizados o distribuidos primero.</w:t>
      </w:r>
    </w:p>
    <w:p w14:paraId="20A2729E">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Diseño y distribución de planta</w:t>
      </w:r>
    </w:p>
    <w:p w14:paraId="75527506">
      <w:pPr>
        <w:numPr>
          <w:ilvl w:val="0"/>
          <w:numId w:val="0"/>
        </w:numPr>
        <w:ind w:leftChars="0"/>
        <w:rPr>
          <w:rFonts w:hint="default" w:ascii="Arial" w:hAnsi="Arial" w:cs="Arial"/>
          <w:b/>
          <w:bCs/>
          <w:sz w:val="20"/>
          <w:szCs w:val="20"/>
        </w:rPr>
      </w:pPr>
    </w:p>
    <w:p w14:paraId="0F9A713E">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Mano de obra requerida</w:t>
      </w:r>
    </w:p>
    <w:p w14:paraId="5E0C4927">
      <w:pPr>
        <w:numPr>
          <w:ilvl w:val="0"/>
          <w:numId w:val="0"/>
        </w:numPr>
        <w:ind w:leftChars="0"/>
        <w:rPr>
          <w:rFonts w:hint="default" w:ascii="Arial" w:hAnsi="Arial" w:cs="Arial"/>
          <w:b w:val="0"/>
          <w:bCs w:val="0"/>
          <w:sz w:val="20"/>
          <w:szCs w:val="20"/>
        </w:rPr>
      </w:pPr>
      <w:r>
        <w:rPr>
          <w:rFonts w:hint="default" w:ascii="Arial" w:hAnsi="Arial" w:cs="Arial"/>
          <w:b w:val="0"/>
          <w:bCs w:val="0"/>
          <w:sz w:val="20"/>
          <w:szCs w:val="20"/>
        </w:rPr>
        <w:t>Debido a que la empresa iniciará operaciones como una microempresa, se contará con una estructura organizacional compacta que permita optimizar los recursos disponibles.</w:t>
      </w:r>
    </w:p>
    <w:p w14:paraId="2CCF9666">
      <w:pPr>
        <w:numPr>
          <w:ilvl w:val="0"/>
          <w:numId w:val="0"/>
        </w:numPr>
        <w:ind w:leftChars="0"/>
        <w:rPr>
          <w:rFonts w:hint="default" w:ascii="Arial" w:hAnsi="Arial" w:cs="Arial"/>
          <w:b w:val="0"/>
          <w:bCs w:val="0"/>
          <w:sz w:val="20"/>
          <w:szCs w:val="20"/>
        </w:rPr>
      </w:pPr>
      <w:r>
        <w:rPr>
          <w:rFonts w:hint="default" w:ascii="Arial" w:hAnsi="Arial" w:cs="Arial"/>
          <w:b w:val="0"/>
          <w:bCs w:val="0"/>
          <w:sz w:val="20"/>
          <w:szCs w:val="20"/>
        </w:rPr>
        <w:t>El personal estará conformado por un gerente general encargado de la administración y toma de decisiones estratégicas; dos operarios de producción responsables del asado, corte, empaque y almacenamiento de los productos; un auxiliar de producción y limpieza encargado de apoyar las actividades operativas y garantizar las condiciones de higiene; y un responsable de ventas y distribución encargado de la atención a clientes, seguimiento de pedidos y logística de entrega.</w:t>
      </w:r>
    </w:p>
    <w:p w14:paraId="75598F0E">
      <w:pPr>
        <w:numPr>
          <w:ilvl w:val="0"/>
          <w:numId w:val="0"/>
        </w:numPr>
        <w:ind w:leftChars="0"/>
        <w:rPr>
          <w:rFonts w:hint="default" w:ascii="Arial" w:hAnsi="Arial" w:cs="Arial"/>
          <w:b w:val="0"/>
          <w:bCs w:val="0"/>
          <w:sz w:val="20"/>
          <w:szCs w:val="20"/>
        </w:rPr>
      </w:pPr>
      <w:r>
        <w:rPr>
          <w:rFonts w:hint="default" w:ascii="Arial" w:hAnsi="Arial" w:cs="Arial"/>
          <w:b w:val="0"/>
          <w:bCs w:val="0"/>
          <w:sz w:val="20"/>
          <w:szCs w:val="20"/>
        </w:rPr>
        <w:t>A medida que la demanda aumente y la empresa amplíe su capacidad productiva, se incorporará personal adicional para las áreas de producción, control de calidad y distribución.</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455"/>
        <w:gridCol w:w="1065"/>
      </w:tblGrid>
      <w:tr w14:paraId="0E82EA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E89B2BF">
            <w:pPr>
              <w:numPr>
                <w:ilvl w:val="0"/>
                <w:numId w:val="0"/>
              </w:numPr>
              <w:ind w:leftChars="0"/>
              <w:rPr>
                <w:rFonts w:hint="default" w:ascii="Arial" w:hAnsi="Arial" w:cs="Arial"/>
                <w:b w:val="0"/>
                <w:bCs w:val="0"/>
                <w:sz w:val="20"/>
                <w:szCs w:val="20"/>
              </w:rPr>
            </w:pPr>
            <w:r>
              <w:rPr>
                <w:rFonts w:hint="default" w:ascii="Arial" w:hAnsi="Arial" w:cs="Arial"/>
                <w:b w:val="0"/>
                <w:bCs w:val="0"/>
                <w:sz w:val="20"/>
                <w:szCs w:val="20"/>
                <w:lang w:val="en-US" w:eastAsia="zh-CN"/>
              </w:rPr>
              <w:t>Puesto</w:t>
            </w:r>
          </w:p>
        </w:tc>
        <w:tc>
          <w:tcPr>
            <w:tcW w:w="0" w:type="auto"/>
            <w:shd w:val="clear" w:color="auto" w:fill="auto"/>
            <w:vAlign w:val="center"/>
          </w:tcPr>
          <w:p w14:paraId="3ED10EC7">
            <w:pPr>
              <w:numPr>
                <w:ilvl w:val="0"/>
                <w:numId w:val="0"/>
              </w:numPr>
              <w:ind w:leftChars="0"/>
              <w:rPr>
                <w:rFonts w:hint="default" w:ascii="Arial" w:hAnsi="Arial" w:cs="Arial"/>
                <w:b w:val="0"/>
                <w:bCs w:val="0"/>
                <w:sz w:val="20"/>
                <w:szCs w:val="20"/>
              </w:rPr>
            </w:pPr>
            <w:r>
              <w:rPr>
                <w:rFonts w:hint="default" w:ascii="Arial" w:hAnsi="Arial" w:cs="Arial"/>
                <w:b w:val="0"/>
                <w:bCs w:val="0"/>
                <w:sz w:val="20"/>
                <w:szCs w:val="20"/>
                <w:lang w:val="en-US" w:eastAsia="zh-CN"/>
              </w:rPr>
              <w:t>Cantidad</w:t>
            </w:r>
          </w:p>
        </w:tc>
      </w:tr>
      <w:tr w14:paraId="0E97D5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C36E3C6">
            <w:pPr>
              <w:numPr>
                <w:ilvl w:val="0"/>
                <w:numId w:val="0"/>
              </w:numPr>
              <w:ind w:leftChars="0"/>
              <w:rPr>
                <w:rFonts w:hint="default" w:ascii="Arial" w:hAnsi="Arial" w:cs="Arial"/>
                <w:b w:val="0"/>
                <w:bCs w:val="0"/>
                <w:sz w:val="20"/>
                <w:szCs w:val="20"/>
              </w:rPr>
            </w:pPr>
            <w:r>
              <w:rPr>
                <w:rFonts w:hint="default" w:ascii="Arial" w:hAnsi="Arial" w:cs="Arial"/>
                <w:b w:val="0"/>
                <w:bCs w:val="0"/>
                <w:sz w:val="20"/>
                <w:szCs w:val="20"/>
                <w:lang w:val="en-US" w:eastAsia="zh-CN"/>
              </w:rPr>
              <w:t>Gerente General</w:t>
            </w:r>
          </w:p>
        </w:tc>
        <w:tc>
          <w:tcPr>
            <w:tcW w:w="0" w:type="auto"/>
            <w:shd w:val="clear" w:color="auto" w:fill="auto"/>
            <w:vAlign w:val="center"/>
          </w:tcPr>
          <w:p w14:paraId="193EBCCD">
            <w:pPr>
              <w:numPr>
                <w:ilvl w:val="0"/>
                <w:numId w:val="0"/>
              </w:numPr>
              <w:ind w:leftChars="0"/>
              <w:rPr>
                <w:rFonts w:hint="default" w:ascii="Arial" w:hAnsi="Arial" w:cs="Arial"/>
                <w:b w:val="0"/>
                <w:bCs w:val="0"/>
                <w:sz w:val="20"/>
                <w:szCs w:val="20"/>
              </w:rPr>
            </w:pPr>
            <w:r>
              <w:rPr>
                <w:rFonts w:hint="default" w:ascii="Arial" w:hAnsi="Arial" w:cs="Arial"/>
                <w:b w:val="0"/>
                <w:bCs w:val="0"/>
                <w:sz w:val="20"/>
                <w:szCs w:val="20"/>
                <w:lang w:val="en-US" w:eastAsia="zh-CN"/>
              </w:rPr>
              <w:t>1</w:t>
            </w:r>
          </w:p>
        </w:tc>
      </w:tr>
      <w:tr w14:paraId="4E91FA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5C6F9C1">
            <w:pPr>
              <w:numPr>
                <w:ilvl w:val="0"/>
                <w:numId w:val="0"/>
              </w:numPr>
              <w:ind w:leftChars="0"/>
              <w:rPr>
                <w:rFonts w:hint="default" w:ascii="Arial" w:hAnsi="Arial" w:cs="Arial"/>
                <w:b w:val="0"/>
                <w:bCs w:val="0"/>
                <w:sz w:val="20"/>
                <w:szCs w:val="20"/>
              </w:rPr>
            </w:pPr>
            <w:r>
              <w:rPr>
                <w:rFonts w:hint="default" w:ascii="Arial" w:hAnsi="Arial" w:cs="Arial"/>
                <w:b w:val="0"/>
                <w:bCs w:val="0"/>
                <w:sz w:val="20"/>
                <w:szCs w:val="20"/>
                <w:lang w:val="en-US" w:eastAsia="zh-CN"/>
              </w:rPr>
              <w:t>Operarios de Producción</w:t>
            </w:r>
          </w:p>
        </w:tc>
        <w:tc>
          <w:tcPr>
            <w:tcW w:w="0" w:type="auto"/>
            <w:shd w:val="clear" w:color="auto" w:fill="auto"/>
            <w:vAlign w:val="center"/>
          </w:tcPr>
          <w:p w14:paraId="2A1E324D">
            <w:pPr>
              <w:numPr>
                <w:ilvl w:val="0"/>
                <w:numId w:val="0"/>
              </w:numPr>
              <w:ind w:leftChars="0"/>
              <w:rPr>
                <w:rFonts w:hint="default" w:ascii="Arial" w:hAnsi="Arial" w:cs="Arial"/>
                <w:b w:val="0"/>
                <w:bCs w:val="0"/>
                <w:sz w:val="20"/>
                <w:szCs w:val="20"/>
              </w:rPr>
            </w:pPr>
            <w:r>
              <w:rPr>
                <w:rFonts w:hint="default" w:ascii="Arial" w:hAnsi="Arial" w:cs="Arial"/>
                <w:b w:val="0"/>
                <w:bCs w:val="0"/>
                <w:sz w:val="20"/>
                <w:szCs w:val="20"/>
                <w:lang w:val="en-US" w:eastAsia="zh-CN"/>
              </w:rPr>
              <w:t>2</w:t>
            </w:r>
          </w:p>
        </w:tc>
      </w:tr>
      <w:tr w14:paraId="1036B6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9653343">
            <w:pPr>
              <w:numPr>
                <w:ilvl w:val="0"/>
                <w:numId w:val="0"/>
              </w:numPr>
              <w:ind w:leftChars="0"/>
              <w:rPr>
                <w:rFonts w:hint="default" w:ascii="Arial" w:hAnsi="Arial" w:cs="Arial"/>
                <w:b w:val="0"/>
                <w:bCs w:val="0"/>
                <w:sz w:val="20"/>
                <w:szCs w:val="20"/>
              </w:rPr>
            </w:pPr>
            <w:r>
              <w:rPr>
                <w:rFonts w:hint="default" w:ascii="Arial" w:hAnsi="Arial" w:cs="Arial"/>
                <w:b w:val="0"/>
                <w:bCs w:val="0"/>
                <w:sz w:val="20"/>
                <w:szCs w:val="20"/>
                <w:lang w:val="en-US" w:eastAsia="zh-CN"/>
              </w:rPr>
              <w:t>Auxiliar de Producción y Limpieza</w:t>
            </w:r>
          </w:p>
        </w:tc>
        <w:tc>
          <w:tcPr>
            <w:tcW w:w="0" w:type="auto"/>
            <w:shd w:val="clear" w:color="auto" w:fill="auto"/>
            <w:vAlign w:val="center"/>
          </w:tcPr>
          <w:p w14:paraId="0B0E88B9">
            <w:pPr>
              <w:numPr>
                <w:ilvl w:val="0"/>
                <w:numId w:val="0"/>
              </w:numPr>
              <w:ind w:leftChars="0"/>
              <w:rPr>
                <w:rFonts w:hint="default" w:ascii="Arial" w:hAnsi="Arial" w:cs="Arial"/>
                <w:b w:val="0"/>
                <w:bCs w:val="0"/>
                <w:sz w:val="20"/>
                <w:szCs w:val="20"/>
              </w:rPr>
            </w:pPr>
            <w:r>
              <w:rPr>
                <w:rFonts w:hint="default" w:ascii="Arial" w:hAnsi="Arial" w:cs="Arial"/>
                <w:b w:val="0"/>
                <w:bCs w:val="0"/>
                <w:sz w:val="20"/>
                <w:szCs w:val="20"/>
                <w:lang w:val="en-US" w:eastAsia="zh-CN"/>
              </w:rPr>
              <w:t>1</w:t>
            </w:r>
          </w:p>
        </w:tc>
      </w:tr>
      <w:tr w14:paraId="728262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5305589">
            <w:pPr>
              <w:numPr>
                <w:ilvl w:val="0"/>
                <w:numId w:val="0"/>
              </w:numPr>
              <w:ind w:leftChars="0"/>
              <w:rPr>
                <w:rFonts w:hint="default" w:ascii="Arial" w:hAnsi="Arial" w:cs="Arial"/>
                <w:b w:val="0"/>
                <w:bCs w:val="0"/>
                <w:sz w:val="20"/>
                <w:szCs w:val="20"/>
              </w:rPr>
            </w:pPr>
            <w:r>
              <w:rPr>
                <w:rFonts w:hint="default" w:ascii="Arial" w:hAnsi="Arial" w:cs="Arial"/>
                <w:b w:val="0"/>
                <w:bCs w:val="0"/>
                <w:sz w:val="20"/>
                <w:szCs w:val="20"/>
                <w:lang w:val="en-US" w:eastAsia="zh-CN"/>
              </w:rPr>
              <w:t>Responsable de Ventas y Distribución</w:t>
            </w:r>
          </w:p>
        </w:tc>
        <w:tc>
          <w:tcPr>
            <w:tcW w:w="0" w:type="auto"/>
            <w:shd w:val="clear" w:color="auto" w:fill="auto"/>
            <w:vAlign w:val="center"/>
          </w:tcPr>
          <w:p w14:paraId="5E24E3B2">
            <w:pPr>
              <w:numPr>
                <w:ilvl w:val="0"/>
                <w:numId w:val="0"/>
              </w:numPr>
              <w:ind w:leftChars="0"/>
              <w:rPr>
                <w:rFonts w:hint="default" w:ascii="Arial" w:hAnsi="Arial" w:cs="Arial"/>
                <w:b w:val="0"/>
                <w:bCs w:val="0"/>
                <w:sz w:val="20"/>
                <w:szCs w:val="20"/>
              </w:rPr>
            </w:pPr>
            <w:r>
              <w:rPr>
                <w:rFonts w:hint="default" w:ascii="Arial" w:hAnsi="Arial" w:cs="Arial"/>
                <w:b w:val="0"/>
                <w:bCs w:val="0"/>
                <w:sz w:val="20"/>
                <w:szCs w:val="20"/>
                <w:lang w:val="en-US" w:eastAsia="zh-CN"/>
              </w:rPr>
              <w:t>1</w:t>
            </w:r>
          </w:p>
        </w:tc>
      </w:tr>
      <w:tr w14:paraId="76DFFB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EB8D945">
            <w:pPr>
              <w:numPr>
                <w:ilvl w:val="0"/>
                <w:numId w:val="0"/>
              </w:numPr>
              <w:ind w:leftChars="0"/>
              <w:rPr>
                <w:rFonts w:hint="default" w:ascii="Arial" w:hAnsi="Arial" w:cs="Arial"/>
                <w:b w:val="0"/>
                <w:bCs w:val="0"/>
                <w:sz w:val="20"/>
                <w:szCs w:val="20"/>
              </w:rPr>
            </w:pPr>
            <w:r>
              <w:rPr>
                <w:rFonts w:hint="default" w:ascii="Arial" w:hAnsi="Arial" w:cs="Arial"/>
                <w:b w:val="0"/>
                <w:bCs w:val="0"/>
                <w:sz w:val="20"/>
                <w:szCs w:val="20"/>
                <w:lang w:val="en-US" w:eastAsia="zh-CN"/>
              </w:rPr>
              <w:t>Total de Personal Inicial</w:t>
            </w:r>
          </w:p>
        </w:tc>
        <w:tc>
          <w:tcPr>
            <w:tcW w:w="0" w:type="auto"/>
            <w:shd w:val="clear" w:color="auto" w:fill="auto"/>
            <w:vAlign w:val="center"/>
          </w:tcPr>
          <w:p w14:paraId="378D6358">
            <w:pPr>
              <w:numPr>
                <w:ilvl w:val="0"/>
                <w:numId w:val="0"/>
              </w:numPr>
              <w:ind w:leftChars="0"/>
              <w:rPr>
                <w:rFonts w:hint="default" w:ascii="Arial" w:hAnsi="Arial" w:cs="Arial"/>
                <w:b w:val="0"/>
                <w:bCs w:val="0"/>
                <w:sz w:val="20"/>
                <w:szCs w:val="20"/>
              </w:rPr>
            </w:pPr>
            <w:r>
              <w:rPr>
                <w:rFonts w:hint="default" w:ascii="Arial" w:hAnsi="Arial" w:cs="Arial"/>
                <w:b w:val="0"/>
                <w:bCs w:val="0"/>
                <w:sz w:val="20"/>
                <w:szCs w:val="20"/>
                <w:lang w:val="en-US" w:eastAsia="zh-CN"/>
              </w:rPr>
              <w:t>5 personas</w:t>
            </w:r>
          </w:p>
        </w:tc>
      </w:tr>
    </w:tbl>
    <w:p w14:paraId="22BE6744">
      <w:pPr>
        <w:numPr>
          <w:ilvl w:val="0"/>
          <w:numId w:val="0"/>
        </w:numPr>
        <w:ind w:leftChars="0"/>
        <w:rPr>
          <w:rFonts w:hint="default" w:ascii="Arial" w:hAnsi="Arial" w:cs="Arial"/>
          <w:b w:val="0"/>
          <w:bCs w:val="0"/>
          <w:sz w:val="20"/>
          <w:szCs w:val="20"/>
        </w:rPr>
      </w:pPr>
      <w:r>
        <w:rPr>
          <w:rFonts w:hint="default" w:ascii="Arial" w:hAnsi="Arial" w:cs="Arial"/>
          <w:b w:val="0"/>
          <w:bCs w:val="0"/>
          <w:sz w:val="20"/>
          <w:szCs w:val="20"/>
        </w:rPr>
        <w:t>Esta estructura permitirá operar eficientemente la planta, mantener los estándares de calidad e inocuidad alimentaria y atender adecuadamente las necesidades de los clientes.</w:t>
      </w:r>
    </w:p>
    <w:p w14:paraId="2B493E41">
      <w:pPr>
        <w:numPr>
          <w:ilvl w:val="0"/>
          <w:numId w:val="0"/>
        </w:numPr>
        <w:ind w:leftChars="0"/>
        <w:rPr>
          <w:rFonts w:hint="default" w:ascii="Arial" w:hAnsi="Arial" w:cs="Arial"/>
          <w:b w:val="0"/>
          <w:bCs w:val="0"/>
          <w:sz w:val="20"/>
          <w:szCs w:val="20"/>
        </w:rPr>
      </w:pPr>
    </w:p>
    <w:p w14:paraId="3E0DCE90">
      <w:pPr>
        <w:numPr>
          <w:ilvl w:val="0"/>
          <w:numId w:val="0"/>
        </w:numPr>
        <w:ind w:leftChars="0"/>
        <w:rPr>
          <w:rFonts w:hint="default" w:ascii="Arial" w:hAnsi="Arial" w:cs="Arial"/>
          <w:b w:val="0"/>
          <w:bCs w:val="0"/>
          <w:sz w:val="20"/>
          <w:szCs w:val="20"/>
        </w:rPr>
      </w:pPr>
      <w:r>
        <w:rPr>
          <w:rFonts w:hint="default" w:ascii="Arial" w:hAnsi="Arial" w:cs="Arial"/>
          <w:b w:val="0"/>
          <w:bCs w:val="0"/>
          <w:sz w:val="20"/>
          <w:szCs w:val="20"/>
        </w:rPr>
        <w:t>Como son tres socios involucrados (Rodolfo Carrillo López, Manuel Valenzuela Gámez y Fabián Silverio Vásquez Mendoza), incluso podrían indicar que inicialmente algunos puestos administrativos y de ventas serán desempeñados por los propios socios, reduciendo los costos de nómina durante la etapa de arranque. Esto suele verse muy bien en los planes de negocio porque demuestra un uso eficiente de los recursos.</w:t>
      </w:r>
    </w:p>
    <w:p w14:paraId="104D5DD3">
      <w:pPr>
        <w:numPr>
          <w:ilvl w:val="0"/>
          <w:numId w:val="0"/>
        </w:numPr>
        <w:ind w:leftChars="0"/>
        <w:rPr>
          <w:rFonts w:hint="default" w:ascii="Arial" w:hAnsi="Arial" w:cs="Arial"/>
          <w:b/>
          <w:bCs/>
          <w:sz w:val="20"/>
          <w:szCs w:val="20"/>
        </w:rPr>
      </w:pPr>
    </w:p>
    <w:p w14:paraId="68E3B2FB">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Procedimiento de mejora continua</w:t>
      </w:r>
    </w:p>
    <w:p w14:paraId="4ADDB872">
      <w:pPr>
        <w:numPr>
          <w:ilvl w:val="0"/>
          <w:numId w:val="0"/>
        </w:numPr>
        <w:ind w:leftChars="0"/>
        <w:rPr>
          <w:rFonts w:hint="default" w:ascii="Arial" w:hAnsi="Arial" w:cs="Arial"/>
          <w:b w:val="0"/>
          <w:bCs w:val="0"/>
          <w:sz w:val="20"/>
          <w:szCs w:val="20"/>
        </w:rPr>
      </w:pPr>
      <w:r>
        <w:rPr>
          <w:rFonts w:hint="default" w:ascii="Arial" w:hAnsi="Arial" w:cs="Arial"/>
          <w:b w:val="0"/>
          <w:bCs w:val="0"/>
          <w:sz w:val="20"/>
          <w:szCs w:val="20"/>
        </w:rPr>
        <w:t>La empresa realizará evaluaciones periódicas de cada etapa del proceso productivo, desde la recepción de la materia prima hasta la distribución del producto terminado, con el fin de detectar áreas de oportunidad y reducir desperdicios, tiempos de producción y costos operativos.</w:t>
      </w:r>
    </w:p>
    <w:p w14:paraId="646C8879">
      <w:pPr>
        <w:numPr>
          <w:ilvl w:val="0"/>
          <w:numId w:val="0"/>
        </w:numPr>
        <w:ind w:leftChars="0"/>
        <w:rPr>
          <w:rFonts w:hint="default" w:ascii="Arial" w:hAnsi="Arial" w:cs="Arial"/>
          <w:b w:val="0"/>
          <w:bCs w:val="0"/>
          <w:sz w:val="20"/>
          <w:szCs w:val="20"/>
        </w:rPr>
      </w:pPr>
      <w:r>
        <w:rPr>
          <w:rFonts w:hint="default" w:ascii="Arial" w:hAnsi="Arial" w:cs="Arial"/>
          <w:b w:val="0"/>
          <w:bCs w:val="0"/>
          <w:sz w:val="20"/>
          <w:szCs w:val="20"/>
        </w:rPr>
        <w:t>Se establecerán mecanismos de retroalimentación con clientes y distribuidores para identificar mejoras en el producto, presentación, sabor y tiempos de entrega. Esta información será utilizada para ajustar procesos internos y mejorar la propuesta de valor.</w:t>
      </w:r>
    </w:p>
    <w:p w14:paraId="31C6C7F4">
      <w:pPr>
        <w:numPr>
          <w:ilvl w:val="0"/>
          <w:numId w:val="0"/>
        </w:numPr>
        <w:ind w:leftChars="0"/>
        <w:rPr>
          <w:rFonts w:hint="default" w:ascii="Arial" w:hAnsi="Arial" w:cs="Arial"/>
          <w:b w:val="0"/>
          <w:bCs w:val="0"/>
          <w:sz w:val="20"/>
          <w:szCs w:val="20"/>
        </w:rPr>
      </w:pPr>
      <w:r>
        <w:rPr>
          <w:rFonts w:hint="default" w:ascii="Arial" w:hAnsi="Arial" w:cs="Arial"/>
          <w:b w:val="0"/>
          <w:bCs w:val="0"/>
          <w:sz w:val="20"/>
          <w:szCs w:val="20"/>
        </w:rPr>
        <w:t>Asimismo, se llevarán a cabo revisiones constantes de calidad e inocuidad alimentaria, asegurando el cumplimiento de normas sanitarias y estándares de la industria. El personal será capacitado de manera continua en buenas prácticas de manufactura, higiene y manejo de alimentos.</w:t>
      </w:r>
    </w:p>
    <w:p w14:paraId="1415201F">
      <w:pPr>
        <w:numPr>
          <w:ilvl w:val="0"/>
          <w:numId w:val="0"/>
        </w:numPr>
        <w:ind w:leftChars="0"/>
        <w:rPr>
          <w:rFonts w:hint="default" w:ascii="Arial" w:hAnsi="Arial" w:cs="Arial"/>
          <w:b w:val="0"/>
          <w:bCs w:val="0"/>
          <w:sz w:val="20"/>
          <w:szCs w:val="20"/>
        </w:rPr>
      </w:pPr>
      <w:r>
        <w:rPr>
          <w:rFonts w:hint="default" w:ascii="Arial" w:hAnsi="Arial" w:cs="Arial"/>
          <w:b w:val="0"/>
          <w:bCs w:val="0"/>
          <w:sz w:val="20"/>
          <w:szCs w:val="20"/>
        </w:rPr>
        <w:t>La empresa adoptará una filosofía de mejora continua basada en la eficiencia operativa, la innovación en procesos como el sistema ASADHOR y la reducción del impacto ambiental, con el objetivo de incrementar la productividad y la satisfacción del cliente de forma sostenida.</w:t>
      </w:r>
    </w:p>
    <w:p w14:paraId="175D2406">
      <w:pPr>
        <w:numPr>
          <w:ilvl w:val="0"/>
          <w:numId w:val="0"/>
        </w:numPr>
        <w:ind w:leftChars="0"/>
        <w:rPr>
          <w:rFonts w:hint="default" w:ascii="Arial" w:hAnsi="Arial" w:cs="Arial"/>
          <w:b/>
          <w:bCs/>
          <w:sz w:val="20"/>
          <w:szCs w:val="20"/>
        </w:rPr>
      </w:pPr>
    </w:p>
    <w:p w14:paraId="735D5A63">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Programa de producción</w:t>
      </w:r>
    </w:p>
    <w:p w14:paraId="3DEC0B47">
      <w:pPr>
        <w:numPr>
          <w:ilvl w:val="0"/>
          <w:numId w:val="0"/>
        </w:numPr>
        <w:ind w:leftChars="0"/>
        <w:rPr>
          <w:rFonts w:hint="default" w:ascii="Arial" w:hAnsi="Arial" w:cs="Arial"/>
          <w:b/>
          <w:bCs/>
          <w:sz w:val="20"/>
          <w:szCs w:val="20"/>
        </w:rPr>
      </w:pPr>
    </w:p>
    <w:p w14:paraId="3AD51AC8">
      <w:pPr>
        <w:numPr>
          <w:ilvl w:val="0"/>
          <w:numId w:val="0"/>
        </w:numPr>
        <w:ind w:leftChars="0"/>
        <w:rPr>
          <w:rFonts w:hint="default" w:ascii="Arial" w:hAnsi="Arial" w:cs="Arial"/>
          <w:b w:val="0"/>
          <w:bCs w:val="0"/>
          <w:sz w:val="20"/>
          <w:szCs w:val="20"/>
        </w:rPr>
      </w:pPr>
      <w:r>
        <w:rPr>
          <w:rFonts w:hint="default" w:ascii="Arial" w:hAnsi="Arial" w:cs="Arial"/>
          <w:b w:val="0"/>
          <w:bCs w:val="0"/>
          <w:sz w:val="20"/>
          <w:szCs w:val="20"/>
        </w:rPr>
        <w:t>La producción se realizará en lotes diarios, iniciando con la recepción de materia prima, seguido del proceso de preparación, sazonado, cocción en equipo ASADHOR, enfriamiento, empacado al vacío y almacenamiento en cámaras de refrigeración o congelación. Este flujo permitirá mantener la calidad e inocuidad del producto en todo momento.</w:t>
      </w:r>
    </w:p>
    <w:p w14:paraId="5E8478C0">
      <w:pPr>
        <w:numPr>
          <w:ilvl w:val="0"/>
          <w:numId w:val="0"/>
        </w:numPr>
        <w:ind w:leftChars="0"/>
        <w:rPr>
          <w:rFonts w:hint="default" w:ascii="Arial" w:hAnsi="Arial" w:cs="Arial"/>
          <w:b w:val="0"/>
          <w:bCs w:val="0"/>
          <w:sz w:val="20"/>
          <w:szCs w:val="20"/>
        </w:rPr>
      </w:pPr>
      <w:r>
        <w:rPr>
          <w:rFonts w:hint="default" w:ascii="Arial" w:hAnsi="Arial" w:cs="Arial"/>
          <w:b w:val="0"/>
          <w:bCs w:val="0"/>
          <w:sz w:val="20"/>
          <w:szCs w:val="20"/>
        </w:rPr>
        <w:t>En la etapa inicial, la empresa trabajará con una capacidad aproximada de 5 toneladas mensuales, distribuidas de manera uniforme a lo largo del mes, lo que equivale a una producción promedio semanal ajustada a los pedidos de los clientes y a la rotación de inventarios.</w:t>
      </w:r>
    </w:p>
    <w:p w14:paraId="441965D8">
      <w:pPr>
        <w:numPr>
          <w:ilvl w:val="0"/>
          <w:numId w:val="0"/>
        </w:numPr>
        <w:ind w:leftChars="0"/>
        <w:rPr>
          <w:rFonts w:hint="default" w:ascii="Arial" w:hAnsi="Arial" w:cs="Arial"/>
          <w:b w:val="0"/>
          <w:bCs w:val="0"/>
          <w:sz w:val="20"/>
          <w:szCs w:val="20"/>
        </w:rPr>
      </w:pPr>
      <w:r>
        <w:rPr>
          <w:rFonts w:hint="default" w:ascii="Arial" w:hAnsi="Arial" w:cs="Arial"/>
          <w:b w:val="0"/>
          <w:bCs w:val="0"/>
          <w:sz w:val="20"/>
          <w:szCs w:val="20"/>
        </w:rPr>
        <w:t>El programa de producción será flexible, permitiendo incrementar o reducir la producción según la demanda del mercado, especialmente en temporadas de alta consumo como fines de semana, temporadas festivas o eventos especiales.</w:t>
      </w:r>
    </w:p>
    <w:p w14:paraId="37C883A7">
      <w:pPr>
        <w:numPr>
          <w:ilvl w:val="0"/>
          <w:numId w:val="0"/>
        </w:numPr>
        <w:ind w:leftChars="0"/>
        <w:rPr>
          <w:rFonts w:hint="default" w:ascii="Arial" w:hAnsi="Arial" w:cs="Arial"/>
          <w:b w:val="0"/>
          <w:bCs w:val="0"/>
          <w:sz w:val="20"/>
          <w:szCs w:val="20"/>
        </w:rPr>
      </w:pPr>
      <w:r>
        <w:rPr>
          <w:rFonts w:hint="default" w:ascii="Arial" w:hAnsi="Arial" w:cs="Arial"/>
          <w:b w:val="0"/>
          <w:bCs w:val="0"/>
          <w:sz w:val="20"/>
          <w:szCs w:val="20"/>
        </w:rPr>
        <w:t>Asimismo, se establecerán controles de calidad en cada etapa del proceso productivo para asegurar que el producto final cumpla con los estándares de sabor, presentación e inocuidad requeridos por el mercado objetivo.</w:t>
      </w:r>
    </w:p>
    <w:p w14:paraId="66AFCD78">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Objetivos y metas de organización</w:t>
      </w:r>
    </w:p>
    <w:p w14:paraId="61F644FA">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Al ser una operacion de poca gente, empezando como una microempresa, se necesitara contratar a personas que esten capacitadas para ejercer un rol en la compañia que nos ayudara a un mejor flujo y una efecctividad consistente para que el negocio este a flote.</w:t>
      </w:r>
    </w:p>
    <w:p w14:paraId="652E9D05">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El objetivo de todo esto es que se pueda manejar los costos administrativos  de produccion de parte del personal de una manera adecuada para que al momento de empezar a producir, que estos no se encuentren erroneos o que empiecen a producirse en tiempo y forma.</w:t>
      </w:r>
    </w:p>
    <w:p w14:paraId="2CE7079F">
      <w:pPr>
        <w:numPr>
          <w:ilvl w:val="0"/>
          <w:numId w:val="0"/>
        </w:numPr>
        <w:ind w:leftChars="0"/>
        <w:rPr>
          <w:rFonts w:hint="default" w:ascii="Arial" w:hAnsi="Arial" w:cs="Arial"/>
          <w:b/>
          <w:bCs/>
          <w:sz w:val="20"/>
          <w:szCs w:val="20"/>
        </w:rPr>
      </w:pPr>
    </w:p>
    <w:p w14:paraId="10D8DED3">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Estructura organizacional ​</w:t>
      </w:r>
    </w:p>
    <w:p w14:paraId="3C2DDE93">
      <w:pPr>
        <w:numPr>
          <w:ilvl w:val="0"/>
          <w:numId w:val="0"/>
        </w:numPr>
        <w:ind w:leftChars="0"/>
        <w:rPr>
          <w:rFonts w:hint="default" w:ascii="Arial" w:hAnsi="Arial" w:cs="Arial"/>
          <w:b/>
          <w:bCs/>
          <w:sz w:val="20"/>
          <w:szCs w:val="20"/>
        </w:rPr>
      </w:pPr>
    </w:p>
    <w:p w14:paraId="723D9154">
      <w:pPr>
        <w:numPr>
          <w:ilvl w:val="1"/>
          <w:numId w:val="1"/>
        </w:numPr>
        <w:tabs>
          <w:tab w:val="clear" w:pos="840"/>
        </w:tabs>
        <w:ind w:left="840" w:leftChars="0" w:hanging="420" w:firstLineChars="0"/>
        <w:rPr>
          <w:rFonts w:hint="default" w:ascii="Arial" w:hAnsi="Arial" w:cs="Arial"/>
          <w:b/>
          <w:bCs/>
          <w:sz w:val="20"/>
          <w:szCs w:val="20"/>
          <w:lang w:val="es-MX"/>
        </w:rPr>
      </w:pPr>
      <w:r>
        <w:rPr>
          <w:rFonts w:hint="default" w:ascii="Arial" w:hAnsi="Arial" w:cs="Arial"/>
          <w:b/>
          <w:bCs/>
          <w:sz w:val="20"/>
          <w:szCs w:val="20"/>
        </w:rPr>
        <w:t>Descripción general</w:t>
      </w:r>
    </w:p>
    <w:p w14:paraId="1804BF04">
      <w:pPr>
        <w:numPr>
          <w:ilvl w:val="0"/>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lang w:val="es-MX"/>
        </w:rPr>
        <w:t>Los puestos seran asignados a los socios originales de esta empresa desempeñando roles como llevar la contabilidad, administrar a los empleados siendo ellos los que dirigiran la empresa y se responsabilizaran de los movimientos realizados, asi a su vez se contratara personal para que puedan realizar las otras tarea.</w:t>
      </w:r>
    </w:p>
    <w:p w14:paraId="2B17B295">
      <w:pPr>
        <w:numPr>
          <w:ilvl w:val="1"/>
          <w:numId w:val="1"/>
        </w:numPr>
        <w:ind w:left="840" w:leftChars="0" w:hanging="420" w:firstLineChars="0"/>
        <w:rPr>
          <w:rFonts w:hint="default" w:ascii="Arial" w:hAnsi="Arial" w:cs="Arial"/>
          <w:b/>
          <w:bCs/>
          <w:sz w:val="20"/>
          <w:szCs w:val="20"/>
        </w:rPr>
      </w:pPr>
      <w:r>
        <w:rPr>
          <w:rFonts w:hint="default" w:ascii="Arial" w:hAnsi="Arial" w:cs="Arial"/>
          <w:b/>
          <w:bCs/>
          <w:sz w:val="20"/>
          <w:szCs w:val="20"/>
        </w:rPr>
        <w:t>Organigrama de jerarquía de puestos​</w:t>
      </w:r>
    </w:p>
    <w:p w14:paraId="31453C45">
      <w:pPr>
        <w:pStyle w:val="10"/>
        <w:keepNext w:val="0"/>
        <w:keepLines w:val="0"/>
        <w:widowControl/>
        <w:suppressLineNumbers w:val="0"/>
        <w:bidi w:val="0"/>
        <w:rPr>
          <w:rStyle w:val="7"/>
        </w:rPr>
      </w:pPr>
      <w:r>
        <w:rPr>
          <w:sz w:val="20"/>
        </w:rPr>
        <mc:AlternateContent>
          <mc:Choice Requires="wpg">
            <w:drawing>
              <wp:anchor distT="0" distB="0" distL="114300" distR="114300" simplePos="0" relativeHeight="251659264" behindDoc="0" locked="0" layoutInCell="1" allowOverlap="1">
                <wp:simplePos x="0" y="0"/>
                <wp:positionH relativeFrom="column">
                  <wp:posOffset>-191135</wp:posOffset>
                </wp:positionH>
                <wp:positionV relativeFrom="paragraph">
                  <wp:posOffset>85090</wp:posOffset>
                </wp:positionV>
                <wp:extent cx="5756910" cy="3704590"/>
                <wp:effectExtent l="6350" t="6350" r="15240" b="10160"/>
                <wp:wrapSquare wrapText="bothSides"/>
                <wp:docPr id="28" name="Grupo 28"/>
                <wp:cNvGraphicFramePr/>
                <a:graphic xmlns:a="http://schemas.openxmlformats.org/drawingml/2006/main">
                  <a:graphicData uri="http://schemas.microsoft.com/office/word/2010/wordprocessingGroup">
                    <wpg:wgp>
                      <wpg:cNvGrpSpPr/>
                      <wpg:grpSpPr>
                        <a:xfrm>
                          <a:off x="0" y="0"/>
                          <a:ext cx="5756910" cy="3704590"/>
                          <a:chOff x="6864" y="261431"/>
                          <a:chExt cx="9066" cy="5834"/>
                        </a:xfrm>
                      </wpg:grpSpPr>
                      <wpg:grpSp>
                        <wpg:cNvPr id="26" name="Grupo 26"/>
                        <wpg:cNvGrpSpPr/>
                        <wpg:grpSpPr>
                          <a:xfrm>
                            <a:off x="6864" y="261431"/>
                            <a:ext cx="9066" cy="5835"/>
                            <a:chOff x="3521" y="264073"/>
                            <a:chExt cx="9066" cy="5835"/>
                          </a:xfrm>
                        </wpg:grpSpPr>
                        <wps:wsp>
                          <wps:cNvPr id="2" name="Rectángulo con esquinas redondeadas 2"/>
                          <wps:cNvSpPr/>
                          <wps:spPr>
                            <a:xfrm>
                              <a:off x="6904" y="264073"/>
                              <a:ext cx="2512" cy="1512"/>
                            </a:xfrm>
                            <a:prstGeom prst="round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11934F13">
                                <w:pPr>
                                  <w:jc w:val="center"/>
                                  <w:rPr>
                                    <w:rFonts w:hint="default"/>
                                    <w:lang w:val="es-MX"/>
                                  </w:rPr>
                                </w:pPr>
                                <w:r>
                                  <w:rPr>
                                    <w:rFonts w:hint="default"/>
                                    <w:lang w:val="es-MX"/>
                                  </w:rPr>
                                  <w:t>Director general</w:t>
                                </w:r>
                              </w:p>
                              <w:p w14:paraId="1713DA85">
                                <w:pPr>
                                  <w:jc w:val="center"/>
                                  <w:rPr>
                                    <w:rFonts w:hint="default"/>
                                    <w:lang w:val="es-MX"/>
                                  </w:rPr>
                                </w:pPr>
                                <w:r>
                                  <w:rPr>
                                    <w:rFonts w:hint="default"/>
                                    <w:lang w:val="es-MX"/>
                                  </w:rPr>
                                  <w:t>(Gerente de planta)</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2" name="Rectángulo con esquinas redondeadas 12"/>
                          <wps:cNvSpPr/>
                          <wps:spPr>
                            <a:xfrm>
                              <a:off x="3576" y="265877"/>
                              <a:ext cx="2712" cy="1600"/>
                            </a:xfrm>
                            <a:prstGeom prst="round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4696729E">
                                <w:pPr>
                                  <w:jc w:val="center"/>
                                  <w:rPr>
                                    <w:rFonts w:hint="default"/>
                                    <w:lang w:val="es-MX"/>
                                  </w:rPr>
                                </w:pPr>
                                <w:r>
                                  <w:rPr>
                                    <w:rFonts w:hint="default"/>
                                    <w:lang w:val="es-MX"/>
                                  </w:rPr>
                                  <w:t>Contador</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3" name="Rectángulo con esquinas redondeadas 13"/>
                          <wps:cNvSpPr/>
                          <wps:spPr>
                            <a:xfrm>
                              <a:off x="6788" y="265852"/>
                              <a:ext cx="2763" cy="1600"/>
                            </a:xfrm>
                            <a:prstGeom prst="round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4EA7DEFE">
                                <w:pPr>
                                  <w:jc w:val="center"/>
                                  <w:rPr>
                                    <w:rFonts w:hint="default"/>
                                    <w:lang w:val="es-MX"/>
                                  </w:rPr>
                                </w:pPr>
                                <w:r>
                                  <w:rPr>
                                    <w:rFonts w:hint="default"/>
                                    <w:lang w:val="es-MX"/>
                                  </w:rPr>
                                  <w:t>Supervisor de Planta</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4" name="Rectángulo con esquinas redondeadas 14"/>
                          <wps:cNvSpPr/>
                          <wps:spPr>
                            <a:xfrm>
                              <a:off x="9963" y="265891"/>
                              <a:ext cx="2625" cy="1562"/>
                            </a:xfrm>
                            <a:prstGeom prst="round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3369DB7A">
                                <w:pPr>
                                  <w:jc w:val="center"/>
                                  <w:rPr>
                                    <w:rFonts w:hint="default"/>
                                    <w:lang w:val="es-MX"/>
                                  </w:rPr>
                                </w:pPr>
                                <w:r>
                                  <w:rPr>
                                    <w:rFonts w:hint="default"/>
                                    <w:lang w:val="es-MX"/>
                                  </w:rPr>
                                  <w:t>Mantenimiento</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5" name="Rectángulo con esquinas redondeadas 15"/>
                          <wps:cNvSpPr/>
                          <wps:spPr>
                            <a:xfrm>
                              <a:off x="3521" y="268191"/>
                              <a:ext cx="2662" cy="1650"/>
                            </a:xfrm>
                            <a:prstGeom prst="round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6E86A720">
                                <w:pPr>
                                  <w:jc w:val="center"/>
                                  <w:rPr>
                                    <w:rFonts w:hint="default"/>
                                    <w:lang w:val="es-MX"/>
                                  </w:rPr>
                                </w:pPr>
                                <w:r>
                                  <w:rPr>
                                    <w:rFonts w:hint="default"/>
                                    <w:lang w:val="es-MX"/>
                                  </w:rPr>
                                  <w:t>Operario 1</w:t>
                                </w:r>
                              </w:p>
                              <w:p w14:paraId="3129134B">
                                <w:pPr>
                                  <w:jc w:val="center"/>
                                  <w:rPr>
                                    <w:rFonts w:hint="default"/>
                                    <w:lang w:val="es-MX"/>
                                  </w:rPr>
                                </w:pPr>
                                <w:r>
                                  <w:rPr>
                                    <w:rFonts w:hint="default"/>
                                    <w:lang w:val="es-MX"/>
                                  </w:rPr>
                                  <w:t>Asado y Sazonado</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6" name="Rectángulo con esquinas redondeadas 16"/>
                          <wps:cNvSpPr/>
                          <wps:spPr>
                            <a:xfrm>
                              <a:off x="6848" y="268194"/>
                              <a:ext cx="2625" cy="1675"/>
                            </a:xfrm>
                            <a:prstGeom prst="round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4301AFB3">
                                <w:pPr>
                                  <w:jc w:val="center"/>
                                  <w:rPr>
                                    <w:rFonts w:hint="default"/>
                                    <w:lang w:val="es-MX"/>
                                  </w:rPr>
                                </w:pPr>
                                <w:r>
                                  <w:rPr>
                                    <w:rFonts w:hint="default"/>
                                    <w:lang w:val="es-MX"/>
                                  </w:rPr>
                                  <w:t>Operario 2</w:t>
                                </w:r>
                              </w:p>
                              <w:p w14:paraId="69EDDC44">
                                <w:pPr>
                                  <w:jc w:val="center"/>
                                  <w:rPr>
                                    <w:rFonts w:hint="default"/>
                                    <w:lang w:val="es-MX"/>
                                  </w:rPr>
                                </w:pPr>
                                <w:r>
                                  <w:rPr>
                                    <w:rFonts w:hint="default"/>
                                    <w:lang w:val="es-MX"/>
                                  </w:rPr>
                                  <w:t>Empaque y Etiquetado</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7" name="Rectángulo con esquinas redondeadas 17"/>
                          <wps:cNvSpPr/>
                          <wps:spPr>
                            <a:xfrm>
                              <a:off x="9963" y="268234"/>
                              <a:ext cx="2625" cy="1675"/>
                            </a:xfrm>
                            <a:prstGeom prst="round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22EA674E">
                                <w:pPr>
                                  <w:jc w:val="center"/>
                                  <w:rPr>
                                    <w:rFonts w:hint="default"/>
                                    <w:lang w:val="es-MX"/>
                                  </w:rPr>
                                </w:pPr>
                                <w:r>
                                  <w:rPr>
                                    <w:rFonts w:hint="default"/>
                                    <w:lang w:val="es-MX"/>
                                  </w:rPr>
                                  <w:t>Operario 3</w:t>
                                </w:r>
                              </w:p>
                              <w:p w14:paraId="3DDEC2C5">
                                <w:pPr>
                                  <w:jc w:val="center"/>
                                  <w:rPr>
                                    <w:rFonts w:hint="default"/>
                                    <w:lang w:val="es-MX"/>
                                  </w:rPr>
                                </w:pPr>
                                <w:r>
                                  <w:rPr>
                                    <w:rFonts w:hint="default"/>
                                    <w:lang w:val="es-MX"/>
                                  </w:rPr>
                                  <w:t>Empaque final, almacenamiento y preparacion para envio</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0" name="Conector recto 20"/>
                          <wps:cNvCnPr>
                            <a:stCxn id="2" idx="2"/>
                            <a:endCxn id="13" idx="0"/>
                          </wps:cNvCnPr>
                          <wps:spPr>
                            <a:xfrm>
                              <a:off x="8160" y="265585"/>
                              <a:ext cx="10" cy="267"/>
                            </a:xfrm>
                            <a:prstGeom prst="line">
                              <a:avLst/>
                            </a:prstGeom>
                          </wps:spPr>
                          <wps:style>
                            <a:lnRef idx="2">
                              <a:schemeClr val="accent1"/>
                            </a:lnRef>
                            <a:fillRef idx="0">
                              <a:srgbClr val="FFFFFF"/>
                            </a:fillRef>
                            <a:effectRef idx="0">
                              <a:srgbClr val="FFFFFF"/>
                            </a:effectRef>
                            <a:fontRef idx="minor">
                              <a:schemeClr val="tx1"/>
                            </a:fontRef>
                          </wps:style>
                          <wps:bodyPr/>
                        </wps:wsp>
                        <wps:wsp>
                          <wps:cNvPr id="21" name="Conector recto 21"/>
                          <wps:cNvCnPr>
                            <a:stCxn id="13" idx="2"/>
                            <a:endCxn id="16" idx="0"/>
                          </wps:cNvCnPr>
                          <wps:spPr>
                            <a:xfrm flipH="1">
                              <a:off x="8161" y="267452"/>
                              <a:ext cx="9" cy="742"/>
                            </a:xfrm>
                            <a:prstGeom prst="line">
                              <a:avLst/>
                            </a:prstGeom>
                          </wps:spPr>
                          <wps:style>
                            <a:lnRef idx="2">
                              <a:schemeClr val="accent1"/>
                            </a:lnRef>
                            <a:fillRef idx="0">
                              <a:srgbClr val="FFFFFF"/>
                            </a:fillRef>
                            <a:effectRef idx="0">
                              <a:srgbClr val="FFFFFF"/>
                            </a:effectRef>
                            <a:fontRef idx="minor">
                              <a:schemeClr val="tx1"/>
                            </a:fontRef>
                          </wps:style>
                          <wps:bodyPr/>
                        </wps:wsp>
                        <wps:wsp>
                          <wps:cNvPr id="22" name="Conector recto 22"/>
                          <wps:cNvCnPr/>
                          <wps:spPr>
                            <a:xfrm>
                              <a:off x="4758" y="267814"/>
                              <a:ext cx="6525" cy="25"/>
                            </a:xfrm>
                            <a:prstGeom prst="line">
                              <a:avLst/>
                            </a:prstGeom>
                          </wps:spPr>
                          <wps:style>
                            <a:lnRef idx="2">
                              <a:schemeClr val="accent1"/>
                            </a:lnRef>
                            <a:fillRef idx="0">
                              <a:srgbClr val="FFFFFF"/>
                            </a:fillRef>
                            <a:effectRef idx="0">
                              <a:srgbClr val="FFFFFF"/>
                            </a:effectRef>
                            <a:fontRef idx="minor">
                              <a:schemeClr val="tx1"/>
                            </a:fontRef>
                          </wps:style>
                          <wps:bodyPr/>
                        </wps:wsp>
                        <wps:wsp>
                          <wps:cNvPr id="23" name="Conector recto 23"/>
                          <wps:cNvCnPr>
                            <a:endCxn id="15" idx="0"/>
                          </wps:cNvCnPr>
                          <wps:spPr>
                            <a:xfrm>
                              <a:off x="4808" y="267777"/>
                              <a:ext cx="44" cy="414"/>
                            </a:xfrm>
                            <a:prstGeom prst="line">
                              <a:avLst/>
                            </a:prstGeom>
                          </wps:spPr>
                          <wps:style>
                            <a:lnRef idx="2">
                              <a:schemeClr val="accent1"/>
                            </a:lnRef>
                            <a:fillRef idx="0">
                              <a:srgbClr val="FFFFFF"/>
                            </a:fillRef>
                            <a:effectRef idx="0">
                              <a:srgbClr val="FFFFFF"/>
                            </a:effectRef>
                            <a:fontRef idx="minor">
                              <a:schemeClr val="tx1"/>
                            </a:fontRef>
                          </wps:style>
                          <wps:bodyPr/>
                        </wps:wsp>
                        <wps:wsp>
                          <wps:cNvPr id="24" name="Conector recto 24"/>
                          <wps:cNvCnPr>
                            <a:endCxn id="17" idx="0"/>
                          </wps:cNvCnPr>
                          <wps:spPr>
                            <a:xfrm>
                              <a:off x="11270" y="267864"/>
                              <a:ext cx="6" cy="370"/>
                            </a:xfrm>
                            <a:prstGeom prst="line">
                              <a:avLst/>
                            </a:prstGeom>
                          </wps:spPr>
                          <wps:style>
                            <a:lnRef idx="2">
                              <a:schemeClr val="accent1"/>
                            </a:lnRef>
                            <a:fillRef idx="0">
                              <a:srgbClr val="FFFFFF"/>
                            </a:fillRef>
                            <a:effectRef idx="0">
                              <a:srgbClr val="FFFFFF"/>
                            </a:effectRef>
                            <a:fontRef idx="minor">
                              <a:schemeClr val="tx1"/>
                            </a:fontRef>
                          </wps:style>
                          <wps:bodyPr/>
                        </wps:wsp>
                        <wps:wsp>
                          <wps:cNvPr id="25" name="Conector recto 25"/>
                          <wps:cNvCnPr>
                            <a:stCxn id="13" idx="3"/>
                            <a:endCxn id="14" idx="1"/>
                          </wps:cNvCnPr>
                          <wps:spPr>
                            <a:xfrm>
                              <a:off x="9551" y="266652"/>
                              <a:ext cx="412" cy="20"/>
                            </a:xfrm>
                            <a:prstGeom prst="line">
                              <a:avLst/>
                            </a:prstGeom>
                          </wps:spPr>
                          <wps:style>
                            <a:lnRef idx="2">
                              <a:schemeClr val="accent1"/>
                            </a:lnRef>
                            <a:fillRef idx="0">
                              <a:srgbClr val="FFFFFF"/>
                            </a:fillRef>
                            <a:effectRef idx="0">
                              <a:srgbClr val="FFFFFF"/>
                            </a:effectRef>
                            <a:fontRef idx="minor">
                              <a:schemeClr val="tx1"/>
                            </a:fontRef>
                          </wps:style>
                          <wps:bodyPr/>
                        </wps:wsp>
                      </wpg:grpSp>
                      <wps:wsp>
                        <wps:cNvPr id="27" name="Conector recto 27"/>
                        <wps:cNvCnPr>
                          <a:stCxn id="13" idx="1"/>
                          <a:endCxn id="12" idx="3"/>
                        </wps:cNvCnPr>
                        <wps:spPr>
                          <a:xfrm flipH="1">
                            <a:off x="9631" y="264010"/>
                            <a:ext cx="500" cy="25"/>
                          </a:xfrm>
                          <a:prstGeom prst="line">
                            <a:avLst/>
                          </a:prstGeom>
                        </wps:spPr>
                        <wps:style>
                          <a:lnRef idx="2">
                            <a:schemeClr val="accent1"/>
                          </a:lnRef>
                          <a:fillRef idx="0">
                            <a:srgbClr val="FFFFFF"/>
                          </a:fillRef>
                          <a:effectRef idx="0">
                            <a:srgbClr val="FFFFFF"/>
                          </a:effectRef>
                          <a:fontRef idx="minor">
                            <a:schemeClr val="tx1"/>
                          </a:fontRef>
                        </wps:style>
                        <wps:bodyPr/>
                      </wps:wsp>
                    </wpg:wgp>
                  </a:graphicData>
                </a:graphic>
              </wp:anchor>
            </w:drawing>
          </mc:Choice>
          <mc:Fallback>
            <w:pict>
              <v:group id="_x0000_s1026" o:spid="_x0000_s1026" o:spt="203" style="position:absolute;left:0pt;margin-left:-15.05pt;margin-top:6.7pt;height:291.7pt;width:453.3pt;mso-wrap-distance-bottom:0pt;mso-wrap-distance-left:9pt;mso-wrap-distance-right:9pt;mso-wrap-distance-top:0pt;z-index:251659264;mso-width-relative:page;mso-height-relative:page;" coordorigin="6864,261431" coordsize="9066,5834" o:gfxdata="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">
                <o:lock v:ext="edit" aspectratio="f"/>
                <v:group id="_x0000_s1026" o:spid="_x0000_s1026" o:spt="203" style="position:absolute;left:6864;top:261431;height:5835;width:9066;" coordorigin="3521,264073" coordsize="9066,5835" o:gfxdata="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NzHZke+AAAA2wAAAA8AAAAAAAAAAQAgAAAAIgAAAGRycy9kb3ducmV2Lnht&#10;bFBLAQIUABQAAAAIAIdO4kAzLwWeOwAAADkAAAAVAAAAAAAAAAEAIAAAAA0BAABkcnMvZ3JvdXBz&#10;aGFwZXhtbC54bWxQSwUGAAAAAAYABgBgAQAAygMAAAAA&#10;">
                  <o:lock v:ext="edit" aspectratio="f"/>
                  <v:roundrect id="_x0000_s1026" o:spid="_x0000_s1026" o:spt="2" style="position:absolute;left:6904;top:264073;height:1512;width:2512;v-text-anchor:middle;" fillcolor="#5B9BD5 [3204]" filled="t" stroked="t" coordsize="21600,21600" arcsize="0.166666666666667" o:gfxdata="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B0k9qO2AAAA2gAAAA8A&#10;AAAAAAAAAQAgAAAAIgAAAGRycy9kb3ducmV2LnhtbFBLAQIUABQAAAAIAIdO4kAzLwWeOwAAADkA&#10;AAAQAAAAAAAAAAEAIAAAAAUBAABkcnMvc2hhcGV4bWwueG1sUEsFBgAAAAAGAAYAWwEAAK8DAAAA&#10;AA==&#10;">
                    <v:fill on="t" focussize="0,0"/>
                    <v:stroke weight="1pt" color="#2E75B6 [2404]" miterlimit="8" joinstyle="miter"/>
                    <v:imagedata o:title=""/>
                    <o:lock v:ext="edit" aspectratio="f"/>
                    <v:textbox>
                      <w:txbxContent>
                        <w:p w14:paraId="11934F13">
                          <w:pPr>
                            <w:jc w:val="center"/>
                            <w:rPr>
                              <w:rFonts w:hint="default"/>
                              <w:lang w:val="es-MX"/>
                            </w:rPr>
                          </w:pPr>
                          <w:r>
                            <w:rPr>
                              <w:rFonts w:hint="default"/>
                              <w:lang w:val="es-MX"/>
                            </w:rPr>
                            <w:t>Director general</w:t>
                          </w:r>
                        </w:p>
                        <w:p w14:paraId="1713DA85">
                          <w:pPr>
                            <w:jc w:val="center"/>
                            <w:rPr>
                              <w:rFonts w:hint="default"/>
                              <w:lang w:val="es-MX"/>
                            </w:rPr>
                          </w:pPr>
                          <w:r>
                            <w:rPr>
                              <w:rFonts w:hint="default"/>
                              <w:lang w:val="es-MX"/>
                            </w:rPr>
                            <w:t>(Gerente de planta)</w:t>
                          </w:r>
                        </w:p>
                      </w:txbxContent>
                    </v:textbox>
                  </v:roundrect>
                  <v:roundrect id="_x0000_s1026" o:spid="_x0000_s1026" o:spt="2" style="position:absolute;left:3576;top:265877;height:1600;width:2712;v-text-anchor:middle;" fillcolor="#5B9BD5 [3204]" filled="t" stroked="t" coordsize="21600,21600" arcsize="0.166666666666667" o:gfxdata="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H/BvsLUAAADbAAAADwAA&#10;AAAAAAABACAAAAAiAAAAZHJzL2Rvd25yZXYueG1sUEsBAhQAFAAAAAgAh07iQDMvBZ47AAAAOQAA&#10;ABAAAAAAAAAAAQAgAAAABAEAAGRycy9zaGFwZXhtbC54bWxQSwUGAAAAAAYABgBbAQAArgMAAAAA&#10;">
                    <v:fill on="t" focussize="0,0"/>
                    <v:stroke weight="1pt" color="#2E75B6 [2404]" miterlimit="8" joinstyle="miter"/>
                    <v:imagedata o:title=""/>
                    <o:lock v:ext="edit" aspectratio="f"/>
                    <v:textbox>
                      <w:txbxContent>
                        <w:p w14:paraId="4696729E">
                          <w:pPr>
                            <w:jc w:val="center"/>
                            <w:rPr>
                              <w:rFonts w:hint="default"/>
                              <w:lang w:val="es-MX"/>
                            </w:rPr>
                          </w:pPr>
                          <w:r>
                            <w:rPr>
                              <w:rFonts w:hint="default"/>
                              <w:lang w:val="es-MX"/>
                            </w:rPr>
                            <w:t>Contador</w:t>
                          </w:r>
                        </w:p>
                      </w:txbxContent>
                    </v:textbox>
                  </v:roundrect>
                  <v:roundrect id="_x0000_s1026" o:spid="_x0000_s1026" o:spt="2" style="position:absolute;left:6788;top:265852;height:1600;width:2763;v-text-anchor:middle;" fillcolor="#5B9BD5 [3204]" filled="t" stroked="t" coordsize="21600,21600" arcsize="0.166666666666667" o:gfxdata="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cLzKK7UAAADbAAAADwAA&#10;AAAAAAABACAAAAAiAAAAZHJzL2Rvd25yZXYueG1sUEsBAhQAFAAAAAgAh07iQDMvBZ47AAAAOQAA&#10;ABAAAAAAAAAAAQAgAAAABAEAAGRycy9zaGFwZXhtbC54bWxQSwUGAAAAAAYABgBbAQAArgMAAAAA&#10;">
                    <v:fill on="t" focussize="0,0"/>
                    <v:stroke weight="1pt" color="#2E75B6 [2404]" miterlimit="8" joinstyle="miter"/>
                    <v:imagedata o:title=""/>
                    <o:lock v:ext="edit" aspectratio="f"/>
                    <v:textbox>
                      <w:txbxContent>
                        <w:p w14:paraId="4EA7DEFE">
                          <w:pPr>
                            <w:jc w:val="center"/>
                            <w:rPr>
                              <w:rFonts w:hint="default"/>
                              <w:lang w:val="es-MX"/>
                            </w:rPr>
                          </w:pPr>
                          <w:r>
                            <w:rPr>
                              <w:rFonts w:hint="default"/>
                              <w:lang w:val="es-MX"/>
                            </w:rPr>
                            <w:t>Supervisor de Planta</w:t>
                          </w:r>
                        </w:p>
                      </w:txbxContent>
                    </v:textbox>
                  </v:roundrect>
                  <v:roundrect id="_x0000_s1026" o:spid="_x0000_s1026" o:spt="2" style="position:absolute;left:9963;top:265891;height:1562;width:2625;v-text-anchor:middle;" fillcolor="#5B9BD5 [3204]" filled="t" stroked="t" coordsize="21600,21600" arcsize="0.166666666666667" o:gfxdata="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9VUl+5AAAA2wAA&#10;AA8AAAAAAAAAAQAgAAAAIgAAAGRycy9kb3ducmV2LnhtbFBLAQIUABQAAAAIAIdO4kAzLwWeOwAA&#10;ADkAAAAQAAAAAAAAAAEAIAAAAAgBAABkcnMvc2hhcGV4bWwueG1sUEsFBgAAAAAGAAYAWwEAALID&#10;AAAAAA==&#10;">
                    <v:fill on="t" focussize="0,0"/>
                    <v:stroke weight="1pt" color="#2E75B6 [2404]" miterlimit="8" joinstyle="miter"/>
                    <v:imagedata o:title=""/>
                    <o:lock v:ext="edit" aspectratio="f"/>
                    <v:textbox>
                      <w:txbxContent>
                        <w:p w14:paraId="3369DB7A">
                          <w:pPr>
                            <w:jc w:val="center"/>
                            <w:rPr>
                              <w:rFonts w:hint="default"/>
                              <w:lang w:val="es-MX"/>
                            </w:rPr>
                          </w:pPr>
                          <w:r>
                            <w:rPr>
                              <w:rFonts w:hint="default"/>
                              <w:lang w:val="es-MX"/>
                            </w:rPr>
                            <w:t>Mantenimiento</w:t>
                          </w:r>
                        </w:p>
                      </w:txbxContent>
                    </v:textbox>
                  </v:roundrect>
                  <v:roundrect id="_x0000_s1026" o:spid="_x0000_s1026" o:spt="2" style="position:absolute;left:3521;top:268191;height:1650;width:2662;v-text-anchor:middle;" fillcolor="#5B9BD5 [3204]" filled="t" stroked="t" coordsize="21600,21600" arcsize="0.166666666666667" o:gfxdata="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AZ98S5AAAA2wAA&#10;AA8AAAAAAAAAAQAgAAAAIgAAAGRycy9kb3ducmV2LnhtbFBLAQIUABQAAAAIAIdO4kAzLwWeOwAA&#10;ADkAAAAQAAAAAAAAAAEAIAAAAAgBAABkcnMvc2hhcGV4bWwueG1sUEsFBgAAAAAGAAYAWwEAALID&#10;AAAAAA==&#10;">
                    <v:fill on="t" focussize="0,0"/>
                    <v:stroke weight="1pt" color="#2E75B6 [2404]" miterlimit="8" joinstyle="miter"/>
                    <v:imagedata o:title=""/>
                    <o:lock v:ext="edit" aspectratio="f"/>
                    <v:textbox>
                      <w:txbxContent>
                        <w:p w14:paraId="6E86A720">
                          <w:pPr>
                            <w:jc w:val="center"/>
                            <w:rPr>
                              <w:rFonts w:hint="default"/>
                              <w:lang w:val="es-MX"/>
                            </w:rPr>
                          </w:pPr>
                          <w:r>
                            <w:rPr>
                              <w:rFonts w:hint="default"/>
                              <w:lang w:val="es-MX"/>
                            </w:rPr>
                            <w:t>Operario 1</w:t>
                          </w:r>
                        </w:p>
                        <w:p w14:paraId="3129134B">
                          <w:pPr>
                            <w:jc w:val="center"/>
                            <w:rPr>
                              <w:rFonts w:hint="default"/>
                              <w:lang w:val="es-MX"/>
                            </w:rPr>
                          </w:pPr>
                          <w:r>
                            <w:rPr>
                              <w:rFonts w:hint="default"/>
                              <w:lang w:val="es-MX"/>
                            </w:rPr>
                            <w:t>Asado y Sazonado</w:t>
                          </w:r>
                        </w:p>
                      </w:txbxContent>
                    </v:textbox>
                  </v:roundrect>
                  <v:roundrect id="_x0000_s1026" o:spid="_x0000_s1026" o:spt="2" style="position:absolute;left:6848;top:268194;height:1675;width:2625;v-text-anchor:middle;" fillcolor="#5B9BD5 [3204]" filled="t" stroked="t" coordsize="21600,21600" arcsize="0.166666666666667" o:gfxdata="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YMtps7UAAADbAAAADwAA&#10;AAAAAAABACAAAAAiAAAAZHJzL2Rvd25yZXYueG1sUEsBAhQAFAAAAAgAh07iQDMvBZ47AAAAOQAA&#10;ABAAAAAAAAAAAQAgAAAABAEAAGRycy9zaGFwZXhtbC54bWxQSwUGAAAAAAYABgBbAQAArgMAAAAA&#10;">
                    <v:fill on="t" focussize="0,0"/>
                    <v:stroke weight="1pt" color="#2E75B6 [2404]" miterlimit="8" joinstyle="miter"/>
                    <v:imagedata o:title=""/>
                    <o:lock v:ext="edit" aspectratio="f"/>
                    <v:textbox>
                      <w:txbxContent>
                        <w:p w14:paraId="4301AFB3">
                          <w:pPr>
                            <w:jc w:val="center"/>
                            <w:rPr>
                              <w:rFonts w:hint="default"/>
                              <w:lang w:val="es-MX"/>
                            </w:rPr>
                          </w:pPr>
                          <w:r>
                            <w:rPr>
                              <w:rFonts w:hint="default"/>
                              <w:lang w:val="es-MX"/>
                            </w:rPr>
                            <w:t>Operario 2</w:t>
                          </w:r>
                        </w:p>
                        <w:p w14:paraId="69EDDC44">
                          <w:pPr>
                            <w:jc w:val="center"/>
                            <w:rPr>
                              <w:rFonts w:hint="default"/>
                              <w:lang w:val="es-MX"/>
                            </w:rPr>
                          </w:pPr>
                          <w:r>
                            <w:rPr>
                              <w:rFonts w:hint="default"/>
                              <w:lang w:val="es-MX"/>
                            </w:rPr>
                            <w:t>Empaque y Etiquetado</w:t>
                          </w:r>
                        </w:p>
                      </w:txbxContent>
                    </v:textbox>
                  </v:roundrect>
                  <v:roundrect id="_x0000_s1026" o:spid="_x0000_s1026" o:spt="2" style="position:absolute;left:9963;top:268234;height:1675;width:2625;v-text-anchor:middle;" fillcolor="#5B9BD5 [3204]" filled="t" stroked="t" coordsize="21600,21600" arcsize="0.166666666666667" o:gfxdata="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HzCi5AAAA2wAA&#10;AA8AAAAAAAAAAQAgAAAAIgAAAGRycy9kb3ducmV2LnhtbFBLAQIUABQAAAAIAIdO4kAzLwWeOwAA&#10;ADkAAAAQAAAAAAAAAAEAIAAAAAgBAABkcnMvc2hhcGV4bWwueG1sUEsFBgAAAAAGAAYAWwEAALID&#10;AAAAAA==&#10;">
                    <v:fill on="t" focussize="0,0"/>
                    <v:stroke weight="1pt" color="#2E75B6 [2404]" miterlimit="8" joinstyle="miter"/>
                    <v:imagedata o:title=""/>
                    <o:lock v:ext="edit" aspectratio="f"/>
                    <v:textbox>
                      <w:txbxContent>
                        <w:p w14:paraId="22EA674E">
                          <w:pPr>
                            <w:jc w:val="center"/>
                            <w:rPr>
                              <w:rFonts w:hint="default"/>
                              <w:lang w:val="es-MX"/>
                            </w:rPr>
                          </w:pPr>
                          <w:r>
                            <w:rPr>
                              <w:rFonts w:hint="default"/>
                              <w:lang w:val="es-MX"/>
                            </w:rPr>
                            <w:t>Operario 3</w:t>
                          </w:r>
                        </w:p>
                        <w:p w14:paraId="3DDEC2C5">
                          <w:pPr>
                            <w:jc w:val="center"/>
                            <w:rPr>
                              <w:rFonts w:hint="default"/>
                              <w:lang w:val="es-MX"/>
                            </w:rPr>
                          </w:pPr>
                          <w:r>
                            <w:rPr>
                              <w:rFonts w:hint="default"/>
                              <w:lang w:val="es-MX"/>
                            </w:rPr>
                            <w:t>Empaque final, almacenamiento y preparacion para envio</w:t>
                          </w:r>
                        </w:p>
                      </w:txbxContent>
                    </v:textbox>
                  </v:roundrect>
                  <v:line id="_x0000_s1026" o:spid="_x0000_s1026" o:spt="20" style="position:absolute;left:8160;top:265585;height:267;width:10;" filled="f" stroked="t" coordsize="21600,21600" o:gfxdata="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C6ArYOtAAAANsAAAAPAAAA&#10;AAAAAAEAIAAAACIAAABkcnMvZG93bnJldi54bWxQSwECFAAUAAAACACHTuJAMy8FnjsAAAA5AAAA&#10;EAAAAAAAAAABACAAAAADAQAAZHJzL3NoYXBleG1sLnhtbFBLBQYAAAAABgAGAFsBAACtAwAAAAA=&#10;">
                    <v:fill on="f" focussize="0,0"/>
                    <v:stroke weight="1pt" color="#5B9BD5 [3204]" miterlimit="8" joinstyle="miter"/>
                    <v:imagedata o:title=""/>
                    <o:lock v:ext="edit" aspectratio="f"/>
                  </v:line>
                  <v:line id="_x0000_s1026" o:spid="_x0000_s1026" o:spt="20" style="position:absolute;left:8161;top:267452;flip:x;height:742;width:9;" filled="f" stroked="t" coordsize="21600,21600" o:gfxdata="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VYmH9ugAAANsA&#10;AAAPAAAAAAAAAAEAIAAAACIAAABkcnMvZG93bnJldi54bWxQSwECFAAUAAAACACHTuJAMy8FnjsA&#10;AAA5AAAAEAAAAAAAAAABACAAAAAJAQAAZHJzL3NoYXBleG1sLnhtbFBLBQYAAAAABgAGAFsBAACz&#10;AwAAAAA=&#10;">
                    <v:fill on="f" focussize="0,0"/>
                    <v:stroke weight="1pt" color="#5B9BD5 [3204]" miterlimit="8" joinstyle="miter"/>
                    <v:imagedata o:title=""/>
                    <o:lock v:ext="edit" aspectratio="f"/>
                  </v:line>
                  <v:line id="_x0000_s1026" o:spid="_x0000_s1026" o:spt="20" style="position:absolute;left:4758;top:267814;height:25;width:6525;" filled="f" stroked="t" coordsize="21600,21600" o:gfxdata="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lnI3itwAAANsAAAAP&#10;AAAAAAAAAAEAIAAAACIAAABkcnMvZG93bnJldi54bWxQSwECFAAUAAAACACHTuJAMy8FnjsAAAA5&#10;AAAAEAAAAAAAAAABACAAAAAGAQAAZHJzL3NoYXBleG1sLnhtbFBLBQYAAAAABgAGAFsBAACwAwAA&#10;AAA=&#10;">
                    <v:fill on="f" focussize="0,0"/>
                    <v:stroke weight="1pt" color="#5B9BD5 [3204]" miterlimit="8" joinstyle="miter"/>
                    <v:imagedata o:title=""/>
                    <o:lock v:ext="edit" aspectratio="f"/>
                  </v:line>
                  <v:line id="_x0000_s1026" o:spid="_x0000_s1026" o:spt="20" style="position:absolute;left:4808;top:267777;height:414;width:44;" filled="f" stroked="t" coordsize="21600,21600" o:gfxdata="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K0Ch5twAAANsAAAAP&#10;AAAAAAAAAAEAIAAAACIAAABkcnMvZG93bnJldi54bWxQSwECFAAUAAAACACHTuJAMy8FnjsAAAA5&#10;AAAAEAAAAAAAAAABACAAAAAGAQAAZHJzL3NoYXBleG1sLnhtbFBLBQYAAAAABgAGAFsBAACwAwAA&#10;AAA=&#10;">
                    <v:fill on="f" focussize="0,0"/>
                    <v:stroke weight="1pt" color="#5B9BD5 [3204]" miterlimit="8" joinstyle="miter"/>
                    <v:imagedata o:title=""/>
                    <o:lock v:ext="edit" aspectratio="f"/>
                  </v:line>
                  <v:line id="_x0000_s1026" o:spid="_x0000_s1026" o:spt="20" style="position:absolute;left:11270;top:267864;height:370;width:6;" filled="f" stroked="t" coordsize="21600,21600" o:gfxdata="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FObANtwAAANsAAAAP&#10;AAAAAAAAAAEAIAAAACIAAABkcnMvZG93bnJldi54bWxQSwECFAAUAAAACACHTuJAMy8FnjsAAAA5&#10;AAAAEAAAAAAAAAABACAAAAAGAQAAZHJzL3NoYXBleG1sLnhtbFBLBQYAAAAABgAGAFsBAACwAwAA&#10;AAA=&#10;">
                    <v:fill on="f" focussize="0,0"/>
                    <v:stroke weight="1pt" color="#5B9BD5 [3204]" miterlimit="8" joinstyle="miter"/>
                    <v:imagedata o:title=""/>
                    <o:lock v:ext="edit" aspectratio="f"/>
                  </v:line>
                  <v:line id="_x0000_s1026" o:spid="_x0000_s1026" o:spt="20" style="position:absolute;left:9551;top:266652;height:20;width:412;" filled="f" stroked="t" coordsize="21600,21600" o:gfxdata="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qdRWWtwAAANsAAAAP&#10;AAAAAAAAAAEAIAAAACIAAABkcnMvZG93bnJldi54bWxQSwECFAAUAAAACACHTuJAMy8FnjsAAAA5&#10;AAAAEAAAAAAAAAABACAAAAAGAQAAZHJzL3NoYXBleG1sLnhtbFBLBQYAAAAABgAGAFsBAACwAwAA&#10;AAA=&#10;">
                    <v:fill on="f" focussize="0,0"/>
                    <v:stroke weight="1pt" color="#5B9BD5 [3204]" miterlimit="8" joinstyle="miter"/>
                    <v:imagedata o:title=""/>
                    <o:lock v:ext="edit" aspectratio="f"/>
                  </v:line>
                </v:group>
                <v:line id="_x0000_s1026" o:spid="_x0000_s1026" o:spt="20" style="position:absolute;left:9631;top:264010;flip:x;height:25;width:500;" filled="f" stroked="t" coordsize="21600,21600" o:gfxdata="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1x1wSugAAANsA&#10;AAAPAAAAAAAAAAEAIAAAACIAAABkcnMvZG93bnJldi54bWxQSwECFAAUAAAACACHTuJAMy8FnjsA&#10;AAA5AAAAEAAAAAAAAAABACAAAAAJAQAAZHJzL3NoYXBleG1sLnhtbFBLBQYAAAAABgAGAFsBAACz&#10;AwAAAAA=&#10;">
                  <v:fill on="f" focussize="0,0"/>
                  <v:stroke weight="1pt" color="#5B9BD5 [3204]" miterlimit="8" joinstyle="miter"/>
                  <v:imagedata o:title=""/>
                  <o:lock v:ext="edit" aspectratio="f"/>
                </v:line>
                <w10:wrap type="square"/>
              </v:group>
            </w:pict>
          </mc:Fallback>
        </mc:AlternateContent>
      </w:r>
      <w:r>
        <w:rPr>
          <w:rStyle w:val="7"/>
        </w:rPr>
        <w:t xml:space="preserve">                       </w:t>
      </w:r>
    </w:p>
    <w:p w14:paraId="7EA27156">
      <w:pPr>
        <w:pStyle w:val="10"/>
        <w:keepNext w:val="0"/>
        <w:keepLines w:val="0"/>
        <w:widowControl/>
        <w:suppressLineNumbers w:val="0"/>
        <w:bidi w:val="0"/>
        <w:rPr>
          <w:rFonts w:hint="default" w:ascii="Arial" w:hAnsi="Arial" w:cs="Arial"/>
          <w:b/>
          <w:bCs/>
          <w:sz w:val="20"/>
          <w:szCs w:val="20"/>
        </w:rPr>
      </w:pPr>
    </w:p>
    <w:p w14:paraId="6D8F495B">
      <w:pPr>
        <w:numPr>
          <w:ilvl w:val="0"/>
          <w:numId w:val="0"/>
        </w:numPr>
        <w:ind w:left="420" w:leftChars="0"/>
        <w:rPr>
          <w:rFonts w:hint="default" w:ascii="Arial" w:hAnsi="Arial" w:cs="Arial"/>
          <w:b/>
          <w:bCs/>
          <w:sz w:val="20"/>
          <w:szCs w:val="20"/>
        </w:rPr>
      </w:pPr>
    </w:p>
    <w:p w14:paraId="2FF1D068">
      <w:pPr>
        <w:numPr>
          <w:ilvl w:val="0"/>
          <w:numId w:val="0"/>
        </w:numPr>
        <w:ind w:leftChars="0"/>
        <w:rPr>
          <w:rFonts w:hint="default" w:ascii="Arial" w:hAnsi="Arial" w:cs="Arial"/>
          <w:b/>
          <w:bCs/>
          <w:sz w:val="20"/>
          <w:szCs w:val="20"/>
        </w:rPr>
      </w:pPr>
    </w:p>
    <w:p w14:paraId="01A2D1E1">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Perfiles y funciones específicas por puestos (Descripción)</w:t>
      </w:r>
    </w:p>
    <w:p w14:paraId="05EA7AFF">
      <w:pPr>
        <w:numPr>
          <w:ilvl w:val="0"/>
          <w:numId w:val="0"/>
        </w:numPr>
        <w:ind w:leftChars="0"/>
        <w:rPr>
          <w:rFonts w:hint="default" w:ascii="Arial" w:hAnsi="Arial" w:cs="Arial"/>
          <w:b/>
          <w:bCs/>
          <w:sz w:val="20"/>
          <w:szCs w:val="20"/>
        </w:rPr>
      </w:pPr>
    </w:p>
    <w:p w14:paraId="6BF95F98">
      <w:pPr>
        <w:numPr>
          <w:ilvl w:val="0"/>
          <w:numId w:val="9"/>
        </w:numPr>
        <w:ind w:left="420" w:leftChars="0" w:hanging="420" w:firstLineChars="0"/>
        <w:rPr>
          <w:rFonts w:hint="default" w:ascii="Arial" w:hAnsi="Arial" w:cs="Arial"/>
          <w:b w:val="0"/>
          <w:bCs w:val="0"/>
          <w:sz w:val="20"/>
          <w:szCs w:val="20"/>
          <w:lang w:val="es-MX"/>
        </w:rPr>
      </w:pPr>
      <w:r>
        <w:rPr>
          <w:rFonts w:hint="default" w:ascii="Arial" w:hAnsi="Arial" w:cs="Arial"/>
          <w:b w:val="0"/>
          <w:bCs w:val="0"/>
          <w:sz w:val="20"/>
          <w:szCs w:val="20"/>
          <w:lang w:val="es-MX"/>
        </w:rPr>
        <w:t>El director general de la empresa tambien fungira el puesto de gerencia en la planta</w:t>
      </w:r>
    </w:p>
    <w:p w14:paraId="28F0F589">
      <w:pPr>
        <w:numPr>
          <w:ilvl w:val="0"/>
          <w:numId w:val="9"/>
        </w:numPr>
        <w:ind w:left="420" w:leftChars="0" w:hanging="420" w:firstLineChars="0"/>
        <w:rPr>
          <w:rFonts w:hint="default" w:ascii="Arial" w:hAnsi="Arial" w:cs="Arial"/>
          <w:b w:val="0"/>
          <w:bCs w:val="0"/>
          <w:sz w:val="20"/>
          <w:szCs w:val="20"/>
          <w:lang w:val="es-MX"/>
        </w:rPr>
      </w:pPr>
      <w:r>
        <w:rPr>
          <w:rFonts w:hint="default" w:ascii="Arial" w:hAnsi="Arial" w:cs="Arial"/>
          <w:b w:val="0"/>
          <w:bCs w:val="0"/>
          <w:sz w:val="20"/>
          <w:szCs w:val="20"/>
          <w:lang w:val="es-MX"/>
        </w:rPr>
        <w:t>El contador fungira us deberes dentro de la planta y tambien se encargaria de agendar las citas y asegurarse de atender la legalidad de los procesos y finanzas.</w:t>
      </w:r>
    </w:p>
    <w:p w14:paraId="1AFBFFB1">
      <w:pPr>
        <w:numPr>
          <w:ilvl w:val="0"/>
          <w:numId w:val="9"/>
        </w:numPr>
        <w:ind w:left="420" w:leftChars="0" w:hanging="420" w:firstLineChars="0"/>
        <w:rPr>
          <w:rFonts w:hint="default" w:ascii="Arial" w:hAnsi="Arial" w:cs="Arial"/>
          <w:b w:val="0"/>
          <w:bCs w:val="0"/>
          <w:sz w:val="20"/>
          <w:szCs w:val="20"/>
          <w:lang w:val="es-MX"/>
        </w:rPr>
      </w:pPr>
      <w:r>
        <w:rPr>
          <w:rFonts w:hint="default" w:ascii="Arial" w:hAnsi="Arial" w:cs="Arial"/>
          <w:b w:val="0"/>
          <w:bCs w:val="0"/>
          <w:sz w:val="20"/>
          <w:szCs w:val="20"/>
          <w:lang w:val="es-MX"/>
        </w:rPr>
        <w:t>El encargado de planta seria la persona que estaria a cargo de asistir al director en lo que se le requiera, que se asegure que la produccion salga a flote.</w:t>
      </w:r>
    </w:p>
    <w:p w14:paraId="56473A7F">
      <w:pPr>
        <w:numPr>
          <w:ilvl w:val="0"/>
          <w:numId w:val="9"/>
        </w:numPr>
        <w:ind w:left="420" w:leftChars="0" w:hanging="420" w:firstLineChars="0"/>
        <w:rPr>
          <w:rFonts w:hint="default" w:ascii="Arial" w:hAnsi="Arial" w:cs="Arial"/>
          <w:b w:val="0"/>
          <w:bCs w:val="0"/>
          <w:sz w:val="20"/>
          <w:szCs w:val="20"/>
          <w:lang w:val="es-MX"/>
        </w:rPr>
      </w:pPr>
      <w:r>
        <w:rPr>
          <w:rFonts w:hint="default" w:ascii="Arial" w:hAnsi="Arial" w:cs="Arial"/>
          <w:b w:val="0"/>
          <w:bCs w:val="0"/>
          <w:sz w:val="20"/>
          <w:szCs w:val="20"/>
          <w:lang w:val="es-MX"/>
        </w:rPr>
        <w:t>Mantenimiento se encargaria de la limpieza del lugar, mientras tambien estaria a cargo de arreglar y otorgar mantenimiento al ASADHOR</w:t>
      </w:r>
    </w:p>
    <w:p w14:paraId="31489C62">
      <w:pPr>
        <w:numPr>
          <w:ilvl w:val="0"/>
          <w:numId w:val="9"/>
        </w:numPr>
        <w:ind w:left="420" w:leftChars="0" w:hanging="420" w:firstLineChars="0"/>
        <w:rPr>
          <w:rFonts w:hint="default" w:ascii="Arial" w:hAnsi="Arial" w:cs="Arial"/>
          <w:b/>
          <w:bCs/>
          <w:sz w:val="20"/>
          <w:szCs w:val="20"/>
        </w:rPr>
      </w:pPr>
      <w:r>
        <w:rPr>
          <w:rFonts w:hint="default" w:ascii="Arial" w:hAnsi="Arial" w:cs="Arial"/>
          <w:b w:val="0"/>
          <w:bCs w:val="0"/>
          <w:sz w:val="20"/>
          <w:szCs w:val="20"/>
          <w:lang w:val="es-MX"/>
        </w:rPr>
        <w:t>Las personas de produccion serian 3, una persona se encargaria de sazonar y cocinar las piezas de carne, otra se encarga de empaquetar al vacio y etiquetar, y por ultimo la otra persona se encargara del empaquetado y al almacenamiento para el envio.</w:t>
      </w:r>
    </w:p>
    <w:p w14:paraId="64B9C26A">
      <w:pPr>
        <w:numPr>
          <w:ilvl w:val="0"/>
          <w:numId w:val="0"/>
        </w:numPr>
        <w:ind w:leftChars="0"/>
        <w:rPr>
          <w:rFonts w:hint="default" w:ascii="Arial" w:hAnsi="Arial" w:cs="Arial"/>
          <w:b/>
          <w:bCs/>
          <w:sz w:val="20"/>
          <w:szCs w:val="20"/>
        </w:rPr>
      </w:pPr>
      <w:r>
        <w:rPr>
          <w:rFonts w:hint="default" w:ascii="Arial" w:hAnsi="Arial" w:cs="Arial"/>
          <w:b/>
          <w:bCs/>
          <w:sz w:val="20"/>
          <w:szCs w:val="20"/>
        </w:rPr>
        <w:t>​</w:t>
      </w:r>
    </w:p>
    <w:p w14:paraId="55BFA8F1">
      <w:pPr>
        <w:numPr>
          <w:ilvl w:val="0"/>
          <w:numId w:val="0"/>
        </w:numPr>
        <w:ind w:leftChars="0"/>
        <w:rPr>
          <w:rFonts w:hint="default" w:ascii="Arial" w:hAnsi="Arial" w:cs="Arial"/>
          <w:b/>
          <w:bCs/>
          <w:sz w:val="20"/>
          <w:szCs w:val="20"/>
        </w:rPr>
      </w:pPr>
    </w:p>
    <w:p w14:paraId="6073F2F9">
      <w:pPr>
        <w:numPr>
          <w:ilvl w:val="0"/>
          <w:numId w:val="0"/>
        </w:numPr>
        <w:ind w:leftChars="0"/>
        <w:rPr>
          <w:rFonts w:hint="default" w:ascii="Arial" w:hAnsi="Arial" w:cs="Arial"/>
          <w:b/>
          <w:bCs/>
          <w:sz w:val="20"/>
          <w:szCs w:val="20"/>
        </w:rPr>
      </w:pPr>
    </w:p>
    <w:p w14:paraId="5B3EDFE2">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Captación de personal.​</w:t>
      </w:r>
    </w:p>
    <w:p w14:paraId="117F15F5">
      <w:pPr>
        <w:numPr>
          <w:ilvl w:val="0"/>
          <w:numId w:val="0"/>
        </w:numPr>
        <w:ind w:leftChars="0"/>
        <w:rPr>
          <w:rFonts w:hint="default" w:ascii="Arial" w:hAnsi="Arial" w:cs="Arial"/>
          <w:b/>
          <w:bCs/>
          <w:sz w:val="20"/>
          <w:szCs w:val="20"/>
        </w:rPr>
      </w:pPr>
    </w:p>
    <w:p w14:paraId="4D8C2B85">
      <w:pPr>
        <w:numPr>
          <w:ilvl w:val="1"/>
          <w:numId w:val="1"/>
        </w:numPr>
        <w:ind w:left="840" w:leftChars="0" w:hanging="420" w:firstLineChars="0"/>
        <w:rPr>
          <w:rFonts w:hint="default" w:ascii="Arial" w:hAnsi="Arial" w:cs="Arial"/>
          <w:b/>
          <w:bCs/>
          <w:sz w:val="20"/>
          <w:szCs w:val="20"/>
        </w:rPr>
      </w:pPr>
      <w:r>
        <w:rPr>
          <w:rFonts w:hint="default" w:ascii="Arial" w:hAnsi="Arial" w:cs="Arial"/>
          <w:b/>
          <w:bCs/>
          <w:sz w:val="20"/>
          <w:szCs w:val="20"/>
        </w:rPr>
        <w:t>Reclutamiento​</w:t>
      </w:r>
    </w:p>
    <w:p w14:paraId="4E3AACBF">
      <w:pPr>
        <w:numPr>
          <w:ilvl w:val="0"/>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lang w:val="es-MX"/>
        </w:rPr>
        <w:t>Se publicarian puestos disponibles mediante redes sociales, linkedin y haciendo anuncios en lugares de relevancia, como universidades, lugares publicos como parques o calles concurridas.</w:t>
      </w:r>
    </w:p>
    <w:p w14:paraId="7719869B">
      <w:pPr>
        <w:numPr>
          <w:ilvl w:val="0"/>
          <w:numId w:val="0"/>
        </w:numPr>
        <w:ind w:leftChars="0"/>
        <w:rPr>
          <w:rFonts w:hint="default" w:ascii="Arial" w:hAnsi="Arial" w:cs="Arial"/>
          <w:b/>
          <w:bCs/>
          <w:sz w:val="20"/>
          <w:szCs w:val="20"/>
        </w:rPr>
      </w:pPr>
    </w:p>
    <w:p w14:paraId="41ED9786">
      <w:pPr>
        <w:numPr>
          <w:ilvl w:val="1"/>
          <w:numId w:val="1"/>
        </w:numPr>
        <w:ind w:left="840" w:leftChars="0" w:hanging="420" w:firstLineChars="0"/>
        <w:rPr>
          <w:rFonts w:hint="default" w:ascii="Arial" w:hAnsi="Arial" w:cs="Arial"/>
          <w:b/>
          <w:bCs/>
          <w:sz w:val="20"/>
          <w:szCs w:val="20"/>
          <w:lang w:val="es-MX"/>
        </w:rPr>
      </w:pPr>
      <w:r>
        <w:rPr>
          <w:rFonts w:hint="default" w:ascii="Arial" w:hAnsi="Arial" w:cs="Arial"/>
          <w:b/>
          <w:bCs/>
          <w:sz w:val="20"/>
          <w:szCs w:val="20"/>
        </w:rPr>
        <w:t>Selección​</w:t>
      </w:r>
    </w:p>
    <w:p w14:paraId="69D65BFE">
      <w:pPr>
        <w:numPr>
          <w:ilvl w:val="0"/>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lang w:val="es-MX"/>
        </w:rPr>
        <w:t>Haremos una rubrica con los elementos que necesitamos para que se cubran con el puesto, ya que buscamos responsabilidad y compromiso ante la produccion de este trabajo y asi salga a flote y crezca la empresa.</w:t>
      </w:r>
    </w:p>
    <w:p w14:paraId="34846D26">
      <w:pPr>
        <w:numPr>
          <w:ilvl w:val="0"/>
          <w:numId w:val="0"/>
        </w:numPr>
        <w:ind w:leftChars="0"/>
        <w:rPr>
          <w:rFonts w:hint="default" w:ascii="Arial" w:hAnsi="Arial" w:cs="Arial"/>
          <w:b/>
          <w:bCs/>
          <w:sz w:val="20"/>
          <w:szCs w:val="20"/>
        </w:rPr>
      </w:pPr>
    </w:p>
    <w:p w14:paraId="3A037BF3">
      <w:pPr>
        <w:numPr>
          <w:ilvl w:val="1"/>
          <w:numId w:val="1"/>
        </w:numPr>
        <w:ind w:left="840" w:leftChars="0" w:hanging="420" w:firstLineChars="0"/>
        <w:rPr>
          <w:rFonts w:hint="default" w:ascii="Arial" w:hAnsi="Arial" w:cs="Arial"/>
          <w:b/>
          <w:bCs/>
          <w:sz w:val="20"/>
          <w:szCs w:val="20"/>
        </w:rPr>
      </w:pPr>
      <w:r>
        <w:rPr>
          <w:rFonts w:hint="default" w:ascii="Arial" w:hAnsi="Arial" w:cs="Arial"/>
          <w:b/>
          <w:bCs/>
          <w:sz w:val="20"/>
          <w:szCs w:val="20"/>
        </w:rPr>
        <w:t>Contratación ​</w:t>
      </w:r>
    </w:p>
    <w:p w14:paraId="489FD163">
      <w:pPr>
        <w:numPr>
          <w:ilvl w:val="0"/>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lang w:val="es-MX"/>
        </w:rPr>
        <w:t>Entrarian en un periodo de prueba de 1 mes para comprobar que esten capacitados para la tarea encomendada, y se renovaria su contrato a 3 meses una vez pasado el tiempo.</w:t>
      </w:r>
    </w:p>
    <w:p w14:paraId="3E3C3354">
      <w:pPr>
        <w:numPr>
          <w:ilvl w:val="0"/>
          <w:numId w:val="0"/>
        </w:numPr>
        <w:ind w:leftChars="0"/>
        <w:rPr>
          <w:rFonts w:hint="default" w:ascii="Arial" w:hAnsi="Arial" w:cs="Arial"/>
          <w:b/>
          <w:bCs/>
          <w:sz w:val="20"/>
          <w:szCs w:val="20"/>
        </w:rPr>
      </w:pPr>
    </w:p>
    <w:p w14:paraId="06CD1075">
      <w:pPr>
        <w:numPr>
          <w:ilvl w:val="1"/>
          <w:numId w:val="1"/>
        </w:numPr>
        <w:ind w:left="840" w:leftChars="0" w:hanging="420" w:firstLineChars="0"/>
        <w:rPr>
          <w:rFonts w:hint="default" w:ascii="Arial" w:hAnsi="Arial" w:cs="Arial"/>
          <w:b/>
          <w:bCs/>
          <w:sz w:val="20"/>
          <w:szCs w:val="20"/>
        </w:rPr>
      </w:pPr>
      <w:r>
        <w:rPr>
          <w:rFonts w:hint="default" w:ascii="Arial" w:hAnsi="Arial" w:cs="Arial"/>
          <w:b/>
          <w:bCs/>
          <w:sz w:val="20"/>
          <w:szCs w:val="20"/>
        </w:rPr>
        <w:t>Inducción</w:t>
      </w:r>
    </w:p>
    <w:p w14:paraId="477FA6EA">
      <w:pPr>
        <w:numPr>
          <w:ilvl w:val="0"/>
          <w:numId w:val="0"/>
        </w:numPr>
        <w:ind w:left="420" w:leftChars="0"/>
        <w:rPr>
          <w:rFonts w:hint="default" w:ascii="Arial" w:hAnsi="Arial" w:cs="Arial"/>
          <w:b/>
          <w:bCs/>
          <w:sz w:val="20"/>
          <w:szCs w:val="20"/>
        </w:rPr>
      </w:pPr>
      <w:r>
        <w:rPr>
          <w:rFonts w:hint="default" w:ascii="Arial" w:hAnsi="Arial" w:cs="Arial"/>
          <w:b w:val="0"/>
          <w:bCs w:val="0"/>
          <w:sz w:val="20"/>
          <w:szCs w:val="20"/>
          <w:lang w:val="es-MX"/>
        </w:rPr>
        <w:t>Se le induciria el trabajo del puesto, ya sea que se le asigne mantenimiento, como produccion, se le haria una induccion de una semana para que adquiera el conocimiento necesario para realizar la tarea.</w:t>
      </w:r>
      <w:r>
        <w:rPr>
          <w:rFonts w:hint="default" w:ascii="Arial" w:hAnsi="Arial" w:cs="Arial"/>
          <w:b/>
          <w:bCs/>
          <w:sz w:val="20"/>
          <w:szCs w:val="20"/>
        </w:rPr>
        <w:t>​</w:t>
      </w:r>
    </w:p>
    <w:p w14:paraId="72F3CE1D">
      <w:pPr>
        <w:numPr>
          <w:ilvl w:val="0"/>
          <w:numId w:val="0"/>
        </w:numPr>
        <w:ind w:leftChars="0"/>
        <w:rPr>
          <w:rFonts w:hint="default" w:ascii="Arial" w:hAnsi="Arial" w:cs="Arial"/>
          <w:b/>
          <w:bCs/>
          <w:sz w:val="20"/>
          <w:szCs w:val="20"/>
        </w:rPr>
      </w:pPr>
    </w:p>
    <w:p w14:paraId="2B8DFBB3">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Desarrollo del personal​</w:t>
      </w:r>
    </w:p>
    <w:p w14:paraId="5C5AEBEE">
      <w:pPr>
        <w:numPr>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Al estar en un mes de prueba, el personal sera supervisado para permitir el desarrollo de sus labores, asi como los resultados de este seran medidos para evaluar la renovacion del contrato.</w:t>
      </w:r>
    </w:p>
    <w:p w14:paraId="6A0061B0">
      <w:pPr>
        <w:numPr>
          <w:numId w:val="0"/>
        </w:numPr>
        <w:ind w:leftChars="0"/>
        <w:rPr>
          <w:rFonts w:hint="default" w:ascii="Arial" w:hAnsi="Arial" w:cs="Arial"/>
          <w:b w:val="0"/>
          <w:bCs w:val="0"/>
          <w:sz w:val="20"/>
          <w:szCs w:val="20"/>
          <w:lang w:val="es-MX"/>
        </w:rPr>
      </w:pPr>
    </w:p>
    <w:p w14:paraId="5867DFDC">
      <w:pPr>
        <w:numPr>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Se espera que el personal sea completamente capacitado para las tareas encomendadas y pueda ser efectivo y practico.</w:t>
      </w:r>
    </w:p>
    <w:p w14:paraId="120CAB4F">
      <w:pPr>
        <w:numPr>
          <w:ilvl w:val="0"/>
          <w:numId w:val="0"/>
        </w:numPr>
        <w:ind w:leftChars="0"/>
        <w:rPr>
          <w:rFonts w:hint="default" w:ascii="Arial" w:hAnsi="Arial" w:cs="Arial"/>
          <w:b/>
          <w:bCs/>
          <w:sz w:val="20"/>
          <w:szCs w:val="20"/>
        </w:rPr>
      </w:pPr>
    </w:p>
    <w:p w14:paraId="083B2A50">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Administración de sueldos y salarios​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419"/>
        <w:gridCol w:w="2977"/>
      </w:tblGrid>
      <w:tr w14:paraId="2A47C1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blCellSpacing w:w="15" w:type="dxa"/>
        </w:trPr>
        <w:tc>
          <w:tcPr>
            <w:tcW w:w="0" w:type="auto"/>
            <w:shd w:val="clear"/>
            <w:vAlign w:val="center"/>
          </w:tcPr>
          <w:p w14:paraId="2EE2258E">
            <w:pPr>
              <w:keepNext w:val="0"/>
              <w:keepLines w:val="0"/>
              <w:widowControl/>
              <w:suppressLineNumbers w:val="0"/>
              <w:jc w:val="center"/>
              <w:rPr>
                <w:b/>
                <w:bCs/>
              </w:rPr>
            </w:pPr>
            <w:r>
              <w:rPr>
                <w:rFonts w:ascii="SimSun" w:hAnsi="SimSun" w:eastAsia="SimSun" w:cs="SimSun"/>
                <w:b/>
                <w:bCs/>
                <w:kern w:val="0"/>
                <w:sz w:val="24"/>
                <w:szCs w:val="24"/>
                <w:lang w:val="en-US" w:eastAsia="zh-CN" w:bidi="ar"/>
              </w:rPr>
              <w:t>Puesto</w:t>
            </w:r>
          </w:p>
        </w:tc>
        <w:tc>
          <w:tcPr>
            <w:tcW w:w="0" w:type="auto"/>
            <w:shd w:val="clear"/>
            <w:vAlign w:val="center"/>
          </w:tcPr>
          <w:p w14:paraId="523A1E81">
            <w:pPr>
              <w:keepNext w:val="0"/>
              <w:keepLines w:val="0"/>
              <w:widowControl/>
              <w:suppressLineNumbers w:val="0"/>
              <w:jc w:val="center"/>
              <w:rPr>
                <w:b/>
                <w:bCs/>
              </w:rPr>
            </w:pPr>
            <w:r>
              <w:rPr>
                <w:rFonts w:ascii="SimSun" w:hAnsi="SimSun" w:eastAsia="SimSun" w:cs="SimSun"/>
                <w:b/>
                <w:bCs/>
                <w:kern w:val="0"/>
                <w:sz w:val="24"/>
                <w:szCs w:val="24"/>
                <w:lang w:val="en-US" w:eastAsia="zh-CN" w:bidi="ar"/>
              </w:rPr>
              <w:t>Sueldo mensual por persona</w:t>
            </w:r>
          </w:p>
        </w:tc>
      </w:tr>
      <w:tr w14:paraId="331C7C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9C082AF">
            <w:pPr>
              <w:keepNext w:val="0"/>
              <w:keepLines w:val="0"/>
              <w:widowControl/>
              <w:suppressLineNumbers w:val="0"/>
              <w:jc w:val="left"/>
            </w:pPr>
            <w:r>
              <w:rPr>
                <w:rFonts w:ascii="SimSun" w:hAnsi="SimSun" w:eastAsia="SimSun" w:cs="SimSun"/>
                <w:kern w:val="0"/>
                <w:sz w:val="24"/>
                <w:szCs w:val="24"/>
                <w:lang w:val="en-US" w:eastAsia="zh-CN" w:bidi="ar"/>
              </w:rPr>
              <w:t>Director General / Gerente de Planta</w:t>
            </w:r>
          </w:p>
        </w:tc>
        <w:tc>
          <w:tcPr>
            <w:tcW w:w="0" w:type="auto"/>
            <w:shd w:val="clear"/>
            <w:vAlign w:val="center"/>
          </w:tcPr>
          <w:p w14:paraId="603A5CEE">
            <w:pPr>
              <w:keepNext w:val="0"/>
              <w:keepLines w:val="0"/>
              <w:widowControl/>
              <w:suppressLineNumbers w:val="0"/>
              <w:jc w:val="left"/>
            </w:pPr>
            <w:r>
              <w:rPr>
                <w:rFonts w:ascii="SimSun" w:hAnsi="SimSun" w:eastAsia="SimSun" w:cs="SimSun"/>
                <w:kern w:val="0"/>
                <w:sz w:val="24"/>
                <w:szCs w:val="24"/>
                <w:lang w:val="en-US" w:eastAsia="zh-CN" w:bidi="ar"/>
              </w:rPr>
              <w:t>$25,000</w:t>
            </w:r>
          </w:p>
        </w:tc>
      </w:tr>
      <w:tr w14:paraId="202A11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80E755E">
            <w:pPr>
              <w:keepNext w:val="0"/>
              <w:keepLines w:val="0"/>
              <w:widowControl/>
              <w:suppressLineNumbers w:val="0"/>
              <w:jc w:val="left"/>
            </w:pPr>
            <w:r>
              <w:rPr>
                <w:rFonts w:ascii="SimSun" w:hAnsi="SimSun" w:eastAsia="SimSun" w:cs="SimSun"/>
                <w:kern w:val="0"/>
                <w:sz w:val="24"/>
                <w:szCs w:val="24"/>
                <w:lang w:val="en-US" w:eastAsia="zh-CN" w:bidi="ar"/>
              </w:rPr>
              <w:t>Contador y Administrativo</w:t>
            </w:r>
          </w:p>
        </w:tc>
        <w:tc>
          <w:tcPr>
            <w:tcW w:w="0" w:type="auto"/>
            <w:shd w:val="clear"/>
            <w:vAlign w:val="center"/>
          </w:tcPr>
          <w:p w14:paraId="7EB8D80E">
            <w:pPr>
              <w:keepNext w:val="0"/>
              <w:keepLines w:val="0"/>
              <w:widowControl/>
              <w:suppressLineNumbers w:val="0"/>
              <w:jc w:val="left"/>
            </w:pPr>
            <w:r>
              <w:rPr>
                <w:rFonts w:ascii="SimSun" w:hAnsi="SimSun" w:eastAsia="SimSun" w:cs="SimSun"/>
                <w:kern w:val="0"/>
                <w:sz w:val="24"/>
                <w:szCs w:val="24"/>
                <w:lang w:val="en-US" w:eastAsia="zh-CN" w:bidi="ar"/>
              </w:rPr>
              <w:t>$15,000</w:t>
            </w:r>
          </w:p>
        </w:tc>
      </w:tr>
      <w:tr w14:paraId="42D05B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EA4B10B">
            <w:pPr>
              <w:keepNext w:val="0"/>
              <w:keepLines w:val="0"/>
              <w:widowControl/>
              <w:suppressLineNumbers w:val="0"/>
              <w:jc w:val="left"/>
            </w:pPr>
            <w:r>
              <w:rPr>
                <w:rFonts w:ascii="SimSun" w:hAnsi="SimSun" w:eastAsia="SimSun" w:cs="SimSun"/>
                <w:kern w:val="0"/>
                <w:sz w:val="24"/>
                <w:szCs w:val="24"/>
                <w:lang w:val="en-US" w:eastAsia="zh-CN" w:bidi="ar"/>
              </w:rPr>
              <w:t>Encargado de Planta</w:t>
            </w:r>
          </w:p>
        </w:tc>
        <w:tc>
          <w:tcPr>
            <w:tcW w:w="0" w:type="auto"/>
            <w:shd w:val="clear"/>
            <w:vAlign w:val="center"/>
          </w:tcPr>
          <w:p w14:paraId="23E0613D">
            <w:pPr>
              <w:keepNext w:val="0"/>
              <w:keepLines w:val="0"/>
              <w:widowControl/>
              <w:suppressLineNumbers w:val="0"/>
              <w:jc w:val="left"/>
            </w:pPr>
            <w:r>
              <w:rPr>
                <w:rFonts w:ascii="SimSun" w:hAnsi="SimSun" w:eastAsia="SimSun" w:cs="SimSun"/>
                <w:kern w:val="0"/>
                <w:sz w:val="24"/>
                <w:szCs w:val="24"/>
                <w:lang w:val="en-US" w:eastAsia="zh-CN" w:bidi="ar"/>
              </w:rPr>
              <w:t>$14,000</w:t>
            </w:r>
          </w:p>
        </w:tc>
      </w:tr>
      <w:tr w14:paraId="77F401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F6DB608">
            <w:pPr>
              <w:keepNext w:val="0"/>
              <w:keepLines w:val="0"/>
              <w:widowControl/>
              <w:suppressLineNumbers w:val="0"/>
              <w:jc w:val="left"/>
            </w:pPr>
            <w:r>
              <w:rPr>
                <w:rFonts w:ascii="SimSun" w:hAnsi="SimSun" w:eastAsia="SimSun" w:cs="SimSun"/>
                <w:kern w:val="0"/>
                <w:sz w:val="24"/>
                <w:szCs w:val="24"/>
                <w:lang w:val="en-US" w:eastAsia="zh-CN" w:bidi="ar"/>
              </w:rPr>
              <w:t>Mantenimiento</w:t>
            </w:r>
          </w:p>
        </w:tc>
        <w:tc>
          <w:tcPr>
            <w:tcW w:w="0" w:type="auto"/>
            <w:shd w:val="clear"/>
            <w:vAlign w:val="center"/>
          </w:tcPr>
          <w:p w14:paraId="098A20CA">
            <w:pPr>
              <w:keepNext w:val="0"/>
              <w:keepLines w:val="0"/>
              <w:widowControl/>
              <w:suppressLineNumbers w:val="0"/>
              <w:jc w:val="left"/>
            </w:pPr>
            <w:r>
              <w:rPr>
                <w:rFonts w:ascii="SimSun" w:hAnsi="SimSun" w:eastAsia="SimSun" w:cs="SimSun"/>
                <w:kern w:val="0"/>
                <w:sz w:val="24"/>
                <w:szCs w:val="24"/>
                <w:lang w:val="en-US" w:eastAsia="zh-CN" w:bidi="ar"/>
              </w:rPr>
              <w:t>$11,000</w:t>
            </w:r>
          </w:p>
        </w:tc>
      </w:tr>
      <w:tr w14:paraId="2EFAFE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814C6F8">
            <w:pPr>
              <w:keepNext w:val="0"/>
              <w:keepLines w:val="0"/>
              <w:widowControl/>
              <w:suppressLineNumbers w:val="0"/>
              <w:jc w:val="left"/>
            </w:pPr>
            <w:r>
              <w:rPr>
                <w:rFonts w:ascii="SimSun" w:hAnsi="SimSun" w:eastAsia="SimSun" w:cs="SimSun"/>
                <w:kern w:val="0"/>
                <w:sz w:val="24"/>
                <w:szCs w:val="24"/>
                <w:lang w:val="en-US" w:eastAsia="zh-CN" w:bidi="ar"/>
              </w:rPr>
              <w:t>Operario de Producción (Asado y Sazonado)</w:t>
            </w:r>
          </w:p>
        </w:tc>
        <w:tc>
          <w:tcPr>
            <w:tcW w:w="0" w:type="auto"/>
            <w:shd w:val="clear"/>
            <w:vAlign w:val="center"/>
          </w:tcPr>
          <w:p w14:paraId="42F2C815">
            <w:pPr>
              <w:keepNext w:val="0"/>
              <w:keepLines w:val="0"/>
              <w:widowControl/>
              <w:suppressLineNumbers w:val="0"/>
              <w:jc w:val="left"/>
            </w:pPr>
            <w:r>
              <w:rPr>
                <w:rFonts w:ascii="SimSun" w:hAnsi="SimSun" w:eastAsia="SimSun" w:cs="SimSun"/>
                <w:kern w:val="0"/>
                <w:sz w:val="24"/>
                <w:szCs w:val="24"/>
                <w:lang w:val="en-US" w:eastAsia="zh-CN" w:bidi="ar"/>
              </w:rPr>
              <w:t>$12,000</w:t>
            </w:r>
          </w:p>
        </w:tc>
      </w:tr>
      <w:tr w14:paraId="2FB4BE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5FEF709">
            <w:pPr>
              <w:keepNext w:val="0"/>
              <w:keepLines w:val="0"/>
              <w:widowControl/>
              <w:suppressLineNumbers w:val="0"/>
              <w:jc w:val="left"/>
            </w:pPr>
            <w:r>
              <w:rPr>
                <w:rFonts w:ascii="SimSun" w:hAnsi="SimSun" w:eastAsia="SimSun" w:cs="SimSun"/>
                <w:kern w:val="0"/>
                <w:sz w:val="24"/>
                <w:szCs w:val="24"/>
                <w:lang w:val="en-US" w:eastAsia="zh-CN" w:bidi="ar"/>
              </w:rPr>
              <w:t>Operario de Producción (Empaque y Etiquetado)</w:t>
            </w:r>
          </w:p>
        </w:tc>
        <w:tc>
          <w:tcPr>
            <w:tcW w:w="0" w:type="auto"/>
            <w:shd w:val="clear"/>
            <w:vAlign w:val="center"/>
          </w:tcPr>
          <w:p w14:paraId="19C4B22A">
            <w:pPr>
              <w:keepNext w:val="0"/>
              <w:keepLines w:val="0"/>
              <w:widowControl/>
              <w:suppressLineNumbers w:val="0"/>
              <w:jc w:val="left"/>
            </w:pPr>
            <w:r>
              <w:rPr>
                <w:rFonts w:ascii="SimSun" w:hAnsi="SimSun" w:eastAsia="SimSun" w:cs="SimSun"/>
                <w:kern w:val="0"/>
                <w:sz w:val="24"/>
                <w:szCs w:val="24"/>
                <w:lang w:val="en-US" w:eastAsia="zh-CN" w:bidi="ar"/>
              </w:rPr>
              <w:t>$11,000</w:t>
            </w:r>
          </w:p>
        </w:tc>
      </w:tr>
      <w:tr w14:paraId="41D40F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25806DB">
            <w:pPr>
              <w:keepNext w:val="0"/>
              <w:keepLines w:val="0"/>
              <w:widowControl/>
              <w:suppressLineNumbers w:val="0"/>
              <w:jc w:val="left"/>
            </w:pPr>
            <w:r>
              <w:rPr>
                <w:rFonts w:ascii="SimSun" w:hAnsi="SimSun" w:eastAsia="SimSun" w:cs="SimSun"/>
                <w:kern w:val="0"/>
                <w:sz w:val="24"/>
                <w:szCs w:val="24"/>
                <w:lang w:val="en-US" w:eastAsia="zh-CN" w:bidi="ar"/>
              </w:rPr>
              <w:t>Operario de Producción (Almacenamiento y Envíos)</w:t>
            </w:r>
          </w:p>
        </w:tc>
        <w:tc>
          <w:tcPr>
            <w:tcW w:w="0" w:type="auto"/>
            <w:shd w:val="clear"/>
            <w:vAlign w:val="center"/>
          </w:tcPr>
          <w:p w14:paraId="7EDDFF0B">
            <w:pPr>
              <w:keepNext w:val="0"/>
              <w:keepLines w:val="0"/>
              <w:widowControl/>
              <w:suppressLineNumbers w:val="0"/>
              <w:jc w:val="left"/>
            </w:pPr>
            <w:r>
              <w:rPr>
                <w:rFonts w:ascii="SimSun" w:hAnsi="SimSun" w:eastAsia="SimSun" w:cs="SimSun"/>
                <w:kern w:val="0"/>
                <w:sz w:val="24"/>
                <w:szCs w:val="24"/>
                <w:lang w:val="en-US" w:eastAsia="zh-CN" w:bidi="ar"/>
              </w:rPr>
              <w:t>$11,000</w:t>
            </w:r>
          </w:p>
        </w:tc>
      </w:tr>
    </w:tbl>
    <w:p w14:paraId="6E9DBEC8">
      <w:pPr>
        <w:numPr>
          <w:ilvl w:val="0"/>
          <w:numId w:val="0"/>
        </w:numPr>
        <w:ind w:leftChars="0"/>
        <w:rPr>
          <w:rFonts w:hint="default" w:ascii="Arial" w:hAnsi="Arial" w:cs="Arial"/>
          <w:b/>
          <w:bCs/>
          <w:sz w:val="20"/>
          <w:szCs w:val="20"/>
        </w:rPr>
      </w:pPr>
    </w:p>
    <w:p w14:paraId="2573B78B">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Evaluación del desempeño​</w:t>
      </w:r>
    </w:p>
    <w:p w14:paraId="504F823F">
      <w:pPr>
        <w:numPr>
          <w:ilvl w:val="0"/>
          <w:numId w:val="0"/>
        </w:numPr>
        <w:ind w:leftChars="0"/>
        <w:rPr>
          <w:rFonts w:hint="default" w:ascii="Arial" w:hAnsi="Arial" w:cs="Arial"/>
          <w:b/>
          <w:bCs/>
          <w:sz w:val="20"/>
          <w:szCs w:val="20"/>
        </w:rPr>
      </w:pPr>
    </w:p>
    <w:p w14:paraId="69FA8C9F">
      <w:pPr>
        <w:numPr>
          <w:ilvl w:val="0"/>
          <w:numId w:val="0"/>
        </w:numPr>
        <w:ind w:leftChars="0"/>
        <w:rPr>
          <w:rFonts w:hint="default" w:ascii="Arial" w:hAnsi="Arial" w:cs="Arial"/>
          <w:b w:val="0"/>
          <w:bCs w:val="0"/>
          <w:sz w:val="20"/>
          <w:szCs w:val="20"/>
        </w:rPr>
      </w:pPr>
      <w:r>
        <w:rPr>
          <w:rFonts w:hint="default" w:ascii="Arial" w:hAnsi="Arial" w:cs="Arial"/>
          <w:b w:val="0"/>
          <w:bCs w:val="0"/>
          <w:sz w:val="20"/>
          <w:szCs w:val="20"/>
        </w:rPr>
        <w:t>52. Evaluación del Desempeño</w:t>
      </w:r>
    </w:p>
    <w:p w14:paraId="14F598B4">
      <w:pPr>
        <w:numPr>
          <w:ilvl w:val="0"/>
          <w:numId w:val="0"/>
        </w:numPr>
        <w:ind w:leftChars="0"/>
        <w:rPr>
          <w:rFonts w:hint="default" w:ascii="Arial" w:hAnsi="Arial" w:cs="Arial"/>
          <w:b w:val="0"/>
          <w:bCs w:val="0"/>
          <w:sz w:val="20"/>
          <w:szCs w:val="20"/>
        </w:rPr>
      </w:pPr>
      <w:r>
        <w:rPr>
          <w:rFonts w:hint="default" w:ascii="Arial" w:hAnsi="Arial" w:cs="Arial"/>
          <w:b w:val="0"/>
          <w:bCs w:val="0"/>
          <w:sz w:val="20"/>
          <w:szCs w:val="20"/>
        </w:rPr>
        <w:t>VCV Cortes Finos implementará un sistema de evaluación del desempeño trimestral con el objetivo de medir la productividad, calidad del trabajo, cumplimiento de responsabilidades y contribución de cada colaborador a los objetivos de la empresa.</w:t>
      </w:r>
    </w:p>
    <w:p w14:paraId="58E2AC94">
      <w:pPr>
        <w:numPr>
          <w:ilvl w:val="0"/>
          <w:numId w:val="0"/>
        </w:numPr>
        <w:ind w:leftChars="0"/>
        <w:rPr>
          <w:rFonts w:hint="default" w:ascii="Arial" w:hAnsi="Arial" w:cs="Arial"/>
          <w:b w:val="0"/>
          <w:bCs w:val="0"/>
          <w:sz w:val="20"/>
          <w:szCs w:val="20"/>
        </w:rPr>
      </w:pPr>
      <w:r>
        <w:rPr>
          <w:rFonts w:hint="default" w:ascii="Arial" w:hAnsi="Arial" w:cs="Arial"/>
          <w:b w:val="0"/>
          <w:bCs w:val="0"/>
          <w:sz w:val="20"/>
          <w:szCs w:val="20"/>
        </w:rPr>
        <w:t>La evaluación será realizada por el Director General y el Encargado de Planta mediante una escala de calificación del 1 al 5, donde:</w:t>
      </w:r>
    </w:p>
    <w:p w14:paraId="5D286628">
      <w:pPr>
        <w:numPr>
          <w:ilvl w:val="0"/>
          <w:numId w:val="0"/>
        </w:numPr>
        <w:ind w:leftChars="0"/>
        <w:rPr>
          <w:rFonts w:hint="default" w:ascii="Arial" w:hAnsi="Arial" w:cs="Arial"/>
          <w:b w:val="0"/>
          <w:bCs w:val="0"/>
          <w:sz w:val="20"/>
          <w:szCs w:val="20"/>
        </w:rPr>
      </w:pPr>
    </w:p>
    <w:p w14:paraId="3931EAE7">
      <w:pPr>
        <w:numPr>
          <w:ilvl w:val="0"/>
          <w:numId w:val="0"/>
        </w:numPr>
        <w:ind w:leftChars="0"/>
        <w:rPr>
          <w:rFonts w:hint="default" w:ascii="Arial" w:hAnsi="Arial" w:cs="Arial"/>
          <w:b/>
          <w:bCs/>
          <w:sz w:val="20"/>
          <w:szCs w:val="20"/>
        </w:rPr>
      </w:pPr>
      <w:r>
        <w:rPr>
          <w:rFonts w:hint="default" w:ascii="Arial" w:hAnsi="Arial" w:cs="Arial"/>
          <w:b/>
          <w:bCs/>
          <w:sz w:val="20"/>
          <w:szCs w:val="20"/>
        </w:rPr>
        <w:t>1 = Deficiente</w:t>
      </w:r>
    </w:p>
    <w:p w14:paraId="5726AA91">
      <w:pPr>
        <w:numPr>
          <w:ilvl w:val="0"/>
          <w:numId w:val="0"/>
        </w:numPr>
        <w:ind w:leftChars="0"/>
        <w:rPr>
          <w:rFonts w:hint="default" w:ascii="Arial" w:hAnsi="Arial" w:cs="Arial"/>
          <w:b/>
          <w:bCs/>
          <w:sz w:val="20"/>
          <w:szCs w:val="20"/>
        </w:rPr>
      </w:pPr>
      <w:r>
        <w:rPr>
          <w:rFonts w:hint="default" w:ascii="Arial" w:hAnsi="Arial" w:cs="Arial"/>
          <w:b/>
          <w:bCs/>
          <w:sz w:val="20"/>
          <w:szCs w:val="20"/>
        </w:rPr>
        <w:t>2 = Regular</w:t>
      </w:r>
    </w:p>
    <w:p w14:paraId="429D721F">
      <w:pPr>
        <w:numPr>
          <w:ilvl w:val="0"/>
          <w:numId w:val="0"/>
        </w:numPr>
        <w:ind w:leftChars="0"/>
        <w:rPr>
          <w:rFonts w:hint="default" w:ascii="Arial" w:hAnsi="Arial" w:cs="Arial"/>
          <w:b/>
          <w:bCs/>
          <w:sz w:val="20"/>
          <w:szCs w:val="20"/>
        </w:rPr>
      </w:pPr>
      <w:r>
        <w:rPr>
          <w:rFonts w:hint="default" w:ascii="Arial" w:hAnsi="Arial" w:cs="Arial"/>
          <w:b/>
          <w:bCs/>
          <w:sz w:val="20"/>
          <w:szCs w:val="20"/>
        </w:rPr>
        <w:t>3 = Bueno</w:t>
      </w:r>
    </w:p>
    <w:p w14:paraId="5F67A709">
      <w:pPr>
        <w:numPr>
          <w:ilvl w:val="0"/>
          <w:numId w:val="0"/>
        </w:numPr>
        <w:ind w:leftChars="0"/>
        <w:rPr>
          <w:rFonts w:hint="default" w:ascii="Arial" w:hAnsi="Arial" w:cs="Arial"/>
          <w:b/>
          <w:bCs/>
          <w:sz w:val="20"/>
          <w:szCs w:val="20"/>
        </w:rPr>
      </w:pPr>
      <w:r>
        <w:rPr>
          <w:rFonts w:hint="default" w:ascii="Arial" w:hAnsi="Arial" w:cs="Arial"/>
          <w:b/>
          <w:bCs/>
          <w:sz w:val="20"/>
          <w:szCs w:val="20"/>
        </w:rPr>
        <w:t>4 = Muy bueno</w:t>
      </w:r>
    </w:p>
    <w:p w14:paraId="3B00CEB0">
      <w:pPr>
        <w:numPr>
          <w:ilvl w:val="0"/>
          <w:numId w:val="0"/>
        </w:numPr>
        <w:ind w:leftChars="0"/>
        <w:rPr>
          <w:rFonts w:hint="default" w:ascii="Arial" w:hAnsi="Arial" w:cs="Arial"/>
          <w:b/>
          <w:bCs/>
          <w:sz w:val="20"/>
          <w:szCs w:val="20"/>
        </w:rPr>
      </w:pPr>
      <w:r>
        <w:rPr>
          <w:rFonts w:hint="default" w:ascii="Arial" w:hAnsi="Arial" w:cs="Arial"/>
          <w:b/>
          <w:bCs/>
          <w:sz w:val="20"/>
          <w:szCs w:val="20"/>
        </w:rPr>
        <w:t>5 = Excelente</w:t>
      </w:r>
    </w:p>
    <w:p w14:paraId="6E765594">
      <w:pPr>
        <w:numPr>
          <w:ilvl w:val="0"/>
          <w:numId w:val="0"/>
        </w:numPr>
        <w:ind w:leftChars="0"/>
        <w:rPr>
          <w:rFonts w:hint="default" w:ascii="Arial" w:hAnsi="Arial" w:cs="Arial"/>
          <w:b w:val="0"/>
          <w:bCs w:val="0"/>
          <w:sz w:val="20"/>
          <w:szCs w:val="20"/>
        </w:rPr>
      </w:pPr>
    </w:p>
    <w:p w14:paraId="04A3E38F">
      <w:pPr>
        <w:numPr>
          <w:ilvl w:val="0"/>
          <w:numId w:val="0"/>
        </w:numPr>
        <w:ind w:leftChars="0"/>
        <w:rPr>
          <w:rFonts w:hint="default" w:ascii="Arial" w:hAnsi="Arial" w:cs="Arial"/>
          <w:b w:val="0"/>
          <w:bCs w:val="0"/>
          <w:sz w:val="20"/>
          <w:szCs w:val="20"/>
        </w:rPr>
      </w:pPr>
      <w:r>
        <w:rPr>
          <w:rFonts w:hint="default" w:ascii="Arial" w:hAnsi="Arial" w:cs="Arial"/>
          <w:b w:val="0"/>
          <w:bCs w:val="0"/>
          <w:sz w:val="20"/>
          <w:szCs w:val="20"/>
        </w:rPr>
        <w:t>Los criterios generales de evaluación serán: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88"/>
        <w:gridCol w:w="1199"/>
      </w:tblGrid>
      <w:tr w14:paraId="57D3E5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D46C1E4">
            <w:pPr>
              <w:numPr>
                <w:ilvl w:val="0"/>
                <w:numId w:val="0"/>
              </w:numPr>
              <w:ind w:leftChars="0"/>
              <w:rPr>
                <w:rFonts w:hint="default" w:ascii="Arial" w:hAnsi="Arial" w:cs="Arial"/>
                <w:b w:val="0"/>
                <w:bCs w:val="0"/>
                <w:sz w:val="20"/>
                <w:szCs w:val="20"/>
              </w:rPr>
            </w:pPr>
            <w:r>
              <w:rPr>
                <w:rFonts w:hint="default" w:ascii="Arial" w:hAnsi="Arial" w:cs="Arial"/>
                <w:b w:val="0"/>
                <w:bCs w:val="0"/>
                <w:sz w:val="20"/>
                <w:szCs w:val="20"/>
                <w:lang w:val="en-US" w:eastAsia="zh-CN"/>
              </w:rPr>
              <w:t>Criterio</w:t>
            </w:r>
          </w:p>
        </w:tc>
        <w:tc>
          <w:tcPr>
            <w:tcW w:w="0" w:type="auto"/>
            <w:shd w:val="clear"/>
            <w:vAlign w:val="center"/>
          </w:tcPr>
          <w:p w14:paraId="1B5FE7D9">
            <w:pPr>
              <w:numPr>
                <w:ilvl w:val="0"/>
                <w:numId w:val="0"/>
              </w:numPr>
              <w:ind w:leftChars="0"/>
              <w:rPr>
                <w:rFonts w:hint="default" w:ascii="Arial" w:hAnsi="Arial" w:cs="Arial"/>
                <w:b w:val="0"/>
                <w:bCs w:val="0"/>
                <w:sz w:val="20"/>
                <w:szCs w:val="20"/>
              </w:rPr>
            </w:pPr>
            <w:r>
              <w:rPr>
                <w:rFonts w:hint="default" w:ascii="Arial" w:hAnsi="Arial" w:cs="Arial"/>
                <w:b w:val="0"/>
                <w:bCs w:val="0"/>
                <w:sz w:val="20"/>
                <w:szCs w:val="20"/>
                <w:lang w:val="en-US" w:eastAsia="zh-CN"/>
              </w:rPr>
              <w:t>Ponderación</w:t>
            </w:r>
          </w:p>
        </w:tc>
      </w:tr>
      <w:tr w14:paraId="291C14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DE13EFC">
            <w:pPr>
              <w:numPr>
                <w:ilvl w:val="0"/>
                <w:numId w:val="0"/>
              </w:numPr>
              <w:ind w:leftChars="0"/>
              <w:rPr>
                <w:rFonts w:hint="default" w:ascii="Arial" w:hAnsi="Arial" w:cs="Arial"/>
                <w:b w:val="0"/>
                <w:bCs w:val="0"/>
                <w:sz w:val="20"/>
                <w:szCs w:val="20"/>
              </w:rPr>
            </w:pPr>
            <w:r>
              <w:rPr>
                <w:rFonts w:hint="default" w:ascii="Arial" w:hAnsi="Arial" w:cs="Arial"/>
                <w:b w:val="0"/>
                <w:bCs w:val="0"/>
                <w:sz w:val="20"/>
                <w:szCs w:val="20"/>
                <w:lang w:val="en-US" w:eastAsia="zh-CN"/>
              </w:rPr>
              <w:t>Cumplimiento de funciones</w:t>
            </w:r>
          </w:p>
        </w:tc>
        <w:tc>
          <w:tcPr>
            <w:tcW w:w="0" w:type="auto"/>
            <w:shd w:val="clear"/>
            <w:vAlign w:val="center"/>
          </w:tcPr>
          <w:p w14:paraId="1BED52FC">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1-5</w:t>
            </w:r>
          </w:p>
        </w:tc>
      </w:tr>
      <w:tr w14:paraId="427DA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BBA2FE9">
            <w:pPr>
              <w:numPr>
                <w:ilvl w:val="0"/>
                <w:numId w:val="0"/>
              </w:numPr>
              <w:ind w:leftChars="0"/>
              <w:rPr>
                <w:rFonts w:hint="default" w:ascii="Arial" w:hAnsi="Arial" w:cs="Arial"/>
                <w:b w:val="0"/>
                <w:bCs w:val="0"/>
                <w:sz w:val="20"/>
                <w:szCs w:val="20"/>
              </w:rPr>
            </w:pPr>
            <w:r>
              <w:rPr>
                <w:rFonts w:hint="default" w:ascii="Arial" w:hAnsi="Arial" w:cs="Arial"/>
                <w:b w:val="0"/>
                <w:bCs w:val="0"/>
                <w:sz w:val="20"/>
                <w:szCs w:val="20"/>
                <w:lang w:val="en-US" w:eastAsia="zh-CN"/>
              </w:rPr>
              <w:t>Calidad del trabajo</w:t>
            </w:r>
          </w:p>
        </w:tc>
        <w:tc>
          <w:tcPr>
            <w:tcW w:w="0" w:type="auto"/>
            <w:shd w:val="clear"/>
            <w:vAlign w:val="center"/>
          </w:tcPr>
          <w:p w14:paraId="292EFAD3">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1-5</w:t>
            </w:r>
          </w:p>
        </w:tc>
      </w:tr>
      <w:tr w14:paraId="30A6DE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FD2ABD0">
            <w:pPr>
              <w:numPr>
                <w:ilvl w:val="0"/>
                <w:numId w:val="0"/>
              </w:numPr>
              <w:ind w:leftChars="0"/>
              <w:rPr>
                <w:rFonts w:hint="default" w:ascii="Arial" w:hAnsi="Arial" w:cs="Arial"/>
                <w:b w:val="0"/>
                <w:bCs w:val="0"/>
                <w:sz w:val="20"/>
                <w:szCs w:val="20"/>
              </w:rPr>
            </w:pPr>
            <w:r>
              <w:rPr>
                <w:rFonts w:hint="default" w:ascii="Arial" w:hAnsi="Arial" w:cs="Arial"/>
                <w:b w:val="0"/>
                <w:bCs w:val="0"/>
                <w:sz w:val="20"/>
                <w:szCs w:val="20"/>
                <w:lang w:val="en-US" w:eastAsia="zh-CN"/>
              </w:rPr>
              <w:t>Puntualidad y asistencia</w:t>
            </w:r>
          </w:p>
        </w:tc>
        <w:tc>
          <w:tcPr>
            <w:tcW w:w="0" w:type="auto"/>
            <w:shd w:val="clear"/>
            <w:vAlign w:val="center"/>
          </w:tcPr>
          <w:p w14:paraId="022D0E1A">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1-5</w:t>
            </w:r>
          </w:p>
        </w:tc>
      </w:tr>
      <w:tr w14:paraId="577F40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5227156">
            <w:pPr>
              <w:numPr>
                <w:ilvl w:val="0"/>
                <w:numId w:val="0"/>
              </w:numPr>
              <w:ind w:leftChars="0"/>
              <w:rPr>
                <w:rFonts w:hint="default" w:ascii="Arial" w:hAnsi="Arial" w:cs="Arial"/>
                <w:b w:val="0"/>
                <w:bCs w:val="0"/>
                <w:sz w:val="20"/>
                <w:szCs w:val="20"/>
              </w:rPr>
            </w:pPr>
            <w:r>
              <w:rPr>
                <w:rFonts w:hint="default" w:ascii="Arial" w:hAnsi="Arial" w:cs="Arial"/>
                <w:b w:val="0"/>
                <w:bCs w:val="0"/>
                <w:sz w:val="20"/>
                <w:szCs w:val="20"/>
                <w:lang w:val="en-US" w:eastAsia="zh-CN"/>
              </w:rPr>
              <w:t>Trabajo en equipo</w:t>
            </w:r>
          </w:p>
        </w:tc>
        <w:tc>
          <w:tcPr>
            <w:tcW w:w="0" w:type="auto"/>
            <w:shd w:val="clear"/>
            <w:vAlign w:val="center"/>
          </w:tcPr>
          <w:p w14:paraId="67480D1D">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1-5</w:t>
            </w:r>
          </w:p>
        </w:tc>
      </w:tr>
      <w:tr w14:paraId="430024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50FD7BB">
            <w:pPr>
              <w:numPr>
                <w:ilvl w:val="0"/>
                <w:numId w:val="0"/>
              </w:numPr>
              <w:ind w:leftChars="0"/>
              <w:rPr>
                <w:rFonts w:hint="default" w:ascii="Arial" w:hAnsi="Arial" w:cs="Arial"/>
                <w:b w:val="0"/>
                <w:bCs w:val="0"/>
                <w:sz w:val="20"/>
                <w:szCs w:val="20"/>
              </w:rPr>
            </w:pPr>
            <w:r>
              <w:rPr>
                <w:rFonts w:hint="default" w:ascii="Arial" w:hAnsi="Arial" w:cs="Arial"/>
                <w:b w:val="0"/>
                <w:bCs w:val="0"/>
                <w:sz w:val="20"/>
                <w:szCs w:val="20"/>
                <w:lang w:val="en-US" w:eastAsia="zh-CN"/>
              </w:rPr>
              <w:t>Responsabilidad y actitud</w:t>
            </w:r>
          </w:p>
        </w:tc>
        <w:tc>
          <w:tcPr>
            <w:tcW w:w="0" w:type="auto"/>
            <w:shd w:val="clear"/>
            <w:vAlign w:val="center"/>
          </w:tcPr>
          <w:p w14:paraId="540279EB">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1-5</w:t>
            </w:r>
          </w:p>
        </w:tc>
      </w:tr>
    </w:tbl>
    <w:p w14:paraId="58537B6D">
      <w:pPr>
        <w:numPr>
          <w:ilvl w:val="0"/>
          <w:numId w:val="0"/>
        </w:numPr>
        <w:ind w:leftChars="0"/>
        <w:rPr>
          <w:rFonts w:hint="default" w:ascii="Arial" w:hAnsi="Arial" w:cs="Arial"/>
          <w:b w:val="0"/>
          <w:bCs w:val="0"/>
          <w:sz w:val="20"/>
          <w:szCs w:val="20"/>
        </w:rPr>
      </w:pPr>
      <w:r>
        <w:rPr>
          <w:rFonts w:hint="default" w:ascii="Arial" w:hAnsi="Arial" w:cs="Arial"/>
          <w:b w:val="0"/>
          <w:bCs w:val="0"/>
          <w:sz w:val="20"/>
          <w:szCs w:val="20"/>
        </w:rPr>
        <w:t>Además, cada puesto será evaluado mediante indicadores específicos:</w:t>
      </w:r>
    </w:p>
    <w:p w14:paraId="694FBDF0">
      <w:pPr>
        <w:numPr>
          <w:ilvl w:val="0"/>
          <w:numId w:val="0"/>
        </w:numPr>
        <w:ind w:leftChars="0"/>
        <w:rPr>
          <w:rFonts w:hint="default" w:ascii="Arial" w:hAnsi="Arial" w:cs="Arial"/>
          <w:b w:val="0"/>
          <w:bCs w:val="0"/>
          <w:sz w:val="20"/>
          <w:szCs w:val="20"/>
        </w:rPr>
      </w:pPr>
      <w:r>
        <w:rPr>
          <w:rFonts w:hint="default" w:ascii="Arial" w:hAnsi="Arial" w:cs="Arial"/>
          <w:b/>
          <w:bCs/>
          <w:sz w:val="20"/>
          <w:szCs w:val="20"/>
        </w:rPr>
        <w:t>Operario de Asado y Sazonado</w:t>
      </w:r>
    </w:p>
    <w:p w14:paraId="235585E0">
      <w:pPr>
        <w:numPr>
          <w:ilvl w:val="0"/>
          <w:numId w:val="0"/>
        </w:numPr>
        <w:ind w:leftChars="0"/>
        <w:rPr>
          <w:rFonts w:hint="default" w:ascii="Arial" w:hAnsi="Arial" w:cs="Arial"/>
          <w:b w:val="0"/>
          <w:bCs w:val="0"/>
          <w:sz w:val="20"/>
          <w:szCs w:val="20"/>
        </w:rPr>
      </w:pPr>
    </w:p>
    <w:p w14:paraId="025B308B">
      <w:pPr>
        <w:numPr>
          <w:ilvl w:val="0"/>
          <w:numId w:val="10"/>
        </w:numPr>
        <w:ind w:left="420" w:leftChars="0" w:hanging="420" w:firstLineChars="0"/>
        <w:rPr>
          <w:rFonts w:hint="default" w:ascii="Arial" w:hAnsi="Arial" w:cs="Arial"/>
          <w:b w:val="0"/>
          <w:bCs w:val="0"/>
          <w:sz w:val="20"/>
          <w:szCs w:val="20"/>
        </w:rPr>
      </w:pPr>
      <w:r>
        <w:rPr>
          <w:rFonts w:hint="default" w:ascii="Arial" w:hAnsi="Arial" w:cs="Arial"/>
          <w:b w:val="0"/>
          <w:bCs w:val="0"/>
          <w:sz w:val="20"/>
          <w:szCs w:val="20"/>
        </w:rPr>
        <w:t>Cumplimiento de recetas y especificaciones.</w:t>
      </w:r>
    </w:p>
    <w:p w14:paraId="595975AA">
      <w:pPr>
        <w:numPr>
          <w:ilvl w:val="0"/>
          <w:numId w:val="10"/>
        </w:numPr>
        <w:ind w:left="420" w:leftChars="0" w:hanging="420" w:firstLineChars="0"/>
        <w:rPr>
          <w:rFonts w:hint="default" w:ascii="Arial" w:hAnsi="Arial" w:cs="Arial"/>
          <w:b w:val="0"/>
          <w:bCs w:val="0"/>
          <w:sz w:val="20"/>
          <w:szCs w:val="20"/>
        </w:rPr>
      </w:pPr>
      <w:r>
        <w:rPr>
          <w:rFonts w:hint="default" w:ascii="Arial" w:hAnsi="Arial" w:cs="Arial"/>
          <w:b w:val="0"/>
          <w:bCs w:val="0"/>
          <w:sz w:val="20"/>
          <w:szCs w:val="20"/>
        </w:rPr>
        <w:t>Calidad de cocción de los productos.</w:t>
      </w:r>
    </w:p>
    <w:p w14:paraId="3088963B">
      <w:pPr>
        <w:numPr>
          <w:ilvl w:val="0"/>
          <w:numId w:val="10"/>
        </w:numPr>
        <w:ind w:left="420" w:leftChars="0" w:hanging="420" w:firstLineChars="0"/>
        <w:rPr>
          <w:rFonts w:hint="default" w:ascii="Arial" w:hAnsi="Arial" w:cs="Arial"/>
          <w:b w:val="0"/>
          <w:bCs w:val="0"/>
          <w:sz w:val="20"/>
          <w:szCs w:val="20"/>
        </w:rPr>
      </w:pPr>
      <w:r>
        <w:rPr>
          <w:rFonts w:hint="default" w:ascii="Arial" w:hAnsi="Arial" w:cs="Arial"/>
          <w:b w:val="0"/>
          <w:bCs w:val="0"/>
          <w:sz w:val="20"/>
          <w:szCs w:val="20"/>
        </w:rPr>
        <w:t>Aprovechamiento de materia prima.</w:t>
      </w:r>
    </w:p>
    <w:p w14:paraId="70BF9B2A">
      <w:pPr>
        <w:numPr>
          <w:ilvl w:val="0"/>
          <w:numId w:val="10"/>
        </w:numPr>
        <w:ind w:left="420" w:leftChars="0" w:hanging="420" w:firstLineChars="0"/>
        <w:rPr>
          <w:rFonts w:hint="default" w:ascii="Arial" w:hAnsi="Arial" w:cs="Arial"/>
          <w:b w:val="0"/>
          <w:bCs w:val="0"/>
          <w:sz w:val="20"/>
          <w:szCs w:val="20"/>
        </w:rPr>
      </w:pPr>
      <w:r>
        <w:rPr>
          <w:rFonts w:hint="default" w:ascii="Arial" w:hAnsi="Arial" w:cs="Arial"/>
          <w:b w:val="0"/>
          <w:bCs w:val="0"/>
          <w:sz w:val="20"/>
          <w:szCs w:val="20"/>
        </w:rPr>
        <w:t>Cumplimiento de normas de higiene.</w:t>
      </w:r>
    </w:p>
    <w:p w14:paraId="3C6008FC">
      <w:pPr>
        <w:numPr>
          <w:ilvl w:val="0"/>
          <w:numId w:val="0"/>
        </w:numPr>
        <w:ind w:leftChars="0"/>
        <w:rPr>
          <w:rFonts w:hint="default" w:ascii="Arial" w:hAnsi="Arial" w:cs="Arial"/>
          <w:b w:val="0"/>
          <w:bCs w:val="0"/>
          <w:sz w:val="20"/>
          <w:szCs w:val="20"/>
        </w:rPr>
      </w:pPr>
    </w:p>
    <w:p w14:paraId="07CA6089">
      <w:pPr>
        <w:numPr>
          <w:numId w:val="0"/>
        </w:numPr>
        <w:ind w:leftChars="0"/>
        <w:rPr>
          <w:rFonts w:hint="default" w:ascii="Arial" w:hAnsi="Arial" w:cs="Arial"/>
          <w:b/>
          <w:bCs/>
          <w:sz w:val="20"/>
          <w:szCs w:val="20"/>
        </w:rPr>
      </w:pPr>
      <w:r>
        <w:rPr>
          <w:rFonts w:hint="default" w:ascii="Arial" w:hAnsi="Arial" w:cs="Arial"/>
          <w:b/>
          <w:bCs/>
          <w:sz w:val="20"/>
          <w:szCs w:val="20"/>
        </w:rPr>
        <w:t>Operario de Empaque y Etiquetado</w:t>
      </w:r>
    </w:p>
    <w:p w14:paraId="78F74F5F">
      <w:pPr>
        <w:numPr>
          <w:ilvl w:val="0"/>
          <w:numId w:val="0"/>
        </w:numPr>
        <w:ind w:leftChars="0"/>
        <w:rPr>
          <w:rFonts w:hint="default" w:ascii="Arial" w:hAnsi="Arial" w:cs="Arial"/>
          <w:b w:val="0"/>
          <w:bCs w:val="0"/>
          <w:sz w:val="20"/>
          <w:szCs w:val="20"/>
        </w:rPr>
      </w:pPr>
    </w:p>
    <w:p w14:paraId="683CAF63">
      <w:pPr>
        <w:numPr>
          <w:ilvl w:val="0"/>
          <w:numId w:val="10"/>
        </w:numPr>
        <w:ind w:left="420" w:leftChars="0" w:hanging="420" w:firstLineChars="0"/>
        <w:rPr>
          <w:rFonts w:hint="default" w:ascii="Arial" w:hAnsi="Arial" w:cs="Arial"/>
          <w:b w:val="0"/>
          <w:bCs w:val="0"/>
          <w:sz w:val="20"/>
          <w:szCs w:val="20"/>
        </w:rPr>
      </w:pPr>
      <w:r>
        <w:rPr>
          <w:rFonts w:hint="default" w:ascii="Arial" w:hAnsi="Arial" w:cs="Arial"/>
          <w:b w:val="0"/>
          <w:bCs w:val="0"/>
          <w:sz w:val="20"/>
          <w:szCs w:val="20"/>
        </w:rPr>
        <w:t>Correcto sellado al vacío.</w:t>
      </w:r>
    </w:p>
    <w:p w14:paraId="70CA9B65">
      <w:pPr>
        <w:numPr>
          <w:ilvl w:val="0"/>
          <w:numId w:val="10"/>
        </w:numPr>
        <w:ind w:left="420" w:leftChars="0" w:hanging="420" w:firstLineChars="0"/>
        <w:rPr>
          <w:rFonts w:hint="default" w:ascii="Arial" w:hAnsi="Arial" w:cs="Arial"/>
          <w:b w:val="0"/>
          <w:bCs w:val="0"/>
          <w:sz w:val="20"/>
          <w:szCs w:val="20"/>
        </w:rPr>
      </w:pPr>
      <w:r>
        <w:rPr>
          <w:rFonts w:hint="default" w:ascii="Arial" w:hAnsi="Arial" w:cs="Arial"/>
          <w:b w:val="0"/>
          <w:bCs w:val="0"/>
          <w:sz w:val="20"/>
          <w:szCs w:val="20"/>
        </w:rPr>
        <w:t>Exactitud en el etiquetado.</w:t>
      </w:r>
    </w:p>
    <w:p w14:paraId="38C7889C">
      <w:pPr>
        <w:numPr>
          <w:ilvl w:val="0"/>
          <w:numId w:val="10"/>
        </w:numPr>
        <w:ind w:left="420" w:leftChars="0" w:hanging="420" w:firstLineChars="0"/>
        <w:rPr>
          <w:rFonts w:hint="default" w:ascii="Arial" w:hAnsi="Arial" w:cs="Arial"/>
          <w:b w:val="0"/>
          <w:bCs w:val="0"/>
          <w:sz w:val="20"/>
          <w:szCs w:val="20"/>
        </w:rPr>
      </w:pPr>
      <w:r>
        <w:rPr>
          <w:rFonts w:hint="default" w:ascii="Arial" w:hAnsi="Arial" w:cs="Arial"/>
          <w:b w:val="0"/>
          <w:bCs w:val="0"/>
          <w:sz w:val="20"/>
          <w:szCs w:val="20"/>
        </w:rPr>
        <w:t>Orden y limpieza en el área.</w:t>
      </w:r>
    </w:p>
    <w:p w14:paraId="661F9BAE">
      <w:pPr>
        <w:numPr>
          <w:ilvl w:val="0"/>
          <w:numId w:val="10"/>
        </w:numPr>
        <w:ind w:left="420" w:leftChars="0" w:hanging="420" w:firstLineChars="0"/>
        <w:rPr>
          <w:rFonts w:hint="default" w:ascii="Arial" w:hAnsi="Arial" w:cs="Arial"/>
          <w:b w:val="0"/>
          <w:bCs w:val="0"/>
          <w:sz w:val="20"/>
          <w:szCs w:val="20"/>
        </w:rPr>
      </w:pPr>
      <w:r>
        <w:rPr>
          <w:rFonts w:hint="default" w:ascii="Arial" w:hAnsi="Arial" w:cs="Arial"/>
          <w:b w:val="0"/>
          <w:bCs w:val="0"/>
          <w:sz w:val="20"/>
          <w:szCs w:val="20"/>
        </w:rPr>
        <w:t>Reducción de errores de empaque.</w:t>
      </w:r>
    </w:p>
    <w:p w14:paraId="59C71BE0">
      <w:pPr>
        <w:numPr>
          <w:ilvl w:val="0"/>
          <w:numId w:val="0"/>
        </w:numPr>
        <w:ind w:leftChars="0"/>
        <w:rPr>
          <w:rFonts w:hint="default" w:ascii="Arial" w:hAnsi="Arial" w:cs="Arial"/>
          <w:b w:val="0"/>
          <w:bCs w:val="0"/>
          <w:sz w:val="20"/>
          <w:szCs w:val="20"/>
        </w:rPr>
      </w:pPr>
    </w:p>
    <w:p w14:paraId="7F4E874B">
      <w:pPr>
        <w:numPr>
          <w:numId w:val="0"/>
        </w:numPr>
        <w:ind w:leftChars="0"/>
        <w:rPr>
          <w:rFonts w:hint="default" w:ascii="Arial" w:hAnsi="Arial" w:cs="Arial"/>
          <w:b/>
          <w:bCs/>
          <w:sz w:val="20"/>
          <w:szCs w:val="20"/>
        </w:rPr>
      </w:pPr>
      <w:r>
        <w:rPr>
          <w:rFonts w:hint="default" w:ascii="Arial" w:hAnsi="Arial" w:cs="Arial"/>
          <w:b/>
          <w:bCs/>
          <w:sz w:val="20"/>
          <w:szCs w:val="20"/>
        </w:rPr>
        <w:t>Operario de Almacenamiento y Envíos</w:t>
      </w:r>
    </w:p>
    <w:p w14:paraId="3DF0AEA7">
      <w:pPr>
        <w:numPr>
          <w:ilvl w:val="0"/>
          <w:numId w:val="0"/>
        </w:numPr>
        <w:ind w:leftChars="0"/>
        <w:rPr>
          <w:rFonts w:hint="default" w:ascii="Arial" w:hAnsi="Arial" w:cs="Arial"/>
          <w:b/>
          <w:bCs/>
          <w:sz w:val="20"/>
          <w:szCs w:val="20"/>
        </w:rPr>
      </w:pPr>
    </w:p>
    <w:p w14:paraId="047FBCE9">
      <w:pPr>
        <w:numPr>
          <w:ilvl w:val="0"/>
          <w:numId w:val="10"/>
        </w:numPr>
        <w:ind w:left="420" w:leftChars="0" w:hanging="420" w:firstLineChars="0"/>
        <w:rPr>
          <w:rFonts w:hint="default" w:ascii="Arial" w:hAnsi="Arial" w:cs="Arial"/>
          <w:b w:val="0"/>
          <w:bCs w:val="0"/>
          <w:sz w:val="20"/>
          <w:szCs w:val="20"/>
        </w:rPr>
      </w:pPr>
      <w:r>
        <w:rPr>
          <w:rFonts w:hint="default" w:ascii="Arial" w:hAnsi="Arial" w:cs="Arial"/>
          <w:b w:val="0"/>
          <w:bCs w:val="0"/>
          <w:sz w:val="20"/>
          <w:szCs w:val="20"/>
        </w:rPr>
        <w:t>Conservación adecuada de la cadena de frío.</w:t>
      </w:r>
    </w:p>
    <w:p w14:paraId="79C4DA07">
      <w:pPr>
        <w:numPr>
          <w:ilvl w:val="0"/>
          <w:numId w:val="10"/>
        </w:numPr>
        <w:ind w:left="420" w:leftChars="0" w:hanging="420" w:firstLineChars="0"/>
        <w:rPr>
          <w:rFonts w:hint="default" w:ascii="Arial" w:hAnsi="Arial" w:cs="Arial"/>
          <w:b w:val="0"/>
          <w:bCs w:val="0"/>
          <w:sz w:val="20"/>
          <w:szCs w:val="20"/>
        </w:rPr>
      </w:pPr>
      <w:r>
        <w:rPr>
          <w:rFonts w:hint="default" w:ascii="Arial" w:hAnsi="Arial" w:cs="Arial"/>
          <w:b w:val="0"/>
          <w:bCs w:val="0"/>
          <w:sz w:val="20"/>
          <w:szCs w:val="20"/>
        </w:rPr>
        <w:t>Control de inventarios.</w:t>
      </w:r>
    </w:p>
    <w:p w14:paraId="6479825C">
      <w:pPr>
        <w:numPr>
          <w:ilvl w:val="0"/>
          <w:numId w:val="10"/>
        </w:numPr>
        <w:ind w:left="420" w:leftChars="0" w:hanging="420" w:firstLineChars="0"/>
        <w:rPr>
          <w:rFonts w:hint="default" w:ascii="Arial" w:hAnsi="Arial" w:cs="Arial"/>
          <w:b w:val="0"/>
          <w:bCs w:val="0"/>
          <w:sz w:val="20"/>
          <w:szCs w:val="20"/>
        </w:rPr>
      </w:pPr>
      <w:r>
        <w:rPr>
          <w:rFonts w:hint="default" w:ascii="Arial" w:hAnsi="Arial" w:cs="Arial"/>
          <w:b w:val="0"/>
          <w:bCs w:val="0"/>
          <w:sz w:val="20"/>
          <w:szCs w:val="20"/>
        </w:rPr>
        <w:t>Preparación correcta de pedidos.</w:t>
      </w:r>
    </w:p>
    <w:p w14:paraId="2EE456FD">
      <w:pPr>
        <w:numPr>
          <w:ilvl w:val="0"/>
          <w:numId w:val="10"/>
        </w:numPr>
        <w:ind w:left="420" w:leftChars="0" w:hanging="420" w:firstLineChars="0"/>
        <w:rPr>
          <w:rFonts w:hint="default" w:ascii="Arial" w:hAnsi="Arial" w:cs="Arial"/>
          <w:b w:val="0"/>
          <w:bCs w:val="0"/>
          <w:sz w:val="20"/>
          <w:szCs w:val="20"/>
        </w:rPr>
      </w:pPr>
      <w:r>
        <w:rPr>
          <w:rFonts w:hint="default" w:ascii="Arial" w:hAnsi="Arial" w:cs="Arial"/>
          <w:b w:val="0"/>
          <w:bCs w:val="0"/>
          <w:sz w:val="20"/>
          <w:szCs w:val="20"/>
        </w:rPr>
        <w:t>Cumplimiento de tiempos de entrega.</w:t>
      </w:r>
    </w:p>
    <w:p w14:paraId="00472435">
      <w:pPr>
        <w:numPr>
          <w:ilvl w:val="0"/>
          <w:numId w:val="0"/>
        </w:numPr>
        <w:ind w:leftChars="0"/>
        <w:rPr>
          <w:rFonts w:hint="default" w:ascii="Arial" w:hAnsi="Arial" w:cs="Arial"/>
          <w:b w:val="0"/>
          <w:bCs w:val="0"/>
          <w:sz w:val="20"/>
          <w:szCs w:val="20"/>
        </w:rPr>
      </w:pPr>
    </w:p>
    <w:p w14:paraId="167EA5C8">
      <w:pPr>
        <w:numPr>
          <w:numId w:val="0"/>
        </w:numPr>
        <w:ind w:leftChars="0"/>
        <w:rPr>
          <w:rFonts w:hint="default" w:ascii="Arial" w:hAnsi="Arial" w:cs="Arial"/>
          <w:b/>
          <w:bCs/>
          <w:sz w:val="20"/>
          <w:szCs w:val="20"/>
        </w:rPr>
      </w:pPr>
      <w:r>
        <w:rPr>
          <w:rFonts w:hint="default" w:ascii="Arial" w:hAnsi="Arial" w:cs="Arial"/>
          <w:b/>
          <w:bCs/>
          <w:sz w:val="20"/>
          <w:szCs w:val="20"/>
        </w:rPr>
        <w:t>Responsable de Mantenimiento</w:t>
      </w:r>
    </w:p>
    <w:p w14:paraId="47BCA6B1">
      <w:pPr>
        <w:numPr>
          <w:ilvl w:val="0"/>
          <w:numId w:val="0"/>
        </w:numPr>
        <w:ind w:leftChars="0"/>
        <w:rPr>
          <w:rFonts w:hint="default" w:ascii="Arial" w:hAnsi="Arial" w:cs="Arial"/>
          <w:b w:val="0"/>
          <w:bCs w:val="0"/>
          <w:sz w:val="20"/>
          <w:szCs w:val="20"/>
        </w:rPr>
      </w:pPr>
    </w:p>
    <w:p w14:paraId="32BF16F7">
      <w:pPr>
        <w:numPr>
          <w:ilvl w:val="0"/>
          <w:numId w:val="10"/>
        </w:numPr>
        <w:ind w:left="420" w:leftChars="0" w:hanging="420" w:firstLineChars="0"/>
        <w:rPr>
          <w:rFonts w:hint="default" w:ascii="Arial" w:hAnsi="Arial" w:cs="Arial"/>
          <w:b w:val="0"/>
          <w:bCs w:val="0"/>
          <w:sz w:val="20"/>
          <w:szCs w:val="20"/>
        </w:rPr>
      </w:pPr>
      <w:r>
        <w:rPr>
          <w:rFonts w:hint="default" w:ascii="Arial" w:hAnsi="Arial" w:cs="Arial"/>
          <w:b w:val="0"/>
          <w:bCs w:val="0"/>
          <w:sz w:val="20"/>
          <w:szCs w:val="20"/>
        </w:rPr>
        <w:t>Limpieza de instalaciones.</w:t>
      </w:r>
    </w:p>
    <w:p w14:paraId="2F6F22A7">
      <w:pPr>
        <w:numPr>
          <w:ilvl w:val="0"/>
          <w:numId w:val="10"/>
        </w:numPr>
        <w:ind w:left="420" w:leftChars="0" w:hanging="420" w:firstLineChars="0"/>
        <w:rPr>
          <w:rFonts w:hint="default" w:ascii="Arial" w:hAnsi="Arial" w:cs="Arial"/>
          <w:b w:val="0"/>
          <w:bCs w:val="0"/>
          <w:sz w:val="20"/>
          <w:szCs w:val="20"/>
        </w:rPr>
      </w:pPr>
      <w:r>
        <w:rPr>
          <w:rFonts w:hint="default" w:ascii="Arial" w:hAnsi="Arial" w:cs="Arial"/>
          <w:b w:val="0"/>
          <w:bCs w:val="0"/>
          <w:sz w:val="20"/>
          <w:szCs w:val="20"/>
        </w:rPr>
        <w:t>Funcionamiento adecuado del ASADHOR.</w:t>
      </w:r>
    </w:p>
    <w:p w14:paraId="3CBFC771">
      <w:pPr>
        <w:numPr>
          <w:ilvl w:val="0"/>
          <w:numId w:val="10"/>
        </w:numPr>
        <w:ind w:left="420" w:leftChars="0" w:hanging="420" w:firstLineChars="0"/>
        <w:rPr>
          <w:rFonts w:hint="default" w:ascii="Arial" w:hAnsi="Arial" w:cs="Arial"/>
          <w:b w:val="0"/>
          <w:bCs w:val="0"/>
          <w:sz w:val="20"/>
          <w:szCs w:val="20"/>
        </w:rPr>
      </w:pPr>
      <w:r>
        <w:rPr>
          <w:rFonts w:hint="default" w:ascii="Arial" w:hAnsi="Arial" w:cs="Arial"/>
          <w:b w:val="0"/>
          <w:bCs w:val="0"/>
          <w:sz w:val="20"/>
          <w:szCs w:val="20"/>
        </w:rPr>
        <w:t>Cumplimiento del programa de mantenimiento preventivo.</w:t>
      </w:r>
    </w:p>
    <w:p w14:paraId="2D28FF0F">
      <w:pPr>
        <w:numPr>
          <w:ilvl w:val="0"/>
          <w:numId w:val="10"/>
        </w:numPr>
        <w:ind w:left="420" w:leftChars="0" w:hanging="420" w:firstLineChars="0"/>
        <w:rPr>
          <w:rFonts w:hint="default" w:ascii="Arial" w:hAnsi="Arial" w:cs="Arial"/>
          <w:b w:val="0"/>
          <w:bCs w:val="0"/>
          <w:sz w:val="20"/>
          <w:szCs w:val="20"/>
        </w:rPr>
      </w:pPr>
      <w:r>
        <w:rPr>
          <w:rFonts w:hint="default" w:ascii="Arial" w:hAnsi="Arial" w:cs="Arial"/>
          <w:b w:val="0"/>
          <w:bCs w:val="0"/>
          <w:sz w:val="20"/>
          <w:szCs w:val="20"/>
        </w:rPr>
        <w:t>Atención oportuna de fallas.</w:t>
      </w:r>
    </w:p>
    <w:p w14:paraId="27DEAC0D">
      <w:pPr>
        <w:numPr>
          <w:ilvl w:val="0"/>
          <w:numId w:val="0"/>
        </w:numPr>
        <w:ind w:leftChars="0"/>
        <w:rPr>
          <w:rFonts w:hint="default" w:ascii="Arial" w:hAnsi="Arial" w:cs="Arial"/>
          <w:b w:val="0"/>
          <w:bCs w:val="0"/>
          <w:sz w:val="20"/>
          <w:szCs w:val="20"/>
        </w:rPr>
      </w:pPr>
    </w:p>
    <w:p w14:paraId="4C852B7C">
      <w:pPr>
        <w:numPr>
          <w:ilvl w:val="0"/>
          <w:numId w:val="0"/>
        </w:numPr>
        <w:ind w:leftChars="0"/>
        <w:rPr>
          <w:rFonts w:hint="default" w:ascii="Arial" w:hAnsi="Arial" w:cs="Arial"/>
          <w:b w:val="0"/>
          <w:bCs w:val="0"/>
          <w:sz w:val="20"/>
          <w:szCs w:val="20"/>
        </w:rPr>
      </w:pPr>
      <w:r>
        <w:rPr>
          <w:rFonts w:hint="default" w:ascii="Arial" w:hAnsi="Arial" w:cs="Arial"/>
          <w:b w:val="0"/>
          <w:bCs w:val="0"/>
          <w:sz w:val="20"/>
          <w:szCs w:val="20"/>
          <w:lang w:val="es-MX"/>
        </w:rPr>
        <w:t xml:space="preserve">Asi </w:t>
      </w:r>
      <w:r>
        <w:rPr>
          <w:rFonts w:hint="default" w:ascii="Arial" w:hAnsi="Arial" w:cs="Arial"/>
          <w:b w:val="0"/>
          <w:bCs w:val="0"/>
          <w:sz w:val="20"/>
          <w:szCs w:val="20"/>
        </w:rPr>
        <w:t>identificar</w:t>
      </w:r>
      <w:r>
        <w:rPr>
          <w:rFonts w:hint="default" w:ascii="Arial" w:hAnsi="Arial" w:cs="Arial"/>
          <w:b w:val="0"/>
          <w:bCs w:val="0"/>
          <w:sz w:val="20"/>
          <w:szCs w:val="20"/>
          <w:lang w:val="es-MX"/>
        </w:rPr>
        <w:t>emos</w:t>
      </w:r>
      <w:r>
        <w:rPr>
          <w:rFonts w:hint="default" w:ascii="Arial" w:hAnsi="Arial" w:cs="Arial"/>
          <w:b w:val="0"/>
          <w:bCs w:val="0"/>
          <w:sz w:val="20"/>
          <w:szCs w:val="20"/>
        </w:rPr>
        <w:t xml:space="preserve"> necesidades de capacitación, reconocer</w:t>
      </w:r>
      <w:r>
        <w:rPr>
          <w:rFonts w:hint="default" w:ascii="Arial" w:hAnsi="Arial" w:cs="Arial"/>
          <w:b w:val="0"/>
          <w:bCs w:val="0"/>
          <w:sz w:val="20"/>
          <w:szCs w:val="20"/>
          <w:lang w:val="es-MX"/>
        </w:rPr>
        <w:t>emos</w:t>
      </w:r>
      <w:r>
        <w:rPr>
          <w:rFonts w:hint="default" w:ascii="Arial" w:hAnsi="Arial" w:cs="Arial"/>
          <w:b w:val="0"/>
          <w:bCs w:val="0"/>
          <w:sz w:val="20"/>
          <w:szCs w:val="20"/>
        </w:rPr>
        <w:t xml:space="preserve"> el desempeño sobresaliente y establecer</w:t>
      </w:r>
      <w:r>
        <w:rPr>
          <w:rFonts w:hint="default" w:ascii="Arial" w:hAnsi="Arial" w:cs="Arial"/>
          <w:b w:val="0"/>
          <w:bCs w:val="0"/>
          <w:sz w:val="20"/>
          <w:szCs w:val="20"/>
          <w:lang w:val="es-MX"/>
        </w:rPr>
        <w:t>emos</w:t>
      </w:r>
      <w:r>
        <w:rPr>
          <w:rFonts w:hint="default" w:ascii="Arial" w:hAnsi="Arial" w:cs="Arial"/>
          <w:b w:val="0"/>
          <w:bCs w:val="0"/>
          <w:sz w:val="20"/>
          <w:szCs w:val="20"/>
        </w:rPr>
        <w:t xml:space="preserve"> acciones de mejora continua que contribuyan al crecimiento y competitividad de la empresa.</w:t>
      </w:r>
    </w:p>
    <w:p w14:paraId="2608A9A7">
      <w:pPr>
        <w:numPr>
          <w:ilvl w:val="0"/>
          <w:numId w:val="0"/>
        </w:numPr>
        <w:ind w:leftChars="0"/>
        <w:rPr>
          <w:rFonts w:hint="default" w:ascii="Arial" w:hAnsi="Arial" w:cs="Arial"/>
          <w:b w:val="0"/>
          <w:bCs w:val="0"/>
          <w:sz w:val="20"/>
          <w:szCs w:val="20"/>
        </w:rPr>
      </w:pPr>
    </w:p>
    <w:p w14:paraId="43993238">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Relaciones de trabajo​</w:t>
      </w:r>
    </w:p>
    <w:p w14:paraId="782B5A6F">
      <w:pPr>
        <w:numPr>
          <w:ilvl w:val="0"/>
          <w:numId w:val="0"/>
        </w:numPr>
        <w:ind w:leftChars="0"/>
        <w:rPr>
          <w:rFonts w:hint="default" w:ascii="Arial" w:hAnsi="Arial" w:cs="Arial"/>
          <w:b w:val="0"/>
          <w:bCs w:val="0"/>
          <w:sz w:val="20"/>
          <w:szCs w:val="20"/>
        </w:rPr>
      </w:pPr>
      <w:r>
        <w:rPr>
          <w:rFonts w:hint="default" w:ascii="Arial" w:hAnsi="Arial" w:cs="Arial"/>
          <w:b w:val="0"/>
          <w:bCs w:val="0"/>
          <w:sz w:val="20"/>
          <w:szCs w:val="20"/>
        </w:rPr>
        <w:t>La empresa fomentará el trabajo en equipo, la puntualidad y el cumplimiento de las normas de higiene y seguridad alimentaria. Asimismo, se atenderán oportunamente las inquietudes del personal y se buscará resolver cualquier conflicto mediante el diálogo y la negociación.</w:t>
      </w:r>
    </w:p>
    <w:p w14:paraId="02C6452C">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Marco legal de la empresa​</w:t>
      </w:r>
    </w:p>
    <w:p w14:paraId="12BD1258">
      <w:pPr>
        <w:numPr>
          <w:ilvl w:val="0"/>
          <w:numId w:val="0"/>
        </w:numPr>
        <w:ind w:leftChars="0"/>
        <w:rPr>
          <w:rFonts w:hint="default" w:ascii="Arial" w:hAnsi="Arial" w:cs="Arial"/>
          <w:b/>
          <w:bCs/>
          <w:sz w:val="20"/>
          <w:szCs w:val="20"/>
        </w:rPr>
      </w:pPr>
    </w:p>
    <w:p w14:paraId="12B49B04">
      <w:pPr>
        <w:numPr>
          <w:ilvl w:val="1"/>
          <w:numId w:val="1"/>
        </w:numPr>
        <w:ind w:left="840" w:leftChars="0" w:hanging="420" w:firstLineChars="0"/>
        <w:rPr>
          <w:rFonts w:hint="default" w:ascii="Arial" w:hAnsi="Arial" w:cs="Arial"/>
          <w:b/>
          <w:bCs/>
          <w:sz w:val="20"/>
          <w:szCs w:val="20"/>
        </w:rPr>
      </w:pPr>
      <w:r>
        <w:rPr>
          <w:rFonts w:hint="default" w:ascii="Arial" w:hAnsi="Arial" w:cs="Arial"/>
          <w:b/>
          <w:bCs/>
          <w:sz w:val="20"/>
          <w:szCs w:val="20"/>
        </w:rPr>
        <w:t>Proceso de constitución legal​</w:t>
      </w:r>
    </w:p>
    <w:p w14:paraId="315263C4">
      <w:pPr>
        <w:numPr>
          <w:ilvl w:val="0"/>
          <w:numId w:val="0"/>
        </w:numPr>
        <w:ind w:leftChars="0"/>
        <w:rPr>
          <w:rFonts w:hint="default" w:ascii="Arial" w:hAnsi="Arial" w:cs="Arial"/>
          <w:b w:val="0"/>
          <w:bCs w:val="0"/>
          <w:sz w:val="20"/>
          <w:szCs w:val="20"/>
        </w:rPr>
      </w:pPr>
      <w:r>
        <w:rPr>
          <w:rFonts w:hint="default" w:ascii="Arial" w:hAnsi="Arial" w:cs="Arial"/>
          <w:b w:val="0"/>
          <w:bCs w:val="0"/>
          <w:sz w:val="20"/>
          <w:szCs w:val="20"/>
        </w:rPr>
        <w:t>VCV Cortes Finos quedó constituida legalmente como una Sociedad Anónima de Capital Variable (S.A. de C.V.), mediante la elaboración y protocolización de su acta constitutiva ante notario público, así como su inscripción en el Registro Público de Comercio. La empresa se encuentra registrada ante el Servicio de Administración Tributaria (SAT) y cuenta con los registros correspondientes para el cumplimiento de sus obligaciones fiscales y laborales. Asimismo, opera utilizando la tecnología ASADHOR, protegida ante el Instituto Mexicano de la Propiedad Industrial (IMPI) y desarrollada dentro de un proyecto incubado por el Centro de Investigación en Alimentación y Desarrollo (CIAD).</w:t>
      </w:r>
    </w:p>
    <w:p w14:paraId="5FD4FA3B">
      <w:pPr>
        <w:numPr>
          <w:ilvl w:val="0"/>
          <w:numId w:val="0"/>
        </w:numPr>
        <w:ind w:leftChars="0"/>
        <w:rPr>
          <w:rFonts w:hint="default" w:ascii="Arial" w:hAnsi="Arial" w:cs="Arial"/>
          <w:b w:val="0"/>
          <w:bCs w:val="0"/>
          <w:sz w:val="20"/>
          <w:szCs w:val="20"/>
        </w:rPr>
      </w:pPr>
    </w:p>
    <w:p w14:paraId="3EFAFE46">
      <w:pPr>
        <w:numPr>
          <w:ilvl w:val="1"/>
          <w:numId w:val="1"/>
        </w:numPr>
        <w:ind w:left="840" w:leftChars="0" w:hanging="420" w:firstLineChars="0"/>
        <w:rPr>
          <w:rFonts w:hint="default" w:ascii="Arial" w:hAnsi="Arial" w:cs="Arial"/>
          <w:b/>
          <w:bCs/>
          <w:sz w:val="20"/>
          <w:szCs w:val="20"/>
        </w:rPr>
      </w:pPr>
      <w:r>
        <w:rPr>
          <w:rFonts w:hint="default" w:ascii="Arial" w:hAnsi="Arial" w:cs="Arial"/>
          <w:b/>
          <w:bCs/>
          <w:sz w:val="20"/>
          <w:szCs w:val="20"/>
        </w:rPr>
        <w:t>Obligaciones fiscales​</w:t>
      </w:r>
    </w:p>
    <w:p w14:paraId="21253E10">
      <w:pPr>
        <w:numPr>
          <w:ilvl w:val="0"/>
          <w:numId w:val="0"/>
        </w:numPr>
        <w:ind w:leftChars="0"/>
        <w:rPr>
          <w:rFonts w:hint="default" w:ascii="Arial" w:hAnsi="Arial" w:cs="Arial"/>
          <w:b w:val="0"/>
          <w:bCs w:val="0"/>
          <w:sz w:val="20"/>
          <w:szCs w:val="20"/>
        </w:rPr>
      </w:pPr>
      <w:r>
        <w:rPr>
          <w:rFonts w:hint="default" w:ascii="Arial" w:hAnsi="Arial" w:cs="Arial"/>
          <w:b w:val="0"/>
          <w:bCs w:val="0"/>
          <w:sz w:val="20"/>
          <w:szCs w:val="20"/>
        </w:rPr>
        <w:t>La empresa cumplirá con las obligaciones fiscales establecidas por la legislación mexicana, incluyendo la inscripción ante el SAT, la emisión de comprobantes fiscales digitales (CFDI), la presentación de declaraciones de impuestos y el pago de las contribuciones correspondientes.</w:t>
      </w:r>
    </w:p>
    <w:p w14:paraId="0E50A0B4">
      <w:pPr>
        <w:numPr>
          <w:ilvl w:val="1"/>
          <w:numId w:val="1"/>
        </w:numPr>
        <w:ind w:left="840" w:leftChars="0" w:hanging="420" w:firstLineChars="0"/>
        <w:rPr>
          <w:rFonts w:hint="default" w:ascii="Arial" w:hAnsi="Arial" w:cs="Arial"/>
          <w:b/>
          <w:bCs/>
          <w:sz w:val="20"/>
          <w:szCs w:val="20"/>
        </w:rPr>
      </w:pPr>
      <w:r>
        <w:rPr>
          <w:rFonts w:hint="default" w:ascii="Arial" w:hAnsi="Arial" w:cs="Arial"/>
          <w:b/>
          <w:bCs/>
          <w:sz w:val="20"/>
          <w:szCs w:val="20"/>
        </w:rPr>
        <w:t>Marco legal de operación (Permisos de operación)</w:t>
      </w:r>
    </w:p>
    <w:p w14:paraId="33D9E287">
      <w:pPr>
        <w:numPr>
          <w:numId w:val="0"/>
        </w:numPr>
        <w:rPr>
          <w:rFonts w:hint="default" w:ascii="Arial" w:hAnsi="Arial" w:cs="Arial"/>
          <w:b w:val="0"/>
          <w:bCs w:val="0"/>
          <w:sz w:val="20"/>
          <w:szCs w:val="20"/>
        </w:rPr>
      </w:pPr>
      <w:r>
        <w:rPr>
          <w:rFonts w:hint="default" w:ascii="Arial" w:hAnsi="Arial" w:cs="Arial"/>
          <w:b w:val="0"/>
          <w:bCs w:val="0"/>
          <w:sz w:val="20"/>
          <w:szCs w:val="20"/>
        </w:rPr>
        <w:t>Para su funcionamiento, la empresa gestionará las licencias y permisos requeridos por las autoridades municipales, estatales y federales. Asimismo, cumplirá con la normatividad sanitaria aplicable al procesamiento y comercialización de productos cárnicos, garantizando la inocuidad y calidad de sus productos.</w:t>
      </w:r>
    </w:p>
    <w:p w14:paraId="587F92F0">
      <w:pPr>
        <w:numPr>
          <w:numId w:val="0"/>
        </w:numPr>
        <w:rPr>
          <w:rFonts w:hint="default" w:ascii="Arial" w:hAnsi="Arial" w:cs="Arial"/>
          <w:b w:val="0"/>
          <w:bCs w:val="0"/>
          <w:sz w:val="20"/>
          <w:szCs w:val="20"/>
        </w:rPr>
      </w:pPr>
    </w:p>
    <w:p w14:paraId="5BAD9BF8">
      <w:pPr>
        <w:numPr>
          <w:numId w:val="0"/>
        </w:numPr>
        <w:rPr>
          <w:rFonts w:hint="default" w:ascii="Arial" w:hAnsi="Arial" w:cs="Arial"/>
          <w:b w:val="0"/>
          <w:bCs w:val="0"/>
          <w:sz w:val="20"/>
          <w:szCs w:val="20"/>
        </w:rPr>
      </w:pPr>
    </w:p>
    <w:p w14:paraId="07ABEA89">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Objetivos del área financiera.​</w:t>
      </w:r>
    </w:p>
    <w:p w14:paraId="5A129B14">
      <w:pPr>
        <w:numPr>
          <w:numId w:val="0"/>
        </w:numPr>
        <w:rPr>
          <w:rFonts w:hint="default" w:ascii="Arial" w:hAnsi="Arial" w:cs="Arial"/>
          <w:b/>
          <w:bCs/>
          <w:sz w:val="20"/>
          <w:szCs w:val="20"/>
        </w:rPr>
      </w:pPr>
    </w:p>
    <w:p w14:paraId="0DC5E2A4">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Origen de recursos y sistema de financiamiento​</w:t>
      </w:r>
    </w:p>
    <w:p w14:paraId="7F1D462B">
      <w:pPr>
        <w:numPr>
          <w:numId w:val="0"/>
        </w:numPr>
        <w:rPr>
          <w:rFonts w:hint="default" w:ascii="Arial" w:hAnsi="Arial" w:cs="Arial"/>
          <w:b/>
          <w:bCs/>
          <w:sz w:val="20"/>
          <w:szCs w:val="20"/>
        </w:rPr>
      </w:pPr>
    </w:p>
    <w:p w14:paraId="3CCCE181">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Sistema contable de la empresa​</w:t>
      </w:r>
    </w:p>
    <w:p w14:paraId="65945FEF">
      <w:pPr>
        <w:numPr>
          <w:numId w:val="0"/>
        </w:numPr>
        <w:rPr>
          <w:rFonts w:hint="default" w:ascii="Arial" w:hAnsi="Arial" w:cs="Arial"/>
          <w:b/>
          <w:bCs/>
          <w:sz w:val="20"/>
          <w:szCs w:val="20"/>
        </w:rPr>
      </w:pPr>
    </w:p>
    <w:p w14:paraId="04877724">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La contabilidad de la empresa​</w:t>
      </w:r>
    </w:p>
    <w:p w14:paraId="5F3F0162">
      <w:pPr>
        <w:numPr>
          <w:numId w:val="0"/>
        </w:numPr>
        <w:rPr>
          <w:rFonts w:hint="default" w:ascii="Arial" w:hAnsi="Arial" w:cs="Arial"/>
          <w:b/>
          <w:bCs/>
          <w:sz w:val="20"/>
          <w:szCs w:val="20"/>
        </w:rPr>
      </w:pPr>
    </w:p>
    <w:p w14:paraId="43615B70">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Catálogo de cuentas​</w:t>
      </w:r>
    </w:p>
    <w:p w14:paraId="5DB1350F">
      <w:pPr>
        <w:numPr>
          <w:numId w:val="0"/>
        </w:numPr>
        <w:rPr>
          <w:rFonts w:hint="default" w:ascii="Arial" w:hAnsi="Arial" w:cs="Arial"/>
          <w:b/>
          <w:bCs/>
          <w:sz w:val="20"/>
          <w:szCs w:val="20"/>
        </w:rPr>
      </w:pPr>
    </w:p>
    <w:p w14:paraId="0989A84C">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Software a utilizar​</w:t>
      </w:r>
    </w:p>
    <w:p w14:paraId="2E57E9FE">
      <w:pPr>
        <w:numPr>
          <w:numId w:val="0"/>
        </w:numPr>
        <w:rPr>
          <w:rFonts w:hint="default" w:ascii="Arial" w:hAnsi="Arial" w:cs="Arial"/>
          <w:b/>
          <w:bCs/>
          <w:sz w:val="20"/>
          <w:szCs w:val="20"/>
        </w:rPr>
      </w:pPr>
    </w:p>
    <w:p w14:paraId="569F38C4">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 xml:space="preserve"> Inversión​</w:t>
      </w:r>
    </w:p>
    <w:p w14:paraId="141BF5EC">
      <w:pPr>
        <w:numPr>
          <w:numId w:val="0"/>
        </w:numPr>
        <w:rPr>
          <w:rFonts w:hint="default" w:ascii="Arial" w:hAnsi="Arial" w:cs="Arial"/>
          <w:b/>
          <w:bCs/>
          <w:sz w:val="20"/>
          <w:szCs w:val="20"/>
        </w:rPr>
      </w:pPr>
    </w:p>
    <w:p w14:paraId="1FC4698F">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Memoria de calculo​</w:t>
      </w:r>
    </w:p>
    <w:p w14:paraId="2BAEA0A0">
      <w:pPr>
        <w:numPr>
          <w:numId w:val="0"/>
        </w:numPr>
        <w:rPr>
          <w:rFonts w:hint="default" w:ascii="Arial" w:hAnsi="Arial" w:cs="Arial"/>
          <w:b/>
          <w:bCs/>
          <w:sz w:val="20"/>
          <w:szCs w:val="20"/>
        </w:rPr>
      </w:pPr>
    </w:p>
    <w:p w14:paraId="601EE039">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Costo fijo​</w:t>
      </w:r>
    </w:p>
    <w:p w14:paraId="48828769">
      <w:pPr>
        <w:numPr>
          <w:numId w:val="0"/>
        </w:numPr>
        <w:rPr>
          <w:rFonts w:hint="default" w:ascii="Arial" w:hAnsi="Arial" w:cs="Arial"/>
          <w:b/>
          <w:bCs/>
          <w:sz w:val="20"/>
          <w:szCs w:val="20"/>
        </w:rPr>
      </w:pPr>
    </w:p>
    <w:p w14:paraId="3B5CAED5">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Costos variables​</w:t>
      </w:r>
    </w:p>
    <w:p w14:paraId="1652F119">
      <w:pPr>
        <w:numPr>
          <w:numId w:val="0"/>
        </w:numPr>
        <w:rPr>
          <w:rFonts w:hint="default" w:ascii="Arial" w:hAnsi="Arial" w:cs="Arial"/>
          <w:b/>
          <w:bCs/>
          <w:sz w:val="20"/>
          <w:szCs w:val="20"/>
        </w:rPr>
      </w:pPr>
    </w:p>
    <w:p w14:paraId="209DA5CA">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Costos totales​</w:t>
      </w:r>
    </w:p>
    <w:p w14:paraId="18C38177">
      <w:pPr>
        <w:numPr>
          <w:numId w:val="0"/>
        </w:numPr>
        <w:rPr>
          <w:rFonts w:hint="default" w:ascii="Arial" w:hAnsi="Arial" w:cs="Arial"/>
          <w:b/>
          <w:bCs/>
          <w:sz w:val="20"/>
          <w:szCs w:val="20"/>
        </w:rPr>
      </w:pPr>
    </w:p>
    <w:p w14:paraId="0E39BF8B">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Costo unitario​</w:t>
      </w:r>
    </w:p>
    <w:p w14:paraId="1BDC87F6">
      <w:pPr>
        <w:numPr>
          <w:numId w:val="0"/>
        </w:numPr>
        <w:rPr>
          <w:rFonts w:hint="default" w:ascii="Arial" w:hAnsi="Arial" w:cs="Arial"/>
          <w:b/>
          <w:bCs/>
          <w:sz w:val="20"/>
          <w:szCs w:val="20"/>
        </w:rPr>
      </w:pPr>
    </w:p>
    <w:p w14:paraId="658CC86A">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Ventas mensuales​</w:t>
      </w:r>
    </w:p>
    <w:p w14:paraId="54DA1B46">
      <w:pPr>
        <w:numPr>
          <w:numId w:val="0"/>
        </w:numPr>
        <w:rPr>
          <w:rFonts w:hint="default" w:ascii="Arial" w:hAnsi="Arial" w:cs="Arial"/>
          <w:b/>
          <w:bCs/>
          <w:sz w:val="20"/>
          <w:szCs w:val="20"/>
        </w:rPr>
      </w:pPr>
    </w:p>
    <w:p w14:paraId="5A97B7CC">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Tabla amortización de crédito​</w:t>
      </w:r>
    </w:p>
    <w:p w14:paraId="4A1B38D2">
      <w:pPr>
        <w:numPr>
          <w:numId w:val="0"/>
        </w:numPr>
        <w:rPr>
          <w:rFonts w:hint="default" w:ascii="Arial" w:hAnsi="Arial" w:cs="Arial"/>
          <w:b/>
          <w:bCs/>
          <w:sz w:val="20"/>
          <w:szCs w:val="20"/>
        </w:rPr>
      </w:pPr>
    </w:p>
    <w:p w14:paraId="6A6845B5">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Flujo de efectivo cobertura de deuda a 5 años.​</w:t>
      </w:r>
    </w:p>
    <w:p w14:paraId="3E0D4FA5">
      <w:pPr>
        <w:numPr>
          <w:numId w:val="0"/>
        </w:numPr>
        <w:rPr>
          <w:rFonts w:hint="default" w:ascii="Arial" w:hAnsi="Arial" w:cs="Arial"/>
          <w:b/>
          <w:bCs/>
          <w:sz w:val="20"/>
          <w:szCs w:val="20"/>
        </w:rPr>
      </w:pPr>
    </w:p>
    <w:p w14:paraId="76864CD8">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Proyección de egresos​</w:t>
      </w:r>
    </w:p>
    <w:p w14:paraId="071DCF5F">
      <w:pPr>
        <w:numPr>
          <w:numId w:val="0"/>
        </w:numPr>
        <w:rPr>
          <w:rFonts w:hint="default" w:ascii="Arial" w:hAnsi="Arial" w:cs="Arial"/>
          <w:b/>
          <w:bCs/>
          <w:sz w:val="20"/>
          <w:szCs w:val="20"/>
        </w:rPr>
      </w:pPr>
    </w:p>
    <w:p w14:paraId="6CF8A28F">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Proyección de ingresos​</w:t>
      </w:r>
    </w:p>
    <w:p w14:paraId="0218502C">
      <w:pPr>
        <w:numPr>
          <w:numId w:val="0"/>
        </w:numPr>
        <w:rPr>
          <w:rFonts w:hint="default" w:ascii="Arial" w:hAnsi="Arial" w:cs="Arial"/>
          <w:b/>
          <w:bCs/>
          <w:sz w:val="20"/>
          <w:szCs w:val="20"/>
        </w:rPr>
      </w:pPr>
    </w:p>
    <w:p w14:paraId="5BBB5579">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Rentabilidad​</w:t>
      </w:r>
    </w:p>
    <w:p w14:paraId="17DE9453">
      <w:pPr>
        <w:numPr>
          <w:numId w:val="0"/>
        </w:numPr>
        <w:rPr>
          <w:rFonts w:hint="default" w:ascii="Arial" w:hAnsi="Arial" w:cs="Arial"/>
          <w:b/>
          <w:bCs/>
          <w:sz w:val="20"/>
          <w:szCs w:val="20"/>
        </w:rPr>
      </w:pPr>
    </w:p>
    <w:p w14:paraId="7E93CF4D">
      <w:pPr>
        <w:numPr>
          <w:ilvl w:val="1"/>
          <w:numId w:val="1"/>
        </w:numPr>
        <w:ind w:left="840" w:leftChars="0" w:hanging="420" w:firstLineChars="0"/>
        <w:rPr>
          <w:rFonts w:hint="default" w:ascii="Arial" w:hAnsi="Arial" w:cs="Arial"/>
          <w:b/>
          <w:bCs/>
          <w:sz w:val="20"/>
          <w:szCs w:val="20"/>
        </w:rPr>
      </w:pPr>
      <w:r>
        <w:rPr>
          <w:rFonts w:hint="default" w:ascii="Arial" w:hAnsi="Arial" w:cs="Arial"/>
          <w:b/>
          <w:bCs/>
          <w:sz w:val="20"/>
          <w:szCs w:val="20"/>
        </w:rPr>
        <w:t>Punto de equilibrio​</w:t>
      </w:r>
    </w:p>
    <w:p w14:paraId="27706EAC">
      <w:pPr>
        <w:numPr>
          <w:numId w:val="0"/>
        </w:numPr>
        <w:rPr>
          <w:rFonts w:hint="default" w:ascii="Arial" w:hAnsi="Arial" w:cs="Arial"/>
          <w:b/>
          <w:bCs/>
          <w:sz w:val="20"/>
          <w:szCs w:val="20"/>
        </w:rPr>
      </w:pPr>
    </w:p>
    <w:p w14:paraId="5502AD4E">
      <w:pPr>
        <w:numPr>
          <w:ilvl w:val="1"/>
          <w:numId w:val="1"/>
        </w:numPr>
        <w:ind w:left="840" w:leftChars="0" w:hanging="420" w:firstLineChars="0"/>
        <w:rPr>
          <w:rFonts w:hint="default" w:ascii="Arial" w:hAnsi="Arial" w:cs="Arial"/>
          <w:b/>
          <w:bCs/>
          <w:sz w:val="20"/>
          <w:szCs w:val="20"/>
        </w:rPr>
      </w:pPr>
      <w:r>
        <w:rPr>
          <w:rFonts w:hint="default" w:ascii="Arial" w:hAnsi="Arial" w:cs="Arial"/>
          <w:b/>
          <w:bCs/>
          <w:sz w:val="20"/>
          <w:szCs w:val="20"/>
        </w:rPr>
        <w:t>Gráfico de punto de equilibrio​</w:t>
      </w:r>
    </w:p>
    <w:p w14:paraId="01E7DD8D">
      <w:pPr>
        <w:numPr>
          <w:numId w:val="0"/>
        </w:numPr>
        <w:rPr>
          <w:rFonts w:hint="default" w:ascii="Arial" w:hAnsi="Arial" w:cs="Arial"/>
          <w:b/>
          <w:bCs/>
          <w:sz w:val="20"/>
          <w:szCs w:val="20"/>
        </w:rPr>
      </w:pPr>
    </w:p>
    <w:p w14:paraId="67A07D8C">
      <w:pPr>
        <w:numPr>
          <w:ilvl w:val="1"/>
          <w:numId w:val="1"/>
        </w:numPr>
        <w:ind w:left="840" w:leftChars="0" w:hanging="420" w:firstLineChars="0"/>
        <w:rPr>
          <w:rFonts w:hint="default" w:ascii="Arial" w:hAnsi="Arial" w:cs="Arial"/>
          <w:b/>
          <w:bCs/>
          <w:sz w:val="20"/>
          <w:szCs w:val="20"/>
        </w:rPr>
      </w:pPr>
      <w:r>
        <w:rPr>
          <w:rFonts w:hint="default" w:ascii="Arial" w:hAnsi="Arial" w:cs="Arial"/>
          <w:b/>
          <w:bCs/>
          <w:sz w:val="20"/>
          <w:szCs w:val="20"/>
        </w:rPr>
        <w:t>Indicadores de rentabilidad</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124F63"/>
    <w:multiLevelType w:val="singleLevel"/>
    <w:tmpl w:val="8C124F6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AD0AEC6D"/>
    <w:multiLevelType w:val="singleLevel"/>
    <w:tmpl w:val="AD0AEC6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CE5CD29F"/>
    <w:multiLevelType w:val="singleLevel"/>
    <w:tmpl w:val="CE5CD29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0022A82F"/>
    <w:multiLevelType w:val="singleLevel"/>
    <w:tmpl w:val="0022A82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0A37BD81"/>
    <w:multiLevelType w:val="singleLevel"/>
    <w:tmpl w:val="0A37BD8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2B7D25FA"/>
    <w:multiLevelType w:val="singleLevel"/>
    <w:tmpl w:val="2B7D25F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34986702"/>
    <w:multiLevelType w:val="multilevel"/>
    <w:tmpl w:val="34986702"/>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7">
    <w:nsid w:val="68D263A1"/>
    <w:multiLevelType w:val="multilevel"/>
    <w:tmpl w:val="68D263A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7A09D890"/>
    <w:multiLevelType w:val="multilevel"/>
    <w:tmpl w:val="7A09D890"/>
    <w:lvl w:ilvl="0" w:tentative="0">
      <w:start w:val="1"/>
      <w:numFmt w:val="decimal"/>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9">
    <w:nsid w:val="7BD692F7"/>
    <w:multiLevelType w:val="singleLevel"/>
    <w:tmpl w:val="7BD692F7"/>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8"/>
  </w:num>
  <w:num w:numId="2">
    <w:abstractNumId w:val="0"/>
  </w:num>
  <w:num w:numId="3">
    <w:abstractNumId w:val="9"/>
  </w:num>
  <w:num w:numId="4">
    <w:abstractNumId w:val="5"/>
  </w:num>
  <w:num w:numId="5">
    <w:abstractNumId w:val="2"/>
  </w:num>
  <w:num w:numId="6">
    <w:abstractNumId w:val="1"/>
  </w:num>
  <w:num w:numId="7">
    <w:abstractNumId w:val="6"/>
  </w:num>
  <w:num w:numId="8">
    <w:abstractNumId w:val="7"/>
  </w:num>
  <w:num w:numId="9">
    <w:abstractNumId w:val="3"/>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9A602F"/>
    <w:rsid w:val="01EF5908"/>
    <w:rsid w:val="0F9C12DE"/>
    <w:rsid w:val="21664758"/>
    <w:rsid w:val="292253AD"/>
    <w:rsid w:val="2B9D2813"/>
    <w:rsid w:val="2E9076F3"/>
    <w:rsid w:val="30201B35"/>
    <w:rsid w:val="38502ECF"/>
    <w:rsid w:val="38662E81"/>
    <w:rsid w:val="3BE43B02"/>
    <w:rsid w:val="3E583A8C"/>
    <w:rsid w:val="45EF3078"/>
    <w:rsid w:val="462B18D7"/>
    <w:rsid w:val="48B91E5D"/>
    <w:rsid w:val="4F9A602F"/>
    <w:rsid w:val="6B8E4408"/>
    <w:rsid w:val="6CDD6717"/>
    <w:rsid w:val="72F44940"/>
    <w:rsid w:val="740878F6"/>
    <w:rsid w:val="761E7D80"/>
    <w:rsid w:val="76EB77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widowControl w:val="0"/>
      <w:autoSpaceDE w:val="0"/>
      <w:autoSpaceDN w:val="0"/>
    </w:pPr>
    <w:rPr>
      <w:rFonts w:ascii="Calibri" w:hAnsi="Calibri" w:eastAsia="Calibri" w:cs="Calibri"/>
      <w:sz w:val="22"/>
      <w:szCs w:val="22"/>
      <w:lang w:val="es-ES" w:eastAsia="en-US" w:bidi="ar-SA"/>
    </w:rPr>
  </w:style>
  <w:style w:type="paragraph" w:styleId="2">
    <w:name w:val="heading 1"/>
    <w:basedOn w:val="1"/>
    <w:qFormat/>
    <w:uiPriority w:val="9"/>
    <w:pPr>
      <w:ind w:left="8" w:right="365"/>
      <w:jc w:val="center"/>
      <w:outlineLvl w:val="0"/>
    </w:pPr>
    <w:rPr>
      <w:sz w:val="38"/>
      <w:szCs w:val="38"/>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character" w:styleId="8">
    <w:name w:val="Hyperlink"/>
    <w:basedOn w:val="5"/>
    <w:qFormat/>
    <w:uiPriority w:val="0"/>
    <w:rPr>
      <w:color w:val="0000FF"/>
      <w:u w:val="single"/>
    </w:rPr>
  </w:style>
  <w:style w:type="character" w:styleId="9">
    <w:name w:val="Strong"/>
    <w:basedOn w:val="5"/>
    <w:qFormat/>
    <w:uiPriority w:val="0"/>
    <w:rPr>
      <w:b/>
      <w:bCs/>
    </w:rPr>
  </w:style>
  <w:style w:type="paragraph" w:styleId="10">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2">
    <w:name w:val="Body Text"/>
    <w:basedOn w:val="1"/>
    <w:qFormat/>
    <w:uiPriority w:val="1"/>
  </w:style>
  <w:style w:type="paragraph" w:customStyle="1" w:styleId="13">
    <w:name w:val="Table Paragraph"/>
    <w:basedOn w:val="1"/>
    <w:qFormat/>
    <w:uiPriority w:val="1"/>
    <w:pPr>
      <w:spacing w:line="275" w:lineRule="exact"/>
      <w:ind w:left="5"/>
    </w:pPr>
    <w:rPr>
      <w:rFonts w:ascii="Calibri" w:hAnsi="Calibri" w:eastAsia="Calibri" w:cs="Calibri"/>
      <w:lang w:val="es-ES" w:eastAsia="en-US" w:bidi="ar-SA"/>
    </w:rPr>
  </w:style>
</w:style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8" Type="http://schemas.openxmlformats.org/officeDocument/2006/relationships/fontTable" Target="fontTable.xml"/><Relationship Id="rId13" Type="http://schemas.openxmlformats.org/officeDocument/2006/relationships/image" Target="media/image10.jpeg"/><Relationship Id="rId3" Type="http://schemas.openxmlformats.org/officeDocument/2006/relationships/theme" Target="theme/theme1.xml"/><Relationship Id="rId21" Type="http://schemas.openxmlformats.org/officeDocument/2006/relationships/customXml" Target="../customXml/item4.xml"/><Relationship Id="rId7" Type="http://schemas.openxmlformats.org/officeDocument/2006/relationships/image" Target="media/image4.png"/><Relationship Id="rId17" Type="http://schemas.openxmlformats.org/officeDocument/2006/relationships/numbering" Target="numbering.xml"/><Relationship Id="rId12" Type="http://schemas.openxmlformats.org/officeDocument/2006/relationships/image" Target="media/image9.jpeg"/><Relationship Id="rId2" Type="http://schemas.openxmlformats.org/officeDocument/2006/relationships/settings" Target="settings.xml"/><Relationship Id="rId16" Type="http://schemas.openxmlformats.org/officeDocument/2006/relationships/customXml" Target="../customXml/item1.xml"/><Relationship Id="rId20" Type="http://schemas.openxmlformats.org/officeDocument/2006/relationships/customXml" Target="../customXml/item3.xml"/><Relationship Id="rId6" Type="http://schemas.openxmlformats.org/officeDocument/2006/relationships/image" Target="media/image3.png"/><Relationship Id="rId11" Type="http://schemas.openxmlformats.org/officeDocument/2006/relationships/image" Target="media/image8.png"/><Relationship Id="rId1" Type="http://schemas.openxmlformats.org/officeDocument/2006/relationships/styles" Target="styles.xml"/><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customXml" Target="../customXml/item2.xml"/><Relationship Id="rId9" Type="http://schemas.openxmlformats.org/officeDocument/2006/relationships/image" Target="media/image6.png"/><Relationship Id="rId4" Type="http://schemas.openxmlformats.org/officeDocument/2006/relationships/image" Target="media/image1.jpeg"/><Relationship Id="rId14"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Documento" ma:contentTypeID="0x010100CE299D0ADCE6BC478DD2314734D04410" ma:contentTypeVersion="10" ma:contentTypeDescription="Crear nuevo documento." ma:contentTypeScope="" ma:versionID="c0e351cd9153ee821d93817b62c6b2f7">
  <xsd:schema xmlns:xsd="http://www.w3.org/2001/XMLSchema" xmlns:xs="http://www.w3.org/2001/XMLSchema" xmlns:p="http://schemas.microsoft.com/office/2006/metadata/properties" xmlns:ns2="3d0fda62-ac26-4e71-a1cd-d7e281a8a1f4" xmlns:ns3="214005a9-3e84-41f3-b5c1-f990073441b0" targetNamespace="http://schemas.microsoft.com/office/2006/metadata/properties" ma:root="true" ma:fieldsID="9ddabd6178b2e424f06392d682e86124" ns2:_="" ns3:_="">
    <xsd:import namespace="3d0fda62-ac26-4e71-a1cd-d7e281a8a1f4"/>
    <xsd:import namespace="214005a9-3e84-41f3-b5c1-f990073441b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0fda62-ac26-4e71-a1cd-d7e281a8a1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2b063932-f173-4154-82f3-97ca89cdde14"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4005a9-3e84-41f3-b5c1-f990073441b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0e06327b-6b7b-44d6-bd62-02440658163c}" ma:internalName="TaxCatchAll" ma:showField="CatchAllData" ma:web="214005a9-3e84-41f3-b5c1-f990073441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d0fda62-ac26-4e71-a1cd-d7e281a8a1f4">
      <Terms xmlns="http://schemas.microsoft.com/office/infopath/2007/PartnerControls"/>
    </lcf76f155ced4ddcb4097134ff3c332f>
    <TaxCatchAll xmlns="214005a9-3e84-41f3-b5c1-f990073441b0" xsi:nil="true"/>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1167D21-5548-481D-B30F-C9B8E7E950EE}"/>
</file>

<file path=customXml/itemProps3.xml><?xml version="1.0" encoding="utf-8"?>
<ds:datastoreItem xmlns:ds="http://schemas.openxmlformats.org/officeDocument/2006/customXml" ds:itemID="{B008C69E-EC14-4757-A19C-372277E9C566}"/>
</file>

<file path=customXml/itemProps4.xml><?xml version="1.0" encoding="utf-8"?>
<ds:datastoreItem xmlns:ds="http://schemas.openxmlformats.org/officeDocument/2006/customXml" ds:itemID="{85E9F73F-FA0F-48CB-A9EA-8A3900EEDC94}"/>
</file>

<file path=docProps/app.xml><?xml version="1.0" encoding="utf-8"?>
<Properties xmlns="http://schemas.openxmlformats.org/officeDocument/2006/extended-properties" xmlns:vt="http://schemas.openxmlformats.org/officeDocument/2006/docPropsVTypes">
  <Template>Normal.dotm</Template>
  <Pages>21</Pages>
  <Words>5351</Words>
  <Characters>29010</Characters>
  <Lines>0</Lines>
  <Paragraphs>0</Paragraphs>
  <TotalTime>1718</TotalTime>
  <ScaleCrop>false</ScaleCrop>
  <LinksUpToDate>false</LinksUpToDate>
  <CharactersWithSpaces>34038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Joyman 3DS</dc:creator>
  <cp:lastModifiedBy>Joyman 3DS</cp:lastModifiedBy>
  <cp:revision>1</cp:revision>
  <dcterms:created xsi:type="dcterms:W3CDTF">2026-02-26T19:31:00Z</dcterms:created>
  <dcterms:modified xsi:type="dcterms:W3CDTF">2026-06-18T20:41:09Z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2058-12.1.0.26880</vt:lpwstr>
  </property>
  <property fmtid="{D5CDD505-2E9C-101B-9397-08002B2CF9AE}" pid="3" name="ICV">
    <vt:lpwstr>2EA568A0CC2F46459B46234D2264FE69_11</vt:lpwstr>
  </property>
  <property fmtid="{D5CDD505-2E9C-101B-9397-08002B2CF9AE}" pid="4" name="KSOTemplateDocerSaveRecord">
    <vt:lpwstr>eyJoZGlkIjoiZTBmYzIxMDMyNTkxMDBiNzI2OWFmNGM0NWEwMWMyNzciLCJ1c2VySWQiOiIxNTI5MzQzODc4Mjc2In0=</vt:lpwstr>
  </property>
  <property fmtid="{D5CDD505-2E9C-101B-9397-08002B2CF9AE}" pid="5" name="ContentTypeId">
    <vt:lpwstr>0x010100CE299D0ADCE6BC478DD2314734D04410</vt:lpwstr>
  </property>
</Properties>
</file>