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046" w:rsidRPr="0047478C" w:rsidRDefault="00BF4046" w:rsidP="00BF4046">
      <w:pPr>
        <w:rPr>
          <w:b/>
          <w:sz w:val="28"/>
          <w:szCs w:val="28"/>
        </w:rPr>
      </w:pPr>
      <w:r w:rsidRPr="0047478C">
        <w:rPr>
          <w:b/>
          <w:sz w:val="28"/>
          <w:szCs w:val="28"/>
        </w:rPr>
        <w:t>Họ và tên: …………………………………………….   MSSV: ……………….</w:t>
      </w:r>
    </w:p>
    <w:p w:rsidR="0047478C" w:rsidRPr="0047478C" w:rsidRDefault="00EA56EC" w:rsidP="00EA56EC">
      <w:pPr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WEEK 03 L</w:t>
      </w:r>
      <w:r w:rsidR="00E04094" w:rsidRPr="0047478C">
        <w:rPr>
          <w:b/>
          <w:sz w:val="28"/>
          <w:szCs w:val="28"/>
        </w:rPr>
        <w:t xml:space="preserve">AB </w:t>
      </w:r>
      <w:r>
        <w:rPr>
          <w:b/>
          <w:sz w:val="28"/>
          <w:szCs w:val="28"/>
        </w:rPr>
        <w:t>– FLOATING POINT</w:t>
      </w:r>
    </w:p>
    <w:p w:rsidR="005E5747" w:rsidRDefault="00B82A5C" w:rsidP="00E04094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Thực hành</w:t>
      </w:r>
    </w:p>
    <w:p w:rsidR="004A72C9" w:rsidRDefault="004A72C9" w:rsidP="00E04094">
      <w:pPr>
        <w:rPr>
          <w:b/>
          <w:color w:val="000000"/>
          <w:sz w:val="28"/>
          <w:szCs w:val="28"/>
        </w:rPr>
      </w:pPr>
    </w:p>
    <w:p w:rsidR="005E5747" w:rsidRPr="00EA56EC" w:rsidRDefault="00EA56EC" w:rsidP="00EA56EC">
      <w:r w:rsidRPr="004A72C9">
        <w:rPr>
          <w:b/>
        </w:rPr>
        <w:t>Practice Problem 2.45</w:t>
      </w:r>
      <w:r w:rsidRPr="004A72C9">
        <w:rPr>
          <w:b/>
        </w:rPr>
        <w:br/>
      </w:r>
      <w:r w:rsidRPr="00EA56EC">
        <w:t>Fill in the missing information in the following table:</w:t>
      </w:r>
    </w:p>
    <w:p w:rsidR="00EA56EC" w:rsidRPr="00EA56EC" w:rsidRDefault="00EA56EC" w:rsidP="00EA56EC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268"/>
        <w:gridCol w:w="2610"/>
        <w:gridCol w:w="2520"/>
      </w:tblGrid>
      <w:tr w:rsidR="00EA56EC" w:rsidRPr="00EA56EC" w:rsidTr="004A72C9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bCs/>
              </w:rPr>
            </w:pPr>
            <w:r w:rsidRPr="004A72C9">
              <w:rPr>
                <w:bCs/>
              </w:rPr>
              <w:t>Fractional value</w:t>
            </w:r>
          </w:p>
        </w:tc>
        <w:tc>
          <w:tcPr>
            <w:tcW w:w="261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bCs/>
              </w:rPr>
            </w:pPr>
            <w:r w:rsidRPr="004A72C9">
              <w:rPr>
                <w:bCs/>
              </w:rPr>
              <w:t>Binary representation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bCs/>
              </w:rPr>
            </w:pPr>
            <w:r w:rsidRPr="004A72C9">
              <w:rPr>
                <w:bCs/>
              </w:rPr>
              <w:t>Decimal representation</w:t>
            </w:r>
          </w:p>
        </w:tc>
      </w:tr>
      <w:tr w:rsidR="00EA56EC" w:rsidRPr="00EA56EC" w:rsidTr="004A72C9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EA56EC" w:rsidP="004A72C9">
            <w:pPr>
              <w:jc w:val="center"/>
              <w:rPr>
                <w:bCs/>
              </w:rPr>
            </w:pPr>
            <w:r w:rsidRPr="004A72C9">
              <w:rPr>
                <w:bCs/>
              </w:rPr>
              <w:t>1/8</w:t>
            </w:r>
          </w:p>
        </w:tc>
        <w:tc>
          <w:tcPr>
            <w:tcW w:w="26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EA56EC" w:rsidRDefault="00EA56EC" w:rsidP="004A72C9">
            <w:pPr>
              <w:jc w:val="center"/>
            </w:pPr>
            <w:r>
              <w:t>0.001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EA56EC" w:rsidRDefault="00EA56EC" w:rsidP="004A72C9">
            <w:pPr>
              <w:jc w:val="center"/>
            </w:pPr>
            <w:r>
              <w:t>0.125</w:t>
            </w:r>
          </w:p>
        </w:tc>
      </w:tr>
      <w:tr w:rsidR="00EA56EC" w:rsidRPr="00EA56EC" w:rsidTr="004A72C9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bCs/>
              </w:rPr>
            </w:pPr>
            <w:r w:rsidRPr="004A72C9">
              <w:rPr>
                <w:bCs/>
              </w:rPr>
              <w:t>3/4</w:t>
            </w:r>
          </w:p>
        </w:tc>
        <w:tc>
          <w:tcPr>
            <w:tcW w:w="26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EA56EC" w:rsidRDefault="00104079" w:rsidP="004A72C9">
            <w:pPr>
              <w:jc w:val="center"/>
            </w:pPr>
            <w:r>
              <w:t>0.11</w:t>
            </w:r>
            <w:r w:rsidR="001C03DE">
              <w:t>0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EA56EC" w:rsidRDefault="001C03DE" w:rsidP="004A72C9">
            <w:pPr>
              <w:jc w:val="center"/>
            </w:pPr>
            <w:r>
              <w:t>0.75</w:t>
            </w:r>
          </w:p>
        </w:tc>
      </w:tr>
      <w:tr w:rsidR="00EA56EC" w:rsidRPr="00EA56EC" w:rsidTr="004A72C9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EA56EC" w:rsidP="004A72C9">
            <w:pPr>
              <w:jc w:val="center"/>
              <w:rPr>
                <w:bCs/>
              </w:rPr>
            </w:pPr>
            <w:r w:rsidRPr="004A72C9">
              <w:rPr>
                <w:bCs/>
              </w:rPr>
              <w:t>25/16</w:t>
            </w:r>
          </w:p>
        </w:tc>
        <w:tc>
          <w:tcPr>
            <w:tcW w:w="26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EA56EC" w:rsidRDefault="00FA0851" w:rsidP="004A72C9">
            <w:pPr>
              <w:jc w:val="center"/>
            </w:pPr>
            <w:r>
              <w:t>1.1001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EA56EC" w:rsidRDefault="007B7018" w:rsidP="004A72C9">
            <w:pPr>
              <w:jc w:val="center"/>
            </w:pPr>
            <w:r>
              <w:t>1.5625</w:t>
            </w:r>
          </w:p>
        </w:tc>
      </w:tr>
      <w:tr w:rsidR="00EA56EC" w:rsidRPr="00EA56EC" w:rsidTr="004A72C9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F60B4E" w:rsidP="004A72C9">
            <w:pPr>
              <w:jc w:val="center"/>
              <w:rPr>
                <w:bCs/>
              </w:rPr>
            </w:pPr>
            <w:r>
              <w:rPr>
                <w:bCs/>
              </w:rPr>
              <w:t>43/16</w:t>
            </w:r>
          </w:p>
        </w:tc>
        <w:tc>
          <w:tcPr>
            <w:tcW w:w="26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EA56EC" w:rsidRDefault="00EA56EC" w:rsidP="004A72C9">
            <w:pPr>
              <w:jc w:val="center"/>
            </w:pPr>
            <w:r>
              <w:t>10.1011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EA56EC" w:rsidRDefault="00F02A05" w:rsidP="004A72C9">
            <w:pPr>
              <w:jc w:val="center"/>
            </w:pPr>
            <w:r>
              <w:t>2.6875</w:t>
            </w:r>
          </w:p>
        </w:tc>
      </w:tr>
      <w:tr w:rsidR="00EA56EC" w:rsidRPr="00EA56EC" w:rsidTr="004A72C9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AF2D39" w:rsidP="004A72C9">
            <w:pPr>
              <w:jc w:val="center"/>
              <w:rPr>
                <w:bCs/>
              </w:rPr>
            </w:pPr>
            <w:r>
              <w:rPr>
                <w:bCs/>
              </w:rPr>
              <w:t>9/8</w:t>
            </w:r>
          </w:p>
        </w:tc>
        <w:tc>
          <w:tcPr>
            <w:tcW w:w="26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EA56EC" w:rsidRDefault="00EA56EC" w:rsidP="004A72C9">
            <w:pPr>
              <w:jc w:val="center"/>
            </w:pPr>
            <w:r>
              <w:t>1.001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EA56EC" w:rsidRDefault="00AE1322" w:rsidP="004A72C9">
            <w:pPr>
              <w:jc w:val="center"/>
            </w:pPr>
            <w:r>
              <w:t>1.125</w:t>
            </w:r>
          </w:p>
        </w:tc>
      </w:tr>
      <w:tr w:rsidR="00EA56EC" w:rsidRPr="00EA56EC" w:rsidTr="004A72C9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AA678B" w:rsidP="004A72C9">
            <w:pPr>
              <w:jc w:val="center"/>
              <w:rPr>
                <w:bCs/>
              </w:rPr>
            </w:pPr>
            <w:r>
              <w:rPr>
                <w:bCs/>
              </w:rPr>
              <w:t>47/8</w:t>
            </w:r>
          </w:p>
        </w:tc>
        <w:tc>
          <w:tcPr>
            <w:tcW w:w="26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EA56EC" w:rsidRDefault="006D0401" w:rsidP="004A72C9">
            <w:pPr>
              <w:jc w:val="center"/>
            </w:pPr>
            <w:r>
              <w:t>101.</w:t>
            </w:r>
            <w:r w:rsidR="00707E3D">
              <w:t>111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EA56EC" w:rsidRDefault="00EA56EC" w:rsidP="004A72C9">
            <w:pPr>
              <w:jc w:val="center"/>
            </w:pPr>
            <w:r>
              <w:t>5.875</w:t>
            </w:r>
          </w:p>
        </w:tc>
      </w:tr>
      <w:tr w:rsidR="00EA56EC" w:rsidRPr="00EA56EC" w:rsidTr="004A72C9"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A0854" w:rsidP="004A72C9">
            <w:pPr>
              <w:jc w:val="center"/>
              <w:rPr>
                <w:bCs/>
              </w:rPr>
            </w:pPr>
            <w:r>
              <w:rPr>
                <w:bCs/>
              </w:rPr>
              <w:t>51/16</w:t>
            </w:r>
          </w:p>
        </w:tc>
        <w:tc>
          <w:tcPr>
            <w:tcW w:w="26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EA56EC" w:rsidRDefault="00B725B0" w:rsidP="004A72C9">
            <w:pPr>
              <w:jc w:val="center"/>
            </w:pPr>
            <w:r>
              <w:t>11.0011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EA56EC" w:rsidRDefault="00EA56EC" w:rsidP="004A72C9">
            <w:pPr>
              <w:jc w:val="center"/>
            </w:pPr>
            <w:r>
              <w:t>3.1875</w:t>
            </w:r>
          </w:p>
        </w:tc>
      </w:tr>
    </w:tbl>
    <w:p w:rsidR="00B82A5C" w:rsidRPr="00EA56EC" w:rsidRDefault="00B82A5C" w:rsidP="00EA56EC"/>
    <w:p w:rsidR="003752E6" w:rsidRDefault="00EA56EC" w:rsidP="00E04094">
      <w:pPr>
        <w:rPr>
          <w:rStyle w:val="fontstyle31"/>
          <w:rFonts w:ascii="Times New Roman" w:hAnsi="Times New Roman"/>
          <w:sz w:val="24"/>
          <w:szCs w:val="24"/>
        </w:rPr>
      </w:pPr>
      <w:r w:rsidRPr="00EA56EC">
        <w:rPr>
          <w:rStyle w:val="fontstyle01"/>
          <w:rFonts w:ascii="Times New Roman" w:hAnsi="Times New Roman"/>
          <w:sz w:val="24"/>
          <w:szCs w:val="24"/>
        </w:rPr>
        <w:t>Practice Problem 2.47</w:t>
      </w:r>
      <w:r w:rsidRPr="00EA56EC">
        <w:rPr>
          <w:b/>
          <w:bCs/>
          <w:color w:val="231F20"/>
        </w:rPr>
        <w:br/>
      </w:r>
      <w:r w:rsidRPr="00EA56EC">
        <w:rPr>
          <w:rStyle w:val="fontstyle21"/>
          <w:rFonts w:ascii="Times New Roman" w:hAnsi="Times New Roman"/>
          <w:sz w:val="24"/>
          <w:szCs w:val="24"/>
        </w:rPr>
        <w:t>Consider a 5-bit floating-point representation based on the IEEE floating-point</w:t>
      </w:r>
      <w:r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EA56EC">
        <w:rPr>
          <w:rStyle w:val="fontstyle21"/>
          <w:rFonts w:ascii="Times New Roman" w:hAnsi="Times New Roman"/>
          <w:sz w:val="24"/>
          <w:szCs w:val="24"/>
        </w:rPr>
        <w:t>format, with one sign bit, two exponent bits (</w:t>
      </w:r>
      <w:r w:rsidRPr="00EA56EC">
        <w:rPr>
          <w:rStyle w:val="fontstyle31"/>
          <w:rFonts w:ascii="Times New Roman" w:hAnsi="Times New Roman"/>
          <w:sz w:val="24"/>
          <w:szCs w:val="24"/>
        </w:rPr>
        <w:t xml:space="preserve">k </w:t>
      </w:r>
      <w:r w:rsidRPr="00EA56EC">
        <w:rPr>
          <w:rStyle w:val="fontstyle41"/>
          <w:rFonts w:ascii="Times New Roman" w:hAnsi="Times New Roman"/>
          <w:sz w:val="24"/>
          <w:szCs w:val="24"/>
        </w:rPr>
        <w:t xml:space="preserve">= </w:t>
      </w:r>
      <w:r w:rsidRPr="00EA56EC">
        <w:rPr>
          <w:rStyle w:val="fontstyle21"/>
          <w:rFonts w:ascii="Times New Roman" w:hAnsi="Times New Roman"/>
          <w:sz w:val="24"/>
          <w:szCs w:val="24"/>
        </w:rPr>
        <w:t>2), and two fraction bits (</w:t>
      </w:r>
      <w:r w:rsidRPr="00EA56EC">
        <w:rPr>
          <w:rStyle w:val="fontstyle31"/>
          <w:rFonts w:ascii="Times New Roman" w:hAnsi="Times New Roman"/>
          <w:sz w:val="24"/>
          <w:szCs w:val="24"/>
        </w:rPr>
        <w:t xml:space="preserve">n </w:t>
      </w:r>
      <w:r w:rsidRPr="00EA56EC">
        <w:rPr>
          <w:rStyle w:val="fontstyle41"/>
          <w:rFonts w:ascii="Times New Roman" w:hAnsi="Times New Roman"/>
          <w:sz w:val="24"/>
          <w:szCs w:val="24"/>
        </w:rPr>
        <w:t xml:space="preserve">= </w:t>
      </w:r>
      <w:r w:rsidRPr="00EA56EC">
        <w:rPr>
          <w:rStyle w:val="fontstyle21"/>
          <w:rFonts w:ascii="Times New Roman" w:hAnsi="Times New Roman"/>
          <w:sz w:val="24"/>
          <w:szCs w:val="24"/>
        </w:rPr>
        <w:t>2).</w:t>
      </w:r>
      <w:r w:rsidR="003752E6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EA56EC">
        <w:rPr>
          <w:rStyle w:val="fontstyle21"/>
          <w:rFonts w:ascii="Times New Roman" w:hAnsi="Times New Roman"/>
          <w:sz w:val="24"/>
          <w:szCs w:val="24"/>
        </w:rPr>
        <w:t>The exponent bias is 2</w:t>
      </w:r>
      <w:r w:rsidRPr="00EA56EC">
        <w:rPr>
          <w:rStyle w:val="fontstyle21"/>
          <w:rFonts w:ascii="Times New Roman" w:hAnsi="Times New Roman"/>
          <w:sz w:val="24"/>
          <w:szCs w:val="24"/>
          <w:vertAlign w:val="superscript"/>
        </w:rPr>
        <w:t>2</w:t>
      </w:r>
      <w:r w:rsidRPr="00EA56EC">
        <w:rPr>
          <w:rStyle w:val="fontstyle41"/>
          <w:rFonts w:ascii="Times New Roman" w:hAnsi="Times New Roman"/>
          <w:sz w:val="24"/>
          <w:szCs w:val="24"/>
        </w:rPr>
        <w:t>-</w:t>
      </w:r>
      <w:r w:rsidRPr="00EA56EC">
        <w:rPr>
          <w:rStyle w:val="fontstyle21"/>
          <w:rFonts w:ascii="Times New Roman" w:hAnsi="Times New Roman"/>
          <w:sz w:val="24"/>
          <w:szCs w:val="24"/>
        </w:rPr>
        <w:t xml:space="preserve">1 </w:t>
      </w:r>
      <w:r w:rsidRPr="00EA56EC">
        <w:rPr>
          <w:rStyle w:val="fontstyle41"/>
          <w:rFonts w:ascii="Times New Roman" w:hAnsi="Times New Roman"/>
          <w:sz w:val="24"/>
          <w:szCs w:val="24"/>
        </w:rPr>
        <w:t xml:space="preserve">- </w:t>
      </w:r>
      <w:r w:rsidRPr="00EA56EC">
        <w:rPr>
          <w:rStyle w:val="fontstyle21"/>
          <w:rFonts w:ascii="Times New Roman" w:hAnsi="Times New Roman"/>
          <w:sz w:val="24"/>
          <w:szCs w:val="24"/>
        </w:rPr>
        <w:t xml:space="preserve">1 </w:t>
      </w:r>
      <w:r w:rsidRPr="00EA56EC">
        <w:rPr>
          <w:rStyle w:val="fontstyle41"/>
          <w:rFonts w:ascii="Times New Roman" w:hAnsi="Times New Roman"/>
          <w:sz w:val="24"/>
          <w:szCs w:val="24"/>
        </w:rPr>
        <w:t xml:space="preserve">= </w:t>
      </w:r>
      <w:r w:rsidRPr="00EA56EC">
        <w:rPr>
          <w:rStyle w:val="fontstyle21"/>
          <w:rFonts w:ascii="Times New Roman" w:hAnsi="Times New Roman"/>
          <w:sz w:val="24"/>
          <w:szCs w:val="24"/>
        </w:rPr>
        <w:t>1.</w:t>
      </w:r>
      <w:r w:rsidRPr="00EA56EC">
        <w:rPr>
          <w:color w:val="231F20"/>
        </w:rPr>
        <w:br/>
      </w:r>
      <w:r w:rsidRPr="00EA56EC">
        <w:rPr>
          <w:rStyle w:val="fontstyle21"/>
          <w:rFonts w:ascii="Times New Roman" w:hAnsi="Times New Roman"/>
          <w:sz w:val="24"/>
          <w:szCs w:val="24"/>
        </w:rPr>
        <w:t>The table that follows enumerates the entire nonnegative range for this 5-bit</w:t>
      </w:r>
      <w:r w:rsidR="003752E6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EA56EC">
        <w:rPr>
          <w:rStyle w:val="fontstyle21"/>
          <w:rFonts w:ascii="Times New Roman" w:hAnsi="Times New Roman"/>
          <w:sz w:val="24"/>
          <w:szCs w:val="24"/>
        </w:rPr>
        <w:t>floating-point representation. Fill in the blank table entries using the following</w:t>
      </w:r>
      <w:r w:rsidR="003752E6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EA56EC">
        <w:rPr>
          <w:rStyle w:val="fontstyle21"/>
          <w:rFonts w:ascii="Times New Roman" w:hAnsi="Times New Roman"/>
          <w:sz w:val="24"/>
          <w:szCs w:val="24"/>
        </w:rPr>
        <w:t>directions:</w:t>
      </w:r>
      <w:r w:rsidRPr="00EA56EC">
        <w:rPr>
          <w:color w:val="231F20"/>
        </w:rPr>
        <w:br/>
      </w:r>
    </w:p>
    <w:p w:rsidR="00B82A5C" w:rsidRPr="00EA56EC" w:rsidRDefault="00EA56EC" w:rsidP="00E04094">
      <w:pPr>
        <w:rPr>
          <w:rStyle w:val="fontstyle21"/>
          <w:rFonts w:ascii="Times New Roman" w:hAnsi="Times New Roman"/>
          <w:sz w:val="24"/>
          <w:szCs w:val="24"/>
        </w:rPr>
      </w:pPr>
      <w:r w:rsidRPr="00EA56EC">
        <w:rPr>
          <w:rStyle w:val="fontstyle31"/>
          <w:rFonts w:ascii="Times New Roman" w:hAnsi="Times New Roman"/>
          <w:sz w:val="24"/>
          <w:szCs w:val="24"/>
        </w:rPr>
        <w:t>e</w:t>
      </w:r>
      <w:r w:rsidRPr="00EA56EC">
        <w:rPr>
          <w:rStyle w:val="fontstyle21"/>
          <w:rFonts w:ascii="Times New Roman" w:hAnsi="Times New Roman"/>
          <w:sz w:val="24"/>
          <w:szCs w:val="24"/>
        </w:rPr>
        <w:t>: The value represented by considering the exponent field to be an unsigned</w:t>
      </w:r>
      <w:r w:rsidR="003752E6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EA56EC">
        <w:rPr>
          <w:rStyle w:val="fontstyle21"/>
          <w:rFonts w:ascii="Times New Roman" w:hAnsi="Times New Roman"/>
          <w:sz w:val="24"/>
          <w:szCs w:val="24"/>
        </w:rPr>
        <w:t>integer</w:t>
      </w:r>
      <w:r w:rsidRPr="00EA56EC">
        <w:rPr>
          <w:color w:val="231F20"/>
        </w:rPr>
        <w:br/>
      </w:r>
      <w:r w:rsidRPr="00EA56EC">
        <w:rPr>
          <w:rStyle w:val="fontstyle31"/>
          <w:rFonts w:ascii="Times New Roman" w:hAnsi="Times New Roman"/>
          <w:sz w:val="24"/>
          <w:szCs w:val="24"/>
        </w:rPr>
        <w:t>E</w:t>
      </w:r>
      <w:r w:rsidRPr="00EA56EC">
        <w:rPr>
          <w:rStyle w:val="fontstyle21"/>
          <w:rFonts w:ascii="Times New Roman" w:hAnsi="Times New Roman"/>
          <w:sz w:val="24"/>
          <w:szCs w:val="24"/>
        </w:rPr>
        <w:t>: The value of the exponent after biasing</w:t>
      </w:r>
      <w:r w:rsidRPr="00EA56EC">
        <w:rPr>
          <w:color w:val="231F20"/>
        </w:rPr>
        <w:br/>
      </w:r>
      <w:r w:rsidRPr="00EA56EC">
        <w:rPr>
          <w:rStyle w:val="fontstyle21"/>
          <w:rFonts w:ascii="Times New Roman" w:hAnsi="Times New Roman"/>
          <w:sz w:val="24"/>
          <w:szCs w:val="24"/>
        </w:rPr>
        <w:t>2</w:t>
      </w:r>
      <w:r w:rsidRPr="003752E6">
        <w:rPr>
          <w:rStyle w:val="fontstyle31"/>
          <w:rFonts w:ascii="Times New Roman" w:hAnsi="Times New Roman"/>
          <w:sz w:val="24"/>
          <w:szCs w:val="24"/>
          <w:vertAlign w:val="superscript"/>
        </w:rPr>
        <w:t>E</w:t>
      </w:r>
      <w:r w:rsidRPr="00EA56EC">
        <w:rPr>
          <w:rStyle w:val="fontstyle21"/>
          <w:rFonts w:ascii="Times New Roman" w:hAnsi="Times New Roman"/>
          <w:sz w:val="24"/>
          <w:szCs w:val="24"/>
        </w:rPr>
        <w:t>: The numeric weight of the exponent</w:t>
      </w:r>
      <w:r w:rsidRPr="00EA56EC">
        <w:rPr>
          <w:color w:val="231F20"/>
        </w:rPr>
        <w:br/>
      </w:r>
      <w:r w:rsidRPr="00EA56EC">
        <w:rPr>
          <w:rStyle w:val="fontstyle31"/>
          <w:rFonts w:ascii="Times New Roman" w:hAnsi="Times New Roman"/>
          <w:sz w:val="24"/>
          <w:szCs w:val="24"/>
        </w:rPr>
        <w:t xml:space="preserve">f </w:t>
      </w:r>
      <w:r w:rsidRPr="00EA56EC">
        <w:rPr>
          <w:rStyle w:val="fontstyle21"/>
          <w:rFonts w:ascii="Times New Roman" w:hAnsi="Times New Roman"/>
          <w:sz w:val="24"/>
          <w:szCs w:val="24"/>
        </w:rPr>
        <w:t>: The value of the fraction</w:t>
      </w:r>
    </w:p>
    <w:p w:rsidR="00EA56EC" w:rsidRPr="00EA56EC" w:rsidRDefault="00EA56EC" w:rsidP="00E04094">
      <w:pPr>
        <w:rPr>
          <w:b/>
          <w:color w:val="000000"/>
        </w:rPr>
      </w:pPr>
      <w:r w:rsidRPr="00EA56EC">
        <w:rPr>
          <w:i/>
          <w:iCs/>
          <w:color w:val="000000"/>
        </w:rPr>
        <w:t>M</w:t>
      </w:r>
      <w:r w:rsidRPr="00EA56EC">
        <w:rPr>
          <w:color w:val="000000"/>
        </w:rPr>
        <w:t>: The value of the significand</w:t>
      </w:r>
      <w:r w:rsidRPr="00EA56EC">
        <w:rPr>
          <w:color w:val="000000"/>
        </w:rPr>
        <w:br/>
      </w:r>
      <w:r w:rsidR="003752E6" w:rsidRPr="00EA56EC">
        <w:rPr>
          <w:i/>
          <w:iCs/>
          <w:color w:val="000000"/>
        </w:rPr>
        <w:t>M</w:t>
      </w:r>
      <w:r w:rsidR="003752E6" w:rsidRPr="00EA56EC">
        <w:rPr>
          <w:color w:val="000000"/>
        </w:rPr>
        <w:t xml:space="preserve"> × </w:t>
      </w:r>
      <w:r w:rsidRPr="00EA56EC">
        <w:rPr>
          <w:color w:val="000000"/>
        </w:rPr>
        <w:t>2</w:t>
      </w:r>
      <w:r w:rsidRPr="003752E6">
        <w:rPr>
          <w:i/>
          <w:iCs/>
          <w:color w:val="000000"/>
          <w:vertAlign w:val="superscript"/>
        </w:rPr>
        <w:t>E</w:t>
      </w:r>
      <w:r w:rsidRPr="00EA56EC">
        <w:rPr>
          <w:color w:val="000000"/>
        </w:rPr>
        <w:t>: The (unreduced) fractional value of the number</w:t>
      </w:r>
      <w:r w:rsidRPr="00EA56EC">
        <w:rPr>
          <w:color w:val="000000"/>
        </w:rPr>
        <w:br/>
      </w:r>
      <w:r w:rsidRPr="00EA56EC">
        <w:rPr>
          <w:i/>
          <w:iCs/>
          <w:color w:val="000000"/>
        </w:rPr>
        <w:t xml:space="preserve">V </w:t>
      </w:r>
      <w:r w:rsidRPr="00EA56EC">
        <w:rPr>
          <w:color w:val="000000"/>
        </w:rPr>
        <w:t>: The reduced fractional value of the number</w:t>
      </w:r>
      <w:r w:rsidRPr="00EA56EC">
        <w:rPr>
          <w:color w:val="000000"/>
        </w:rPr>
        <w:br/>
        <w:t>Decimal: The decimal representation of the number</w:t>
      </w:r>
      <w:r w:rsidRPr="00EA56EC">
        <w:rPr>
          <w:color w:val="000000"/>
        </w:rPr>
        <w:br/>
        <w:t>Express the values of 2</w:t>
      </w:r>
      <w:r w:rsidRPr="003752E6">
        <w:rPr>
          <w:i/>
          <w:iCs/>
          <w:color w:val="000000"/>
          <w:vertAlign w:val="superscript"/>
        </w:rPr>
        <w:t>E</w:t>
      </w:r>
      <w:r w:rsidRPr="00EA56EC">
        <w:rPr>
          <w:color w:val="000000"/>
        </w:rPr>
        <w:t xml:space="preserve">, </w:t>
      </w:r>
      <w:r w:rsidRPr="00EA56EC">
        <w:rPr>
          <w:i/>
          <w:iCs/>
          <w:color w:val="000000"/>
        </w:rPr>
        <w:t xml:space="preserve">f </w:t>
      </w:r>
      <w:r w:rsidRPr="00EA56EC">
        <w:rPr>
          <w:color w:val="000000"/>
        </w:rPr>
        <w:t xml:space="preserve">, </w:t>
      </w:r>
      <w:r w:rsidRPr="00EA56EC">
        <w:rPr>
          <w:i/>
          <w:iCs/>
          <w:color w:val="000000"/>
        </w:rPr>
        <w:t>M</w:t>
      </w:r>
      <w:r w:rsidRPr="00EA56EC">
        <w:rPr>
          <w:color w:val="000000"/>
        </w:rPr>
        <w:t xml:space="preserve">, </w:t>
      </w:r>
      <w:r w:rsidR="003752E6" w:rsidRPr="00EA56EC">
        <w:rPr>
          <w:i/>
          <w:iCs/>
          <w:color w:val="000000"/>
        </w:rPr>
        <w:t>M</w:t>
      </w:r>
      <w:r w:rsidR="003752E6" w:rsidRPr="00EA56EC">
        <w:rPr>
          <w:color w:val="000000"/>
        </w:rPr>
        <w:t xml:space="preserve"> ×</w:t>
      </w:r>
      <w:r w:rsidR="003752E6">
        <w:rPr>
          <w:color w:val="000000"/>
        </w:rPr>
        <w:t xml:space="preserve"> </w:t>
      </w:r>
      <w:r w:rsidRPr="00EA56EC">
        <w:rPr>
          <w:color w:val="000000"/>
        </w:rPr>
        <w:t>2</w:t>
      </w:r>
      <w:r w:rsidRPr="003752E6">
        <w:rPr>
          <w:i/>
          <w:iCs/>
          <w:color w:val="000000"/>
          <w:vertAlign w:val="superscript"/>
        </w:rPr>
        <w:t>E</w:t>
      </w:r>
      <w:r w:rsidRPr="00EA56EC">
        <w:rPr>
          <w:color w:val="000000"/>
        </w:rPr>
        <w:t xml:space="preserve">, and </w:t>
      </w:r>
      <w:r w:rsidRPr="00EA56EC">
        <w:rPr>
          <w:i/>
          <w:iCs/>
          <w:color w:val="000000"/>
        </w:rPr>
        <w:t xml:space="preserve">V </w:t>
      </w:r>
      <w:r w:rsidRPr="00EA56EC">
        <w:rPr>
          <w:color w:val="000000"/>
        </w:rPr>
        <w:t>either as integers (when possible)</w:t>
      </w:r>
      <w:r>
        <w:rPr>
          <w:color w:val="000000"/>
        </w:rPr>
        <w:t xml:space="preserve"> </w:t>
      </w:r>
      <w:r w:rsidRPr="00EA56EC">
        <w:rPr>
          <w:color w:val="000000"/>
        </w:rPr>
        <w:t xml:space="preserve">or as fractions of the form </w:t>
      </w:r>
      <w:r w:rsidRPr="00EA56EC">
        <w:rPr>
          <w:i/>
          <w:iCs/>
          <w:color w:val="000000"/>
        </w:rPr>
        <w:t>x</w:t>
      </w:r>
      <w:r>
        <w:rPr>
          <w:i/>
          <w:iCs/>
          <w:color w:val="000000"/>
        </w:rPr>
        <w:t>/</w:t>
      </w:r>
      <w:r w:rsidRPr="00EA56EC">
        <w:rPr>
          <w:i/>
          <w:iCs/>
          <w:color w:val="000000"/>
        </w:rPr>
        <w:t>y</w:t>
      </w:r>
      <w:r w:rsidRPr="00EA56EC">
        <w:rPr>
          <w:color w:val="000000"/>
        </w:rPr>
        <w:t xml:space="preserve">, where </w:t>
      </w:r>
      <w:r w:rsidRPr="00EA56EC">
        <w:rPr>
          <w:i/>
          <w:iCs/>
          <w:color w:val="000000"/>
        </w:rPr>
        <w:t xml:space="preserve">y </w:t>
      </w:r>
      <w:r w:rsidRPr="00EA56EC">
        <w:rPr>
          <w:color w:val="000000"/>
        </w:rPr>
        <w:t>is a power of 2. You need not fill in entries</w:t>
      </w:r>
      <w:r>
        <w:rPr>
          <w:color w:val="000000"/>
        </w:rPr>
        <w:t xml:space="preserve"> </w:t>
      </w:r>
      <w:r w:rsidRPr="00EA56EC">
        <w:rPr>
          <w:color w:val="000000"/>
        </w:rPr>
        <w:t>marked “—”.</w:t>
      </w:r>
    </w:p>
    <w:p w:rsidR="00B82A5C" w:rsidRDefault="00B82A5C" w:rsidP="00E04094">
      <w:pPr>
        <w:rPr>
          <w:b/>
          <w:color w:val="000000"/>
          <w:sz w:val="28"/>
          <w:szCs w:val="28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728"/>
        <w:gridCol w:w="753"/>
        <w:gridCol w:w="720"/>
        <w:gridCol w:w="720"/>
        <w:gridCol w:w="720"/>
        <w:gridCol w:w="1154"/>
        <w:gridCol w:w="1157"/>
        <w:gridCol w:w="1154"/>
        <w:gridCol w:w="1452"/>
      </w:tblGrid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  <w:t>Bit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  <w:t>e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  <w:t>E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  <w:t>2</w:t>
            </w:r>
            <w:r w:rsidRPr="004A72C9">
              <w:rPr>
                <w:rFonts w:ascii="Cambria" w:hAnsi="Cambria"/>
                <w:bCs/>
                <w:i/>
                <w:color w:val="000000"/>
                <w:sz w:val="28"/>
                <w:szCs w:val="28"/>
                <w:vertAlign w:val="superscript"/>
              </w:rPr>
              <w:t>E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  <w:t>f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  <w:t>M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  <w:t>Mx2</w:t>
            </w:r>
            <w:r w:rsidRPr="004A72C9">
              <w:rPr>
                <w:rFonts w:ascii="Cambria" w:hAnsi="Cambria"/>
                <w:bCs/>
                <w:i/>
                <w:color w:val="000000"/>
                <w:sz w:val="28"/>
                <w:szCs w:val="28"/>
                <w:vertAlign w:val="superscript"/>
              </w:rPr>
              <w:t>E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  <w:t>V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i/>
                <w:color w:val="000000"/>
                <w:sz w:val="28"/>
                <w:szCs w:val="28"/>
              </w:rPr>
              <w:t>Decimal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0 00 00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685DD2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685DD2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685DD2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B077B9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B077B9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0/4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B077B9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B077B9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B077B9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0 00 01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685DD2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685DD2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685DD2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685DD2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685DD2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1/4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685DD2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685DD2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1/4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685DD2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0.25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0 00 10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A06FC1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A06FC1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A06FC1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A06FC1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A06FC1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3/4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A06FC1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A06FC1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3/4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A06FC1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0.75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0 01 00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C3602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C3602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C3602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4424C6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C3602F">
              <w:rPr>
                <w:color w:val="000000"/>
                <w:sz w:val="28"/>
                <w:szCs w:val="28"/>
              </w:rPr>
              <w:t>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4424C6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325F3D">
              <w:rPr>
                <w:color w:val="000000"/>
                <w:sz w:val="28"/>
                <w:szCs w:val="28"/>
              </w:rPr>
              <w:t>/4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0C6189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 w:rsidR="00325F3D">
              <w:rPr>
                <w:color w:val="000000"/>
                <w:sz w:val="28"/>
                <w:szCs w:val="28"/>
              </w:rPr>
              <w:t>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0C6189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0C6189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1.0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0 01 01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  <w:sz w:val="28"/>
                <w:szCs w:val="28"/>
              </w:rPr>
              <w:t>1/4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  <w:sz w:val="28"/>
                <w:szCs w:val="28"/>
              </w:rPr>
              <w:t>5/4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  <w:sz w:val="28"/>
                <w:szCs w:val="28"/>
              </w:rPr>
              <w:t>5/4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  <w:sz w:val="28"/>
                <w:szCs w:val="28"/>
              </w:rPr>
              <w:t>5/4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  <w:sz w:val="28"/>
                <w:szCs w:val="28"/>
              </w:rPr>
              <w:t>1.25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0 01 10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A247D2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A247D2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D7294E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D7294E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D7294E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6/4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D7294E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D7294E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3/2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D7294E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1.5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0 01 11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AD717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AD717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AD717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AD717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665F25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7/4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665F25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665F25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7/4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665F25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1.75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0 10 00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F3677C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F3677C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F3677C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A04705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24001C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4/4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24001C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24001C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24001C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2.0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0 10 01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6B2DC8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3716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3716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24001C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24001C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5/4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5E11EE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5E11EE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5/2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5E11EE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0 10 10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5E11EE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5E11EE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5E11EE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5E11EE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87622D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6/4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87622D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87622D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87622D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3.0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0 10 11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2C1FC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2C1FC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2C1FC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2C1FC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742EA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7/4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742EA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14/4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742EA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7/2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742EA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3.5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0 11 00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EA56EC" w:rsidP="004A72C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0 11 01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742EA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NaN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0 11 10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742EA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NaN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</w:tr>
      <w:tr w:rsidR="00EA56EC" w:rsidRPr="004A72C9" w:rsidTr="004A72C9"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4A72C9">
              <w:rPr>
                <w:rFonts w:ascii="Cambria" w:hAnsi="Cambria"/>
                <w:bCs/>
                <w:color w:val="000000"/>
                <w:sz w:val="28"/>
                <w:szCs w:val="28"/>
              </w:rPr>
              <w:t>0 11 11</w:t>
            </w:r>
          </w:p>
        </w:tc>
        <w:tc>
          <w:tcPr>
            <w:tcW w:w="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115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  <w:tc>
          <w:tcPr>
            <w:tcW w:w="11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C3602F" w:rsidP="004A72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NaN</w:t>
            </w:r>
          </w:p>
        </w:tc>
        <w:tc>
          <w:tcPr>
            <w:tcW w:w="145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A56EC" w:rsidRPr="004A72C9" w:rsidRDefault="003752E6" w:rsidP="004A72C9">
            <w:pPr>
              <w:jc w:val="center"/>
              <w:rPr>
                <w:color w:val="000000"/>
                <w:sz w:val="28"/>
                <w:szCs w:val="28"/>
              </w:rPr>
            </w:pPr>
            <w:r w:rsidRPr="004A72C9">
              <w:rPr>
                <w:color w:val="000000"/>
              </w:rPr>
              <w:t>—</w:t>
            </w:r>
          </w:p>
        </w:tc>
      </w:tr>
    </w:tbl>
    <w:p w:rsidR="00B82A5C" w:rsidRDefault="00B82A5C" w:rsidP="00E04094">
      <w:pPr>
        <w:rPr>
          <w:b/>
          <w:color w:val="000000"/>
          <w:sz w:val="28"/>
          <w:szCs w:val="28"/>
        </w:rPr>
      </w:pPr>
    </w:p>
    <w:p w:rsidR="00B82A5C" w:rsidRDefault="00B82A5C" w:rsidP="00E04094">
      <w:pPr>
        <w:rPr>
          <w:b/>
          <w:color w:val="000000"/>
          <w:sz w:val="28"/>
          <w:szCs w:val="28"/>
        </w:rPr>
      </w:pPr>
    </w:p>
    <w:p w:rsidR="00B82A5C" w:rsidRDefault="003752E6" w:rsidP="003752E6">
      <w:r w:rsidRPr="003752E6">
        <w:rPr>
          <w:b/>
        </w:rPr>
        <w:t>Practice Problem 2.48</w:t>
      </w:r>
      <w:r w:rsidRPr="003752E6">
        <w:rPr>
          <w:b/>
        </w:rPr>
        <w:br/>
      </w:r>
      <w:r w:rsidRPr="003752E6">
        <w:t>As mentioned in Problem 2.6, the integer 3,510,593 has hexadecimal representation 0x00359141, while the single-precision, floating-point number 3510593.0 has</w:t>
      </w:r>
      <w:r>
        <w:t xml:space="preserve"> </w:t>
      </w:r>
      <w:r w:rsidRPr="003752E6">
        <w:t>hexadecimal representation 0x4A564504. Derive this floating-point representation and explain the correlation between the bits of the integer and floating-point</w:t>
      </w:r>
      <w:r>
        <w:t xml:space="preserve"> </w:t>
      </w:r>
      <w:r w:rsidRPr="003752E6">
        <w:t>representations.</w:t>
      </w:r>
    </w:p>
    <w:p w:rsidR="00B077B9" w:rsidRDefault="00B077B9" w:rsidP="003752E6"/>
    <w:p w:rsidR="00B077B9" w:rsidRDefault="000826D5" w:rsidP="003752E6">
      <w:r>
        <w:t xml:space="preserve">B1 (đổi sang binary) </w:t>
      </w:r>
    </w:p>
    <w:p w:rsidR="00282CA9" w:rsidRDefault="00282CA9" w:rsidP="003752E6">
      <w:r>
        <w:t xml:space="preserve">110101 1001 0001 0100 </w:t>
      </w:r>
      <w:r w:rsidR="00FA30C7">
        <w:t>0001 . 0</w:t>
      </w:r>
    </w:p>
    <w:p w:rsidR="00C479E3" w:rsidRDefault="00C479E3" w:rsidP="003752E6"/>
    <w:p w:rsidR="00FA30C7" w:rsidRDefault="00FA30C7" w:rsidP="003752E6">
      <w:r>
        <w:t xml:space="preserve">B2 normalize </w:t>
      </w:r>
    </w:p>
    <w:p w:rsidR="00FA30C7" w:rsidRDefault="00052328" w:rsidP="003752E6">
      <w:r>
        <w:t>(-1)</w:t>
      </w:r>
      <w:r w:rsidR="00214064">
        <w:t xml:space="preserve">^s * M * 2^e </w:t>
      </w:r>
    </w:p>
    <w:p w:rsidR="00214064" w:rsidRDefault="00CE78C2" w:rsidP="003752E6">
      <w:r>
        <w:t>M = 1.</w:t>
      </w:r>
      <w:r w:rsidR="00D115D2">
        <w:t>1010</w:t>
      </w:r>
      <w:r>
        <w:t>1</w:t>
      </w:r>
      <w:r w:rsidR="00D115D2">
        <w:t xml:space="preserve"> </w:t>
      </w:r>
      <w:r w:rsidR="00236B18">
        <w:t>1001</w:t>
      </w:r>
      <w:r w:rsidR="00D115D2">
        <w:t xml:space="preserve"> </w:t>
      </w:r>
      <w:r w:rsidR="00236B18">
        <w:t>0001</w:t>
      </w:r>
      <w:r w:rsidR="00D115D2">
        <w:t xml:space="preserve"> </w:t>
      </w:r>
      <w:r w:rsidR="00236B18">
        <w:t>0100</w:t>
      </w:r>
      <w:r w:rsidR="00D115D2">
        <w:t xml:space="preserve"> </w:t>
      </w:r>
      <w:r w:rsidR="00236B18">
        <w:t>0001</w:t>
      </w:r>
      <w:r w:rsidR="00430580">
        <w:t xml:space="preserve"> </w:t>
      </w:r>
      <w:r w:rsidR="00236B18">
        <w:t>0</w:t>
      </w:r>
      <w:r w:rsidR="002E13CA">
        <w:t xml:space="preserve"> = 1.f</w:t>
      </w:r>
    </w:p>
    <w:p w:rsidR="00F034BF" w:rsidRDefault="00F034BF" w:rsidP="003752E6"/>
    <w:p w:rsidR="00C479E3" w:rsidRDefault="00C479E3" w:rsidP="003752E6">
      <w:r>
        <w:t>B3 exp, s, fraction</w:t>
      </w:r>
    </w:p>
    <w:p w:rsidR="00C479E3" w:rsidRDefault="00DA7380" w:rsidP="003752E6">
      <w:r>
        <w:t>S = 0</w:t>
      </w:r>
    </w:p>
    <w:p w:rsidR="00DA7380" w:rsidRDefault="00DA7380" w:rsidP="003752E6">
      <w:r>
        <w:t>Exp = E + bias = 21 + 127 = 1</w:t>
      </w:r>
      <w:r w:rsidR="00FD7521">
        <w:t>48 = 1</w:t>
      </w:r>
      <w:r w:rsidR="00F27496">
        <w:t>001 0100</w:t>
      </w:r>
    </w:p>
    <w:p w:rsidR="00F27496" w:rsidRDefault="00F27496" w:rsidP="003752E6">
      <w:r>
        <w:t>Frac = 10101 1001 0001 0100 0001 00</w:t>
      </w:r>
    </w:p>
    <w:p w:rsidR="00AA540A" w:rsidRDefault="00AA540A" w:rsidP="003752E6"/>
    <w:p w:rsidR="00AA540A" w:rsidRDefault="00AA540A" w:rsidP="003752E6">
      <w:r>
        <w:t>BB4 IEEE754</w:t>
      </w:r>
    </w:p>
    <w:p w:rsidR="00AA540A" w:rsidRPr="003752E6" w:rsidRDefault="00B00101" w:rsidP="003752E6">
      <w:r>
        <w:t>0x4A</w:t>
      </w:r>
      <w:r w:rsidR="002E13CA">
        <w:t>564504</w:t>
      </w:r>
    </w:p>
    <w:p w:rsidR="00B82A5C" w:rsidRPr="003752E6" w:rsidRDefault="00B82A5C" w:rsidP="003752E6"/>
    <w:p w:rsidR="003752E6" w:rsidRDefault="003752E6" w:rsidP="003752E6">
      <w:r w:rsidRPr="003752E6">
        <w:rPr>
          <w:b/>
        </w:rPr>
        <w:t>Practice Problem 2.50</w:t>
      </w:r>
      <w:r w:rsidRPr="003752E6">
        <w:rPr>
          <w:b/>
        </w:rPr>
        <w:br/>
      </w:r>
      <w:r w:rsidRPr="003752E6">
        <w:t>Show how the following binary fractional values would be rounded to the nearest</w:t>
      </w:r>
      <w:r>
        <w:t xml:space="preserve"> </w:t>
      </w:r>
      <w:r w:rsidRPr="003752E6">
        <w:t>half (1 bit to the right of the binary point), according to the round-to-even rule.</w:t>
      </w:r>
      <w:r>
        <w:t xml:space="preserve"> </w:t>
      </w:r>
      <w:r w:rsidRPr="003752E6">
        <w:t>In each case, show the numeric values, both before and after rounding.</w:t>
      </w:r>
    </w:p>
    <w:p w:rsidR="003752E6" w:rsidRDefault="003752E6" w:rsidP="003752E6"/>
    <w:tbl>
      <w:tblPr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5"/>
      </w:tblGrid>
      <w:tr w:rsidR="004A72C9" w:rsidTr="004A72C9">
        <w:tc>
          <w:tcPr>
            <w:tcW w:w="4168" w:type="dxa"/>
            <w:gridSpan w:val="2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4A72C9" w:rsidRPr="004A72C9" w:rsidRDefault="004A72C9" w:rsidP="004A72C9">
            <w:pPr>
              <w:jc w:val="center"/>
              <w:rPr>
                <w:rFonts w:ascii="Cambria" w:hAnsi="Cambria"/>
                <w:b/>
                <w:bCs/>
              </w:rPr>
            </w:pPr>
            <w:r w:rsidRPr="004A72C9">
              <w:rPr>
                <w:rFonts w:ascii="Cambria" w:hAnsi="Cambria"/>
                <w:b/>
                <w:bCs/>
              </w:rPr>
              <w:t>Original</w:t>
            </w:r>
          </w:p>
        </w:tc>
        <w:tc>
          <w:tcPr>
            <w:tcW w:w="4169" w:type="dxa"/>
            <w:gridSpan w:val="2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4A72C9" w:rsidRPr="004A72C9" w:rsidRDefault="004A72C9" w:rsidP="004A72C9">
            <w:pPr>
              <w:jc w:val="center"/>
              <w:rPr>
                <w:rFonts w:ascii="Cambria" w:hAnsi="Cambria"/>
                <w:b/>
                <w:bCs/>
              </w:rPr>
            </w:pPr>
            <w:r w:rsidRPr="004A72C9">
              <w:rPr>
                <w:rFonts w:ascii="Cambria" w:hAnsi="Cambria"/>
                <w:b/>
                <w:bCs/>
              </w:rPr>
              <w:t>Rounded</w:t>
            </w:r>
          </w:p>
        </w:tc>
      </w:tr>
      <w:tr w:rsidR="003752E6" w:rsidTr="004A72C9">
        <w:tc>
          <w:tcPr>
            <w:tcW w:w="20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752E6" w:rsidRPr="004A72C9" w:rsidRDefault="004A72C9" w:rsidP="004A72C9">
            <w:pPr>
              <w:jc w:val="center"/>
              <w:rPr>
                <w:rFonts w:ascii="Cambria" w:hAnsi="Cambria"/>
                <w:bCs/>
              </w:rPr>
            </w:pPr>
            <w:r w:rsidRPr="004A72C9">
              <w:rPr>
                <w:rFonts w:ascii="Cambria" w:hAnsi="Cambria"/>
                <w:bCs/>
              </w:rPr>
              <w:t>10.010</w:t>
            </w:r>
            <w:r w:rsidRPr="004A72C9">
              <w:rPr>
                <w:rFonts w:ascii="Cambria" w:hAnsi="Cambria"/>
                <w:bCs/>
                <w:vertAlign w:val="subscript"/>
              </w:rPr>
              <w:t>2</w:t>
            </w:r>
          </w:p>
        </w:tc>
        <w:tc>
          <w:tcPr>
            <w:tcW w:w="20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752E6" w:rsidRPr="004A72C9" w:rsidRDefault="00123CBE" w:rsidP="004A72C9">
            <w:pPr>
              <w:jc w:val="center"/>
            </w:pPr>
            <w:r>
              <w:t>2x</w:t>
            </w:r>
            <w:r w:rsidR="00F133B9">
              <w:t>(1/4)</w:t>
            </w:r>
          </w:p>
        </w:tc>
        <w:tc>
          <w:tcPr>
            <w:tcW w:w="20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752E6" w:rsidRPr="004A72C9" w:rsidRDefault="0001448B" w:rsidP="004A72C9">
            <w:pPr>
              <w:jc w:val="center"/>
            </w:pPr>
            <w:r>
              <w:t>10.0</w:t>
            </w:r>
          </w:p>
        </w:tc>
        <w:tc>
          <w:tcPr>
            <w:tcW w:w="20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752E6" w:rsidRPr="004A72C9" w:rsidRDefault="00885358" w:rsidP="004A72C9">
            <w:pPr>
              <w:jc w:val="center"/>
            </w:pPr>
            <w:r>
              <w:t>2</w:t>
            </w:r>
          </w:p>
        </w:tc>
      </w:tr>
      <w:tr w:rsidR="003752E6" w:rsidTr="004A72C9">
        <w:tc>
          <w:tcPr>
            <w:tcW w:w="20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3752E6" w:rsidRPr="004A72C9" w:rsidRDefault="004A72C9" w:rsidP="004A72C9">
            <w:pPr>
              <w:jc w:val="center"/>
              <w:rPr>
                <w:rFonts w:ascii="Cambria" w:hAnsi="Cambria"/>
                <w:bCs/>
              </w:rPr>
            </w:pPr>
            <w:r w:rsidRPr="004A72C9">
              <w:rPr>
                <w:rFonts w:ascii="Cambria" w:hAnsi="Cambria"/>
                <w:bCs/>
              </w:rPr>
              <w:t>10.011</w:t>
            </w:r>
            <w:r w:rsidRPr="004A72C9">
              <w:rPr>
                <w:rFonts w:ascii="Cambria" w:hAnsi="Cambria"/>
                <w:bCs/>
                <w:vertAlign w:val="subscript"/>
              </w:rPr>
              <w:t>2</w:t>
            </w:r>
          </w:p>
        </w:tc>
        <w:tc>
          <w:tcPr>
            <w:tcW w:w="20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3752E6" w:rsidRPr="004A72C9" w:rsidRDefault="00123CBE" w:rsidP="004A72C9">
            <w:pPr>
              <w:jc w:val="center"/>
            </w:pPr>
            <w:r>
              <w:t>2x</w:t>
            </w:r>
            <w:r w:rsidR="0001448B">
              <w:t>(3/8)</w:t>
            </w:r>
          </w:p>
        </w:tc>
        <w:tc>
          <w:tcPr>
            <w:tcW w:w="20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3752E6" w:rsidRPr="004A72C9" w:rsidRDefault="0001448B" w:rsidP="004A72C9">
            <w:pPr>
              <w:jc w:val="center"/>
            </w:pPr>
            <w:r>
              <w:t>10.1</w:t>
            </w:r>
          </w:p>
        </w:tc>
        <w:tc>
          <w:tcPr>
            <w:tcW w:w="20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3752E6" w:rsidRPr="004A72C9" w:rsidRDefault="00885358" w:rsidP="004A72C9">
            <w:pPr>
              <w:jc w:val="center"/>
            </w:pPr>
            <w:r>
              <w:t>2(1/2)</w:t>
            </w:r>
          </w:p>
        </w:tc>
      </w:tr>
      <w:tr w:rsidR="003752E6" w:rsidTr="004A72C9">
        <w:tc>
          <w:tcPr>
            <w:tcW w:w="20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752E6" w:rsidRPr="004A72C9" w:rsidRDefault="004A72C9" w:rsidP="004A72C9">
            <w:pPr>
              <w:jc w:val="center"/>
              <w:rPr>
                <w:rFonts w:ascii="Cambria" w:hAnsi="Cambria"/>
                <w:bCs/>
              </w:rPr>
            </w:pPr>
            <w:r w:rsidRPr="004A72C9">
              <w:rPr>
                <w:rFonts w:ascii="Cambria" w:hAnsi="Cambria"/>
                <w:bCs/>
              </w:rPr>
              <w:t>10.110</w:t>
            </w:r>
            <w:r w:rsidRPr="004A72C9">
              <w:rPr>
                <w:rFonts w:ascii="Cambria" w:hAnsi="Cambria"/>
                <w:bCs/>
                <w:vertAlign w:val="subscript"/>
              </w:rPr>
              <w:t>2</w:t>
            </w:r>
          </w:p>
        </w:tc>
        <w:tc>
          <w:tcPr>
            <w:tcW w:w="20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752E6" w:rsidRPr="004A72C9" w:rsidRDefault="00123CBE" w:rsidP="004A72C9">
            <w:pPr>
              <w:jc w:val="center"/>
            </w:pPr>
            <w:r>
              <w:t>2x</w:t>
            </w:r>
            <w:r w:rsidR="0001448B">
              <w:t>(3/4)</w:t>
            </w:r>
          </w:p>
        </w:tc>
        <w:tc>
          <w:tcPr>
            <w:tcW w:w="20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752E6" w:rsidRPr="004A72C9" w:rsidRDefault="00885358" w:rsidP="004A72C9">
            <w:pPr>
              <w:jc w:val="center"/>
            </w:pPr>
            <w:r>
              <w:t>11.0</w:t>
            </w:r>
          </w:p>
        </w:tc>
        <w:tc>
          <w:tcPr>
            <w:tcW w:w="20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752E6" w:rsidRPr="004A72C9" w:rsidRDefault="00885358" w:rsidP="004A72C9">
            <w:pPr>
              <w:jc w:val="center"/>
            </w:pPr>
            <w:r>
              <w:t>3</w:t>
            </w:r>
          </w:p>
        </w:tc>
      </w:tr>
      <w:tr w:rsidR="004A72C9" w:rsidTr="004A72C9">
        <w:tc>
          <w:tcPr>
            <w:tcW w:w="20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4A72C9" w:rsidRPr="004A72C9" w:rsidRDefault="004A72C9" w:rsidP="004A72C9">
            <w:pPr>
              <w:jc w:val="center"/>
              <w:rPr>
                <w:rFonts w:ascii="Cambria" w:hAnsi="Cambria"/>
                <w:bCs/>
              </w:rPr>
            </w:pPr>
            <w:r w:rsidRPr="004A72C9">
              <w:rPr>
                <w:rFonts w:ascii="Cambria" w:hAnsi="Cambria"/>
                <w:bCs/>
              </w:rPr>
              <w:t>11.001</w:t>
            </w:r>
            <w:r w:rsidRPr="004A72C9">
              <w:rPr>
                <w:rFonts w:ascii="Cambria" w:hAnsi="Cambria"/>
                <w:bCs/>
                <w:vertAlign w:val="subscript"/>
              </w:rPr>
              <w:t>2</w:t>
            </w:r>
          </w:p>
        </w:tc>
        <w:tc>
          <w:tcPr>
            <w:tcW w:w="20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4A72C9" w:rsidRPr="004A72C9" w:rsidRDefault="00123CBE" w:rsidP="004A72C9">
            <w:pPr>
              <w:jc w:val="center"/>
            </w:pPr>
            <w:r>
              <w:t>3x</w:t>
            </w:r>
            <w:r w:rsidR="0001448B">
              <w:t>(1/8)</w:t>
            </w:r>
          </w:p>
        </w:tc>
        <w:tc>
          <w:tcPr>
            <w:tcW w:w="208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4A72C9" w:rsidRPr="004A72C9" w:rsidRDefault="00885358" w:rsidP="004A72C9">
            <w:pPr>
              <w:jc w:val="center"/>
            </w:pPr>
            <w:r>
              <w:t>11.0</w:t>
            </w:r>
          </w:p>
        </w:tc>
        <w:tc>
          <w:tcPr>
            <w:tcW w:w="20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4A72C9" w:rsidRPr="004A72C9" w:rsidRDefault="00885358" w:rsidP="004A72C9">
            <w:pPr>
              <w:jc w:val="center"/>
            </w:pPr>
            <w:r>
              <w:t>3</w:t>
            </w:r>
          </w:p>
        </w:tc>
      </w:tr>
    </w:tbl>
    <w:p w:rsidR="00B82A5C" w:rsidRPr="003752E6" w:rsidRDefault="003752E6" w:rsidP="003752E6">
      <w:r w:rsidRPr="003752E6">
        <w:br/>
      </w:r>
    </w:p>
    <w:p w:rsidR="00B82A5C" w:rsidRDefault="00B82A5C" w:rsidP="00E04094">
      <w:pPr>
        <w:rPr>
          <w:b/>
          <w:color w:val="000000"/>
          <w:sz w:val="28"/>
          <w:szCs w:val="28"/>
        </w:rPr>
      </w:pPr>
    </w:p>
    <w:p w:rsidR="00B82A5C" w:rsidRDefault="00B82A5C" w:rsidP="00E04094">
      <w:pPr>
        <w:rPr>
          <w:b/>
          <w:color w:val="000000"/>
          <w:sz w:val="28"/>
          <w:szCs w:val="28"/>
        </w:rPr>
      </w:pPr>
    </w:p>
    <w:sectPr w:rsidR="00B82A5C" w:rsidSect="005E5747">
      <w:pgSz w:w="11907" w:h="16840" w:code="9"/>
      <w:pgMar w:top="540" w:right="567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toneSans-Semibold">
    <w:altName w:val="Times New Roman"/>
    <w:charset w:val="00"/>
    <w:family w:val="roman"/>
    <w:notTrueType/>
    <w:pitch w:val="default"/>
  </w:font>
  <w:font w:name="TimesTen-Roman">
    <w:altName w:val="Times New Roman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TMIZ">
    <w:altName w:val="Times New Roman"/>
    <w:charset w:val="00"/>
    <w:family w:val="roman"/>
    <w:notTrueType/>
    <w:pitch w:val="default"/>
  </w:font>
  <w:font w:name="MTSYN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5DC1"/>
    <w:multiLevelType w:val="hybridMultilevel"/>
    <w:tmpl w:val="24FC3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F7956"/>
    <w:multiLevelType w:val="hybridMultilevel"/>
    <w:tmpl w:val="4B66D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E16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9CA7492"/>
    <w:multiLevelType w:val="hybridMultilevel"/>
    <w:tmpl w:val="CB8C31BE"/>
    <w:lvl w:ilvl="0" w:tplc="B2F87BE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428404">
    <w:abstractNumId w:val="2"/>
  </w:num>
  <w:num w:numId="2" w16cid:durableId="2111972101">
    <w:abstractNumId w:val="1"/>
  </w:num>
  <w:num w:numId="3" w16cid:durableId="842862761">
    <w:abstractNumId w:val="0"/>
  </w:num>
  <w:num w:numId="4" w16cid:durableId="1539780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DE"/>
    <w:rsid w:val="0001448B"/>
    <w:rsid w:val="00042BBE"/>
    <w:rsid w:val="00052328"/>
    <w:rsid w:val="000826D5"/>
    <w:rsid w:val="000C6189"/>
    <w:rsid w:val="000F22DF"/>
    <w:rsid w:val="00104079"/>
    <w:rsid w:val="00123CBE"/>
    <w:rsid w:val="001A59AE"/>
    <w:rsid w:val="001C03DE"/>
    <w:rsid w:val="00214064"/>
    <w:rsid w:val="00236B18"/>
    <w:rsid w:val="0024001C"/>
    <w:rsid w:val="00282CA9"/>
    <w:rsid w:val="002C1FCF"/>
    <w:rsid w:val="002E13CA"/>
    <w:rsid w:val="00322EDE"/>
    <w:rsid w:val="00325F3D"/>
    <w:rsid w:val="00342B11"/>
    <w:rsid w:val="003606D2"/>
    <w:rsid w:val="00373716"/>
    <w:rsid w:val="003752E6"/>
    <w:rsid w:val="003A0854"/>
    <w:rsid w:val="00430580"/>
    <w:rsid w:val="004424C6"/>
    <w:rsid w:val="00455E50"/>
    <w:rsid w:val="0047478C"/>
    <w:rsid w:val="004A72C9"/>
    <w:rsid w:val="005B5913"/>
    <w:rsid w:val="005C632C"/>
    <w:rsid w:val="005E11EE"/>
    <w:rsid w:val="005E3CCC"/>
    <w:rsid w:val="005E5747"/>
    <w:rsid w:val="00665F25"/>
    <w:rsid w:val="00685DD2"/>
    <w:rsid w:val="006B2DC8"/>
    <w:rsid w:val="006D0401"/>
    <w:rsid w:val="00707E3D"/>
    <w:rsid w:val="00742EAF"/>
    <w:rsid w:val="007524BC"/>
    <w:rsid w:val="007B7018"/>
    <w:rsid w:val="007D310C"/>
    <w:rsid w:val="008262F6"/>
    <w:rsid w:val="00837AAB"/>
    <w:rsid w:val="00847E72"/>
    <w:rsid w:val="0087622D"/>
    <w:rsid w:val="00885358"/>
    <w:rsid w:val="009241AA"/>
    <w:rsid w:val="00A04705"/>
    <w:rsid w:val="00A06FC1"/>
    <w:rsid w:val="00A247D2"/>
    <w:rsid w:val="00AA540A"/>
    <w:rsid w:val="00AA678B"/>
    <w:rsid w:val="00AC3FD6"/>
    <w:rsid w:val="00AD717F"/>
    <w:rsid w:val="00AE1322"/>
    <w:rsid w:val="00AF2D39"/>
    <w:rsid w:val="00B00101"/>
    <w:rsid w:val="00B077B9"/>
    <w:rsid w:val="00B725B0"/>
    <w:rsid w:val="00B82A5C"/>
    <w:rsid w:val="00B963F8"/>
    <w:rsid w:val="00BF4046"/>
    <w:rsid w:val="00C3602F"/>
    <w:rsid w:val="00C479E3"/>
    <w:rsid w:val="00CE78C2"/>
    <w:rsid w:val="00CF6E78"/>
    <w:rsid w:val="00D115D2"/>
    <w:rsid w:val="00D46AEA"/>
    <w:rsid w:val="00D7294E"/>
    <w:rsid w:val="00DA7380"/>
    <w:rsid w:val="00DC0015"/>
    <w:rsid w:val="00E04094"/>
    <w:rsid w:val="00E057F8"/>
    <w:rsid w:val="00EA56EC"/>
    <w:rsid w:val="00F02A05"/>
    <w:rsid w:val="00F034BF"/>
    <w:rsid w:val="00F133B9"/>
    <w:rsid w:val="00F27496"/>
    <w:rsid w:val="00F3677C"/>
    <w:rsid w:val="00F60B4E"/>
    <w:rsid w:val="00FA0851"/>
    <w:rsid w:val="00FA30C7"/>
    <w:rsid w:val="00FD7521"/>
    <w:rsid w:val="00FD7DCC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9322D1"/>
  <w15:chartTrackingRefBased/>
  <w15:docId w15:val="{7B271471-217B-5247-A98B-593484F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character" w:default="1" w:styleId="Phngmcinhcuaoanvn">
    <w:name w:val="Default Paragraph Font"/>
    <w:semiHidden/>
  </w:style>
  <w:style w:type="table" w:default="1" w:styleId="BangThngthng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semiHidden/>
  </w:style>
  <w:style w:type="table" w:styleId="LiBang">
    <w:name w:val="Table Grid"/>
    <w:basedOn w:val="BangThngthng"/>
    <w:rsid w:val="00322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EA56EC"/>
    <w:rPr>
      <w:rFonts w:ascii="StoneSans-Semibold" w:hAnsi="StoneSans-Semi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rsid w:val="00EA56EC"/>
    <w:rPr>
      <w:rFonts w:ascii="TimesTen-Roman" w:hAnsi="TimesTen-Roman" w:hint="default"/>
      <w:b w:val="0"/>
      <w:bCs w:val="0"/>
      <w:i w:val="0"/>
      <w:iCs w:val="0"/>
      <w:color w:val="231F20"/>
      <w:sz w:val="20"/>
      <w:szCs w:val="20"/>
    </w:rPr>
  </w:style>
  <w:style w:type="table" w:styleId="LiMausang-Nhnmanh5">
    <w:name w:val="Light Grid Accent 5"/>
    <w:basedOn w:val="BangThngthng"/>
    <w:uiPriority w:val="62"/>
    <w:rsid w:val="00EA56E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fontstyle31">
    <w:name w:val="fontstyle31"/>
    <w:rsid w:val="00EA56EC"/>
    <w:rPr>
      <w:rFonts w:ascii="MTMIZ" w:hAnsi="MTMIZ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rsid w:val="00EA56EC"/>
    <w:rPr>
      <w:rFonts w:ascii="MTSYN" w:hAnsi="MTSY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11">
    <w:name w:val="fontstyle11"/>
    <w:rsid w:val="00EA56EC"/>
    <w:rPr>
      <w:rFonts w:ascii="TimesTen-Roman" w:hAnsi="TimesTen-Roman" w:hint="default"/>
      <w:b w:val="0"/>
      <w:bCs w:val="0"/>
      <w:i w:val="0"/>
      <w:iCs w:val="0"/>
      <w:color w:val="000000"/>
      <w:sz w:val="20"/>
      <w:szCs w:val="20"/>
    </w:rPr>
  </w:style>
  <w:style w:type="table" w:styleId="LiMausang-Nhnmanh6">
    <w:name w:val="Light Grid Accent 6"/>
    <w:basedOn w:val="BangThngthng"/>
    <w:uiPriority w:val="62"/>
    <w:rsid w:val="003752E6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50C6C-3D7C-4E5A-81A5-822B3C9C601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LOGIC SYSTEM</vt:lpstr>
    </vt:vector>
  </TitlesOfParts>
  <Company>HOME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LOGIC SYSTEM</dc:title>
  <dc:subject/>
  <dc:creator>User</dc:creator>
  <cp:keywords/>
  <dc:description/>
  <cp:lastModifiedBy>Phong Trần</cp:lastModifiedBy>
  <cp:revision>60</cp:revision>
  <dcterms:created xsi:type="dcterms:W3CDTF">2022-09-27T09:16:00Z</dcterms:created>
  <dcterms:modified xsi:type="dcterms:W3CDTF">2022-09-27T10:22:00Z</dcterms:modified>
</cp:coreProperties>
</file>