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Note: </w:t>
      </w:r>
      <w:r>
        <w:rPr>
          <w:rFonts w:hint="default" w:ascii="Cascadia Code" w:hAnsi="Cascadia Code" w:cs="Cascadia Code"/>
          <w:lang w:val="en-US" w:eastAsia="zh-CN"/>
        </w:rPr>
        <w:t>Half-Space Triangle Rasterization</w:t>
      </w: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 xml:space="preserve">Fong </w:t>
      </w:r>
      <w:r>
        <w:rPr>
          <w:rFonts w:hint="eastAsia" w:ascii="Cascadia Code" w:hAnsi="Cascadia Code" w:cs="Cascadia Code"/>
          <w:lang w:val="en-US" w:eastAsia="zh-CN"/>
        </w:rPr>
        <w:t>Zi</w:t>
      </w:r>
      <w:r>
        <w:rPr>
          <w:rFonts w:hint="default" w:ascii="Cascadia Code" w:hAnsi="Cascadia Code" w:cs="Cascadia Code"/>
          <w:lang w:val="en-US" w:eastAsia="zh-CN"/>
        </w:rPr>
        <w:t>-Sing, 2022.3</w:t>
      </w: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</w:p>
    <w:p>
      <w:pPr>
        <w:pBdr>
          <w:bottom w:val="single" w:color="auto" w:sz="12" w:space="0"/>
        </w:pBdr>
        <w:jc w:val="center"/>
        <w:rPr>
          <w:rFonts w:hint="default" w:ascii="Cascadia Code" w:hAnsi="Cascadia Code" w:cs="Cascadia Code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>Cross Product (Perp Dot Product)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hAnsi="Cambria Math" w:eastAsia="黑体" w:cs="Cascadia Code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d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d>
        <m:func>
          <m:funcP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bidi="ar-SA"/>
              </w:rPr>
              <m:t>sin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fName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func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−</m:t>
        </m:r>
        <m:sSub>
          <m:sSubP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  <m:sSub>
          <m:sSubP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scadia Code"/>
                      <w:i/>
                      <w:iCs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scadia Code"/>
                      <w:i/>
                      <w:iCs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scadia Code"/>
                      <w:i/>
                      <w:iCs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scadia Cod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="Cascadia Code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Cascadia Code"/>
                      <w:i/>
                      <w:iCs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d>
      </m:oMath>
      <w:bookmarkStart w:id="0" w:name="_Ref31443"/>
      <w:r>
        <w:rPr>
          <w:rFonts w:hint="eastAsia" w:hAnsi="Cambria Math" w:cs="Cascadia Code"/>
          <w:i w:val="0"/>
          <w:iCs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color w:val="7F7F7F" w:themeColor="background1" w:themeShade="80"/>
          <w:sz w:val="16"/>
          <w:szCs w:val="16"/>
        </w:rPr>
        <w:fldChar w:fldCharType="begin"/>
      </w:r>
      <w:r>
        <w:rPr>
          <w:rFonts w:hint="default" w:ascii="Cambria Math" w:hAnsi="Cambria Math" w:cs="Cambria Math"/>
          <w:color w:val="7F7F7F" w:themeColor="background1" w:themeShade="80"/>
          <w:sz w:val="16"/>
          <w:szCs w:val="16"/>
        </w:rPr>
        <w:instrText xml:space="preserve"> SEQ ( \* ARABIC </w:instrText>
      </w:r>
      <w:r>
        <w:rPr>
          <w:rFonts w:hint="default" w:ascii="Cambria Math" w:hAnsi="Cambria Math" w:cs="Cambria Math"/>
          <w:color w:val="7F7F7F" w:themeColor="background1" w:themeShade="80"/>
          <w:sz w:val="16"/>
          <w:szCs w:val="16"/>
        </w:rPr>
        <w:fldChar w:fldCharType="separate"/>
      </w:r>
      <w:r>
        <w:rPr>
          <w:rFonts w:hint="default" w:ascii="Cambria Math" w:hAnsi="Cambria Math" w:cs="Cambria Math"/>
          <w:color w:val="7F7F7F" w:themeColor="background1" w:themeShade="80"/>
          <w:sz w:val="16"/>
          <w:szCs w:val="16"/>
        </w:rPr>
        <w:t>1</w:t>
      </w:r>
      <w:r>
        <w:rPr>
          <w:rFonts w:hint="default" w:ascii="Cambria Math" w:hAnsi="Cambria Math" w:cs="Cambria Math"/>
          <w:color w:val="7F7F7F" w:themeColor="background1" w:themeShade="80"/>
          <w:sz w:val="16"/>
          <w:szCs w:val="16"/>
        </w:rPr>
        <w:fldChar w:fldCharType="end"/>
      </w:r>
      <w:bookmarkEnd w:id="0"/>
      <w:r>
        <w:rPr>
          <w:rFonts w:hint="eastAsia" w:ascii="Cambria Math" w:hAnsi="Cambria Math" w:cs="Cambria Math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default" w:hAnsi="Cambria Math" w:cs="Cascadia Code"/>
          <w:i w:val="0"/>
          <w:kern w:val="2"/>
          <w:sz w:val="21"/>
          <w:szCs w:val="24"/>
          <w:lang w:val="en-US" w:bidi="ar-SA"/>
        </w:rPr>
        <w:t xml:space="preserve"> </w:t>
      </w:r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is also written as </w:t>
      </w:r>
      <m:oMath>
        <m:sSup>
          <m:sSupP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bidi="ar-SA"/>
              </w:rPr>
              <m:t>⊥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⋅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b</m:t>
        </m:r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>, means “perp dot product”.</w:t>
      </w:r>
    </w:p>
    <w:p>
      <w:pPr>
        <w:numPr>
          <w:ilvl w:val="1"/>
          <w:numId w:val="2"/>
        </w:numPr>
        <w:ind w:left="839" w:leftChars="0" w:hanging="419" w:firstLineChars="0"/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,   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,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 are parallel.</w:t>
      </w:r>
    </w:p>
    <w:p>
      <w:pPr>
        <w:numPr>
          <w:ilvl w:val="1"/>
          <w:numId w:val="2"/>
        </w:numPr>
        <w:ind w:left="839" w:leftChars="0" w:hanging="419" w:firstLineChars="0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&gt;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,   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 is counterclockwise from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1"/>
          <w:numId w:val="2"/>
        </w:numPr>
        <w:ind w:left="839" w:leftChars="0" w:hanging="419" w:firstLineChars="0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hint="default" w:ascii="Cambria Math" w:hAnsi="Cambria Math" w:cs="Cascadia Code"/>
                <w:i/>
                <w:kern w:val="2"/>
                <w:sz w:val="21"/>
                <w:szCs w:val="24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bidi="ar-SA"/>
          </w:rPr>
          <m:t>&lt;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,   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 is counterclockwise from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the direction of cross product obeys “right hand rule”.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>the magnitude of cross product equals the area of a parallelogram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with vectors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 xml:space="preserve"> and </w:t>
      </w:r>
      <m:oMath>
        <m:acc>
          <m:accPr>
            <m:chr m:val="⃗"/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accPr>
          <m:e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="Cascadia Code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acc>
      </m:oMath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Cascadia Code" w:hAnsi="Cascadia Code" w:cs="Cascadia Code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object>
          <v:shape id="_x0000_i1025" o:spt="75" type="#_x0000_t75" style="height:216.8pt;width:385.5pt;" o:ole="t" filled="f" o:preferrelative="t" stroked="t" coordsize="21600,21600">
            <v:path/>
            <v:fill on="f" focussize="0,0"/>
            <v:stroke color="#E7E6E6" joinstyle="miter"/>
            <v:imagedata r:id="rId5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default" w:ascii="Cascadia Code" w:hAnsi="Cascadia Code" w:cs="Cascadia Code"/>
          <w:i w:val="0"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scadia Code" w:hAnsi="Cascadia Code" w:cs="Cascadia Code"/>
          <w:i w:val="0"/>
          <w:kern w:val="2"/>
          <w:sz w:val="21"/>
          <w:szCs w:val="24"/>
          <w:lang w:val="en-US" w:bidi="ar-SA"/>
        </w:rPr>
      </w:pPr>
      <w:r>
        <w:rPr>
          <w:rFonts w:hint="eastAsia" w:ascii="Cascadia Code" w:hAnsi="Cascadia Code" w:cs="Cascadia Code"/>
          <w:lang w:val="en-US" w:eastAsia="zh-CN"/>
        </w:rPr>
        <w:t>Also can see [</w:t>
      </w:r>
      <w:r>
        <w:rPr>
          <w:rFonts w:hint="eastAsia" w:ascii="Cascadia Code" w:hAnsi="Cascadia Code" w:cs="Cascadia Code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lang w:val="en-US" w:eastAsia="zh-CN"/>
        </w:rPr>
        <w:instrText xml:space="preserve"> REF _Ref22844 \h </w:instrText>
      </w:r>
      <w:r>
        <w:rPr>
          <w:rFonts w:hint="eastAsia" w:ascii="Cascadia Code" w:hAnsi="Cascadia Code" w:cs="Cascadia Code"/>
          <w:lang w:val="en-US" w:eastAsia="zh-CN"/>
        </w:rPr>
        <w:fldChar w:fldCharType="separate"/>
      </w:r>
      <w:r>
        <w:rPr>
          <w:rFonts w:hint="eastAsia" w:ascii="Cascadia Code" w:hAnsi="Cascadia Code" w:cs="Cascadia Code"/>
          <w:i w:val="0"/>
          <w:lang w:val="en-US" w:eastAsia="zh-CN"/>
        </w:rPr>
        <w:t>1</w:t>
      </w:r>
      <w:r>
        <w:rPr>
          <w:rFonts w:hint="eastAsia" w:ascii="Cascadia Code" w:hAnsi="Cascadia Code" w:cs="Cascadia Code"/>
          <w:lang w:val="en-US" w:eastAsia="zh-CN"/>
        </w:rPr>
        <w:fldChar w:fldCharType="end"/>
      </w:r>
      <w:r>
        <w:rPr>
          <w:rFonts w:hint="eastAsia" w:ascii="Cascadia Code" w:hAnsi="Cascadia Code" w:cs="Cascadia Code"/>
          <w:lang w:val="en-US" w:eastAsia="zh-CN"/>
        </w:rPr>
        <w:t>].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scadia Code" w:hAnsi="Cascadia Code" w:cs="Cascadia Code"/>
          <w:i w:val="0"/>
          <w:kern w:val="2"/>
          <w:sz w:val="21"/>
          <w:szCs w:val="24"/>
          <w:lang w:val="en-US" w:bidi="ar-SA"/>
        </w:rPr>
      </w:pPr>
      <w:r>
        <w:rPr>
          <w:rFonts w:hint="default" w:ascii="Cascadia Code" w:hAnsi="Cascadia Code" w:cs="Cascadia Code"/>
          <w:i w:val="0"/>
          <w:kern w:val="2"/>
          <w:sz w:val="21"/>
          <w:szCs w:val="24"/>
          <w:lang w:val="en-US" w:bidi="ar-SA"/>
        </w:rPr>
        <w:br w:type="page"/>
      </w:r>
    </w:p>
    <w:p>
      <w:pPr>
        <w:pStyle w:val="5"/>
        <w:numPr>
          <w:ilvl w:val="0"/>
          <w:numId w:val="1"/>
        </w:numPr>
        <w:bidi w:val="0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Edge function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t>[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vertAlign w:val="superscript"/>
          <w:lang w:val="en-US" w:eastAsia="zh-CN"/>
        </w:rPr>
        <w:instrText xml:space="preserve"> REF _Ref23154 \h </w:instrTex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separate"/>
      </w:r>
      <w:r>
        <w:rPr>
          <w:rFonts w:hint="eastAsia" w:ascii="Cascadia Code" w:hAnsi="Cascadia Code" w:cs="Cascadia Code"/>
          <w:i w:val="0"/>
          <w:vertAlign w:val="superscript"/>
          <w:lang w:val="en-US" w:eastAsia="zh-CN"/>
        </w:rPr>
        <w:t>2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end"/>
      </w:r>
      <w:r>
        <w:rPr>
          <w:rFonts w:hint="eastAsia" w:ascii="Cascadia Code" w:hAnsi="Cascadia Code" w:cs="Cascadia Code"/>
          <w:vertAlign w:val="superscript"/>
          <w:lang w:val="en-US" w:eastAsia="zh-CN"/>
        </w:rPr>
        <w:t>]</w:t>
      </w: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object>
          <v:shape id="_x0000_i1026" o:spt="75" type="#_x0000_t75" style="height:216.7pt;width:385.5pt;" o:ole="t" filled="f" o:preferrelative="t" stroked="t" coordsize="21600,21600">
            <v:path/>
            <v:fill on="f" focussize="0,0"/>
            <v:stroke color="#E7E6E6"/>
            <v:imagedata r:id="rId7" o:title=""/>
            <o:lock v:ext="edit" aspectratio="t"/>
            <w10:wrap type="none"/>
            <w10:anchorlock/>
          </v:shape>
          <o:OLEObject Type="Embed" ProgID="PowerPoint.Show.12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t xml:space="preserve">If the vertices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A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,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B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,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C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 are given in counterclockwise order, then</w:t>
      </w: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iCs/>
          <w:kern w:val="2"/>
          <w:sz w:val="21"/>
          <w:szCs w:val="24"/>
          <w:lang w:val="en-US" w:eastAsia="zh-CN" w:bidi="ar-SA"/>
        </w:rPr>
        <w:t xml:space="preserve">“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P</m:t>
        </m:r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 is inside the triangle ”</w:t>
      </w:r>
    </w:p>
    <w:p>
      <w:pPr>
        <w:numPr>
          <w:ilvl w:val="0"/>
          <w:numId w:val="0"/>
        </w:numPr>
        <w:ind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t>is equivalent to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lang w:val="en-US" w:eastAsia="zh-CN"/>
        </w:rPr>
      </w:pPr>
      <m:oMathPara>
        <m:oMath>
          <m:d>
            <m:dPr>
              <m:begChr m:val="|"/>
              <m:endChr m:val="|"/>
              <m:ctrlPr>
                <w:rPr>
                  <w:rFonts w:hint="default" w:ascii="Cambria Math" w:hAnsi="Cambria Math" w:cs="Cascadia Code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AB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Cascadia Cod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AP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/>
            </w:rPr>
            <m:t>&gt;</m:t>
          </m:r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0,       </m:t>
          </m:r>
          <m:d>
            <m:dPr>
              <m:begChr m:val="|"/>
              <m:endChr m:val="|"/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BC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Cascadia Cod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BP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/>
            </w:rPr>
            <m:t>&gt;</m:t>
          </m:r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0,        </m:t>
          </m:r>
          <m:d>
            <m:dPr>
              <m:begChr m:val="|"/>
              <m:endChr m:val="|"/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dPr>
            <m:e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CA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 w:cs="Cascadia Cod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CP</m:t>
                  </m:r>
                  <m:ctrlPr>
                    <w:rPr>
                      <w:rFonts w:hint="default" w:ascii="Cambria Math" w:hAnsi="Cambria Math" w:cs="Cascadia Code"/>
                      <w:i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 w:cs="Cascadia Code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/>
            </w:rPr>
            <m:t>&gt;</m:t>
          </m:r>
          <m:r>
            <m:rPr/>
            <w:rPr>
              <w:rFonts w:hint="default" w:ascii="Cambria Math" w:hAnsi="Cambria Math" w:cs="Cascadia Code"/>
              <w:lang w:val="en-US" w:eastAsia="zh-CN"/>
            </w:rPr>
            <m:t>0</m:t>
          </m:r>
        </m:oMath>
      </m:oMathPara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 xml:space="preserve">According to the </w:t>
      </w:r>
      <w:r>
        <w:rPr>
          <w:rFonts w:hint="default" w:ascii="Cascadia Code" w:hAnsi="Cascadia Code" w:cs="Cascadia Code"/>
          <w:i w:val="0"/>
          <w:lang w:val="en-US" w:eastAsia="zh-CN"/>
        </w:rPr>
        <w:t>formula</w:t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 </w:t>
      </w:r>
      <w:r>
        <w:rPr>
          <w:rFonts w:hint="default" w:ascii="Cambria Math" w:hAnsi="Cambria Math" w:cs="Cambria Math"/>
          <w:i w:val="0"/>
          <w:sz w:val="16"/>
          <w:szCs w:val="16"/>
          <w:lang w:val="en-US" w:eastAsia="zh-CN"/>
        </w:rPr>
        <w:t>[</w:t>
      </w:r>
      <w:r>
        <w:rPr>
          <w:rFonts w:hint="default" w:ascii="Cambria Math" w:hAnsi="Cambria Math" w:cs="Cambria Math"/>
          <w:i w:val="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sz w:val="16"/>
          <w:szCs w:val="16"/>
          <w:lang w:val="en-US" w:eastAsia="zh-CN"/>
        </w:rPr>
        <w:instrText xml:space="preserve"> REF _Ref31443 \h </w:instrText>
      </w:r>
      <w:r>
        <w:rPr>
          <w:rFonts w:hint="default" w:ascii="Cambria Math" w:hAnsi="Cambria Math" w:cs="Cambria Math"/>
          <w:i w:val="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sz w:val="16"/>
          <w:szCs w:val="16"/>
        </w:rPr>
        <w:t>1</w:t>
      </w:r>
      <w:r>
        <w:rPr>
          <w:rFonts w:hint="default" w:ascii="Cambria Math" w:hAnsi="Cambria Math" w:cs="Cambria Math"/>
          <w:i w:val="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sz w:val="16"/>
          <w:szCs w:val="16"/>
          <w:lang w:val="en-US" w:eastAsia="zh-CN"/>
        </w:rPr>
        <w:t>]</w:t>
      </w:r>
      <w:r>
        <w:rPr>
          <w:rFonts w:hint="eastAsia" w:ascii="Cascadia Code" w:hAnsi="Cascadia Code" w:cs="Cascadia Code"/>
          <w:i w:val="0"/>
          <w:lang w:val="en-US" w:eastAsia="zh-CN"/>
        </w:rPr>
        <w:t>,</w:t>
      </w:r>
      <w:r>
        <w:rPr>
          <w:rFonts w:hint="default" w:ascii="Cascadia Code" w:hAnsi="Cascadia Code" w:cs="Cascadia Code"/>
          <w:i w:val="0"/>
          <w:lang w:val="en-US"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AP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default" w:ascii="Cascadia Code" w:hAnsi="Cascadia Code" w:cs="Cascadia Code"/>
          <w:i w:val="0"/>
          <w:lang w:val="en-US" w:eastAsia="zh-CN"/>
        </w:rPr>
        <w:t xml:space="preserve"> can be described as</w:t>
      </w:r>
      <w:r>
        <w:rPr>
          <w:rFonts w:hint="eastAsia" w:ascii="Cascadia Code" w:hAnsi="Cascadia Code" w:cs="Cascadia Code"/>
          <w:i w:val="0"/>
          <w:lang w:val="en-US" w:eastAsia="zh-CN"/>
        </w:rPr>
        <w:t>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AB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r>
              <m:rPr/>
              <w:rPr>
                <w:rFonts w:hint="default" w:ascii="Cambria Math" w:hAnsi="Cambria Math" w:cs="Cascadia Code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AP</m:t>
                </m:r>
                <m:ctrlPr>
                  <w:rPr>
                    <w:rFonts w:hint="default" w:ascii="Cambria Math" w:hAnsi="Cambria Math" w:cs="Cascadia Code"/>
                    <w:i/>
                    <w:lang w:val="en-US"/>
                  </w:rPr>
                </m:ctrlPr>
              </m:e>
            </m:acc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−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2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 xml:space="preserve">Perform the multiplications and by rearranging the factors, the above formula can be written as the </w:t>
      </w:r>
      <w:r>
        <w:rPr>
          <w:rFonts w:hint="default" w:ascii="Cascadia Code" w:hAnsi="Cascadia Code" w:cs="Cascadia Code"/>
          <w:i w:val="0"/>
          <w:lang w:val="en-US" w:eastAsia="zh-CN"/>
        </w:rPr>
        <w:t>“</w:t>
      </w:r>
      <w:r>
        <w:rPr>
          <w:rFonts w:hint="eastAsia" w:ascii="Cascadia Code" w:hAnsi="Cascadia Code" w:cs="Cascadia Code"/>
          <w:i w:val="0"/>
          <w:lang w:val="en-US" w:eastAsia="zh-CN"/>
        </w:rPr>
        <w:t>edge function</w:t>
      </w:r>
      <w:r>
        <w:rPr>
          <w:rFonts w:hint="default" w:ascii="Cascadia Code" w:hAnsi="Cascadia Code" w:cs="Cascadia Code"/>
          <w:i w:val="0"/>
          <w:lang w:val="en-US" w:eastAsia="zh-CN"/>
        </w:rPr>
        <w:t>”</w:t>
      </w:r>
      <w:r>
        <w:rPr>
          <w:rFonts w:hint="eastAsia" w:ascii="Cascadia Code" w:hAnsi="Cascadia Code" w:cs="Cascadia Code"/>
          <w:i w:val="0"/>
          <w:lang w:val="en-US" w:eastAsia="zh-CN"/>
        </w:rPr>
        <w:t>: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center"/>
        <w:rPr>
          <w:rFonts w:hint="default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AB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3</w: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the other two edge functions are the following: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center"/>
        <w:rPr>
          <w:rFonts w:hint="eastAsia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BC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4</w: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center"/>
        <w:rPr>
          <w:rFonts w:hint="eastAsia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CA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−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5</w:t>
      </w:r>
      <w:r>
        <w:rPr>
          <w:rFonts w:hint="default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eastAsia="华文中宋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ind w:firstLine="420" w:firstLineChars="0"/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For convenience of programming, this three edge functions are numbered as following:</w:t>
      </w:r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I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01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J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01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K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01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I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02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J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02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K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02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I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03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J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03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scadia Code"/>
              <w:lang w:val="en-US" w:eastAsia="zh-CN"/>
            </w:rPr>
            <m:t xml:space="preserve">,  </m:t>
          </m:r>
          <m:sSub>
            <m:sSub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K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scadia Code"/>
                  <w:lang w:val="en-US" w:eastAsia="zh-CN"/>
                </w:rPr>
                <m:t>03</m:t>
              </m: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scadia Code"/>
              <w:lang w:val="en-US" w:eastAsia="zh-CN"/>
            </w:rPr>
            <m:t>=</m:t>
          </m:r>
          <m:d>
            <m:dPr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Cascadia Code"/>
                  <w:lang w:val="en-US"/>
                </w:rPr>
                <m:t>−</m:t>
              </m:r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scadia Cod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scadia Code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Cascadia Code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rPr>
          <w:rFonts w:hAnsi="Cambria Math" w:cs="Cascadia Code"/>
          <w:i w:val="0"/>
          <w:lang w:val="en-US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default" w:hAnsi="Cambria Math" w:cs="Cascadia Code" w:eastAsiaTheme="minorEastAsia"/>
          <w:i w:val="0"/>
          <w:lang w:val="en-US" w:eastAsia="zh-CN"/>
        </w:rPr>
      </w:pPr>
      <w:r>
        <w:rPr>
          <w:rFonts w:hint="eastAsia" w:hAnsi="Cambria Math" w:cs="Cascadia Code"/>
          <w:i w:val="0"/>
          <w:color w:val="7F7F7F" w:themeColor="background1" w:themeShade="8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>AB</m:t>
            </m: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6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default" w:hAnsi="Cambria Math" w:cs="Cascadia Code" w:eastAsiaTheme="minorEastAsia"/>
          <w:i w:val="0"/>
          <w:lang w:val="en-US" w:eastAsia="zh-CN"/>
        </w:rPr>
      </w:pPr>
      <w:r>
        <w:rPr>
          <w:rFonts w:hint="eastAsia" w:hAnsi="Cambria Math" w:cs="Cascadia Code"/>
          <w:i w:val="0"/>
          <w:color w:val="7F7F7F" w:themeColor="background1" w:themeShade="8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>BC</m:t>
            </m: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7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color w:val="7F7F7F" w:themeColor="background1" w:themeShade="8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>CA</m:t>
            </m: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8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t>It is easy to find out that</w:t>
      </w:r>
      <w:r>
        <w:rPr>
          <w:rFonts w:hint="eastAsia" w:ascii="Cascadia Code" w:hAnsi="Cascadia Code" w:cs="Cascadia Code"/>
          <w:i w:val="0"/>
          <w:lang w:val="en-US" w:eastAsia="zh-CN"/>
        </w:rPr>
        <w:t>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center"/>
        <w:rPr>
          <w:rFonts w:hint="default" w:ascii="Cascadia Code" w:hAnsi="Cascadia Code" w:cs="Cascadia Code" w:eastAsiaTheme="minorEastAsia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r>
                  <m:rPr/>
                  <w:rPr>
                    <w:rFonts w:ascii="Cambria Math" w:hAnsi="Cambria Math" w:cs="Cascadia Code"/>
                    <w:lang w:val="en-US"/>
                  </w:rPr>
                  <m:t>+</m:t>
                </m:r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−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 w:cs="Cascadia Code"/>
            <w:lang w:val="en-US" w:eastAsia="zh-CN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9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center"/>
        <w:rPr>
          <w:rFonts w:hint="default" w:ascii="Cascadia Code" w:hAnsi="Cascadia Code" w:cs="Cascadia Code" w:eastAsiaTheme="minorEastAsia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r>
                  <m:rPr/>
                  <w:rPr>
                    <w:rFonts w:ascii="Cambria Math" w:hAnsi="Cambria Math" w:cs="Cascadia Code"/>
                    <w:lang w:val="en-US"/>
                  </w:rPr>
                  <m:t>+</m:t>
                </m:r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−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hint="default" w:ascii="Cambria Math" w:hAnsi="Cambria Math" w:cs="Cascadia Code"/>
            <w:lang w:val="en-US" w:eastAsia="zh-CN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10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The same as the other two edge functions.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Then, we can iterate triangle as the following pseudo code</w:t>
      </w:r>
    </w:p>
    <w:p>
      <w:pPr>
        <w:numPr>
          <w:ilvl w:val="0"/>
          <w:numId w:val="0"/>
        </w:numPr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object>
          <v:shape id="_x0000_i1027" o:spt="75" type="#_x0000_t75" style="height:353.7pt;width:385.5pt;" o:ole="t" filled="f" o:preferrelative="t" stroked="t" coordsize="21600,21600">
            <v:path/>
            <v:fill on="f" focussize="0,0"/>
            <v:stroke color="#E7E6E6" joinstyle="miter"/>
            <v:imagedata r:id="rId9" o:title=""/>
            <o:lock v:ext="edit" aspectratio="t"/>
            <w10:wrap type="none"/>
            <w10:anchorlock/>
          </v:shape>
          <o:OLEObject Type="Embed" ProgID="Wordpad.Document.1" ShapeID="_x0000_i1027" DrawAspect="Content" ObjectID="_1468075727" r:id="rId8">
            <o:LockedField>false</o:LockedField>
          </o:OLEObject>
        </w:object>
      </w:r>
      <w:r>
        <w:rPr>
          <w:rFonts w:hint="default" w:ascii="Cascadia Code" w:hAnsi="Cascadia Code" w:cs="Cascadia Code"/>
          <w:i w:val="0"/>
          <w:lang w:val="en-US" w:eastAsia="zh-CN"/>
        </w:rPr>
        <w:br w:type="page"/>
      </w:r>
    </w:p>
    <w:p>
      <w:pPr>
        <w:pStyle w:val="5"/>
        <w:numPr>
          <w:ilvl w:val="0"/>
          <w:numId w:val="1"/>
        </w:numPr>
        <w:bidi w:val="0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>Barycentric Interpolation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object>
          <v:shape id="_x0000_i1028" o:spt="75" type="#_x0000_t75" style="height:216.8pt;width:385.5pt;" o:ole="t" filled="f" o:preferrelative="t" stroked="t" coordsize="21600,21600">
            <v:path/>
            <v:fill on="f" focussize="0,0"/>
            <v:stroke color="#E7E6E6" joinstyle="miter"/>
            <v:imagedata r:id="rId11" o:title=""/>
            <o:lock v:ext="edit" aspectratio="t"/>
            <w10:wrap type="none"/>
            <w10:anchorlock/>
          </v:shape>
          <o:OLEObject Type="Embed" ProgID="PowerPoint.Show.12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default" w:ascii="Cascadia Code" w:hAnsi="Cascadia Code" w:cs="Cascadia Code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The properties (attributes) </w:t>
      </w:r>
      <m:oMath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P</m:t>
        </m:r>
      </m:oMath>
      <w:r>
        <w:rPr>
          <w:rFonts w:hint="eastAsia" w:ascii="Cascadia Code" w:hAnsi="Cascadia Code" w:cs="Cascadia Code"/>
          <w:lang w:val="en-US" w:eastAsia="zh-CN"/>
        </w:rPr>
        <w:t xml:space="preserve"> of the point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P</m:t>
        </m:r>
      </m:oMath>
      <w:r>
        <w:rPr>
          <w:rFonts w:hint="eastAsia" w:ascii="Cascadia Code" w:hAnsi="Cascadia Code" w:cs="Cascadia Code"/>
          <w:lang w:val="en-US" w:eastAsia="zh-CN"/>
        </w:rPr>
        <w:t xml:space="preserve"> can be calculated by the barycentric coordiantes. includes depth, normal, color, texture  coordinates, etc.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center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m:oMath>
        <m:sSub>
          <m:sSub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⋅</m:t>
        </m:r>
        <m:sSub>
          <m:sSubP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+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v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⋅</m:t>
        </m:r>
        <m:sSub>
          <m:sSubP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+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⋅</m:t>
        </m:r>
        <m:sSub>
          <m:sSubP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P</m:t>
            </m: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 xml:space="preserve"> ,    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u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+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v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+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w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1</m:t>
        </m:r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t>11</w:t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hAnsi="Cambria Math" w:cs="Cascadia Code"/>
          <w:i w:val="0"/>
          <w:iCs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BCP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 xml:space="preserve"> ,  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v</m:t>
        </m:r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CAP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 xml:space="preserve"> ,  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t>12</w:t>
      </w:r>
      <w:r>
        <w:rPr>
          <w:rFonts w:hint="default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</w:p>
    <w:p>
      <w:pPr>
        <w:ind w:firstLine="420" w:firstLineChars="0"/>
        <w:rPr>
          <w:rFonts w:hint="eastAsia" w:ascii="Cascadia Code" w:hAnsi="Cascadia Code" w:cs="Cascadia Code" w:eastAsiaTheme="minorEastAsia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And, if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P</m:t>
        </m:r>
      </m:oMath>
      <w:r>
        <w:rPr>
          <w:rFonts w:hint="eastAsia" w:ascii="Cascadia Code" w:hAnsi="Cascadia Code" w:cs="Cascadia Code"/>
          <w:lang w:val="en-US" w:eastAsia="zh-CN"/>
        </w:rPr>
        <w:t xml:space="preserve"> is inside the triangle, </w:t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u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≥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 xml:space="preserve">0 </m:t>
        </m:r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 xml:space="preserve">,  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v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≥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 xml:space="preserve"> ,  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≥</m:t>
        </m:r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0</m:t>
        </m:r>
      </m:oMath>
    </w:p>
    <w:p>
      <w:pPr>
        <w:rPr>
          <w:rFonts w:hint="default" w:ascii="Cascadia Code" w:hAnsi="Cascadia Code" w:cs="Cascadia Cod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According to formulas </w:t>
      </w:r>
      <w:r>
        <w:rPr>
          <w:rFonts w:hint="eastAsia" w:ascii="Cambria Math" w:hAnsi="Cambria Math" w:cs="Cambria Math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instrText xml:space="preserve"> REF _Ref29991 \h </w:instrText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sz w:val="16"/>
          <w:szCs w:val="16"/>
        </w:rPr>
        <w:t>1</w:t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sz w:val="16"/>
          <w:szCs w:val="16"/>
          <w:lang w:val="en-US" w:eastAsia="zh-CN"/>
        </w:rPr>
        <w:t>)</w:t>
      </w:r>
      <w:r>
        <w:rPr>
          <w:rFonts w:hint="eastAsia" w:ascii="Cascadia Code" w:hAnsi="Cascadia Code" w:cs="Cascadia Code"/>
          <w:lang w:val="en-US" w:eastAsia="zh-CN"/>
        </w:rPr>
        <w:t xml:space="preserve"> and </w:t>
      </w:r>
      <w:r>
        <w:rPr>
          <w:rFonts w:hint="eastAsia" w:ascii="Cambria Math" w:hAnsi="Cambria Math" w:cs="Cambria Math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instrText xml:space="preserve"> REF _Ref30044 \h </w:instrText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sz w:val="16"/>
          <w:szCs w:val="16"/>
          <w:lang w:val="en-US" w:eastAsia="zh-CN"/>
        </w:rPr>
        <w:t>6</w:t>
      </w:r>
      <w:r>
        <w:rPr>
          <w:rFonts w:hint="default" w:ascii="Cambria Math" w:hAnsi="Cambria Math" w:cs="Cambria Math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sz w:val="16"/>
          <w:szCs w:val="16"/>
          <w:lang w:val="en-US" w:eastAsia="zh-CN"/>
        </w:rPr>
        <w:t>)</w:t>
      </w:r>
      <w:r>
        <w:rPr>
          <w:rFonts w:hint="eastAsia" w:ascii="Cascadia Code" w:hAnsi="Cascadia Code" w:cs="Cascadia Code"/>
          <w:lang w:val="en-US" w:eastAsia="zh-CN"/>
        </w:rPr>
        <w:t>,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Cascadia Code" w:hAnsi="Cascadia Code" w:cs="Cascadia Code" w:eastAsiaTheme="minorEastAsia"/>
          <w:lang w:val="en-US" w:eastAsia="zh-CN"/>
        </w:rPr>
      </w:pPr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u</m:t>
        </m:r>
        <m:r>
          <m:rPr/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BC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×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BP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AB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×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AP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BC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×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BP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CA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 w:cs="Cascadia Code"/>
                    <w:lang w:val="en-US"/>
                  </w:rPr>
                  <m:t>×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CP</m:t>
                    </m:r>
                    <m:ctrlPr>
                      <w:rPr>
                        <w:rFonts w:hint="default" w:ascii="Cambria Math" w:hAnsi="Cambria Math" w:cs="Cascadia Code"/>
                        <w:i/>
                        <w:lang w:val="en-US"/>
                      </w:rPr>
                    </m:ctrlPr>
                  </m:e>
                </m:acc>
                <m:ctrlPr>
                  <w:rPr>
                    <w:rFonts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</m:ctrlPr>
              </m:e>
            </m:d>
            <m:ctrl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BCP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13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</w:p>
    <w:p>
      <w:pPr>
        <w:ind w:firstLine="420" w:firstLineChars="0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the other two coefficients are the following: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</w:pPr>
      <w:r>
        <w:rPr>
          <w:rFonts w:hint="eastAsia" w:hAnsi="Cambria Math" w:cs="Cascadia Code"/>
          <w:i w:val="0"/>
          <w:iCs/>
          <w:kern w:val="2"/>
          <w:sz w:val="21"/>
          <w:szCs w:val="24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v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14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Cascadia Code" w:hAnsi="Cascadia Code" w:cs="Cascadia Code" w:eastAsiaTheme="minorEastAsia"/>
          <w:lang w:val="en-US" w:eastAsia="zh-CN"/>
        </w:rPr>
      </w:pP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ab/>
      </w:r>
      <m:oMath>
        <m:r>
          <m:rPr/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w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=</m:t>
        </m:r>
        <m:f>
          <m:fPr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 w:val="0"/>
                <w:kern w:val="2"/>
                <w:sz w:val="21"/>
                <w:szCs w:val="24"/>
                <w:lang w:val="en-US" w:bidi="ar-SA"/>
              </w:rPr>
            </m:ctrlPr>
          </m:den>
        </m:f>
      </m:oMath>
      <w:r>
        <w:rPr>
          <w:rFonts w:hint="eastAsia" w:hAnsi="Cambria Math" w:cs="Cascadia Code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(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15</w:t>
      </w:r>
      <w:r>
        <w:rPr>
          <w:rFonts w:hint="default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Cambria Math" w:hAnsi="Cambria Math" w:cs="Cambria Math"/>
          <w:i w:val="0"/>
          <w:iCs/>
          <w:color w:val="7F7F7F" w:themeColor="background1" w:themeShade="80"/>
          <w:kern w:val="2"/>
          <w:sz w:val="16"/>
          <w:szCs w:val="16"/>
          <w:lang w:val="en-US" w:eastAsia="zh-CN" w:bidi="ar-SA"/>
        </w:rPr>
        <w:t>)</w:t>
      </w:r>
    </w:p>
    <w:p>
      <w:pPr>
        <w:rPr>
          <w:rFonts w:hint="default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Also can see [</w:t>
      </w:r>
      <w:r>
        <w:rPr>
          <w:rFonts w:hint="eastAsia" w:ascii="Cascadia Code" w:hAnsi="Cascadia Code" w:cs="Cascadia Code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lang w:val="en-US" w:eastAsia="zh-CN"/>
        </w:rPr>
        <w:instrText xml:space="preserve"> REF _Ref23406 \h </w:instrText>
      </w:r>
      <w:r>
        <w:rPr>
          <w:rFonts w:hint="eastAsia" w:ascii="Cascadia Code" w:hAnsi="Cascadia Code" w:cs="Cascadia Code"/>
          <w:lang w:val="en-US" w:eastAsia="zh-CN"/>
        </w:rPr>
        <w:fldChar w:fldCharType="separate"/>
      </w:r>
      <w:r>
        <w:rPr>
          <w:rFonts w:hint="eastAsia" w:ascii="Cascadia Code" w:hAnsi="Cascadia Code" w:cs="Cascadia Code"/>
          <w:i w:val="0"/>
          <w:lang w:val="en-US" w:eastAsia="zh-CN"/>
        </w:rPr>
        <w:t>3</w:t>
      </w:r>
      <w:r>
        <w:rPr>
          <w:rFonts w:hint="eastAsia" w:ascii="Cascadia Code" w:hAnsi="Cascadia Code" w:cs="Cascadia Code"/>
          <w:lang w:val="en-US" w:eastAsia="zh-CN"/>
        </w:rPr>
        <w:fldChar w:fldCharType="end"/>
      </w:r>
      <w:r>
        <w:rPr>
          <w:rFonts w:hint="eastAsia" w:ascii="Cascadia Code" w:hAnsi="Cascadia Code" w:cs="Cascadia Code"/>
          <w:lang w:val="en-US" w:eastAsia="zh-CN"/>
        </w:rPr>
        <w:t>].</w:t>
      </w:r>
    </w:p>
    <w:p>
      <w:pPr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br w:type="page"/>
      </w:r>
    </w:p>
    <w:p>
      <w:pPr>
        <w:pStyle w:val="5"/>
        <w:numPr>
          <w:ilvl w:val="0"/>
          <w:numId w:val="1"/>
        </w:numPr>
        <w:bidi w:val="0"/>
        <w:rPr>
          <w:rFonts w:hint="default" w:ascii="Cascadia Code" w:hAnsi="Cascadia Code" w:cs="Cascadia Code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>Perspective-Correct Interpolation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t>[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vertAlign w:val="superscript"/>
          <w:lang w:val="en-US" w:eastAsia="zh-CN"/>
        </w:rPr>
        <w:instrText xml:space="preserve"> REF _Ref23540 \h </w:instrTex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separate"/>
      </w:r>
      <w:r>
        <w:rPr>
          <w:rFonts w:hint="eastAsia" w:ascii="Cascadia Code" w:hAnsi="Cascadia Code" w:cs="Cascadia Code"/>
          <w:i w:val="0"/>
          <w:vertAlign w:val="superscript"/>
          <w:lang w:val="en-US" w:eastAsia="zh-CN"/>
        </w:rPr>
        <w:t>4</w:t>
      </w:r>
      <w:r>
        <w:rPr>
          <w:rFonts w:hint="eastAsia" w:ascii="Cascadia Code" w:hAnsi="Cascadia Code" w:cs="Cascadia Code"/>
          <w:vertAlign w:val="superscript"/>
          <w:lang w:val="en-US" w:eastAsia="zh-CN"/>
        </w:rPr>
        <w:fldChar w:fldCharType="end"/>
      </w:r>
      <w:r>
        <w:rPr>
          <w:rFonts w:hint="eastAsia" w:ascii="Cascadia Code" w:hAnsi="Cascadia Code" w:cs="Cascadia Code"/>
          <w:vertAlign w:val="superscript"/>
          <w:lang w:val="en-US" w:eastAsia="zh-CN"/>
        </w:rPr>
        <w:t>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>Barycentric coordinates are not invariant under projection, it can not produce the perspective correct result. we should use the interpolation to get the correct z-depth as the following: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eastAsia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Z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scadia Code"/>
                <w:lang w:val="en-US" w:eastAsia="zh-CN"/>
              </w:rPr>
              <m:t>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u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v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w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16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lang w:val="en-US" w:eastAsia="zh-CN"/>
        </w:rPr>
        <w:t xml:space="preserve">According to formulas </w:t>
      </w:r>
      <w:r>
        <w:rPr>
          <w:rFonts w:hint="eastAsia" w:ascii="Cambria Math" w:hAnsi="Cambria Math" w:cs="Cambria Math"/>
          <w:color w:val="auto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instrText xml:space="preserve"> REF _Ref28367 \h </w:instrTex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auto"/>
          <w:kern w:val="2"/>
          <w:sz w:val="16"/>
          <w:szCs w:val="16"/>
          <w:lang w:val="en-US" w:eastAsia="zh-CN" w:bidi="ar-SA"/>
        </w:rPr>
        <w:t>13</w: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end"/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t>,</w: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instrText xml:space="preserve"> REF _Ref28371 \h </w:instrTex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auto"/>
          <w:kern w:val="2"/>
          <w:sz w:val="16"/>
          <w:szCs w:val="16"/>
          <w:lang w:val="en-US" w:eastAsia="zh-CN" w:bidi="ar-SA"/>
        </w:rPr>
        <w:t>14</w: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end"/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t>,</w: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instrText xml:space="preserve"> REF _Ref28377 \h </w:instrTex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iCs/>
          <w:color w:val="auto"/>
          <w:kern w:val="2"/>
          <w:sz w:val="16"/>
          <w:szCs w:val="16"/>
          <w:lang w:val="en-US" w:eastAsia="zh-CN" w:bidi="ar-SA"/>
        </w:rPr>
        <w:t>15</w:t>
      </w:r>
      <w:r>
        <w:rPr>
          <w:rFonts w:hint="default" w:ascii="Cambria Math" w:hAnsi="Cambria Math" w:cs="Cambria Math"/>
          <w:color w:val="auto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color w:val="auto"/>
          <w:sz w:val="16"/>
          <w:szCs w:val="16"/>
          <w:lang w:val="en-US" w:eastAsia="zh-CN"/>
        </w:rPr>
        <w:t>)</w:t>
      </w:r>
      <w:r>
        <w:rPr>
          <w:rFonts w:hint="eastAsia" w:ascii="Cascadia Code" w:hAnsi="Cascadia Code" w:cs="Cascadia Code"/>
          <w:lang w:val="en-US" w:eastAsia="zh-CN"/>
        </w:rPr>
        <w:t xml:space="preserve"> and </w:t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rearranging the factors, the above formulas can be </w:t>
      </w:r>
      <w:r>
        <w:rPr>
          <w:rFonts w:hint="default" w:ascii="Cascadia Code" w:hAnsi="Cascadia Code" w:cs="Cascadia Code"/>
          <w:i w:val="0"/>
          <w:lang w:val="en-US" w:eastAsia="zh-CN"/>
        </w:rPr>
        <w:t>described as</w:t>
      </w:r>
      <w:r>
        <w:rPr>
          <w:rFonts w:hint="eastAsia" w:ascii="Cascadia Code" w:hAnsi="Cascadia Code" w:cs="Cascadia Code"/>
          <w:i w:val="0"/>
          <w:lang w:val="en-US" w:eastAsia="zh-CN"/>
        </w:rPr>
        <w:t>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eastAsia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Z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scadia Code"/>
                <w:lang w:val="en-US" w:eastAsia="zh-CN"/>
              </w:rPr>
              <m:t>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02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01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scadia Code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02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scadia Code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03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03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01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scadia Code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02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scadia Code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03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01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01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scadia Code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02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Cascadia Code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Cascadia Code"/>
                            <w:lang w:val="en-US" w:eastAsia="zh-CN"/>
                          </w:rPr>
                          <m:t>03</m:t>
                        </m:r>
                        <m:ctrlPr>
                          <w:rPr>
                            <w:rFonts w:ascii="Cambria Math" w:hAnsi="Cambria Math" w:cs="Cascadia Code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Cascadia Code"/>
                        <w:i w:val="0"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02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03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01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02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03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01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17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ind w:firstLine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Then,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eastAsia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Cascadia Code"/>
                <w:kern w:val="2"/>
                <w:sz w:val="21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</w:p>
    <w:p>
      <w:pPr>
        <w:ind w:firstLine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For convenience, written as: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eastAsia" w:hAnsi="Cambria Math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f>
          <m:f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scadia Code"/>
                <w:color w:val="7F7F7F" w:themeColor="background1" w:themeShade="80"/>
                <w:kern w:val="2"/>
                <w:sz w:val="21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="Cascadia Code"/>
                <w:color w:val="7F7F7F" w:themeColor="background1" w:themeShade="80"/>
                <w:kern w:val="2"/>
                <w:sz w:val="21"/>
                <w:szCs w:val="24"/>
                <w:lang w:val="en-US" w:bidi="ar-SA"/>
              </w:rPr>
              <m:t>×</m:t>
            </m:r>
            <m:sSub>
              <m:sSubPr>
                <m:ctrlPr>
                  <w:rPr>
                    <w:rFonts w:hint="default" w:ascii="Cambria Math" w:hAnsi="Cambria Math" w:cs="Cascadia Code"/>
                    <w:color w:val="7F7F7F" w:themeColor="background1" w:themeShade="8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scadia Code"/>
                    <w:color w:val="7F7F7F" w:themeColor="background1" w:themeShade="80"/>
                    <w:kern w:val="2"/>
                    <w:sz w:val="21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scadia Code"/>
                    <w:color w:val="7F7F7F" w:themeColor="background1" w:themeShade="8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kern w:val="2"/>
                    <w:sz w:val="21"/>
                    <w:szCs w:val="24"/>
                    <w:lang w:val="en-US" w:bidi="ar-SA"/>
                  </w:rPr>
                  <m:t>Δ</m:t>
                </m:r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kern w:val="2"/>
                    <w:sz w:val="21"/>
                    <w:szCs w:val="24"/>
                    <w:lang w:val="en-US" w:eastAsia="zh-CN" w:bidi="ar-SA"/>
                  </w:rPr>
                  <m:t>ABC</m:t>
                </m:r>
                <m:ctrlPr>
                  <w:rPr>
                    <w:rFonts w:hint="default" w:ascii="Cambria Math" w:hAnsi="Cambria Math" w:cs="Cascadia Code"/>
                    <w:color w:val="7F7F7F" w:themeColor="background1" w:themeShade="8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=</m:t>
        </m:r>
        <m:r>
          <m:rPr/>
          <w:rPr>
            <w:rFonts w:hint="default" w:ascii="Cambria Math" w:hAnsi="Cambria Math" w:cs="Cascadia Code"/>
            <w:lang w:val="en-US" w:eastAsia="zh-CN"/>
          </w:rPr>
          <m:t>D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18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And it easy to will find out that: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r>
          <m:rPr/>
          <w:rPr>
            <w:rFonts w:hint="default" w:ascii="Cambria Math" w:hAnsi="Cambria Math" w:cs="Cascadia Code"/>
            <w:color w:val="7F7F7F" w:themeColor="background1" w:themeShade="80"/>
            <w:lang w:val="en-US" w:eastAsia="zh-CN"/>
          </w:rPr>
          <m:t>D</m:t>
        </m:r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r>
                  <m:rPr/>
                  <w:rPr>
                    <w:rFonts w:ascii="Cambria Math" w:hAnsi="Cambria Math" w:cs="Cascadia Code"/>
                    <w:color w:val="7F7F7F" w:themeColor="background1" w:themeShade="80"/>
                    <w:lang w:val="en-US"/>
                  </w:rPr>
                  <m:t>+</m:t>
                </m:r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−</m:t>
        </m:r>
        <m:r>
          <m:rPr/>
          <w:rPr>
            <w:rFonts w:hint="default" w:ascii="Cambria Math" w:hAnsi="Cambria Math" w:cs="Cascadia Code"/>
            <w:color w:val="7F7F7F" w:themeColor="background1" w:themeShade="80"/>
            <w:lang w:val="en-US" w:eastAsia="zh-CN"/>
          </w:rPr>
          <m:t>D</m:t>
        </m:r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hint="default" w:ascii="Cambria Math" w:hAnsi="Cambria Math" w:cs="Cascadia Code"/>
            <w:color w:val="7F7F7F" w:themeColor="background1" w:themeShade="80"/>
            <w:lang w:val="en-US" w:eastAsia="zh-CN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I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19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r>
          <m:rPr/>
          <w:rPr>
            <w:rFonts w:hint="default" w:ascii="Cambria Math" w:hAnsi="Cambria Math" w:cs="Cascadia Code"/>
            <w:color w:val="7F7F7F" w:themeColor="background1" w:themeShade="80"/>
            <w:lang w:val="en-US" w:eastAsia="zh-CN"/>
          </w:rPr>
          <m:t>D</m:t>
        </m:r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y+1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ascii="Cambria Math" w:hAnsi="Cambria Math" w:cs="Cascadia Code"/>
            <w:color w:val="7F7F7F" w:themeColor="background1" w:themeShade="80"/>
            <w:lang w:val="en-US"/>
          </w:rPr>
          <m:t>−</m:t>
        </m:r>
        <m:r>
          <m:rPr/>
          <w:rPr>
            <w:rFonts w:hint="default" w:ascii="Cambria Math" w:hAnsi="Cambria Math" w:cs="Cascadia Code"/>
            <w:color w:val="7F7F7F" w:themeColor="background1" w:themeShade="80"/>
            <w:lang w:val="en-US" w:eastAsia="zh-CN"/>
          </w:rPr>
          <m:t>D</m:t>
        </m:r>
        <m:d>
          <m:dPr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color w:val="7F7F7F" w:themeColor="background1" w:themeShade="80"/>
                <w:lang w:val="en-US" w:eastAsia="zh-CN"/>
              </w:rPr>
              <m:t xml:space="preserve">,  </m:t>
            </m:r>
            <m:sSub>
              <m:sSubP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color w:val="7F7F7F" w:themeColor="background1" w:themeShade="80"/>
                    <w:lang w:val="en-US" w:eastAsia="zh-CN"/>
                  </w:rPr>
                  <m:t>y</m:t>
                </m:r>
                <m:ctrlPr>
                  <w:rPr>
                    <w:rFonts w:ascii="Cambria Math" w:hAnsi="Cambria Math" w:cs="Cascadia Code"/>
                    <w:i/>
                    <w:color w:val="7F7F7F" w:themeColor="background1" w:themeShade="80"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color w:val="7F7F7F" w:themeColor="background1" w:themeShade="80"/>
                <w:lang w:val="en-US"/>
              </w:rPr>
            </m:ctrlPr>
          </m:e>
        </m:d>
        <m:r>
          <m:rPr/>
          <w:rPr>
            <w:rFonts w:hint="default" w:ascii="Cambria Math" w:hAnsi="Cambria Math" w:cs="Cascadia Code"/>
            <w:color w:val="7F7F7F" w:themeColor="background1" w:themeShade="80"/>
            <w:lang w:val="en-US" w:eastAsia="zh-CN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J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J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J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20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center"/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K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A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K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B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+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K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C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21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center"/>
        <w:rPr>
          <w:rFonts w:hint="default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I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x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J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y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K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00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22</w:t>
      </w:r>
      <w:r>
        <w:rPr>
          <w:rFonts w:hint="default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ind w:firstLine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 xml:space="preserve">So the </w:t>
      </w:r>
      <w:r>
        <w:rPr>
          <w:rFonts w:hint="eastAsia" w:ascii="Cascadia Code" w:hAnsi="Cascadia Code" w:cs="Cascadia Code"/>
          <w:lang w:val="en-US" w:eastAsia="zh-CN"/>
        </w:rPr>
        <w:t>perspective correct z-</w:t>
      </w:r>
      <w:r>
        <w:rPr>
          <w:rFonts w:hint="eastAsia" w:ascii="Cascadia Code" w:hAnsi="Cascadia Code" w:cs="Cascadia Code"/>
          <w:i w:val="0"/>
          <w:lang w:val="en-US" w:eastAsia="zh-CN"/>
        </w:rPr>
        <w:t>depth can also use for iteration-based algorithm.</w:t>
      </w:r>
    </w:p>
    <w:p>
      <w:pPr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scadia Code" w:hAnsi="Cascadia Code" w:cs="Cascadia Code" w:eastAsiaTheme="minorEastAsia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 xml:space="preserve">Now there is a vector </w:t>
      </w:r>
      <m:oMath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00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02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</m:t>
            </m:r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F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03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ascii="Cascadia Code" w:hAnsi="Cascadia Code" w:cs="Cascadia Code"/>
          <w:i w:val="0"/>
          <w:lang w:val="en-US" w:eastAsia="zh-CN"/>
        </w:rPr>
        <w:t xml:space="preserve">, if divided by </w:t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02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+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F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03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 xml:space="preserve"> </w:t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(the value is </w:t>
      </w:r>
      <m:oMath>
        <m:r>
          <m:rPr>
            <m:sty m:val="p"/>
          </m:rPr>
          <w:rPr>
            <w:rFonts w:hint="default" w:ascii="Cambria Math" w:hAnsi="Cambria Math" w:cs="Cascadia Code"/>
            <w:kern w:val="2"/>
            <w:sz w:val="21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ascii="Cambria Math" w:hAnsi="Cambria Math" w:cs="Cascadia Code"/>
            <w:kern w:val="2"/>
            <w:sz w:val="21"/>
            <w:szCs w:val="24"/>
            <w:lang w:val="en-US" w:bidi="ar-SA"/>
          </w:rPr>
          <m:t>×</m:t>
        </m:r>
        <m:sSub>
          <m:sSubP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bidi="ar-SA"/>
              </w:rPr>
              <m:t>Δ</m:t>
            </m:r>
            <m:r>
              <m:rPr/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  <m:t>ABC</m:t>
            </m:r>
            <m:ctrlPr>
              <w:rPr>
                <w:rFonts w:hint="default" w:ascii="Cambria Math" w:hAnsi="Cambria Math" w:cs="Cascadia Code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Cascadia Code" w:hAnsi="Cascadia Code" w:cs="Cascadia Code"/>
          <w:i w:val="0"/>
          <w:lang w:val="en-US" w:eastAsia="zh-CN"/>
        </w:rPr>
        <w:t xml:space="preserve">) , the </w:t>
      </w:r>
      <m:oMath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1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Cascadia Code"/>
                <w:lang w:val="en-US" w:eastAsia="zh-CN"/>
              </w:rPr>
              <m:t xml:space="preserve"> ,  w ,  u ,  v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</m:oMath>
      <w:r>
        <w:rPr>
          <w:rFonts w:hint="eastAsia" w:hAnsi="Cambria Math" w:cs="Cascadia Code"/>
          <w:i w:val="0"/>
          <w:lang w:val="en-US" w:eastAsia="zh-CN"/>
        </w:rPr>
        <w:t xml:space="preserve"> </w:t>
      </w:r>
      <w:r>
        <w:rPr>
          <w:rFonts w:hint="eastAsia" w:ascii="Cascadia Code" w:hAnsi="Cascadia Code" w:cs="Cascadia Code"/>
          <w:i w:val="0"/>
          <w:lang w:val="en-US" w:eastAsia="zh-CN"/>
        </w:rPr>
        <w:t>is given. It is friendly to CPU/GPU calculation, due to memory alignment and SIMD fitting.</w:t>
      </w:r>
    </w:p>
    <w:p>
      <w:pPr>
        <w:ind w:firstLine="420" w:firstLineChars="0"/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Cascadia Code" w:hAnsi="Cascadia Code" w:cs="Cascadia Code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Additionally,</w:t>
      </w:r>
      <w:r>
        <w:rPr>
          <w:rFonts w:hint="eastAsia" w:ascii="Cascadia Code" w:hAnsi="Cascadia Code" w:cs="Cascadia Code"/>
          <w:lang w:val="en-US" w:eastAsia="zh-CN"/>
        </w:rPr>
        <w:t xml:space="preserve"> use the interpolation to get other correct attributes as the following:</w:t>
      </w:r>
    </w:p>
    <w:p>
      <w:pPr>
        <w:pStyle w:val="7"/>
        <w:keepNext w:val="0"/>
        <w:keepLines w:val="0"/>
        <w:pageBreakBefore w:val="0"/>
        <w:widowControl w:val="0"/>
        <w:tabs>
          <w:tab w:val="center" w:pos="4148"/>
          <w:tab w:val="right" w:pos="819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Cascadia Code" w:hAnsi="Cascadia Code" w:cs="Cascadia Code"/>
          <w:lang w:val="en-US" w:eastAsia="zh-CN"/>
        </w:rPr>
      </w:pPr>
      <w:r>
        <w:rPr>
          <w:rFonts w:hint="eastAsia" w:hAnsi="Cambria Math" w:cs="Cascadia Code"/>
          <w:i w:val="0"/>
          <w:lang w:val="en-US" w:eastAsia="zh-CN"/>
        </w:rPr>
        <w:tab/>
      </w:r>
      <m:oMath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  <m:r>
          <m:rPr/>
          <w:rPr>
            <w:rFonts w:ascii="Cambria Math" w:hAnsi="Cambria Math" w:cs="Cascadia Code"/>
            <w:lang w:val="en-US"/>
          </w:rPr>
          <m:t>=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u</m:t>
            </m:r>
            <m:r>
              <m:rPr/>
              <w:rPr>
                <w:rFonts w:ascii="Cambria Math" w:hAnsi="Cambria Math" w:cs="Cascadia Code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r>
              <m:rPr/>
              <w:rPr>
                <w:rFonts w:hint="default" w:ascii="Cambria Math" w:hAnsi="Cambria Math" w:cs="Cascadia Code"/>
                <w:lang w:val="en-US" w:eastAsia="zh-CN"/>
              </w:rPr>
              <m:t>v</m:t>
            </m:r>
            <m:r>
              <m:rPr/>
              <w:rPr>
                <w:rFonts w:ascii="Cambria Math" w:hAnsi="Cambria Math" w:cs="Cascadia Code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r>
              <m:rPr/>
              <w:rPr>
                <w:rFonts w:hint="default" w:ascii="Cambria Math" w:hAnsi="Cambria Math" w:cs="Cascadia Code"/>
                <w:lang w:val="en-US" w:eastAsia="zh-CN"/>
              </w:rPr>
              <m:t>w</m:t>
            </m:r>
            <m:r>
              <m:rPr/>
              <w:rPr>
                <w:rFonts w:ascii="Cambria Math" w:hAnsi="Cambria Math" w:cs="Cascadia Code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∕</m:t>
        </m:r>
        <m:f>
          <m:fPr>
            <m:ctrlPr>
              <w:rPr>
                <w:rFonts w:ascii="Cambria Math" w:hAnsi="Cambria Math" w:cs="Cascadia Code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scadia Code"/>
                <w:lang w:val="en-US" w:eastAsia="zh-CN"/>
              </w:rPr>
              <m:t>1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Z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scadia Code"/>
                    <w:lang w:val="en-US" w:eastAsia="zh-CN"/>
                  </w:rPr>
                  <m:t>p</m:t>
                </m: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sub>
            </m:sSub>
            <m:ctrlPr>
              <w:rPr>
                <w:rFonts w:ascii="Cambria Math" w:hAnsi="Cambria Math" w:cs="Cascadia Code"/>
                <w:i/>
                <w:lang w:val="en-US"/>
              </w:rPr>
            </m:ctrlPr>
          </m:den>
        </m:f>
        <m:r>
          <m:rPr/>
          <w:rPr>
            <w:rFonts w:ascii="Cambria Math" w:hAnsi="Cambria Math" w:cs="Cascadia Code"/>
            <w:lang w:val="en-US"/>
          </w:rPr>
          <m:t>=</m:t>
        </m:r>
        <m:d>
          <m:dPr>
            <m:ctrlPr>
              <w:rPr>
                <w:rFonts w:ascii="Cambria Math" w:hAnsi="Cambria Math" w:cs="Cascadia Code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u</m:t>
            </m:r>
            <m:r>
              <m:rPr/>
              <w:rPr>
                <w:rFonts w:ascii="Cambria Math" w:hAnsi="Cambria Math" w:cs="Cascadia Code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r>
              <m:rPr/>
              <w:rPr>
                <w:rFonts w:hint="default" w:ascii="Cambria Math" w:hAnsi="Cambria Math" w:cs="Cascadia Code"/>
                <w:lang w:val="en-US" w:eastAsia="zh-CN"/>
              </w:rPr>
              <m:t>v</m:t>
            </m:r>
            <m:r>
              <m:rPr/>
              <w:rPr>
                <w:rFonts w:ascii="Cambria Math" w:hAnsi="Cambria Math" w:cs="Cascadia Code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r>
              <m:rPr/>
              <w:rPr>
                <w:rFonts w:ascii="Cambria Math" w:hAnsi="Cambria Math" w:cs="Cascadia Code"/>
                <w:lang w:val="en-US"/>
              </w:rPr>
              <m:t>+</m:t>
            </m:r>
            <m:r>
              <m:rPr/>
              <w:rPr>
                <w:rFonts w:hint="default" w:ascii="Cambria Math" w:hAnsi="Cambria Math" w:cs="Cascadia Code"/>
                <w:lang w:val="en-US" w:eastAsia="zh-CN"/>
              </w:rPr>
              <m:t>w</m:t>
            </m:r>
            <m:r>
              <m:rPr/>
              <w:rPr>
                <w:rFonts w:ascii="Cambria Math" w:hAnsi="Cambria Math" w:cs="Cascadia Code"/>
                <w:lang w:val="en-US"/>
              </w:rPr>
              <m:t>⋅</m:t>
            </m:r>
            <m:f>
              <m:fPr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scadia Cod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 w:cs="Cascadia Cod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 w:cs="Cascadia Code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 w:cs="Cascadia Code"/>
                <w:i/>
                <w:lang w:val="en-US"/>
              </w:rPr>
            </m:ctrlPr>
          </m:e>
        </m:d>
        <m:r>
          <m:rPr/>
          <w:rPr>
            <w:rFonts w:ascii="Cambria Math" w:hAnsi="Cambria Math" w:cs="Cascadia Code"/>
            <w:lang w:val="en-US"/>
          </w:rPr>
          <m:t>⋅</m:t>
        </m:r>
        <m:sSub>
          <m:sSubPr>
            <m:ctrlPr>
              <w:rPr>
                <w:rFonts w:ascii="Cambria Math" w:hAnsi="Cambria Math" w:cs="Cascadia Code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scadia Code"/>
                <w:lang w:val="en-US" w:eastAsia="zh-CN"/>
              </w:rPr>
              <m:t>Z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scadia Code"/>
                <w:lang w:val="en-US" w:eastAsia="zh-CN"/>
              </w:rPr>
              <m:t>p</m:t>
            </m:r>
            <m:ctrlPr>
              <w:rPr>
                <w:rFonts w:ascii="Cambria Math" w:hAnsi="Cambria Math" w:cs="Cascadia Code"/>
                <w:i/>
                <w:lang w:val="en-US"/>
              </w:rPr>
            </m:ctrlPr>
          </m:sub>
        </m:sSub>
      </m:oMath>
      <w:r>
        <w:rPr>
          <w:rFonts w:hint="eastAsia" w:hAnsi="Cambria Math" w:cs="Cascadia Code"/>
          <w:i w:val="0"/>
          <w:lang w:val="en-US" w:eastAsia="zh-CN"/>
        </w:rPr>
        <w:tab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(</w:t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begin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instrText xml:space="preserve"> SEQ ( \* ARABIC </w:instrText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separate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23</w:t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fldChar w:fldCharType="end"/>
      </w:r>
      <w:r>
        <w:rPr>
          <w:rFonts w:hint="eastAsia" w:ascii="Cambria Math" w:hAnsi="Cambria Math" w:cs="Cambria Math"/>
          <w:i w:val="0"/>
          <w:color w:val="7F7F7F" w:themeColor="background1" w:themeShade="80"/>
          <w:sz w:val="16"/>
          <w:szCs w:val="16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ascadia Code" w:hAnsi="Cascadia Code" w:cs="Cascadia Code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scadia Code" w:hAnsi="Cascadia Code" w:cs="Cascadia Code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scadia Code" w:hAnsi="Cascadia Code" w:cs="Cascadia Code"/>
          <w:color w:val="auto"/>
          <w:lang w:val="en-US" w:eastAsia="zh-CN"/>
        </w:rPr>
      </w:pPr>
      <w:bookmarkStart w:id="5" w:name="_GoBack"/>
      <w:bookmarkEnd w:id="5"/>
    </w:p>
    <w:p>
      <w:pPr>
        <w:numPr>
          <w:ilvl w:val="0"/>
          <w:numId w:val="0"/>
        </w:numPr>
        <w:rPr>
          <w:rFonts w:hint="eastAsia" w:ascii="Cascadia Code" w:hAnsi="Cascadia Code" w:cs="Cascadia Code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scadia Code" w:hAnsi="Cascadia Code" w:cs="Cascadia Code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color w:val="auto"/>
          <w:lang w:val="en-US" w:eastAsia="zh-CN"/>
        </w:rPr>
        <w:t xml:space="preserve">The </w:t>
      </w:r>
      <w:r>
        <w:rPr>
          <w:rFonts w:hint="eastAsia" w:ascii="Cascadia Code" w:hAnsi="Cascadia Code" w:cs="Cascadia Code"/>
          <w:i w:val="0"/>
          <w:lang w:val="en-US" w:eastAsia="zh-CN"/>
        </w:rPr>
        <w:t>pseudo code is the following: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object>
          <v:shape id="_x0000_i1029" o:spt="75" type="#_x0000_t75" style="height:473.45pt;width:385.5pt;" o:ole="t" filled="f" o:preferrelative="t" stroked="t" coordsize="21600,21600">
            <v:path/>
            <v:fill on="f" focussize="0,0"/>
            <v:stroke color="#E7E6E6" joinstyle="miter"/>
            <v:imagedata r:id="rId13" o:title=""/>
            <o:lock v:ext="edit" aspectratio="t"/>
            <w10:wrap type="none"/>
            <w10:anchorlock/>
          </v:shape>
          <o:OLEObject Type="Embed" ProgID="Wordpad.Document.1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i w:val="0"/>
          <w:lang w:val="en-US" w:eastAsia="zh-CN"/>
        </w:rPr>
        <w:br w:type="page"/>
      </w:r>
    </w:p>
    <w:p>
      <w:pPr>
        <w:pStyle w:val="5"/>
        <w:bidi w:val="0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default" w:ascii="Cascadia Code" w:hAnsi="Cascadia Code" w:cs="Cascadia Code"/>
          <w:lang w:val="en-US" w:eastAsia="zh-CN"/>
        </w:rPr>
        <w:t>References</w:t>
      </w:r>
    </w:p>
    <w:p>
      <w:pPr>
        <w:pStyle w:val="7"/>
        <w:numPr>
          <w:ilvl w:val="0"/>
          <w:numId w:val="0"/>
        </w:numPr>
        <w:jc w:val="both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[</w: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i w:val="0"/>
          <w:lang w:val="en-US" w:eastAsia="zh-CN"/>
        </w:rPr>
        <w:instrText xml:space="preserve"> SEQ paper \* ARABIC </w:instrTex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separate"/>
      </w:r>
      <w:bookmarkStart w:id="1" w:name="_Ref22844"/>
      <w:r>
        <w:rPr>
          <w:rFonts w:hint="eastAsia" w:ascii="Cascadia Code" w:hAnsi="Cascadia Code" w:cs="Cascadia Code"/>
          <w:i w:val="0"/>
          <w:lang w:val="en-US" w:eastAsia="zh-CN"/>
        </w:rPr>
        <w:t>1</w:t>
      </w:r>
      <w:bookmarkEnd w:id="1"/>
      <w:r>
        <w:rPr>
          <w:rFonts w:hint="eastAsia" w:ascii="Cascadia Code" w:hAnsi="Cascadia Code" w:cs="Cascadia Code"/>
          <w:i w:val="0"/>
          <w:lang w:val="en-US" w:eastAsia="zh-CN"/>
        </w:rPr>
        <w:fldChar w:fldCharType="end"/>
      </w:r>
      <w:r>
        <w:rPr>
          <w:rFonts w:hint="eastAsia" w:ascii="Cascadia Code" w:hAnsi="Cascadia Code" w:cs="Cascadia Code"/>
          <w:i w:val="0"/>
          <w:lang w:val="en-US" w:eastAsia="zh-CN"/>
        </w:rPr>
        <w:t>]</w:t>
      </w:r>
      <w:r>
        <w:rPr>
          <w:rFonts w:hint="eastAsia" w:ascii="Cascadia Code" w:hAnsi="Cascadia Code" w:cs="Cascadia Code"/>
          <w:i w:val="0"/>
          <w:lang w:val="en-US" w:eastAsia="zh-CN"/>
        </w:rPr>
        <w:tab/>
      </w:r>
      <w:r>
        <w:rPr>
          <w:rFonts w:hint="eastAsia" w:ascii="Cascadia Code" w:hAnsi="Cascadia Code" w:cs="Cascadia Code"/>
          <w:i/>
          <w:iCs/>
          <w:lang w:val="en-US" w:eastAsia="zh-CN"/>
        </w:rPr>
        <w:t>vectors cross product</w:t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[DB/OL]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color w:val="auto"/>
          <w:u w:val="none"/>
          <w:lang w:val="en-US" w:eastAsia="zh-CN"/>
        </w:rPr>
        <w:t>https://www.mathsisfun.com/algebra/</w:t>
      </w:r>
      <w:r>
        <w:rPr>
          <w:rFonts w:hint="eastAsia" w:ascii="Cascadia Code" w:hAnsi="Cascadia Code" w:cs="Cascadia Code"/>
          <w:i w:val="0"/>
          <w:lang w:val="en-US" w:eastAsia="zh-CN"/>
        </w:rPr>
        <w:t>vectors-cross-product.html</w:t>
      </w:r>
    </w:p>
    <w:p>
      <w:pPr>
        <w:numPr>
          <w:ilvl w:val="0"/>
          <w:numId w:val="0"/>
        </w:numPr>
        <w:jc w:val="both"/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rPr>
          <w:rFonts w:hint="eastAsia" w:ascii="Cascadia Code" w:hAnsi="Cascadia Code" w:cs="Cascadia Code"/>
          <w:i/>
          <w:iCs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[</w: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i w:val="0"/>
          <w:lang w:val="en-US" w:eastAsia="zh-CN"/>
        </w:rPr>
        <w:instrText xml:space="preserve"> SEQ paper \* ARABIC </w:instrTex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separate"/>
      </w:r>
      <w:bookmarkStart w:id="2" w:name="_Ref23154"/>
      <w:r>
        <w:rPr>
          <w:rFonts w:hint="eastAsia" w:ascii="Cascadia Code" w:hAnsi="Cascadia Code" w:cs="Cascadia Code"/>
          <w:i w:val="0"/>
          <w:lang w:val="en-US" w:eastAsia="zh-CN"/>
        </w:rPr>
        <w:t>2</w:t>
      </w:r>
      <w:bookmarkEnd w:id="2"/>
      <w:r>
        <w:rPr>
          <w:rFonts w:hint="eastAsia" w:ascii="Cascadia Code" w:hAnsi="Cascadia Code" w:cs="Cascadia Code"/>
          <w:i w:val="0"/>
          <w:lang w:val="en-US" w:eastAsia="zh-CN"/>
        </w:rPr>
        <w:fldChar w:fldCharType="end"/>
      </w:r>
      <w:r>
        <w:rPr>
          <w:rFonts w:hint="eastAsia" w:ascii="Cascadia Code" w:hAnsi="Cascadia Code" w:cs="Cascadia Code"/>
          <w:i w:val="0"/>
          <w:lang w:val="en-US" w:eastAsia="zh-CN"/>
        </w:rPr>
        <w:t>]</w:t>
      </w:r>
      <w:r>
        <w:rPr>
          <w:rFonts w:hint="eastAsia" w:ascii="Cascadia Code" w:hAnsi="Cascadia Code" w:cs="Cascadia Code"/>
          <w:i w:val="0"/>
          <w:lang w:val="en-US" w:eastAsia="zh-CN"/>
        </w:rPr>
        <w:tab/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Mileff P , K Nehéz ,  Dudra J . </w:t>
      </w:r>
      <w:r>
        <w:rPr>
          <w:rFonts w:hint="eastAsia" w:ascii="Cascadia Code" w:hAnsi="Cascadia Code" w:cs="Cascadia Code"/>
          <w:i/>
          <w:iCs/>
          <w:lang w:val="en-US" w:eastAsia="zh-CN"/>
        </w:rPr>
        <w:t xml:space="preserve">Accelerated Half-Space Triangle </w:t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/>
          <w:iCs/>
          <w:lang w:val="en-US" w:eastAsia="zh-CN"/>
        </w:rPr>
        <w:t>Rasterization</w:t>
      </w:r>
      <w:r>
        <w:rPr>
          <w:rFonts w:hint="eastAsia" w:ascii="Cascadia Code" w:hAnsi="Cascadia Code" w:cs="Cascadia Code"/>
          <w:i w:val="0"/>
          <w:lang w:val="en-US" w:eastAsia="zh-CN"/>
        </w:rPr>
        <w:t>[J]. Acta Polytechnica Hungarica, 2015, 12(7):2015-2217.</w:t>
      </w:r>
    </w:p>
    <w:p>
      <w:pPr>
        <w:numPr>
          <w:ilvl w:val="0"/>
          <w:numId w:val="0"/>
        </w:numPr>
        <w:jc w:val="left"/>
        <w:rPr>
          <w:rFonts w:hint="eastAsia" w:ascii="Cascadia Code" w:hAnsi="Cascadia Code" w:cs="Cascadia Code"/>
          <w:i w:val="0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[</w: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i w:val="0"/>
          <w:lang w:val="en-US" w:eastAsia="zh-CN"/>
        </w:rPr>
        <w:instrText xml:space="preserve"> SEQ paper \* ARABIC </w:instrTex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separate"/>
      </w:r>
      <w:bookmarkStart w:id="3" w:name="_Ref23406"/>
      <w:r>
        <w:rPr>
          <w:rFonts w:hint="eastAsia" w:ascii="Cascadia Code" w:hAnsi="Cascadia Code" w:cs="Cascadia Code"/>
          <w:i w:val="0"/>
          <w:lang w:val="en-US" w:eastAsia="zh-CN"/>
        </w:rPr>
        <w:t>3</w:t>
      </w:r>
      <w:bookmarkEnd w:id="3"/>
      <w:r>
        <w:rPr>
          <w:rFonts w:hint="eastAsia" w:ascii="Cascadia Code" w:hAnsi="Cascadia Code" w:cs="Cascadia Code"/>
          <w:i w:val="0"/>
          <w:lang w:val="en-US" w:eastAsia="zh-CN"/>
        </w:rPr>
        <w:fldChar w:fldCharType="end"/>
      </w:r>
      <w:r>
        <w:rPr>
          <w:rFonts w:hint="eastAsia" w:ascii="Cascadia Code" w:hAnsi="Cascadia Code" w:cs="Cascadia Code"/>
          <w:i w:val="0"/>
          <w:lang w:val="en-US" w:eastAsia="zh-CN"/>
        </w:rPr>
        <w:t>]</w:t>
      </w:r>
      <w:r>
        <w:rPr>
          <w:rFonts w:hint="eastAsia" w:ascii="Cascadia Code" w:hAnsi="Cascadia Code" w:cs="Cascadia Code"/>
          <w:i w:val="0"/>
          <w:lang w:val="en-US" w:eastAsia="zh-CN"/>
        </w:rPr>
        <w:tab/>
      </w:r>
      <w:r>
        <w:rPr>
          <w:rFonts w:hint="eastAsia" w:ascii="Cascadia Code" w:hAnsi="Cascadia Code" w:cs="Cascadia Code"/>
          <w:i/>
          <w:iCs/>
          <w:lang w:val="en-US" w:eastAsia="zh-CN"/>
        </w:rPr>
        <w:t>Barycentric coordinate system</w:t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[DB/OL]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color w:val="auto"/>
          <w:u w:val="none"/>
          <w:lang w:val="en-US" w:eastAsia="zh-CN"/>
        </w:rPr>
        <w:t>https://en.wikipedia.org/wiki/Barycentric_coordinate_system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i w:val="0"/>
          <w:lang w:val="en-US" w:eastAsia="zh-CN"/>
        </w:rPr>
      </w:pPr>
    </w:p>
    <w:p>
      <w:pPr>
        <w:pStyle w:val="7"/>
        <w:numPr>
          <w:ilvl w:val="0"/>
          <w:numId w:val="0"/>
        </w:numPr>
        <w:jc w:val="left"/>
        <w:rPr>
          <w:rFonts w:hint="default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[</w: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begin"/>
      </w:r>
      <w:r>
        <w:rPr>
          <w:rFonts w:hint="eastAsia" w:ascii="Cascadia Code" w:hAnsi="Cascadia Code" w:cs="Cascadia Code"/>
          <w:i w:val="0"/>
          <w:lang w:val="en-US" w:eastAsia="zh-CN"/>
        </w:rPr>
        <w:instrText xml:space="preserve"> SEQ paper \* ARABIC </w:instrText>
      </w:r>
      <w:r>
        <w:rPr>
          <w:rFonts w:hint="eastAsia" w:ascii="Cascadia Code" w:hAnsi="Cascadia Code" w:cs="Cascadia Code"/>
          <w:i w:val="0"/>
          <w:lang w:val="en-US" w:eastAsia="zh-CN"/>
        </w:rPr>
        <w:fldChar w:fldCharType="separate"/>
      </w:r>
      <w:bookmarkStart w:id="4" w:name="_Ref23540"/>
      <w:r>
        <w:rPr>
          <w:rFonts w:hint="eastAsia" w:ascii="Cascadia Code" w:hAnsi="Cascadia Code" w:cs="Cascadia Code"/>
          <w:i w:val="0"/>
          <w:lang w:val="en-US" w:eastAsia="zh-CN"/>
        </w:rPr>
        <w:t>4</w:t>
      </w:r>
      <w:bookmarkEnd w:id="4"/>
      <w:r>
        <w:rPr>
          <w:rFonts w:hint="eastAsia" w:ascii="Cascadia Code" w:hAnsi="Cascadia Code" w:cs="Cascadia Code"/>
          <w:i w:val="0"/>
          <w:lang w:val="en-US" w:eastAsia="zh-CN"/>
        </w:rPr>
        <w:fldChar w:fldCharType="end"/>
      </w:r>
      <w:r>
        <w:rPr>
          <w:rFonts w:hint="eastAsia" w:ascii="Cascadia Code" w:hAnsi="Cascadia Code" w:cs="Cascadia Code"/>
          <w:i w:val="0"/>
          <w:lang w:val="en-US" w:eastAsia="zh-CN"/>
        </w:rPr>
        <w:t>]</w:t>
      </w:r>
      <w:r>
        <w:rPr>
          <w:rFonts w:hint="eastAsia" w:ascii="Cascadia Code" w:hAnsi="Cascadia Code" w:cs="Cascadia Code"/>
          <w:i w:val="0"/>
          <w:lang w:val="en-US" w:eastAsia="zh-CN"/>
        </w:rPr>
        <w:tab/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Low K L . </w:t>
      </w:r>
      <w:r>
        <w:rPr>
          <w:rFonts w:hint="eastAsia" w:ascii="Cascadia Code" w:hAnsi="Cascadia Code" w:cs="Cascadia Code"/>
          <w:i/>
          <w:iCs/>
          <w:lang w:val="en-US" w:eastAsia="zh-CN"/>
        </w:rPr>
        <w:t>Perspective-Correct Interpolation</w:t>
      </w:r>
      <w:r>
        <w:rPr>
          <w:rFonts w:hint="eastAsia" w:ascii="Cascadia Code" w:hAnsi="Cascadia Code" w:cs="Cascadia Code"/>
          <w:i w:val="0"/>
          <w:lang w:val="en-US" w:eastAsia="zh-CN"/>
        </w:rPr>
        <w:t xml:space="preserve">[J].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ascadia Code" w:hAnsi="Cascadia Code" w:cs="Cascadia Code"/>
          <w:i w:val="0"/>
          <w:lang w:val="en-US" w:eastAsia="zh-CN"/>
        </w:rPr>
      </w:pPr>
      <w:r>
        <w:rPr>
          <w:rFonts w:hint="eastAsia" w:ascii="Cascadia Code" w:hAnsi="Cascadia Code" w:cs="Cascadia Code"/>
          <w:i w:val="0"/>
          <w:lang w:val="en-US" w:eastAsia="zh-CN"/>
        </w:rPr>
        <w:t>Springer Proceedings in Mathematics &amp; Statistics, 2002.</w:t>
      </w:r>
    </w:p>
    <w:p>
      <w:pPr>
        <w:numPr>
          <w:ilvl w:val="0"/>
          <w:numId w:val="0"/>
        </w:numPr>
        <w:jc w:val="left"/>
        <w:rPr>
          <w:rFonts w:hint="default" w:ascii="Cascadia Code" w:hAnsi="Cascadia Code" w:cs="Cascadia Code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1B141"/>
    <w:multiLevelType w:val="singleLevel"/>
    <w:tmpl w:val="9351B1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5F834A1"/>
    <w:multiLevelType w:val="singleLevel"/>
    <w:tmpl w:val="A5F83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</w:abstractNum>
  <w:abstractNum w:abstractNumId="2">
    <w:nsid w:val="A98FFD1B"/>
    <w:multiLevelType w:val="multilevel"/>
    <w:tmpl w:val="A98FFD1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"/>
      <w:lvlJc w:val="left"/>
      <w:pPr>
        <w:ind w:left="839" w:leftChars="0" w:hanging="419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11ACE82"/>
    <w:multiLevelType w:val="singleLevel"/>
    <w:tmpl w:val="C11AC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4">
    <w:nsid w:val="15C84F44"/>
    <w:multiLevelType w:val="singleLevel"/>
    <w:tmpl w:val="15C84F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C2771"/>
    <w:rsid w:val="0023063A"/>
    <w:rsid w:val="0093161D"/>
    <w:rsid w:val="00F8359F"/>
    <w:rsid w:val="010E2D5A"/>
    <w:rsid w:val="01565C22"/>
    <w:rsid w:val="01FE281B"/>
    <w:rsid w:val="035F65D8"/>
    <w:rsid w:val="03E638AC"/>
    <w:rsid w:val="04B35139"/>
    <w:rsid w:val="04F73E4E"/>
    <w:rsid w:val="054B35C3"/>
    <w:rsid w:val="06D43123"/>
    <w:rsid w:val="075806F3"/>
    <w:rsid w:val="07AB7E7A"/>
    <w:rsid w:val="097116B6"/>
    <w:rsid w:val="09CD6E95"/>
    <w:rsid w:val="0A451B2B"/>
    <w:rsid w:val="0A8600DB"/>
    <w:rsid w:val="0AE023EE"/>
    <w:rsid w:val="0AF773A0"/>
    <w:rsid w:val="0B363FAE"/>
    <w:rsid w:val="0D953501"/>
    <w:rsid w:val="0EBF53BB"/>
    <w:rsid w:val="0EFB161B"/>
    <w:rsid w:val="10075607"/>
    <w:rsid w:val="11400705"/>
    <w:rsid w:val="13032E0B"/>
    <w:rsid w:val="13566593"/>
    <w:rsid w:val="13C50D8E"/>
    <w:rsid w:val="14CF52C6"/>
    <w:rsid w:val="14F5090E"/>
    <w:rsid w:val="16241FA8"/>
    <w:rsid w:val="17F065E6"/>
    <w:rsid w:val="1A12216B"/>
    <w:rsid w:val="1ACA7B82"/>
    <w:rsid w:val="1B065F22"/>
    <w:rsid w:val="1B097127"/>
    <w:rsid w:val="1B327928"/>
    <w:rsid w:val="1BA57132"/>
    <w:rsid w:val="1C821221"/>
    <w:rsid w:val="1D457285"/>
    <w:rsid w:val="1D4823D4"/>
    <w:rsid w:val="1DA7015E"/>
    <w:rsid w:val="1E3A1DD2"/>
    <w:rsid w:val="21912FA1"/>
    <w:rsid w:val="22806807"/>
    <w:rsid w:val="23107378"/>
    <w:rsid w:val="263A5C5B"/>
    <w:rsid w:val="27003DB6"/>
    <w:rsid w:val="28AB6C0F"/>
    <w:rsid w:val="295F604B"/>
    <w:rsid w:val="2A1837D8"/>
    <w:rsid w:val="2D3B5044"/>
    <w:rsid w:val="2D9E1C33"/>
    <w:rsid w:val="2E17585F"/>
    <w:rsid w:val="2F394C9E"/>
    <w:rsid w:val="30D064B5"/>
    <w:rsid w:val="30F5264B"/>
    <w:rsid w:val="33B97F71"/>
    <w:rsid w:val="374B00BA"/>
    <w:rsid w:val="374D3553"/>
    <w:rsid w:val="38F10B1C"/>
    <w:rsid w:val="396A0806"/>
    <w:rsid w:val="3A1F1E78"/>
    <w:rsid w:val="3C2E6A0E"/>
    <w:rsid w:val="3DA72764"/>
    <w:rsid w:val="3F4E4CB5"/>
    <w:rsid w:val="40AA62D5"/>
    <w:rsid w:val="40E8496C"/>
    <w:rsid w:val="41122F61"/>
    <w:rsid w:val="412C6748"/>
    <w:rsid w:val="428042FE"/>
    <w:rsid w:val="44357ADA"/>
    <w:rsid w:val="47B969B2"/>
    <w:rsid w:val="4AA743C5"/>
    <w:rsid w:val="4B6E0A3F"/>
    <w:rsid w:val="4D5C3245"/>
    <w:rsid w:val="4E802B2D"/>
    <w:rsid w:val="508311B9"/>
    <w:rsid w:val="52A6132D"/>
    <w:rsid w:val="52C04850"/>
    <w:rsid w:val="560B6B3E"/>
    <w:rsid w:val="56585DA5"/>
    <w:rsid w:val="57FA3B68"/>
    <w:rsid w:val="583760E4"/>
    <w:rsid w:val="59E7307A"/>
    <w:rsid w:val="5A107979"/>
    <w:rsid w:val="5A940D3B"/>
    <w:rsid w:val="5BAC183B"/>
    <w:rsid w:val="5C5B4233"/>
    <w:rsid w:val="5CEC2771"/>
    <w:rsid w:val="5D1A6B3E"/>
    <w:rsid w:val="5E4B74CC"/>
    <w:rsid w:val="628C2DC7"/>
    <w:rsid w:val="63957059"/>
    <w:rsid w:val="65712425"/>
    <w:rsid w:val="664173EA"/>
    <w:rsid w:val="671D1DE2"/>
    <w:rsid w:val="67C306D8"/>
    <w:rsid w:val="683C70E7"/>
    <w:rsid w:val="68DA1F54"/>
    <w:rsid w:val="6BF21607"/>
    <w:rsid w:val="6BF60F2F"/>
    <w:rsid w:val="6CF6547D"/>
    <w:rsid w:val="6D632240"/>
    <w:rsid w:val="6E454A70"/>
    <w:rsid w:val="6E8F7874"/>
    <w:rsid w:val="6F463CFE"/>
    <w:rsid w:val="711A1966"/>
    <w:rsid w:val="715635F9"/>
    <w:rsid w:val="744E050C"/>
    <w:rsid w:val="746C620F"/>
    <w:rsid w:val="76423AE6"/>
    <w:rsid w:val="76F75C70"/>
    <w:rsid w:val="79B27857"/>
    <w:rsid w:val="7C7257C2"/>
    <w:rsid w:val="7CD662C0"/>
    <w:rsid w:val="7E9F2450"/>
    <w:rsid w:val="7F4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annotation text"/>
    <w:basedOn w:val="1"/>
    <w:uiPriority w:val="0"/>
    <w:pPr>
      <w:jc w:val="left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2022-03-05T05:29:00Z</dcterms:created>
  <dc:creator>三生翰旋醉梦</dc:creator>
  <cp:lastModifiedBy>Jachin Fang</cp:lastModifiedBy>
  <dcterms:modified xsi:type="dcterms:W3CDTF">2022-03-09T09:36:37Z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5BE291EE149245648067E0E7AA264A5E</vt:lpwstr>
  </property>
</Properties>
</file>