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811" w:rsidRDefault="00AD3D1A" w:rsidP="007E4811">
      <w:pPr>
        <w:pStyle w:val="Figure"/>
      </w:pPr>
      <w:r>
        <w:rPr>
          <w:noProof/>
          <w:lang w:val="pt-BR" w:eastAsia="pt-BR"/>
        </w:rPr>
        <w:drawing>
          <wp:inline distT="0" distB="0" distL="0" distR="0">
            <wp:extent cx="4029075" cy="847725"/>
            <wp:effectExtent l="19050" t="0" r="9525" b="0"/>
            <wp:docPr id="1" name="Picture 1" descr="SQL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_2005"/>
                    <pic:cNvPicPr>
                      <a:picLocks noChangeAspect="1" noChangeArrowheads="1"/>
                    </pic:cNvPicPr>
                  </pic:nvPicPr>
                  <pic:blipFill>
                    <a:blip r:embed="rId7"/>
                    <a:srcRect/>
                    <a:stretch>
                      <a:fillRect/>
                    </a:stretch>
                  </pic:blipFill>
                  <pic:spPr bwMode="auto">
                    <a:xfrm>
                      <a:off x="0" y="0"/>
                      <a:ext cx="4029075" cy="847725"/>
                    </a:xfrm>
                    <a:prstGeom prst="rect">
                      <a:avLst/>
                    </a:prstGeom>
                    <a:noFill/>
                    <a:ln w="9525">
                      <a:noFill/>
                      <a:miter lim="800000"/>
                      <a:headEnd/>
                      <a:tailEnd/>
                    </a:ln>
                  </pic:spPr>
                </pic:pic>
              </a:graphicData>
            </a:graphic>
          </wp:inline>
        </w:drawing>
      </w:r>
    </w:p>
    <w:p w:rsidR="007E4811" w:rsidRDefault="007E4811" w:rsidP="007E4811">
      <w:pPr>
        <w:pStyle w:val="Ttulo1"/>
      </w:pPr>
      <w:r>
        <w:t>SQL Server 2005 Security Best Practices - Operational and Administrative Tasks</w:t>
      </w:r>
    </w:p>
    <w:p w:rsidR="007E4811" w:rsidRDefault="007E4811" w:rsidP="007E4811">
      <w:pPr>
        <w:pStyle w:val="Text"/>
        <w:rPr>
          <w:rStyle w:val="Bold"/>
        </w:rPr>
      </w:pPr>
      <w:r>
        <w:rPr>
          <w:rStyle w:val="Bold"/>
        </w:rPr>
        <w:t>SQL Server Technical Article</w:t>
      </w:r>
    </w:p>
    <w:p w:rsidR="007E4811" w:rsidRDefault="007E4811" w:rsidP="007E4811">
      <w:pPr>
        <w:pStyle w:val="Text"/>
      </w:pPr>
    </w:p>
    <w:p w:rsidR="007E4811" w:rsidRDefault="007E4811" w:rsidP="007E4811">
      <w:pPr>
        <w:pStyle w:val="Text"/>
      </w:pPr>
    </w:p>
    <w:p w:rsidR="007E4811" w:rsidRDefault="007E4811" w:rsidP="007E4811">
      <w:pPr>
        <w:pStyle w:val="Text"/>
      </w:pPr>
    </w:p>
    <w:p w:rsidR="007E4811" w:rsidRDefault="007E4811" w:rsidP="007E4811">
      <w:pPr>
        <w:pStyle w:val="Text"/>
      </w:pPr>
    </w:p>
    <w:p w:rsidR="007E4811" w:rsidRDefault="007E4811" w:rsidP="007E4811">
      <w:pPr>
        <w:pStyle w:val="Text"/>
      </w:pPr>
    </w:p>
    <w:p w:rsidR="007E4811" w:rsidRDefault="007E4811" w:rsidP="007E4811">
      <w:pPr>
        <w:pStyle w:val="Text"/>
      </w:pPr>
    </w:p>
    <w:p w:rsidR="007E4811" w:rsidRDefault="007E4811" w:rsidP="007E4811">
      <w:pPr>
        <w:pStyle w:val="Text"/>
      </w:pPr>
      <w:r>
        <w:t xml:space="preserve">Writers: </w:t>
      </w:r>
      <w:r>
        <w:rPr>
          <w:color w:val="0000FF"/>
        </w:rPr>
        <w:t>Bob Beauchemin</w:t>
      </w:r>
      <w:r w:rsidR="005A349A">
        <w:rPr>
          <w:color w:val="0000FF"/>
        </w:rPr>
        <w:t>, SQLskills</w:t>
      </w:r>
    </w:p>
    <w:p w:rsidR="007E4811" w:rsidRPr="005A349A" w:rsidRDefault="007E4811" w:rsidP="005A349A">
      <w:pPr>
        <w:pStyle w:val="Text"/>
        <w:rPr>
          <w:color w:val="0000FF"/>
        </w:rPr>
      </w:pPr>
      <w:r>
        <w:t>Technical Reviewer</w:t>
      </w:r>
      <w:r w:rsidR="005A349A">
        <w:t>s</w:t>
      </w:r>
      <w:r>
        <w:t xml:space="preserve">: </w:t>
      </w:r>
      <w:r w:rsidRPr="007E4811">
        <w:rPr>
          <w:color w:val="0000FF"/>
        </w:rPr>
        <w:t>Laurentiu Cristofor</w:t>
      </w:r>
      <w:r w:rsidR="00760388">
        <w:rPr>
          <w:color w:val="0000FF"/>
        </w:rPr>
        <w:t>, Al Comeau</w:t>
      </w:r>
      <w:r w:rsidR="005A349A">
        <w:rPr>
          <w:color w:val="0000FF"/>
        </w:rPr>
        <w:t xml:space="preserve">, </w:t>
      </w:r>
      <w:smartTag w:uri="urn:schemas-microsoft-com:office:smarttags" w:element="PersonName">
        <w:r w:rsidR="00874954">
          <w:rPr>
            <w:color w:val="0000FF"/>
          </w:rPr>
          <w:t xml:space="preserve">Sameer </w:t>
        </w:r>
        <w:r w:rsidR="005A349A">
          <w:rPr>
            <w:color w:val="0000FF"/>
          </w:rPr>
          <w:t>Tejani</w:t>
        </w:r>
      </w:smartTag>
      <w:r w:rsidR="005A349A">
        <w:rPr>
          <w:color w:val="0000FF"/>
        </w:rPr>
        <w:t xml:space="preserve">, </w:t>
      </w:r>
      <w:r w:rsidR="005A349A" w:rsidRPr="005A349A">
        <w:rPr>
          <w:color w:val="0000FF"/>
        </w:rPr>
        <w:t>Devendra Tiwari</w:t>
      </w:r>
      <w:r w:rsidR="005A349A">
        <w:rPr>
          <w:color w:val="0000FF"/>
        </w:rPr>
        <w:t xml:space="preserve">, </w:t>
      </w:r>
      <w:r w:rsidR="005A349A" w:rsidRPr="005A349A">
        <w:rPr>
          <w:color w:val="0000FF"/>
        </w:rPr>
        <w:t>Rob Walters</w:t>
      </w:r>
      <w:r w:rsidR="002238FD">
        <w:rPr>
          <w:color w:val="0000FF"/>
        </w:rPr>
        <w:t>, Niraj Nagrani</w:t>
      </w:r>
    </w:p>
    <w:p w:rsidR="007E4811" w:rsidRDefault="007E4811" w:rsidP="007E4811">
      <w:pPr>
        <w:pStyle w:val="Text"/>
        <w:rPr>
          <w:color w:val="0000FF"/>
        </w:rPr>
      </w:pPr>
    </w:p>
    <w:p w:rsidR="007E4811" w:rsidRDefault="007E4811" w:rsidP="007E4811">
      <w:pPr>
        <w:pStyle w:val="Text"/>
        <w:rPr>
          <w:color w:val="0000FF"/>
        </w:rPr>
      </w:pPr>
    </w:p>
    <w:p w:rsidR="007E4811" w:rsidRDefault="007E4811" w:rsidP="007E4811">
      <w:pPr>
        <w:pStyle w:val="Text"/>
      </w:pPr>
      <w:r>
        <w:t xml:space="preserve">Published: </w:t>
      </w:r>
      <w:r w:rsidR="00AF4604">
        <w:rPr>
          <w:color w:val="0000FF"/>
        </w:rPr>
        <w:t>March 2007</w:t>
      </w:r>
    </w:p>
    <w:p w:rsidR="007E4811" w:rsidRDefault="00816032" w:rsidP="007E4811">
      <w:pPr>
        <w:pStyle w:val="Text"/>
      </w:pPr>
      <w:r>
        <w:t>Applies To: SQL Server 2005 SP2</w:t>
      </w:r>
    </w:p>
    <w:p w:rsidR="007E4811" w:rsidRDefault="007E4811" w:rsidP="007E4811">
      <w:pPr>
        <w:pStyle w:val="Text"/>
      </w:pPr>
    </w:p>
    <w:p w:rsidR="007E4811" w:rsidRDefault="007E4811" w:rsidP="007E4811">
      <w:pPr>
        <w:pStyle w:val="Text"/>
      </w:pPr>
      <w:r>
        <w:rPr>
          <w:rStyle w:val="Bold"/>
        </w:rPr>
        <w:t>Summary:</w:t>
      </w:r>
      <w:r>
        <w:t xml:space="preserve"> </w:t>
      </w:r>
      <w:r w:rsidR="008B5207">
        <w:t xml:space="preserve">Security is a crucial part of any mission-critical application. This paper describes best practices for setting up and maintaining security in SQL Server 2005. </w:t>
      </w:r>
    </w:p>
    <w:p w:rsidR="007E4811" w:rsidRDefault="007E4811" w:rsidP="007E4811">
      <w:pPr>
        <w:pStyle w:val="Text"/>
      </w:pPr>
    </w:p>
    <w:p w:rsidR="007E4811" w:rsidRDefault="007E4811" w:rsidP="00204A21">
      <w:pPr>
        <w:pStyle w:val="Ttulo3"/>
      </w:pPr>
      <w:r>
        <w:br w:type="page"/>
      </w:r>
      <w:bookmarkStart w:id="0" w:name="_Toc115167741"/>
      <w:r>
        <w:lastRenderedPageBreak/>
        <w:t>Copyright</w:t>
      </w:r>
      <w:bookmarkEnd w:id="0"/>
    </w:p>
    <w:p w:rsidR="007E4811" w:rsidRDefault="007E4811" w:rsidP="007E4811">
      <w:pPr>
        <w:pStyle w:val="Text"/>
        <w:rPr>
          <w:sz w:val="16"/>
        </w:rPr>
      </w:pPr>
    </w:p>
    <w:p w:rsidR="007E4811" w:rsidRDefault="007E4811" w:rsidP="007E4811">
      <w:pPr>
        <w:pStyle w:val="Text"/>
        <w:rPr>
          <w:sz w:val="16"/>
        </w:rPr>
      </w:pPr>
      <w:r>
        <w:rPr>
          <w:sz w:val="16"/>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7E4811" w:rsidRDefault="007E4811" w:rsidP="007E4811">
      <w:pPr>
        <w:pStyle w:val="Text"/>
        <w:rPr>
          <w:sz w:val="16"/>
        </w:rPr>
      </w:pPr>
    </w:p>
    <w:p w:rsidR="007E4811" w:rsidRDefault="007E4811" w:rsidP="007E4811">
      <w:pPr>
        <w:pStyle w:val="Text"/>
        <w:rPr>
          <w:sz w:val="16"/>
        </w:rPr>
      </w:pPr>
      <w:r>
        <w:rPr>
          <w:sz w:val="16"/>
        </w:rPr>
        <w:t xml:space="preserve">This White Paper is for informational purposes only.  </w:t>
      </w:r>
      <w:r>
        <w:rPr>
          <w:color w:val="0000FF"/>
          <w:sz w:val="16"/>
        </w:rPr>
        <w:t>MICROSOFT MAKES NO WARRANTIES, EXPRESS, IMPLIED OR STATUTORY, AS TO THE INFORMATION IN THIS DOCUMENT</w:t>
      </w:r>
      <w:r>
        <w:rPr>
          <w:sz w:val="16"/>
        </w:rPr>
        <w:t>.</w:t>
      </w:r>
    </w:p>
    <w:p w:rsidR="007E4811" w:rsidRDefault="007E4811" w:rsidP="007E4811">
      <w:pPr>
        <w:pStyle w:val="Text"/>
        <w:rPr>
          <w:sz w:val="16"/>
        </w:rPr>
      </w:pPr>
    </w:p>
    <w:p w:rsidR="007E4811" w:rsidRDefault="007E4811" w:rsidP="007E4811">
      <w:pPr>
        <w:pStyle w:val="Text"/>
        <w:rPr>
          <w:sz w:val="16"/>
        </w:rPr>
      </w:pPr>
      <w:r>
        <w:rPr>
          <w:sz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7E4811" w:rsidRDefault="007E4811" w:rsidP="007E4811">
      <w:pPr>
        <w:pStyle w:val="Text"/>
        <w:rPr>
          <w:sz w:val="16"/>
        </w:rPr>
      </w:pPr>
    </w:p>
    <w:p w:rsidR="007E4811" w:rsidRDefault="007E4811" w:rsidP="007E4811">
      <w:pPr>
        <w:pStyle w:val="Text"/>
        <w:rPr>
          <w:sz w:val="16"/>
        </w:rPr>
      </w:pPr>
      <w:r>
        <w:rPr>
          <w:sz w:val="16"/>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7E4811" w:rsidRDefault="007E4811" w:rsidP="007E4811">
      <w:pPr>
        <w:pStyle w:val="Text"/>
        <w:rPr>
          <w:sz w:val="16"/>
        </w:rPr>
      </w:pPr>
    </w:p>
    <w:p w:rsidR="007E4811" w:rsidRDefault="007E4811" w:rsidP="007E4811">
      <w:pPr>
        <w:pStyle w:val="Text"/>
        <w:rPr>
          <w:sz w:val="16"/>
        </w:rPr>
      </w:pPr>
      <w:r>
        <w:rPr>
          <w:sz w:val="16"/>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7E4811" w:rsidRDefault="007E4811" w:rsidP="007E4811">
      <w:pPr>
        <w:pStyle w:val="Text"/>
        <w:rPr>
          <w:sz w:val="16"/>
        </w:rPr>
      </w:pPr>
      <w:r>
        <w:rPr>
          <w:rFonts w:ascii="Symbol" w:hAnsi="Symbol"/>
          <w:sz w:val="16"/>
        </w:rPr>
        <w:t></w:t>
      </w:r>
      <w:r>
        <w:rPr>
          <w:sz w:val="16"/>
        </w:rPr>
        <w:t xml:space="preserve"> </w:t>
      </w:r>
      <w:r w:rsidR="00C023AE">
        <w:rPr>
          <w:color w:val="0000FF"/>
          <w:sz w:val="16"/>
        </w:rPr>
        <w:t>2007</w:t>
      </w:r>
      <w:r>
        <w:rPr>
          <w:sz w:val="16"/>
        </w:rPr>
        <w:t xml:space="preserve"> Microsoft Corporation.  All rights reserved.</w:t>
      </w:r>
    </w:p>
    <w:p w:rsidR="007E4811" w:rsidRDefault="007E4811" w:rsidP="007E4811">
      <w:pPr>
        <w:pStyle w:val="Text"/>
        <w:rPr>
          <w:sz w:val="16"/>
        </w:rPr>
      </w:pPr>
    </w:p>
    <w:p w:rsidR="007E4811" w:rsidRDefault="007E4811" w:rsidP="007E4811">
      <w:pPr>
        <w:pStyle w:val="Text"/>
        <w:rPr>
          <w:sz w:val="16"/>
        </w:rPr>
      </w:pPr>
      <w:r>
        <w:rPr>
          <w:sz w:val="16"/>
        </w:rPr>
        <w:t>Microsoft,</w:t>
      </w:r>
      <w:r w:rsidR="008F63E1">
        <w:rPr>
          <w:sz w:val="16"/>
        </w:rPr>
        <w:t xml:space="preserve"> </w:t>
      </w:r>
      <w:r w:rsidR="00FB25A8">
        <w:rPr>
          <w:sz w:val="16"/>
        </w:rPr>
        <w:t xml:space="preserve">Active Directory, </w:t>
      </w:r>
      <w:r w:rsidR="00F769C7">
        <w:rPr>
          <w:sz w:val="16"/>
        </w:rPr>
        <w:t xml:space="preserve">Windows, Windows Server, and Windows </w:t>
      </w:r>
      <w:r w:rsidR="00204A21">
        <w:rPr>
          <w:sz w:val="16"/>
        </w:rPr>
        <w:t>Vista</w:t>
      </w:r>
      <w:r>
        <w:rPr>
          <w:sz w:val="16"/>
        </w:rPr>
        <w:t xml:space="preserve"> are either registered trademarks or trademarks of Microsoft Corporation in the </w:t>
      </w:r>
      <w:smartTag w:uri="urn:schemas-microsoft-com:office:smarttags" w:element="country-region">
        <w:smartTag w:uri="urn:schemas-microsoft-com:office:smarttags" w:element="place">
          <w:r>
            <w:rPr>
              <w:sz w:val="16"/>
            </w:rPr>
            <w:t>United States</w:t>
          </w:r>
        </w:smartTag>
      </w:smartTag>
      <w:r>
        <w:rPr>
          <w:sz w:val="16"/>
        </w:rPr>
        <w:t xml:space="preserve"> and/or other countries.</w:t>
      </w:r>
    </w:p>
    <w:p w:rsidR="007E4811" w:rsidRDefault="007E4811" w:rsidP="007E4811">
      <w:pPr>
        <w:pStyle w:val="Text"/>
        <w:rPr>
          <w:sz w:val="16"/>
        </w:rPr>
      </w:pPr>
    </w:p>
    <w:p w:rsidR="007E4811" w:rsidRDefault="007E4811" w:rsidP="007E4811">
      <w:pPr>
        <w:pStyle w:val="Text"/>
        <w:rPr>
          <w:sz w:val="16"/>
        </w:rPr>
      </w:pPr>
      <w:r>
        <w:rPr>
          <w:sz w:val="16"/>
        </w:rPr>
        <w:t>The names of actual companies and products mentioned herein may be the trademarks of their respective owners.</w:t>
      </w:r>
    </w:p>
    <w:p w:rsidR="007E4811" w:rsidRDefault="007E4811" w:rsidP="007E4811">
      <w:pPr>
        <w:pStyle w:val="Text"/>
        <w:rPr>
          <w:rStyle w:val="Bold"/>
          <w:color w:val="auto"/>
        </w:rPr>
      </w:pPr>
    </w:p>
    <w:p w:rsidR="007E4811" w:rsidRDefault="007E4811" w:rsidP="007E4811">
      <w:pPr>
        <w:pStyle w:val="Text"/>
        <w:rPr>
          <w:rStyle w:val="Bold"/>
          <w:color w:val="auto"/>
        </w:rPr>
      </w:pPr>
    </w:p>
    <w:p w:rsidR="007E4811" w:rsidRDefault="007E4811" w:rsidP="007E4811">
      <w:pPr>
        <w:pStyle w:val="Text"/>
        <w:sectPr w:rsidR="007E4811">
          <w:headerReference w:type="even" r:id="rId8"/>
          <w:headerReference w:type="default" r:id="rId9"/>
          <w:footerReference w:type="even" r:id="rId10"/>
          <w:footerReference w:type="default" r:id="rId11"/>
          <w:headerReference w:type="first" r:id="rId12"/>
          <w:footerReference w:type="first" r:id="rId13"/>
          <w:pgSz w:w="12240" w:h="15840"/>
          <w:pgMar w:top="1440" w:right="1660" w:bottom="1440" w:left="1660" w:header="1020" w:footer="1020" w:gutter="0"/>
          <w:cols w:space="720"/>
          <w:titlePg/>
          <w:docGrid w:linePitch="360"/>
        </w:sectPr>
      </w:pPr>
    </w:p>
    <w:p w:rsidR="007E4811" w:rsidRDefault="007E4811" w:rsidP="00204A21">
      <w:pPr>
        <w:pStyle w:val="Ttulo3"/>
      </w:pPr>
      <w:bookmarkStart w:id="1" w:name="_Toc115167742"/>
      <w:r>
        <w:lastRenderedPageBreak/>
        <w:t>Table of Contents</w:t>
      </w:r>
      <w:bookmarkEnd w:id="1"/>
    </w:p>
    <w:p w:rsidR="00B50AB5" w:rsidRDefault="00204A21">
      <w:pPr>
        <w:pStyle w:val="Sumrio1"/>
        <w:rPr>
          <w:rFonts w:ascii="Times New Roman" w:hAnsi="Times New Roman" w:cs="Times New Roman"/>
          <w:b w:val="0"/>
          <w:noProof/>
          <w:color w:val="auto"/>
          <w:kern w:val="0"/>
          <w:sz w:val="24"/>
          <w:szCs w:val="24"/>
        </w:rPr>
      </w:pPr>
      <w:r>
        <w:rPr>
          <w:b w:val="0"/>
        </w:rPr>
        <w:fldChar w:fldCharType="begin"/>
      </w:r>
      <w:r>
        <w:rPr>
          <w:b w:val="0"/>
        </w:rPr>
        <w:instrText xml:space="preserve"> TOC \h \z \t "Heading 4,1,Heading 5,2,Heading 6,3" </w:instrText>
      </w:r>
      <w:r>
        <w:rPr>
          <w:b w:val="0"/>
        </w:rPr>
        <w:fldChar w:fldCharType="separate"/>
      </w:r>
      <w:hyperlink w:anchor="_Toc160646524" w:history="1">
        <w:r w:rsidR="00B50AB5" w:rsidRPr="00814D3C">
          <w:rPr>
            <w:rStyle w:val="Hyperlink"/>
            <w:noProof/>
          </w:rPr>
          <w:t>Introduction</w:t>
        </w:r>
        <w:r w:rsidR="00B50AB5">
          <w:rPr>
            <w:noProof/>
            <w:webHidden/>
          </w:rPr>
          <w:tab/>
        </w:r>
        <w:r w:rsidR="00B50AB5">
          <w:rPr>
            <w:noProof/>
            <w:webHidden/>
          </w:rPr>
          <w:fldChar w:fldCharType="begin"/>
        </w:r>
        <w:r w:rsidR="00B50AB5">
          <w:rPr>
            <w:noProof/>
            <w:webHidden/>
          </w:rPr>
          <w:instrText xml:space="preserve"> PAGEREF _Toc160646524 \h </w:instrText>
        </w:r>
        <w:r w:rsidR="00B50AB5">
          <w:rPr>
            <w:noProof/>
          </w:rPr>
        </w:r>
        <w:r w:rsidR="00B50AB5">
          <w:rPr>
            <w:noProof/>
            <w:webHidden/>
          </w:rPr>
          <w:fldChar w:fldCharType="separate"/>
        </w:r>
        <w:r w:rsidR="00B50AB5">
          <w:rPr>
            <w:noProof/>
            <w:webHidden/>
          </w:rPr>
          <w:t>4</w:t>
        </w:r>
        <w:r w:rsidR="00B50AB5">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25" w:history="1">
        <w:r w:rsidRPr="00814D3C">
          <w:rPr>
            <w:rStyle w:val="Hyperlink"/>
            <w:noProof/>
          </w:rPr>
          <w:t>Surface Area Reduction</w:t>
        </w:r>
        <w:r>
          <w:rPr>
            <w:noProof/>
            <w:webHidden/>
          </w:rPr>
          <w:tab/>
        </w:r>
        <w:r>
          <w:rPr>
            <w:noProof/>
            <w:webHidden/>
          </w:rPr>
          <w:fldChar w:fldCharType="begin"/>
        </w:r>
        <w:r>
          <w:rPr>
            <w:noProof/>
            <w:webHidden/>
          </w:rPr>
          <w:instrText xml:space="preserve"> PAGEREF _Toc160646525 \h </w:instrText>
        </w:r>
        <w:r>
          <w:rPr>
            <w:noProof/>
          </w:rPr>
        </w:r>
        <w:r>
          <w:rPr>
            <w:noProof/>
            <w:webHidden/>
          </w:rPr>
          <w:fldChar w:fldCharType="separate"/>
        </w:r>
        <w:r>
          <w:rPr>
            <w:noProof/>
            <w:webHidden/>
          </w:rPr>
          <w:t>4</w:t>
        </w:r>
        <w:r>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26" w:history="1">
        <w:r w:rsidRPr="00814D3C">
          <w:rPr>
            <w:rStyle w:val="Hyperlink"/>
            <w:noProof/>
          </w:rPr>
          <w:t>Service Account Selection and Management</w:t>
        </w:r>
        <w:r>
          <w:rPr>
            <w:noProof/>
            <w:webHidden/>
          </w:rPr>
          <w:tab/>
        </w:r>
        <w:r>
          <w:rPr>
            <w:noProof/>
            <w:webHidden/>
          </w:rPr>
          <w:fldChar w:fldCharType="begin"/>
        </w:r>
        <w:r>
          <w:rPr>
            <w:noProof/>
            <w:webHidden/>
          </w:rPr>
          <w:instrText xml:space="preserve"> PAGEREF _Toc160646526 \h </w:instrText>
        </w:r>
        <w:r>
          <w:rPr>
            <w:noProof/>
          </w:rPr>
        </w:r>
        <w:r>
          <w:rPr>
            <w:noProof/>
            <w:webHidden/>
          </w:rPr>
          <w:fldChar w:fldCharType="separate"/>
        </w:r>
        <w:r>
          <w:rPr>
            <w:noProof/>
            <w:webHidden/>
          </w:rPr>
          <w:t>6</w:t>
        </w:r>
        <w:r>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27" w:history="1">
        <w:r w:rsidRPr="00814D3C">
          <w:rPr>
            <w:rStyle w:val="Hyperlink"/>
            <w:noProof/>
          </w:rPr>
          <w:t>Authentication Mode</w:t>
        </w:r>
        <w:r>
          <w:rPr>
            <w:noProof/>
            <w:webHidden/>
          </w:rPr>
          <w:tab/>
        </w:r>
        <w:r>
          <w:rPr>
            <w:noProof/>
            <w:webHidden/>
          </w:rPr>
          <w:fldChar w:fldCharType="begin"/>
        </w:r>
        <w:r>
          <w:rPr>
            <w:noProof/>
            <w:webHidden/>
          </w:rPr>
          <w:instrText xml:space="preserve"> PAGEREF _Toc160646527 \h </w:instrText>
        </w:r>
        <w:r>
          <w:rPr>
            <w:noProof/>
          </w:rPr>
        </w:r>
        <w:r>
          <w:rPr>
            <w:noProof/>
            <w:webHidden/>
          </w:rPr>
          <w:fldChar w:fldCharType="separate"/>
        </w:r>
        <w:r>
          <w:rPr>
            <w:noProof/>
            <w:webHidden/>
          </w:rPr>
          <w:t>9</w:t>
        </w:r>
        <w:r>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28" w:history="1">
        <w:r w:rsidRPr="00814D3C">
          <w:rPr>
            <w:rStyle w:val="Hyperlink"/>
            <w:noProof/>
          </w:rPr>
          <w:t>Network Connectivity</w:t>
        </w:r>
        <w:r>
          <w:rPr>
            <w:noProof/>
            <w:webHidden/>
          </w:rPr>
          <w:tab/>
        </w:r>
        <w:r>
          <w:rPr>
            <w:noProof/>
            <w:webHidden/>
          </w:rPr>
          <w:fldChar w:fldCharType="begin"/>
        </w:r>
        <w:r>
          <w:rPr>
            <w:noProof/>
            <w:webHidden/>
          </w:rPr>
          <w:instrText xml:space="preserve"> PAGEREF _Toc160646528 \h </w:instrText>
        </w:r>
        <w:r>
          <w:rPr>
            <w:noProof/>
          </w:rPr>
        </w:r>
        <w:r>
          <w:rPr>
            <w:noProof/>
            <w:webHidden/>
          </w:rPr>
          <w:fldChar w:fldCharType="separate"/>
        </w:r>
        <w:r>
          <w:rPr>
            <w:noProof/>
            <w:webHidden/>
          </w:rPr>
          <w:t>10</w:t>
        </w:r>
        <w:r>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29" w:history="1">
        <w:r w:rsidRPr="00814D3C">
          <w:rPr>
            <w:rStyle w:val="Hyperlink"/>
            <w:noProof/>
          </w:rPr>
          <w:t>Lockdown of System Stored Procedures</w:t>
        </w:r>
        <w:r>
          <w:rPr>
            <w:noProof/>
            <w:webHidden/>
          </w:rPr>
          <w:tab/>
        </w:r>
        <w:r>
          <w:rPr>
            <w:noProof/>
            <w:webHidden/>
          </w:rPr>
          <w:fldChar w:fldCharType="begin"/>
        </w:r>
        <w:r>
          <w:rPr>
            <w:noProof/>
            <w:webHidden/>
          </w:rPr>
          <w:instrText xml:space="preserve"> PAGEREF _Toc160646529 \h </w:instrText>
        </w:r>
        <w:r>
          <w:rPr>
            <w:noProof/>
          </w:rPr>
        </w:r>
        <w:r>
          <w:rPr>
            <w:noProof/>
            <w:webHidden/>
          </w:rPr>
          <w:fldChar w:fldCharType="separate"/>
        </w:r>
        <w:r>
          <w:rPr>
            <w:noProof/>
            <w:webHidden/>
          </w:rPr>
          <w:t>13</w:t>
        </w:r>
        <w:r>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30" w:history="1">
        <w:r w:rsidRPr="00814D3C">
          <w:rPr>
            <w:rStyle w:val="Hyperlink"/>
            <w:noProof/>
          </w:rPr>
          <w:t>Password Policy</w:t>
        </w:r>
        <w:r>
          <w:rPr>
            <w:noProof/>
            <w:webHidden/>
          </w:rPr>
          <w:tab/>
        </w:r>
        <w:r>
          <w:rPr>
            <w:noProof/>
            <w:webHidden/>
          </w:rPr>
          <w:fldChar w:fldCharType="begin"/>
        </w:r>
        <w:r>
          <w:rPr>
            <w:noProof/>
            <w:webHidden/>
          </w:rPr>
          <w:instrText xml:space="preserve"> PAGEREF _Toc160646530 \h </w:instrText>
        </w:r>
        <w:r>
          <w:rPr>
            <w:noProof/>
          </w:rPr>
        </w:r>
        <w:r>
          <w:rPr>
            <w:noProof/>
            <w:webHidden/>
          </w:rPr>
          <w:fldChar w:fldCharType="separate"/>
        </w:r>
        <w:r>
          <w:rPr>
            <w:noProof/>
            <w:webHidden/>
          </w:rPr>
          <w:t>14</w:t>
        </w:r>
        <w:r>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31" w:history="1">
        <w:r w:rsidRPr="00814D3C">
          <w:rPr>
            <w:rStyle w:val="Hyperlink"/>
            <w:noProof/>
          </w:rPr>
          <w:t>Administrator Privileges</w:t>
        </w:r>
        <w:r>
          <w:rPr>
            <w:noProof/>
            <w:webHidden/>
          </w:rPr>
          <w:tab/>
        </w:r>
        <w:r>
          <w:rPr>
            <w:noProof/>
            <w:webHidden/>
          </w:rPr>
          <w:fldChar w:fldCharType="begin"/>
        </w:r>
        <w:r>
          <w:rPr>
            <w:noProof/>
            <w:webHidden/>
          </w:rPr>
          <w:instrText xml:space="preserve"> PAGEREF _Toc160646531 \h </w:instrText>
        </w:r>
        <w:r>
          <w:rPr>
            <w:noProof/>
          </w:rPr>
        </w:r>
        <w:r>
          <w:rPr>
            <w:noProof/>
            <w:webHidden/>
          </w:rPr>
          <w:fldChar w:fldCharType="separate"/>
        </w:r>
        <w:r>
          <w:rPr>
            <w:noProof/>
            <w:webHidden/>
          </w:rPr>
          <w:t>16</w:t>
        </w:r>
        <w:r>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32" w:history="1">
        <w:r w:rsidRPr="00814D3C">
          <w:rPr>
            <w:rStyle w:val="Hyperlink"/>
            <w:noProof/>
          </w:rPr>
          <w:t>Database Ownership and Trust</w:t>
        </w:r>
        <w:r>
          <w:rPr>
            <w:noProof/>
            <w:webHidden/>
          </w:rPr>
          <w:tab/>
        </w:r>
        <w:r>
          <w:rPr>
            <w:noProof/>
            <w:webHidden/>
          </w:rPr>
          <w:fldChar w:fldCharType="begin"/>
        </w:r>
        <w:r>
          <w:rPr>
            <w:noProof/>
            <w:webHidden/>
          </w:rPr>
          <w:instrText xml:space="preserve"> PAGEREF _Toc160646532 \h </w:instrText>
        </w:r>
        <w:r>
          <w:rPr>
            <w:noProof/>
          </w:rPr>
        </w:r>
        <w:r>
          <w:rPr>
            <w:noProof/>
            <w:webHidden/>
          </w:rPr>
          <w:fldChar w:fldCharType="separate"/>
        </w:r>
        <w:r>
          <w:rPr>
            <w:noProof/>
            <w:webHidden/>
          </w:rPr>
          <w:t>17</w:t>
        </w:r>
        <w:r>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33" w:history="1">
        <w:r w:rsidRPr="00814D3C">
          <w:rPr>
            <w:rStyle w:val="Hyperlink"/>
            <w:noProof/>
          </w:rPr>
          <w:t>Schemas</w:t>
        </w:r>
        <w:r>
          <w:rPr>
            <w:noProof/>
            <w:webHidden/>
          </w:rPr>
          <w:tab/>
        </w:r>
        <w:r>
          <w:rPr>
            <w:noProof/>
            <w:webHidden/>
          </w:rPr>
          <w:fldChar w:fldCharType="begin"/>
        </w:r>
        <w:r>
          <w:rPr>
            <w:noProof/>
            <w:webHidden/>
          </w:rPr>
          <w:instrText xml:space="preserve"> PAGEREF _Toc160646533 \h </w:instrText>
        </w:r>
        <w:r>
          <w:rPr>
            <w:noProof/>
          </w:rPr>
        </w:r>
        <w:r>
          <w:rPr>
            <w:noProof/>
            <w:webHidden/>
          </w:rPr>
          <w:fldChar w:fldCharType="separate"/>
        </w:r>
        <w:r>
          <w:rPr>
            <w:noProof/>
            <w:webHidden/>
          </w:rPr>
          <w:t>18</w:t>
        </w:r>
        <w:r>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34" w:history="1">
        <w:r w:rsidRPr="00814D3C">
          <w:rPr>
            <w:rStyle w:val="Hyperlink"/>
            <w:noProof/>
          </w:rPr>
          <w:t>Authorization</w:t>
        </w:r>
        <w:r>
          <w:rPr>
            <w:noProof/>
            <w:webHidden/>
          </w:rPr>
          <w:tab/>
        </w:r>
        <w:r>
          <w:rPr>
            <w:noProof/>
            <w:webHidden/>
          </w:rPr>
          <w:fldChar w:fldCharType="begin"/>
        </w:r>
        <w:r>
          <w:rPr>
            <w:noProof/>
            <w:webHidden/>
          </w:rPr>
          <w:instrText xml:space="preserve"> PAGEREF _Toc160646534 \h </w:instrText>
        </w:r>
        <w:r>
          <w:rPr>
            <w:noProof/>
          </w:rPr>
        </w:r>
        <w:r>
          <w:rPr>
            <w:noProof/>
            <w:webHidden/>
          </w:rPr>
          <w:fldChar w:fldCharType="separate"/>
        </w:r>
        <w:r>
          <w:rPr>
            <w:noProof/>
            <w:webHidden/>
          </w:rPr>
          <w:t>19</w:t>
        </w:r>
        <w:r>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35" w:history="1">
        <w:r w:rsidRPr="00814D3C">
          <w:rPr>
            <w:rStyle w:val="Hyperlink"/>
            <w:noProof/>
          </w:rPr>
          <w:t>Catalog Security</w:t>
        </w:r>
        <w:r>
          <w:rPr>
            <w:noProof/>
            <w:webHidden/>
          </w:rPr>
          <w:tab/>
        </w:r>
        <w:r>
          <w:rPr>
            <w:noProof/>
            <w:webHidden/>
          </w:rPr>
          <w:fldChar w:fldCharType="begin"/>
        </w:r>
        <w:r>
          <w:rPr>
            <w:noProof/>
            <w:webHidden/>
          </w:rPr>
          <w:instrText xml:space="preserve"> PAGEREF _Toc160646535 \h </w:instrText>
        </w:r>
        <w:r>
          <w:rPr>
            <w:noProof/>
          </w:rPr>
        </w:r>
        <w:r>
          <w:rPr>
            <w:noProof/>
            <w:webHidden/>
          </w:rPr>
          <w:fldChar w:fldCharType="separate"/>
        </w:r>
        <w:r>
          <w:rPr>
            <w:noProof/>
            <w:webHidden/>
          </w:rPr>
          <w:t>21</w:t>
        </w:r>
        <w:r>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36" w:history="1">
        <w:r w:rsidRPr="00814D3C">
          <w:rPr>
            <w:rStyle w:val="Hyperlink"/>
            <w:noProof/>
          </w:rPr>
          <w:t>Remote Data Source Execution</w:t>
        </w:r>
        <w:r>
          <w:rPr>
            <w:noProof/>
            <w:webHidden/>
          </w:rPr>
          <w:tab/>
        </w:r>
        <w:r>
          <w:rPr>
            <w:noProof/>
            <w:webHidden/>
          </w:rPr>
          <w:fldChar w:fldCharType="begin"/>
        </w:r>
        <w:r>
          <w:rPr>
            <w:noProof/>
            <w:webHidden/>
          </w:rPr>
          <w:instrText xml:space="preserve"> PAGEREF _Toc160646536 \h </w:instrText>
        </w:r>
        <w:r>
          <w:rPr>
            <w:noProof/>
          </w:rPr>
        </w:r>
        <w:r>
          <w:rPr>
            <w:noProof/>
            <w:webHidden/>
          </w:rPr>
          <w:fldChar w:fldCharType="separate"/>
        </w:r>
        <w:r>
          <w:rPr>
            <w:noProof/>
            <w:webHidden/>
          </w:rPr>
          <w:t>22</w:t>
        </w:r>
        <w:r>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37" w:history="1">
        <w:r w:rsidRPr="00814D3C">
          <w:rPr>
            <w:rStyle w:val="Hyperlink"/>
            <w:noProof/>
          </w:rPr>
          <w:t>Execution Context</w:t>
        </w:r>
        <w:r>
          <w:rPr>
            <w:noProof/>
            <w:webHidden/>
          </w:rPr>
          <w:tab/>
        </w:r>
        <w:r>
          <w:rPr>
            <w:noProof/>
            <w:webHidden/>
          </w:rPr>
          <w:fldChar w:fldCharType="begin"/>
        </w:r>
        <w:r>
          <w:rPr>
            <w:noProof/>
            <w:webHidden/>
          </w:rPr>
          <w:instrText xml:space="preserve"> PAGEREF _Toc160646537 \h </w:instrText>
        </w:r>
        <w:r>
          <w:rPr>
            <w:noProof/>
          </w:rPr>
        </w:r>
        <w:r>
          <w:rPr>
            <w:noProof/>
            <w:webHidden/>
          </w:rPr>
          <w:fldChar w:fldCharType="separate"/>
        </w:r>
        <w:r>
          <w:rPr>
            <w:noProof/>
            <w:webHidden/>
          </w:rPr>
          <w:t>23</w:t>
        </w:r>
        <w:r>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38" w:history="1">
        <w:r w:rsidRPr="00814D3C">
          <w:rPr>
            <w:rStyle w:val="Hyperlink"/>
            <w:noProof/>
          </w:rPr>
          <w:t>Encryption</w:t>
        </w:r>
        <w:r>
          <w:rPr>
            <w:noProof/>
            <w:webHidden/>
          </w:rPr>
          <w:tab/>
        </w:r>
        <w:r>
          <w:rPr>
            <w:noProof/>
            <w:webHidden/>
          </w:rPr>
          <w:fldChar w:fldCharType="begin"/>
        </w:r>
        <w:r>
          <w:rPr>
            <w:noProof/>
            <w:webHidden/>
          </w:rPr>
          <w:instrText xml:space="preserve"> PAGEREF _Toc160646538 \h </w:instrText>
        </w:r>
        <w:r>
          <w:rPr>
            <w:noProof/>
          </w:rPr>
        </w:r>
        <w:r>
          <w:rPr>
            <w:noProof/>
            <w:webHidden/>
          </w:rPr>
          <w:fldChar w:fldCharType="separate"/>
        </w:r>
        <w:r>
          <w:rPr>
            <w:noProof/>
            <w:webHidden/>
          </w:rPr>
          <w:t>24</w:t>
        </w:r>
        <w:r>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39" w:history="1">
        <w:r w:rsidRPr="00814D3C">
          <w:rPr>
            <w:rStyle w:val="Hyperlink"/>
            <w:noProof/>
          </w:rPr>
          <w:t>Auditing</w:t>
        </w:r>
        <w:r>
          <w:rPr>
            <w:noProof/>
            <w:webHidden/>
          </w:rPr>
          <w:tab/>
        </w:r>
        <w:r>
          <w:rPr>
            <w:noProof/>
            <w:webHidden/>
          </w:rPr>
          <w:fldChar w:fldCharType="begin"/>
        </w:r>
        <w:r>
          <w:rPr>
            <w:noProof/>
            <w:webHidden/>
          </w:rPr>
          <w:instrText xml:space="preserve"> PAGEREF _Toc160646539 \h </w:instrText>
        </w:r>
        <w:r>
          <w:rPr>
            <w:noProof/>
          </w:rPr>
        </w:r>
        <w:r>
          <w:rPr>
            <w:noProof/>
            <w:webHidden/>
          </w:rPr>
          <w:fldChar w:fldCharType="separate"/>
        </w:r>
        <w:r>
          <w:rPr>
            <w:noProof/>
            <w:webHidden/>
          </w:rPr>
          <w:t>26</w:t>
        </w:r>
        <w:r>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40" w:history="1">
        <w:r w:rsidRPr="00814D3C">
          <w:rPr>
            <w:rStyle w:val="Hyperlink"/>
            <w:noProof/>
          </w:rPr>
          <w:t>Microsoft Baseline Security Analyzer and SQL Server Best Practices Analyzer</w:t>
        </w:r>
        <w:r>
          <w:rPr>
            <w:noProof/>
            <w:webHidden/>
          </w:rPr>
          <w:tab/>
        </w:r>
        <w:r>
          <w:rPr>
            <w:noProof/>
            <w:webHidden/>
          </w:rPr>
          <w:fldChar w:fldCharType="begin"/>
        </w:r>
        <w:r>
          <w:rPr>
            <w:noProof/>
            <w:webHidden/>
          </w:rPr>
          <w:instrText xml:space="preserve"> PAGEREF _Toc160646540 \h </w:instrText>
        </w:r>
        <w:r>
          <w:rPr>
            <w:noProof/>
          </w:rPr>
        </w:r>
        <w:r>
          <w:rPr>
            <w:noProof/>
            <w:webHidden/>
          </w:rPr>
          <w:fldChar w:fldCharType="separate"/>
        </w:r>
        <w:r>
          <w:rPr>
            <w:noProof/>
            <w:webHidden/>
          </w:rPr>
          <w:t>29</w:t>
        </w:r>
        <w:r>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41" w:history="1">
        <w:r w:rsidRPr="00814D3C">
          <w:rPr>
            <w:rStyle w:val="Hyperlink"/>
            <w:noProof/>
          </w:rPr>
          <w:t>Patching</w:t>
        </w:r>
        <w:r>
          <w:rPr>
            <w:noProof/>
            <w:webHidden/>
          </w:rPr>
          <w:tab/>
        </w:r>
        <w:r>
          <w:rPr>
            <w:noProof/>
            <w:webHidden/>
          </w:rPr>
          <w:fldChar w:fldCharType="begin"/>
        </w:r>
        <w:r>
          <w:rPr>
            <w:noProof/>
            <w:webHidden/>
          </w:rPr>
          <w:instrText xml:space="preserve"> PAGEREF _Toc160646541 \h </w:instrText>
        </w:r>
        <w:r>
          <w:rPr>
            <w:noProof/>
          </w:rPr>
        </w:r>
        <w:r>
          <w:rPr>
            <w:noProof/>
            <w:webHidden/>
          </w:rPr>
          <w:fldChar w:fldCharType="separate"/>
        </w:r>
        <w:r>
          <w:rPr>
            <w:noProof/>
            <w:webHidden/>
          </w:rPr>
          <w:t>29</w:t>
        </w:r>
        <w:r>
          <w:rPr>
            <w:noProof/>
            <w:webHidden/>
          </w:rPr>
          <w:fldChar w:fldCharType="end"/>
        </w:r>
      </w:hyperlink>
    </w:p>
    <w:p w:rsidR="00B50AB5" w:rsidRDefault="00B50AB5">
      <w:pPr>
        <w:pStyle w:val="Sumrio1"/>
        <w:rPr>
          <w:rFonts w:ascii="Times New Roman" w:hAnsi="Times New Roman" w:cs="Times New Roman"/>
          <w:b w:val="0"/>
          <w:noProof/>
          <w:color w:val="auto"/>
          <w:kern w:val="0"/>
          <w:sz w:val="24"/>
          <w:szCs w:val="24"/>
        </w:rPr>
      </w:pPr>
      <w:hyperlink w:anchor="_Toc160646542" w:history="1">
        <w:r w:rsidRPr="00814D3C">
          <w:rPr>
            <w:rStyle w:val="Hyperlink"/>
            <w:noProof/>
          </w:rPr>
          <w:t>Conclusion</w:t>
        </w:r>
        <w:r>
          <w:rPr>
            <w:noProof/>
            <w:webHidden/>
          </w:rPr>
          <w:tab/>
        </w:r>
        <w:r>
          <w:rPr>
            <w:noProof/>
            <w:webHidden/>
          </w:rPr>
          <w:fldChar w:fldCharType="begin"/>
        </w:r>
        <w:r>
          <w:rPr>
            <w:noProof/>
            <w:webHidden/>
          </w:rPr>
          <w:instrText xml:space="preserve"> PAGEREF _Toc160646542 \h </w:instrText>
        </w:r>
        <w:r>
          <w:rPr>
            <w:noProof/>
          </w:rPr>
        </w:r>
        <w:r>
          <w:rPr>
            <w:noProof/>
            <w:webHidden/>
          </w:rPr>
          <w:fldChar w:fldCharType="separate"/>
        </w:r>
        <w:r>
          <w:rPr>
            <w:noProof/>
            <w:webHidden/>
          </w:rPr>
          <w:t>29</w:t>
        </w:r>
        <w:r>
          <w:rPr>
            <w:noProof/>
            <w:webHidden/>
          </w:rPr>
          <w:fldChar w:fldCharType="end"/>
        </w:r>
      </w:hyperlink>
    </w:p>
    <w:p w:rsidR="007E4811" w:rsidRDefault="00204A21" w:rsidP="007E4811">
      <w:pPr>
        <w:pStyle w:val="Text"/>
      </w:pPr>
      <w:r>
        <w:rPr>
          <w:rFonts w:cs="Arial"/>
          <w:b/>
          <w:color w:val="808000"/>
          <w:kern w:val="24"/>
          <w:szCs w:val="22"/>
        </w:rPr>
        <w:fldChar w:fldCharType="end"/>
      </w:r>
    </w:p>
    <w:p w:rsidR="007E4811" w:rsidRDefault="007E4811" w:rsidP="007E4811">
      <w:pPr>
        <w:pStyle w:val="Text"/>
        <w:sectPr w:rsidR="007E4811">
          <w:headerReference w:type="default" r:id="rId14"/>
          <w:footerReference w:type="default" r:id="rId15"/>
          <w:headerReference w:type="first" r:id="rId16"/>
          <w:footerReference w:type="first" r:id="rId17"/>
          <w:type w:val="oddPage"/>
          <w:pgSz w:w="12240" w:h="15840"/>
          <w:pgMar w:top="1440" w:right="1660" w:bottom="1440" w:left="1660" w:header="1020" w:footer="1020" w:gutter="0"/>
          <w:cols w:space="720"/>
          <w:titlePg/>
          <w:docGrid w:linePitch="360"/>
        </w:sectPr>
      </w:pPr>
    </w:p>
    <w:p w:rsidR="00A80534" w:rsidRDefault="00116D88" w:rsidP="00116D88">
      <w:pPr>
        <w:pStyle w:val="Ttulo4"/>
      </w:pPr>
      <w:bookmarkStart w:id="2" w:name="_Toc95395435"/>
      <w:bookmarkStart w:id="3" w:name="_Toc160646524"/>
      <w:r>
        <w:lastRenderedPageBreak/>
        <w:t>Introduction</w:t>
      </w:r>
      <w:bookmarkEnd w:id="3"/>
      <w:r w:rsidR="007E4811" w:rsidRPr="004602B2">
        <w:t xml:space="preserve"> </w:t>
      </w:r>
      <w:bookmarkEnd w:id="2"/>
    </w:p>
    <w:p w:rsidR="009226AA" w:rsidRDefault="009226AA" w:rsidP="00116D88">
      <w:pPr>
        <w:pStyle w:val="Text"/>
      </w:pPr>
      <w:r>
        <w:t>This white</w:t>
      </w:r>
      <w:r w:rsidR="008F63E1">
        <w:t xml:space="preserve"> </w:t>
      </w:r>
      <w:r>
        <w:t>paper cover</w:t>
      </w:r>
      <w:r w:rsidR="008F63E1">
        <w:t>s</w:t>
      </w:r>
      <w:r>
        <w:t xml:space="preserve"> some of the operational and administrative tasks associated with </w:t>
      </w:r>
      <w:r w:rsidR="008F63E1">
        <w:t xml:space="preserve">Microsoft® </w:t>
      </w:r>
      <w:r>
        <w:t>SQL</w:t>
      </w:r>
      <w:r w:rsidR="004F11EE">
        <w:t> </w:t>
      </w:r>
      <w:r>
        <w:t>Server</w:t>
      </w:r>
      <w:r w:rsidR="008F63E1">
        <w:t>™</w:t>
      </w:r>
      <w:r w:rsidR="004F11EE">
        <w:t> </w:t>
      </w:r>
      <w:r>
        <w:t xml:space="preserve">2005 security </w:t>
      </w:r>
      <w:r w:rsidR="00C46774">
        <w:t>and enumerate</w:t>
      </w:r>
      <w:r w:rsidR="00A12FA8">
        <w:t>s</w:t>
      </w:r>
      <w:r w:rsidR="00C46774">
        <w:t xml:space="preserve"> best practices</w:t>
      </w:r>
      <w:r w:rsidR="00C73F58">
        <w:t xml:space="preserve"> and operational and administrative tasks</w:t>
      </w:r>
      <w:r w:rsidR="00C46774">
        <w:t xml:space="preserve"> that will result in a more secure SQL</w:t>
      </w:r>
      <w:r w:rsidR="004F11EE">
        <w:t> </w:t>
      </w:r>
      <w:r w:rsidR="00C46774">
        <w:t>Server system.</w:t>
      </w:r>
      <w:r w:rsidR="005502CA">
        <w:t xml:space="preserve"> </w:t>
      </w:r>
      <w:r w:rsidR="008F63E1">
        <w:t>E</w:t>
      </w:r>
      <w:r w:rsidR="005502CA">
        <w:t>ach topic</w:t>
      </w:r>
      <w:r w:rsidR="008F63E1">
        <w:t xml:space="preserve"> describes a</w:t>
      </w:r>
      <w:r w:rsidR="005502CA">
        <w:t xml:space="preserve"> feature and best practices. For additional information </w:t>
      </w:r>
      <w:r w:rsidR="008F63E1">
        <w:t xml:space="preserve">on </w:t>
      </w:r>
      <w:r w:rsidR="005502CA">
        <w:t>the specifics of utilities, features, and DDL statements referenced in this white</w:t>
      </w:r>
      <w:r w:rsidR="008F63E1">
        <w:t xml:space="preserve"> </w:t>
      </w:r>
      <w:r w:rsidR="005502CA">
        <w:t xml:space="preserve">paper, </w:t>
      </w:r>
      <w:r w:rsidR="008F63E1">
        <w:t>see</w:t>
      </w:r>
      <w:r w:rsidR="005502CA">
        <w:t xml:space="preserve"> SQL</w:t>
      </w:r>
      <w:r w:rsidR="004F11EE">
        <w:t> </w:t>
      </w:r>
      <w:r w:rsidR="005502CA">
        <w:t>Server</w:t>
      </w:r>
      <w:r w:rsidR="004F11EE">
        <w:t> </w:t>
      </w:r>
      <w:r w:rsidR="005502CA">
        <w:t>2005 Book</w:t>
      </w:r>
      <w:r w:rsidR="00A12FA8">
        <w:t>s</w:t>
      </w:r>
      <w:r w:rsidR="005502CA">
        <w:t xml:space="preserve"> Online. Features and options that are new or defaults that are changed for SQL</w:t>
      </w:r>
      <w:r w:rsidR="004F11EE">
        <w:t> </w:t>
      </w:r>
      <w:r w:rsidR="005502CA">
        <w:t>Server</w:t>
      </w:r>
      <w:r w:rsidR="004F11EE">
        <w:t> </w:t>
      </w:r>
      <w:r w:rsidR="005502CA">
        <w:t xml:space="preserve">2005 </w:t>
      </w:r>
      <w:r w:rsidR="008F63E1">
        <w:t>are</w:t>
      </w:r>
      <w:r w:rsidR="005502CA">
        <w:t xml:space="preserve"> </w:t>
      </w:r>
      <w:r w:rsidR="008F63E1">
        <w:t>identified</w:t>
      </w:r>
      <w:r w:rsidR="005502CA">
        <w:t xml:space="preserve">. Coding examples for operational tasks use Transact-SQL, so understanding Transact-SQL is </w:t>
      </w:r>
      <w:r w:rsidR="008F63E1">
        <w:t xml:space="preserve">required for you to get the most out </w:t>
      </w:r>
      <w:r w:rsidR="005502CA">
        <w:t>of this paper.</w:t>
      </w:r>
    </w:p>
    <w:p w:rsidR="009226AA" w:rsidRDefault="009226AA" w:rsidP="00116D88">
      <w:pPr>
        <w:pStyle w:val="Ttulo4"/>
      </w:pPr>
      <w:bookmarkStart w:id="4" w:name="_Toc160646525"/>
      <w:r w:rsidRPr="005724E7">
        <w:t>Surface Area Reduction</w:t>
      </w:r>
      <w:bookmarkEnd w:id="4"/>
    </w:p>
    <w:p w:rsidR="00453D9E" w:rsidRDefault="00453D9E" w:rsidP="00116D88">
      <w:pPr>
        <w:pStyle w:val="Text"/>
      </w:pPr>
      <w:r>
        <w:t>SQL Server</w:t>
      </w:r>
      <w:r w:rsidR="004F11EE">
        <w:t> </w:t>
      </w:r>
      <w:r>
        <w:t xml:space="preserve">2005 installation minimizes the "attack surface" because </w:t>
      </w:r>
      <w:r w:rsidR="008F63E1">
        <w:t xml:space="preserve">by default, </w:t>
      </w:r>
      <w:r>
        <w:t xml:space="preserve">optional features are </w:t>
      </w:r>
      <w:r w:rsidR="008F63E1">
        <w:t xml:space="preserve">not </w:t>
      </w:r>
      <w:r>
        <w:t xml:space="preserve">installed. During </w:t>
      </w:r>
      <w:r w:rsidR="008F63E1">
        <w:t xml:space="preserve">installation </w:t>
      </w:r>
      <w:r>
        <w:t>the administrator can choose to install</w:t>
      </w:r>
      <w:r w:rsidR="008F63E1">
        <w:t>:</w:t>
      </w:r>
      <w:r>
        <w:t xml:space="preserve"> </w:t>
      </w:r>
    </w:p>
    <w:p w:rsidR="00453D9E" w:rsidRDefault="00453D9E" w:rsidP="00116D88">
      <w:pPr>
        <w:pStyle w:val="BulletedList1"/>
      </w:pPr>
      <w:r>
        <w:t>Database Engine</w:t>
      </w:r>
    </w:p>
    <w:p w:rsidR="00453D9E" w:rsidRDefault="00453D9E" w:rsidP="00116D88">
      <w:pPr>
        <w:pStyle w:val="BulletedList1"/>
      </w:pPr>
      <w:r>
        <w:t>Analysis Services Engine</w:t>
      </w:r>
    </w:p>
    <w:p w:rsidR="00453D9E" w:rsidRDefault="00453D9E" w:rsidP="00116D88">
      <w:pPr>
        <w:pStyle w:val="BulletedList1"/>
      </w:pPr>
      <w:r>
        <w:t>Reporting Services</w:t>
      </w:r>
    </w:p>
    <w:p w:rsidR="00453D9E" w:rsidRDefault="00453D9E" w:rsidP="00116D88">
      <w:pPr>
        <w:pStyle w:val="BulletedList1"/>
      </w:pPr>
      <w:r>
        <w:t>Integration Services</w:t>
      </w:r>
    </w:p>
    <w:p w:rsidR="00453D9E" w:rsidRDefault="00453D9E" w:rsidP="00116D88">
      <w:pPr>
        <w:pStyle w:val="BulletedList1"/>
      </w:pPr>
      <w:r>
        <w:t xml:space="preserve">Notification Services </w:t>
      </w:r>
    </w:p>
    <w:p w:rsidR="00453D9E" w:rsidRDefault="00453D9E" w:rsidP="00116D88">
      <w:pPr>
        <w:pStyle w:val="BulletedList1"/>
      </w:pPr>
      <w:r>
        <w:t>Documentation</w:t>
      </w:r>
      <w:r w:rsidR="004241F1">
        <w:t xml:space="preserve"> and Samples</w:t>
      </w:r>
    </w:p>
    <w:p w:rsidR="00453D9E" w:rsidRPr="00453D9E" w:rsidRDefault="00A12FA8" w:rsidP="00116D88">
      <w:pPr>
        <w:pStyle w:val="Text"/>
      </w:pPr>
      <w:r>
        <w:t xml:space="preserve">It is </w:t>
      </w:r>
      <w:r w:rsidR="00453D9E">
        <w:t xml:space="preserve">a good practice to review which product features you actually need and install only those features. </w:t>
      </w:r>
      <w:r w:rsidR="00833BAC">
        <w:t>Later, i</w:t>
      </w:r>
      <w:r w:rsidR="00F769C7">
        <w:t>nstall a</w:t>
      </w:r>
      <w:r w:rsidR="00453D9E">
        <w:t xml:space="preserve">dditional features </w:t>
      </w:r>
      <w:r w:rsidR="00833BAC">
        <w:t xml:space="preserve">only </w:t>
      </w:r>
      <w:r w:rsidR="00453D9E">
        <w:t>as needed. SQL</w:t>
      </w:r>
      <w:r w:rsidR="004F11EE">
        <w:t> </w:t>
      </w:r>
      <w:r w:rsidR="00453D9E">
        <w:t>Server</w:t>
      </w:r>
      <w:r w:rsidR="004F11EE">
        <w:t> </w:t>
      </w:r>
      <w:r w:rsidR="00453D9E">
        <w:t xml:space="preserve">2005 includes sample databases for OLTP, </w:t>
      </w:r>
      <w:r w:rsidR="008F63E1">
        <w:t>data warehousing</w:t>
      </w:r>
      <w:r w:rsidR="00453D9E">
        <w:t xml:space="preserve">, and Analysis Services. </w:t>
      </w:r>
      <w:r w:rsidR="00833BAC">
        <w:t>Install s</w:t>
      </w:r>
      <w:r w:rsidR="00453D9E">
        <w:t xml:space="preserve">ample databases </w:t>
      </w:r>
      <w:r w:rsidR="008F7A28">
        <w:t>on test server</w:t>
      </w:r>
      <w:r w:rsidR="00833BAC">
        <w:t>s only</w:t>
      </w:r>
      <w:r w:rsidR="008F7A28">
        <w:t>;</w:t>
      </w:r>
      <w:r w:rsidR="00453D9E">
        <w:t xml:space="preserve"> they are not installed by default when you install the corresponding engine feature.</w:t>
      </w:r>
      <w:r w:rsidR="008F7A28">
        <w:t xml:space="preserve"> SQL</w:t>
      </w:r>
      <w:r w:rsidR="004F11EE">
        <w:t> </w:t>
      </w:r>
      <w:r w:rsidR="008F7A28">
        <w:t>Server</w:t>
      </w:r>
      <w:r w:rsidR="004F11EE">
        <w:t> </w:t>
      </w:r>
      <w:r w:rsidR="008F7A28">
        <w:t xml:space="preserve">2005 includes sample code covering every feature of the product. These samples are not installed by default and should be installed </w:t>
      </w:r>
      <w:r w:rsidR="00833BAC">
        <w:t xml:space="preserve">only </w:t>
      </w:r>
      <w:r w:rsidR="008F7A28">
        <w:t xml:space="preserve">on a development </w:t>
      </w:r>
      <w:r>
        <w:t>server</w:t>
      </w:r>
      <w:r w:rsidR="008F7A28">
        <w:t xml:space="preserve">, not on a production server. Each item of sample code has undergone a review to ensure that the code follows best practices </w:t>
      </w:r>
      <w:r>
        <w:t>for</w:t>
      </w:r>
      <w:r w:rsidR="008F7A28">
        <w:t xml:space="preserve"> security. </w:t>
      </w:r>
      <w:r w:rsidR="007934DA">
        <w:t xml:space="preserve">Each sample uses </w:t>
      </w:r>
      <w:r w:rsidR="008F63E1">
        <w:t xml:space="preserve">Microsoft </w:t>
      </w:r>
      <w:r w:rsidR="007934DA">
        <w:t>Windows</w:t>
      </w:r>
      <w:r w:rsidR="008F63E1">
        <w:t>®</w:t>
      </w:r>
      <w:r w:rsidR="007934DA">
        <w:t xml:space="preserve"> security principals and illustrates the principal of least privilege.</w:t>
      </w:r>
    </w:p>
    <w:p w:rsidR="00833BAC" w:rsidRDefault="003A1D1A" w:rsidP="00116D88">
      <w:pPr>
        <w:pStyle w:val="Text"/>
      </w:pPr>
      <w:r>
        <w:t>SQL Server has always been a feature-rich database and t</w:t>
      </w:r>
      <w:r w:rsidR="006C1A4A">
        <w:t>he number of new features in SQL</w:t>
      </w:r>
      <w:r w:rsidR="004F11EE">
        <w:t> </w:t>
      </w:r>
      <w:r w:rsidR="006C1A4A">
        <w:t>Server</w:t>
      </w:r>
      <w:r w:rsidR="004F11EE">
        <w:t> </w:t>
      </w:r>
      <w:r w:rsidR="006C1A4A">
        <w:t xml:space="preserve">2005 can be overwhelming. </w:t>
      </w:r>
      <w:r>
        <w:t xml:space="preserve">One way to make a </w:t>
      </w:r>
      <w:r w:rsidR="00F769C7">
        <w:t xml:space="preserve">system </w:t>
      </w:r>
      <w:r>
        <w:t xml:space="preserve">more secure is to limit the number of optional features that are installed and enabled by default. It is easier to enable features when they are needed than </w:t>
      </w:r>
      <w:r w:rsidR="00F769C7">
        <w:t xml:space="preserve">it is </w:t>
      </w:r>
      <w:r>
        <w:t xml:space="preserve">to </w:t>
      </w:r>
      <w:r w:rsidR="007934DA">
        <w:t xml:space="preserve">enable </w:t>
      </w:r>
      <w:r>
        <w:t xml:space="preserve">everything by default and </w:t>
      </w:r>
      <w:r w:rsidR="005D73EA">
        <w:t xml:space="preserve">then </w:t>
      </w:r>
      <w:r>
        <w:t>turn off features that you do not need. This is the installation policy of SQL</w:t>
      </w:r>
      <w:r w:rsidR="004F11EE">
        <w:t> </w:t>
      </w:r>
      <w:r>
        <w:t>Server</w:t>
      </w:r>
      <w:r w:rsidR="004F11EE">
        <w:t> </w:t>
      </w:r>
      <w:r>
        <w:t>2005, know</w:t>
      </w:r>
      <w:r w:rsidR="007934DA">
        <w:t>n</w:t>
      </w:r>
      <w:r>
        <w:t xml:space="preserve"> as "off by default, enable when needed</w:t>
      </w:r>
      <w:r w:rsidR="005D73EA">
        <w:t>.</w:t>
      </w:r>
      <w:r>
        <w:t xml:space="preserve">" </w:t>
      </w:r>
      <w:r w:rsidR="00F60B64">
        <w:t>One way to ensure that security policies are followed is to make secure settings the default and make them easy to use</w:t>
      </w:r>
      <w:r w:rsidR="00833BAC">
        <w:t>.</w:t>
      </w:r>
    </w:p>
    <w:p w:rsidR="00F60B64" w:rsidRDefault="001669D3" w:rsidP="00116D88">
      <w:pPr>
        <w:pStyle w:val="Text"/>
      </w:pPr>
      <w:r>
        <w:t>SQL</w:t>
      </w:r>
      <w:r w:rsidR="004F11EE">
        <w:t> </w:t>
      </w:r>
      <w:r>
        <w:t>Server</w:t>
      </w:r>
      <w:r w:rsidR="004F11EE">
        <w:t> </w:t>
      </w:r>
      <w:r>
        <w:t xml:space="preserve">2005 provides a "one-stop" utility that can be used to enable optional features on a per-service and per-instance basis as needed. Although there are other utilities (such as Services in Control Panel), server configuration commands (such as </w:t>
      </w:r>
      <w:r w:rsidRPr="005D73EA">
        <w:rPr>
          <w:b/>
        </w:rPr>
        <w:t>sp_configure</w:t>
      </w:r>
      <w:r>
        <w:t>)</w:t>
      </w:r>
      <w:r w:rsidR="00A12FA8">
        <w:t>,</w:t>
      </w:r>
      <w:r>
        <w:t xml:space="preserve"> and APIs </w:t>
      </w:r>
      <w:r w:rsidR="00A12FA8">
        <w:t xml:space="preserve">such as </w:t>
      </w:r>
      <w:r>
        <w:t xml:space="preserve">WMI (Windows Management Instrumentation) that </w:t>
      </w:r>
      <w:r w:rsidR="00A12FA8">
        <w:t xml:space="preserve">you </w:t>
      </w:r>
      <w:r>
        <w:t xml:space="preserve">can </w:t>
      </w:r>
      <w:r w:rsidR="00A12FA8">
        <w:t>use</w:t>
      </w:r>
      <w:r>
        <w:t xml:space="preserve">, the SQL Server Surface Area Configuration </w:t>
      </w:r>
      <w:r w:rsidR="00C6385E">
        <w:t xml:space="preserve">tool </w:t>
      </w:r>
      <w:r>
        <w:t>combines this functionality into a single utility program. This program can be used either from the command line or via a graphic user interface.</w:t>
      </w:r>
    </w:p>
    <w:p w:rsidR="00F82430" w:rsidRDefault="005D73EA" w:rsidP="00116D88">
      <w:pPr>
        <w:pStyle w:val="Text"/>
      </w:pPr>
      <w:r>
        <w:lastRenderedPageBreak/>
        <w:t>SQL</w:t>
      </w:r>
      <w:r w:rsidR="004F11EE">
        <w:t> </w:t>
      </w:r>
      <w:r>
        <w:t xml:space="preserve">Server </w:t>
      </w:r>
      <w:r w:rsidR="00C73B0D">
        <w:t xml:space="preserve">Service Area Configuration divides configuration into </w:t>
      </w:r>
      <w:r>
        <w:t xml:space="preserve">two </w:t>
      </w:r>
      <w:r w:rsidR="00C73B0D">
        <w:t xml:space="preserve">subsets: </w:t>
      </w:r>
      <w:r w:rsidR="006C2834">
        <w:t xml:space="preserve">services </w:t>
      </w:r>
      <w:r w:rsidR="00807CEA">
        <w:t xml:space="preserve">and </w:t>
      </w:r>
      <w:r w:rsidR="006C2834">
        <w:t>connections</w:t>
      </w:r>
      <w:r w:rsidR="00807CEA">
        <w:t>,</w:t>
      </w:r>
      <w:r w:rsidR="00C73B0D">
        <w:t xml:space="preserve"> and </w:t>
      </w:r>
      <w:r w:rsidR="006C2834">
        <w:t>features</w:t>
      </w:r>
      <w:r w:rsidR="00C73B0D">
        <w:t xml:space="preserve">. </w:t>
      </w:r>
      <w:r w:rsidR="00833BAC">
        <w:t xml:space="preserve">Use the </w:t>
      </w:r>
      <w:r>
        <w:t xml:space="preserve">Surface Area Configuration for </w:t>
      </w:r>
      <w:r w:rsidR="00C73B0D">
        <w:t>Services</w:t>
      </w:r>
      <w:r w:rsidR="00807CEA">
        <w:t xml:space="preserve"> and Connections</w:t>
      </w:r>
      <w:r w:rsidR="002E7B9E">
        <w:t xml:space="preserve"> </w:t>
      </w:r>
      <w:r>
        <w:t xml:space="preserve">tool </w:t>
      </w:r>
      <w:r w:rsidR="00833BAC">
        <w:t>to view</w:t>
      </w:r>
      <w:r w:rsidR="002E7B9E">
        <w:t xml:space="preserve"> the</w:t>
      </w:r>
      <w:r w:rsidR="00C73B0D">
        <w:t xml:space="preserve"> </w:t>
      </w:r>
      <w:r w:rsidR="002E7B9E">
        <w:t>installed</w:t>
      </w:r>
      <w:r w:rsidR="00C73B0D">
        <w:t xml:space="preserve"> components of SQL Server and the client network interfaces for each engine component.</w:t>
      </w:r>
      <w:r w:rsidR="002E7B9E">
        <w:t xml:space="preserve"> </w:t>
      </w:r>
      <w:r>
        <w:t>The startup type for e</w:t>
      </w:r>
      <w:r w:rsidR="002E7B9E">
        <w:t xml:space="preserve">ach service (Automatic, Manual, or Disabled) and </w:t>
      </w:r>
      <w:r>
        <w:t xml:space="preserve">the </w:t>
      </w:r>
      <w:r w:rsidR="002E7B9E">
        <w:t xml:space="preserve">client network interfaces </w:t>
      </w:r>
      <w:r>
        <w:t xml:space="preserve">that </w:t>
      </w:r>
      <w:r w:rsidR="002E7B9E">
        <w:t>are available can be configured</w:t>
      </w:r>
      <w:r w:rsidR="009125D3">
        <w:t xml:space="preserve"> on a per-instance basis</w:t>
      </w:r>
      <w:r w:rsidR="002E7B9E">
        <w:t>.</w:t>
      </w:r>
      <w:r w:rsidR="00C73B0D">
        <w:t xml:space="preserve"> </w:t>
      </w:r>
      <w:r w:rsidR="00833BAC">
        <w:t xml:space="preserve">Use the </w:t>
      </w:r>
      <w:r>
        <w:t xml:space="preserve">Surface Area Configuration for </w:t>
      </w:r>
      <w:r w:rsidR="00C73B0D">
        <w:t xml:space="preserve">Features </w:t>
      </w:r>
      <w:r>
        <w:t xml:space="preserve">tool </w:t>
      </w:r>
      <w:r w:rsidR="006C2834">
        <w:t>to</w:t>
      </w:r>
      <w:r>
        <w:t xml:space="preserve"> </w:t>
      </w:r>
      <w:r w:rsidR="00C73B0D">
        <w:t>view and configur</w:t>
      </w:r>
      <w:r w:rsidR="006C2834">
        <w:t>e</w:t>
      </w:r>
      <w:r w:rsidR="00C73B0D">
        <w:t xml:space="preserve"> </w:t>
      </w:r>
      <w:r w:rsidR="00C07543">
        <w:t xml:space="preserve">instance-level features. </w:t>
      </w:r>
    </w:p>
    <w:p w:rsidR="00C73B0D" w:rsidRDefault="00C07543" w:rsidP="00116D88">
      <w:pPr>
        <w:pStyle w:val="Text"/>
      </w:pPr>
      <w:r>
        <w:t>The</w:t>
      </w:r>
      <w:r w:rsidR="00B57832">
        <w:t xml:space="preserve"> features</w:t>
      </w:r>
      <w:r>
        <w:t xml:space="preserve"> enabled for configuration</w:t>
      </w:r>
      <w:r w:rsidR="00B57832">
        <w:t xml:space="preserve"> </w:t>
      </w:r>
      <w:r>
        <w:t>are</w:t>
      </w:r>
      <w:r w:rsidR="00B57832">
        <w:t>:</w:t>
      </w:r>
    </w:p>
    <w:p w:rsidR="00B57832" w:rsidRDefault="0053260D" w:rsidP="00116D88">
      <w:pPr>
        <w:pStyle w:val="BulletedList1"/>
      </w:pPr>
      <w:r>
        <w:t>CLR Integration</w:t>
      </w:r>
    </w:p>
    <w:p w:rsidR="0053260D" w:rsidRDefault="0053260D" w:rsidP="00116D88">
      <w:pPr>
        <w:pStyle w:val="BulletedList1"/>
      </w:pPr>
      <w:r>
        <w:t xml:space="preserve">Remote </w:t>
      </w:r>
      <w:r w:rsidR="00E26BFF">
        <w:t xml:space="preserve">use </w:t>
      </w:r>
      <w:r>
        <w:t xml:space="preserve">of </w:t>
      </w:r>
      <w:r w:rsidR="00FB25A8">
        <w:t>a dedicated administrator connection</w:t>
      </w:r>
    </w:p>
    <w:p w:rsidR="00B57832" w:rsidRDefault="0053260D" w:rsidP="00116D88">
      <w:pPr>
        <w:pStyle w:val="BulletedList1"/>
      </w:pPr>
      <w:r>
        <w:t>OLE Automation system procedures</w:t>
      </w:r>
    </w:p>
    <w:p w:rsidR="00B57832" w:rsidRDefault="00711576" w:rsidP="00116D88">
      <w:pPr>
        <w:pStyle w:val="BulletedList1"/>
      </w:pPr>
      <w:r>
        <w:t>System p</w:t>
      </w:r>
      <w:r w:rsidR="00B57832">
        <w:t>rocedures for Database Mail and SQL Mail</w:t>
      </w:r>
    </w:p>
    <w:p w:rsidR="00B57832" w:rsidRDefault="0053260D" w:rsidP="00116D88">
      <w:pPr>
        <w:pStyle w:val="BulletedList1"/>
      </w:pPr>
      <w:r>
        <w:t>Ad</w:t>
      </w:r>
      <w:r w:rsidR="00A12FA8">
        <w:t> </w:t>
      </w:r>
      <w:r w:rsidR="00E304A2">
        <w:t>h</w:t>
      </w:r>
      <w:r>
        <w:t xml:space="preserve">oc </w:t>
      </w:r>
      <w:r w:rsidR="006C2834">
        <w:t xml:space="preserve">remote queries </w:t>
      </w:r>
      <w:r>
        <w:t>(the OPENROWSET and OPENDATASOURCE functions)</w:t>
      </w:r>
    </w:p>
    <w:p w:rsidR="00B57832" w:rsidRDefault="00711576" w:rsidP="00116D88">
      <w:pPr>
        <w:pStyle w:val="BulletedList1"/>
      </w:pPr>
      <w:r>
        <w:t>SQL</w:t>
      </w:r>
      <w:r w:rsidR="004F11EE">
        <w:t> </w:t>
      </w:r>
      <w:r>
        <w:t>Server Web Assistant</w:t>
      </w:r>
    </w:p>
    <w:p w:rsidR="00711576" w:rsidRDefault="00711576" w:rsidP="00116D88">
      <w:pPr>
        <w:pStyle w:val="BulletedList1"/>
      </w:pPr>
      <w:r w:rsidRPr="006C2834">
        <w:rPr>
          <w:b/>
        </w:rPr>
        <w:t>xp_cmdshell</w:t>
      </w:r>
      <w:r>
        <w:t xml:space="preserve"> availability</w:t>
      </w:r>
    </w:p>
    <w:p w:rsidR="00C07543" w:rsidRDefault="00C07543" w:rsidP="00116D88">
      <w:pPr>
        <w:pStyle w:val="Text"/>
      </w:pPr>
      <w:r>
        <w:t>The features enabled for viewing are:</w:t>
      </w:r>
    </w:p>
    <w:p w:rsidR="00C07543" w:rsidRDefault="00C07543" w:rsidP="00116D88">
      <w:pPr>
        <w:pStyle w:val="BulletedList1"/>
      </w:pPr>
      <w:r>
        <w:t xml:space="preserve">HTTP </w:t>
      </w:r>
      <w:r w:rsidR="006C2834">
        <w:t>endpoints</w:t>
      </w:r>
    </w:p>
    <w:p w:rsidR="00A13640" w:rsidRDefault="00C07543" w:rsidP="00116D88">
      <w:pPr>
        <w:pStyle w:val="BulletedList1"/>
      </w:pPr>
      <w:r>
        <w:t xml:space="preserve">Service Broker </w:t>
      </w:r>
      <w:r w:rsidR="006C2834">
        <w:t>endpoint</w:t>
      </w:r>
    </w:p>
    <w:p w:rsidR="00377771" w:rsidRDefault="00943309" w:rsidP="00116D88">
      <w:pPr>
        <w:pStyle w:val="Text"/>
      </w:pPr>
      <w:r>
        <w:t xml:space="preserve">The </w:t>
      </w:r>
      <w:r w:rsidR="00833BAC">
        <w:t xml:space="preserve">SQL Server Surface Area Configuration </w:t>
      </w:r>
      <w:r w:rsidR="006C2834">
        <w:t>command-</w:t>
      </w:r>
      <w:r>
        <w:t xml:space="preserve">line interface, </w:t>
      </w:r>
      <w:r w:rsidR="006C2834">
        <w:t>sac</w:t>
      </w:r>
      <w:r>
        <w:t xml:space="preserve">.exe, permits you to import and export settings. This </w:t>
      </w:r>
      <w:r w:rsidR="00A12FA8">
        <w:t xml:space="preserve">enables </w:t>
      </w:r>
      <w:r>
        <w:t xml:space="preserve">you to standardize </w:t>
      </w:r>
      <w:r w:rsidR="00A12FA8">
        <w:t xml:space="preserve">the </w:t>
      </w:r>
      <w:r>
        <w:t>configuration of a group of SQL</w:t>
      </w:r>
      <w:r w:rsidR="004F11EE">
        <w:t> </w:t>
      </w:r>
      <w:r>
        <w:t>Server</w:t>
      </w:r>
      <w:r w:rsidR="004F11EE">
        <w:t> </w:t>
      </w:r>
      <w:r>
        <w:t xml:space="preserve">2005 instances. </w:t>
      </w:r>
      <w:r w:rsidR="00833BAC">
        <w:t>You can import and export s</w:t>
      </w:r>
      <w:r>
        <w:t xml:space="preserve">ettings on a per-instance basis and also on a per-service basis </w:t>
      </w:r>
      <w:r w:rsidR="006C2834">
        <w:t xml:space="preserve">by </w:t>
      </w:r>
      <w:r>
        <w:t xml:space="preserve">using </w:t>
      </w:r>
      <w:r w:rsidR="00833BAC">
        <w:t>command-</w:t>
      </w:r>
      <w:r>
        <w:t>line parameters. For a list of command</w:t>
      </w:r>
      <w:r w:rsidR="006C2834">
        <w:t>-</w:t>
      </w:r>
      <w:r>
        <w:t>line parameters</w:t>
      </w:r>
      <w:r w:rsidR="00377771">
        <w:t xml:space="preserve">, use the </w:t>
      </w:r>
      <w:r w:rsidR="00377771" w:rsidRPr="00833BAC">
        <w:rPr>
          <w:b/>
        </w:rPr>
        <w:t>-?</w:t>
      </w:r>
      <w:r w:rsidR="00377771">
        <w:t xml:space="preserve"> </w:t>
      </w:r>
      <w:r w:rsidR="006C2834">
        <w:t>command-</w:t>
      </w:r>
      <w:r w:rsidR="00377771">
        <w:t xml:space="preserve">line option. You must have </w:t>
      </w:r>
      <w:r w:rsidR="00377771" w:rsidRPr="006C2834">
        <w:rPr>
          <w:b/>
        </w:rPr>
        <w:t>sysadmin</w:t>
      </w:r>
      <w:r w:rsidR="00377771">
        <w:t xml:space="preserve"> privilege to use this utility.</w:t>
      </w:r>
      <w:r w:rsidR="00043CAD">
        <w:t xml:space="preserve"> </w:t>
      </w:r>
      <w:r w:rsidR="006C2834">
        <w:t xml:space="preserve">The following code </w:t>
      </w:r>
      <w:r w:rsidR="00043CAD">
        <w:t xml:space="preserve">is an example of exporting all settings from </w:t>
      </w:r>
      <w:r w:rsidR="003A116F">
        <w:t>the default instance</w:t>
      </w:r>
      <w:r w:rsidR="00043CAD">
        <w:t xml:space="preserve"> o</w:t>
      </w:r>
      <w:r w:rsidR="003A116F">
        <w:t>f</w:t>
      </w:r>
      <w:r w:rsidR="00043CAD">
        <w:t xml:space="preserve"> SQL Server on </w:t>
      </w:r>
      <w:r w:rsidR="003A116F">
        <w:t>s</w:t>
      </w:r>
      <w:r w:rsidR="00043CAD">
        <w:t xml:space="preserve">erver1 and importing them into </w:t>
      </w:r>
      <w:r w:rsidR="003A116F">
        <w:t>s</w:t>
      </w:r>
      <w:r w:rsidR="00043CAD">
        <w:t>erver2</w:t>
      </w:r>
      <w:r w:rsidR="006C2834">
        <w:t>:</w:t>
      </w:r>
    </w:p>
    <w:p w:rsidR="003A116F" w:rsidRDefault="003A116F" w:rsidP="000F0ACE">
      <w:pPr>
        <w:pStyle w:val="TableSpacing"/>
      </w:pPr>
    </w:p>
    <w:p w:rsidR="003A116F" w:rsidRPr="003A116F" w:rsidRDefault="003A116F" w:rsidP="00116D88">
      <w:pPr>
        <w:pStyle w:val="Code"/>
      </w:pPr>
      <w:r w:rsidRPr="003A116F">
        <w:t>sac out server1.out –S server1 –U admin –I MSSQLSERVER</w:t>
      </w:r>
    </w:p>
    <w:p w:rsidR="003A116F" w:rsidRPr="003A116F" w:rsidRDefault="003A116F" w:rsidP="00116D88">
      <w:pPr>
        <w:pStyle w:val="Code"/>
      </w:pPr>
      <w:r w:rsidRPr="003A116F">
        <w:t>sac in server1.out –S server2</w:t>
      </w:r>
    </w:p>
    <w:p w:rsidR="00943309" w:rsidRDefault="00943309" w:rsidP="000F0ACE">
      <w:pPr>
        <w:pStyle w:val="TableSpacing"/>
      </w:pPr>
    </w:p>
    <w:p w:rsidR="00F82430" w:rsidRDefault="00F82430" w:rsidP="00116D88">
      <w:pPr>
        <w:pStyle w:val="Text"/>
      </w:pPr>
      <w:r>
        <w:t>When you upgrade an instance of SQL</w:t>
      </w:r>
      <w:r w:rsidR="004F11EE">
        <w:t> </w:t>
      </w:r>
      <w:r>
        <w:t>Server to SQL</w:t>
      </w:r>
      <w:r w:rsidR="004F11EE">
        <w:t> </w:t>
      </w:r>
      <w:r>
        <w:t>Server</w:t>
      </w:r>
      <w:r w:rsidR="004F11EE">
        <w:t> </w:t>
      </w:r>
      <w:r>
        <w:t xml:space="preserve">2005 by performing an in-place upgrade, the configuration options of the instance are unchanged. </w:t>
      </w:r>
      <w:r w:rsidR="00833BAC">
        <w:t xml:space="preserve">Use SQL Server Surface Area Configuration to </w:t>
      </w:r>
      <w:r>
        <w:t xml:space="preserve">review </w:t>
      </w:r>
      <w:r w:rsidR="00833BAC">
        <w:t xml:space="preserve">feature </w:t>
      </w:r>
      <w:r>
        <w:t xml:space="preserve">usage </w:t>
      </w:r>
      <w:r w:rsidR="00826173">
        <w:t xml:space="preserve">and turn off features that are not needed. You can turn off the features </w:t>
      </w:r>
      <w:r w:rsidR="00833BAC">
        <w:t>in</w:t>
      </w:r>
      <w:r w:rsidR="00826173">
        <w:t xml:space="preserve"> </w:t>
      </w:r>
      <w:r w:rsidR="006C2834">
        <w:t>SQL</w:t>
      </w:r>
      <w:r w:rsidR="004F11EE">
        <w:t> </w:t>
      </w:r>
      <w:r w:rsidR="006C2834">
        <w:t xml:space="preserve">Server </w:t>
      </w:r>
      <w:r w:rsidR="00826173">
        <w:t xml:space="preserve">Surface Area </w:t>
      </w:r>
      <w:r w:rsidR="006C2834">
        <w:t xml:space="preserve">Configuration </w:t>
      </w:r>
      <w:r w:rsidR="00826173">
        <w:t xml:space="preserve">or by using the system stored procedure, </w:t>
      </w:r>
      <w:r w:rsidR="00826173" w:rsidRPr="006C2834">
        <w:rPr>
          <w:b/>
        </w:rPr>
        <w:t>sp_configure</w:t>
      </w:r>
      <w:r w:rsidR="00826173">
        <w:t xml:space="preserve">. Here is an example of using </w:t>
      </w:r>
      <w:r w:rsidR="00826173" w:rsidRPr="006C2834">
        <w:rPr>
          <w:b/>
        </w:rPr>
        <w:t>sp_configure</w:t>
      </w:r>
      <w:r w:rsidR="00826173">
        <w:t xml:space="preserve"> to disallow the execution </w:t>
      </w:r>
      <w:r w:rsidR="00826173" w:rsidRPr="006C2834">
        <w:rPr>
          <w:b/>
        </w:rPr>
        <w:t>of xp_cmdshell</w:t>
      </w:r>
      <w:r w:rsidR="00826173">
        <w:t xml:space="preserve"> on a SQL</w:t>
      </w:r>
      <w:r w:rsidR="004F11EE">
        <w:t> </w:t>
      </w:r>
      <w:r w:rsidR="00826173">
        <w:t>Server instance:</w:t>
      </w:r>
    </w:p>
    <w:p w:rsidR="00826173" w:rsidRDefault="00826173" w:rsidP="000F0ACE">
      <w:pPr>
        <w:pStyle w:val="TableSpacing"/>
      </w:pPr>
    </w:p>
    <w:p w:rsidR="00826173" w:rsidRPr="00826173" w:rsidRDefault="00826173" w:rsidP="00116D88">
      <w:pPr>
        <w:pStyle w:val="Code"/>
      </w:pPr>
      <w:r w:rsidRPr="00826173">
        <w:t>-- Allow advanced options to be changed.</w:t>
      </w:r>
    </w:p>
    <w:p w:rsidR="00826173" w:rsidRPr="00826173" w:rsidRDefault="00826173" w:rsidP="00116D88">
      <w:pPr>
        <w:pStyle w:val="Code"/>
      </w:pPr>
      <w:r w:rsidRPr="00826173">
        <w:t>EXEC sp_configure 'show advanced options', 1</w:t>
      </w:r>
    </w:p>
    <w:p w:rsidR="00826173" w:rsidRPr="00826173" w:rsidRDefault="00826173" w:rsidP="00116D88">
      <w:pPr>
        <w:pStyle w:val="Code"/>
      </w:pPr>
      <w:r w:rsidRPr="00826173">
        <w:t>GO</w:t>
      </w:r>
    </w:p>
    <w:p w:rsidR="00826173" w:rsidRPr="00826173" w:rsidRDefault="00826173" w:rsidP="00116D88">
      <w:pPr>
        <w:pStyle w:val="Code"/>
      </w:pPr>
      <w:r w:rsidRPr="00826173">
        <w:t>-- Update the currently configured value for advanced options.</w:t>
      </w:r>
    </w:p>
    <w:p w:rsidR="00826173" w:rsidRPr="00826173" w:rsidRDefault="00826173" w:rsidP="00116D88">
      <w:pPr>
        <w:pStyle w:val="Code"/>
      </w:pPr>
      <w:r w:rsidRPr="00826173">
        <w:t>RECONFIGURE</w:t>
      </w:r>
    </w:p>
    <w:p w:rsidR="00826173" w:rsidRPr="00826173" w:rsidRDefault="00826173" w:rsidP="00116D88">
      <w:pPr>
        <w:pStyle w:val="Code"/>
      </w:pPr>
      <w:r w:rsidRPr="00826173">
        <w:t>GO</w:t>
      </w:r>
    </w:p>
    <w:p w:rsidR="00826173" w:rsidRPr="00826173" w:rsidRDefault="00826173" w:rsidP="00116D88">
      <w:pPr>
        <w:pStyle w:val="Code"/>
      </w:pPr>
      <w:r w:rsidRPr="00826173">
        <w:lastRenderedPageBreak/>
        <w:t>-- Disable the feature.</w:t>
      </w:r>
    </w:p>
    <w:p w:rsidR="00826173" w:rsidRPr="00826173" w:rsidRDefault="00826173" w:rsidP="00116D88">
      <w:pPr>
        <w:pStyle w:val="Code"/>
      </w:pPr>
      <w:r w:rsidRPr="00826173">
        <w:t>EXEC sp_configure 'xp_cmdshell', 0</w:t>
      </w:r>
    </w:p>
    <w:p w:rsidR="00826173" w:rsidRPr="00826173" w:rsidRDefault="00826173" w:rsidP="00116D88">
      <w:pPr>
        <w:pStyle w:val="Code"/>
      </w:pPr>
      <w:r w:rsidRPr="00826173">
        <w:t>GO</w:t>
      </w:r>
    </w:p>
    <w:p w:rsidR="00826173" w:rsidRPr="00826173" w:rsidRDefault="00826173" w:rsidP="00116D88">
      <w:pPr>
        <w:pStyle w:val="Code"/>
      </w:pPr>
      <w:r w:rsidRPr="00826173">
        <w:t>-- Update the currently configured value for this feature.</w:t>
      </w:r>
    </w:p>
    <w:p w:rsidR="00826173" w:rsidRPr="00826173" w:rsidRDefault="00826173" w:rsidP="00116D88">
      <w:pPr>
        <w:pStyle w:val="Code"/>
      </w:pPr>
      <w:r w:rsidRPr="00826173">
        <w:t>RECONFIGURE</w:t>
      </w:r>
    </w:p>
    <w:p w:rsidR="00826173" w:rsidRPr="00826173" w:rsidRDefault="00826173" w:rsidP="00116D88">
      <w:pPr>
        <w:pStyle w:val="Text"/>
      </w:pPr>
      <w:r w:rsidRPr="00826173">
        <w:t>GO</w:t>
      </w:r>
    </w:p>
    <w:p w:rsidR="00826173" w:rsidRDefault="00826173" w:rsidP="000F0ACE">
      <w:pPr>
        <w:pStyle w:val="TableSpacing"/>
      </w:pPr>
    </w:p>
    <w:p w:rsidR="00B57832" w:rsidRDefault="00E47A21" w:rsidP="00116D88">
      <w:pPr>
        <w:pStyle w:val="Text"/>
      </w:pPr>
      <w:r>
        <w:t>In SQL Server 2005, SQL</w:t>
      </w:r>
      <w:r w:rsidR="004F11EE">
        <w:t> </w:t>
      </w:r>
      <w:r>
        <w:t xml:space="preserve">Server </w:t>
      </w:r>
      <w:r w:rsidR="00833BAC">
        <w:t xml:space="preserve">Browser </w:t>
      </w:r>
      <w:r>
        <w:t>functionality has been factored into its own service</w:t>
      </w:r>
      <w:r w:rsidR="00833BAC">
        <w:t xml:space="preserve"> and is no longer</w:t>
      </w:r>
      <w:r>
        <w:t xml:space="preserve"> part of the core database engine. Additional functions are also factored into separate services. </w:t>
      </w:r>
      <w:r w:rsidR="00833BAC">
        <w:t>S</w:t>
      </w:r>
      <w:r>
        <w:t>ervices that are not a part of the core database engine and can be enabled or disabled separately include</w:t>
      </w:r>
      <w:r w:rsidR="006C2834">
        <w:t>:</w:t>
      </w:r>
    </w:p>
    <w:p w:rsidR="00E47A21" w:rsidRDefault="00E47A21" w:rsidP="00116D88">
      <w:pPr>
        <w:pStyle w:val="BulletedList1"/>
      </w:pPr>
      <w:r>
        <w:t>SQL Server Active Directory Helper</w:t>
      </w:r>
    </w:p>
    <w:p w:rsidR="00D37032" w:rsidRDefault="00D37032" w:rsidP="00116D88">
      <w:pPr>
        <w:pStyle w:val="BulletedList1"/>
      </w:pPr>
      <w:r>
        <w:t>SQL Server Agent</w:t>
      </w:r>
    </w:p>
    <w:p w:rsidR="00E47A21" w:rsidRDefault="00E47A21" w:rsidP="00116D88">
      <w:pPr>
        <w:pStyle w:val="BulletedList1"/>
      </w:pPr>
      <w:r>
        <w:t>SQL Server FullText Search</w:t>
      </w:r>
    </w:p>
    <w:p w:rsidR="00E47A21" w:rsidRDefault="00E47A21" w:rsidP="00116D88">
      <w:pPr>
        <w:pStyle w:val="BulletedList1"/>
      </w:pPr>
      <w:r>
        <w:t>SQL Server Browser</w:t>
      </w:r>
    </w:p>
    <w:p w:rsidR="00E47A21" w:rsidRDefault="00E47A21" w:rsidP="00116D88">
      <w:pPr>
        <w:pStyle w:val="BulletedList1"/>
      </w:pPr>
      <w:r>
        <w:t>SQL Server VSS Writer</w:t>
      </w:r>
    </w:p>
    <w:p w:rsidR="009F3965" w:rsidRDefault="009F3965" w:rsidP="00116D88">
      <w:pPr>
        <w:pStyle w:val="Text"/>
      </w:pPr>
      <w:r>
        <w:t>The SQL</w:t>
      </w:r>
      <w:r w:rsidR="004F11EE">
        <w:t> </w:t>
      </w:r>
      <w:r>
        <w:t xml:space="preserve">Server Browser service needs to be running </w:t>
      </w:r>
      <w:r w:rsidR="00A12FA8">
        <w:t xml:space="preserve">only </w:t>
      </w:r>
      <w:r>
        <w:t>to connect to named SQL</w:t>
      </w:r>
      <w:r w:rsidR="004F11EE">
        <w:t> </w:t>
      </w:r>
      <w:r>
        <w:t>Server instances that use TCP/IP dynamic port assignment</w:t>
      </w:r>
      <w:r w:rsidR="006C2834">
        <w:t>s</w:t>
      </w:r>
      <w:r>
        <w:t>. It is not necessary to connect to default instances of SQL</w:t>
      </w:r>
      <w:r w:rsidR="004F11EE">
        <w:t> </w:t>
      </w:r>
      <w:r>
        <w:t>Server</w:t>
      </w:r>
      <w:r w:rsidR="004F11EE">
        <w:t> </w:t>
      </w:r>
      <w:r>
        <w:t>2005 and named instances that use static TCP/IP ports. For a more secure configuration, always use static TCP/IP port assignments and disable the SQL</w:t>
      </w:r>
      <w:r w:rsidR="004F11EE">
        <w:t> </w:t>
      </w:r>
      <w:r>
        <w:t>Server Browser service. The VSS Writer allows backup and restore using the Volume Shadow Copy framework. This service is disabled by default. If you do not use Volume Shadow Copy, disable this service. If you are running SQL</w:t>
      </w:r>
      <w:r w:rsidR="004F11EE">
        <w:t> </w:t>
      </w:r>
      <w:r>
        <w:t>Server outside of an Active Directory</w:t>
      </w:r>
      <w:r w:rsidR="00FB25A8">
        <w:t>® directory service</w:t>
      </w:r>
      <w:r>
        <w:t xml:space="preserve">, </w:t>
      </w:r>
      <w:r w:rsidR="006C2834">
        <w:t xml:space="preserve">disable </w:t>
      </w:r>
      <w:r>
        <w:t>the Active Directory Helper.</w:t>
      </w:r>
    </w:p>
    <w:p w:rsidR="00935DC5" w:rsidRDefault="00B57832" w:rsidP="000F0ACE">
      <w:pPr>
        <w:pStyle w:val="Label"/>
      </w:pPr>
      <w:r>
        <w:t>Best practices for surface area reduction</w:t>
      </w:r>
    </w:p>
    <w:p w:rsidR="00935DC5" w:rsidRDefault="006C2834" w:rsidP="00116D88">
      <w:pPr>
        <w:pStyle w:val="BulletedList1"/>
      </w:pPr>
      <w:r>
        <w:t>I</w:t>
      </w:r>
      <w:r w:rsidR="00B57832">
        <w:t xml:space="preserve">nstall </w:t>
      </w:r>
      <w:r>
        <w:t xml:space="preserve">only those </w:t>
      </w:r>
      <w:r w:rsidR="00B57832">
        <w:t>components that you will immediately use. Additional components can always be installed as needed.</w:t>
      </w:r>
    </w:p>
    <w:p w:rsidR="00935DC5" w:rsidRDefault="006C2834" w:rsidP="00116D88">
      <w:pPr>
        <w:pStyle w:val="BulletedList1"/>
      </w:pPr>
      <w:r>
        <w:t>E</w:t>
      </w:r>
      <w:r w:rsidR="00B57832">
        <w:t xml:space="preserve">nable </w:t>
      </w:r>
      <w:r>
        <w:t xml:space="preserve">only the </w:t>
      </w:r>
      <w:r w:rsidR="00B57832">
        <w:t xml:space="preserve">optional features that you will immediately use. </w:t>
      </w:r>
    </w:p>
    <w:p w:rsidR="00935DC5" w:rsidRDefault="00E97913" w:rsidP="00116D88">
      <w:pPr>
        <w:pStyle w:val="BulletedList1"/>
      </w:pPr>
      <w:r>
        <w:t xml:space="preserve">Review optional feature usage before doing an </w:t>
      </w:r>
      <w:r w:rsidR="006C2834">
        <w:t xml:space="preserve">in-place </w:t>
      </w:r>
      <w:r>
        <w:t>upgrade and disable unneeded features either before or after the upgrade.</w:t>
      </w:r>
    </w:p>
    <w:p w:rsidR="00935DC5" w:rsidRDefault="00B57832" w:rsidP="00116D88">
      <w:pPr>
        <w:pStyle w:val="BulletedList1"/>
      </w:pPr>
      <w:r>
        <w:t xml:space="preserve">Develop a policy with respect to permitted network connectivity choices. Use </w:t>
      </w:r>
      <w:r w:rsidR="008377B4">
        <w:t>SQL</w:t>
      </w:r>
      <w:r w:rsidR="004F11EE">
        <w:t> </w:t>
      </w:r>
      <w:r w:rsidR="008377B4">
        <w:t>Server Surface Area Configuration</w:t>
      </w:r>
      <w:r w:rsidRPr="008377B4">
        <w:t xml:space="preserve"> </w:t>
      </w:r>
      <w:r>
        <w:t>to standard</w:t>
      </w:r>
      <w:r w:rsidR="006C2834">
        <w:t>ize</w:t>
      </w:r>
      <w:r>
        <w:t xml:space="preserve"> this policy.</w:t>
      </w:r>
    </w:p>
    <w:p w:rsidR="00935DC5" w:rsidRDefault="00B57832" w:rsidP="00116D88">
      <w:pPr>
        <w:pStyle w:val="BulletedList1"/>
      </w:pPr>
      <w:r>
        <w:t xml:space="preserve">Develop a policy </w:t>
      </w:r>
      <w:r w:rsidR="00A12FA8">
        <w:t>for</w:t>
      </w:r>
      <w:r>
        <w:t xml:space="preserve"> </w:t>
      </w:r>
      <w:r w:rsidR="005019F2">
        <w:t xml:space="preserve">the </w:t>
      </w:r>
      <w:r>
        <w:t xml:space="preserve">usage of optional features. Use </w:t>
      </w:r>
      <w:r w:rsidR="00922B65">
        <w:t>SQL Server Surface Area Configuration</w:t>
      </w:r>
      <w:r w:rsidR="00922B65" w:rsidRPr="008377B4">
        <w:t xml:space="preserve"> </w:t>
      </w:r>
      <w:r>
        <w:t>to standardize optional feature enabling. Document any exceptions to the policy on a per-instance basis.</w:t>
      </w:r>
    </w:p>
    <w:p w:rsidR="009226AA" w:rsidRDefault="00A13640" w:rsidP="00116D88">
      <w:pPr>
        <w:pStyle w:val="BulletedList1"/>
      </w:pPr>
      <w:r>
        <w:t>Turn off unneeded services by setting the service to either Manual start</w:t>
      </w:r>
      <w:r w:rsidR="00377771">
        <w:t>up</w:t>
      </w:r>
      <w:r>
        <w:t xml:space="preserve"> or Disabled.</w:t>
      </w:r>
    </w:p>
    <w:p w:rsidR="009226AA" w:rsidRDefault="009226AA" w:rsidP="00116D88">
      <w:pPr>
        <w:pStyle w:val="Ttulo4"/>
      </w:pPr>
      <w:bookmarkStart w:id="5" w:name="_Toc160646526"/>
      <w:r>
        <w:t>Service Account Selection</w:t>
      </w:r>
      <w:r w:rsidR="004241F1">
        <w:t xml:space="preserve"> and Management</w:t>
      </w:r>
      <w:bookmarkEnd w:id="5"/>
    </w:p>
    <w:p w:rsidR="004241F1" w:rsidRDefault="004241F1" w:rsidP="00116D88">
      <w:pPr>
        <w:pStyle w:val="Text"/>
      </w:pPr>
      <w:r>
        <w:t xml:space="preserve">SQL Server 2005 executes as a set of Windows </w:t>
      </w:r>
      <w:r w:rsidR="005019F2">
        <w:t>services</w:t>
      </w:r>
      <w:r>
        <w:t>. Each service can be configured to use its own service account. This facility is exposed at installation</w:t>
      </w:r>
      <w:r w:rsidR="005019F2">
        <w:t>.</w:t>
      </w:r>
      <w:r>
        <w:t xml:space="preserve"> SQL</w:t>
      </w:r>
      <w:r w:rsidR="004F11EE">
        <w:t> </w:t>
      </w:r>
      <w:r>
        <w:t xml:space="preserve">Server provides </w:t>
      </w:r>
      <w:r w:rsidR="006E2429">
        <w:t xml:space="preserve">a special tool, </w:t>
      </w:r>
      <w:r w:rsidR="00833BAC">
        <w:t xml:space="preserve">SQL Server </w:t>
      </w:r>
      <w:r w:rsidR="006E2429">
        <w:t xml:space="preserve">Configuration Manager, </w:t>
      </w:r>
      <w:r>
        <w:t xml:space="preserve">to manage these accounts. In addition, these accounts can be set programmatically through the </w:t>
      </w:r>
      <w:r>
        <w:lastRenderedPageBreak/>
        <w:t>SQL</w:t>
      </w:r>
      <w:r w:rsidR="004F11EE">
        <w:t> </w:t>
      </w:r>
      <w:r>
        <w:t>Server WMI Provider for C</w:t>
      </w:r>
      <w:r w:rsidR="00B873C9">
        <w:t>onfiguration. When you select a</w:t>
      </w:r>
      <w:r>
        <w:t xml:space="preserve"> Windows account to be a SQL Server service account, you have a choice of:</w:t>
      </w:r>
    </w:p>
    <w:p w:rsidR="004241F1" w:rsidRDefault="004241F1" w:rsidP="00116D88">
      <w:pPr>
        <w:pStyle w:val="BulletedList1"/>
      </w:pPr>
      <w:r>
        <w:t>Domain user that is not a</w:t>
      </w:r>
      <w:r w:rsidR="00E05461">
        <w:t xml:space="preserve"> Windows</w:t>
      </w:r>
      <w:r>
        <w:t xml:space="preserve"> administrator</w:t>
      </w:r>
    </w:p>
    <w:p w:rsidR="004241F1" w:rsidRDefault="00E05461" w:rsidP="00116D88">
      <w:pPr>
        <w:pStyle w:val="BulletedList1"/>
      </w:pPr>
      <w:r>
        <w:t>Local user that is not a Windows</w:t>
      </w:r>
      <w:r w:rsidR="004241F1">
        <w:t xml:space="preserve"> administrator</w:t>
      </w:r>
    </w:p>
    <w:p w:rsidR="004241F1" w:rsidRDefault="004241F1" w:rsidP="00116D88">
      <w:pPr>
        <w:pStyle w:val="BulletedList1"/>
      </w:pPr>
      <w:r>
        <w:t>Network Service account</w:t>
      </w:r>
    </w:p>
    <w:p w:rsidR="004241F1" w:rsidRDefault="004241F1" w:rsidP="00116D88">
      <w:pPr>
        <w:pStyle w:val="BulletedList1"/>
      </w:pPr>
      <w:r>
        <w:t xml:space="preserve">Local </w:t>
      </w:r>
      <w:r w:rsidR="00CE1F8A">
        <w:t>System</w:t>
      </w:r>
      <w:r>
        <w:t xml:space="preserve"> account</w:t>
      </w:r>
    </w:p>
    <w:p w:rsidR="004241F1" w:rsidRDefault="00E05461" w:rsidP="00116D88">
      <w:pPr>
        <w:pStyle w:val="BulletedList1"/>
      </w:pPr>
      <w:r>
        <w:t>Local user that is a Windows</w:t>
      </w:r>
      <w:r w:rsidR="004241F1">
        <w:t xml:space="preserve"> administrator</w:t>
      </w:r>
    </w:p>
    <w:p w:rsidR="004241F1" w:rsidRDefault="00E05461" w:rsidP="00116D88">
      <w:pPr>
        <w:pStyle w:val="BulletedList1"/>
      </w:pPr>
      <w:r>
        <w:t>Domain user that is a Windows</w:t>
      </w:r>
      <w:r w:rsidR="004241F1">
        <w:t xml:space="preserve"> administrator</w:t>
      </w:r>
    </w:p>
    <w:p w:rsidR="004241F1" w:rsidRDefault="004241F1" w:rsidP="00116D88">
      <w:pPr>
        <w:pStyle w:val="Text"/>
      </w:pPr>
      <w:r>
        <w:t>When choosing service accounts, consider the principle of least privilege. The service account should have exactly the privileges that it needs to do its job and no more privileges. You also need to consider account isolation; the service accounts should not only be different from one another</w:t>
      </w:r>
      <w:r w:rsidR="00FD7BC1">
        <w:t xml:space="preserve">, they should not be used by any other service on the same </w:t>
      </w:r>
      <w:r w:rsidR="005019F2">
        <w:t>server</w:t>
      </w:r>
      <w:r w:rsidR="00FD7BC1">
        <w:t>.</w:t>
      </w:r>
      <w:r w:rsidR="00B2716D">
        <w:t xml:space="preserve"> Only the first t</w:t>
      </w:r>
      <w:r w:rsidR="00760388">
        <w:t>wo</w:t>
      </w:r>
      <w:r w:rsidR="00B2716D">
        <w:t xml:space="preserve"> account types in the list above have both of these properties. Making the SQL</w:t>
      </w:r>
      <w:r w:rsidR="004F11EE">
        <w:t> </w:t>
      </w:r>
      <w:r w:rsidR="00B2716D">
        <w:t xml:space="preserve">Server service account an administrator, at </w:t>
      </w:r>
      <w:r w:rsidR="00833BAC">
        <w:t xml:space="preserve">either </w:t>
      </w:r>
      <w:r w:rsidR="00B2716D">
        <w:t xml:space="preserve">a </w:t>
      </w:r>
      <w:r w:rsidR="005019F2">
        <w:t xml:space="preserve">server </w:t>
      </w:r>
      <w:r w:rsidR="00B2716D">
        <w:t xml:space="preserve">level or a domain level, bestows too many unneeded privileges and should never be </w:t>
      </w:r>
      <w:r w:rsidR="00833BAC">
        <w:t>done</w:t>
      </w:r>
      <w:r w:rsidR="00B2716D">
        <w:t xml:space="preserve">. The Local System account is not only an account with too many privileges, but </w:t>
      </w:r>
      <w:r w:rsidR="005019F2">
        <w:t xml:space="preserve">it </w:t>
      </w:r>
      <w:r w:rsidR="00B2716D">
        <w:t xml:space="preserve">is a shared account and might be used by other services on the same </w:t>
      </w:r>
      <w:r w:rsidR="005019F2">
        <w:t>server</w:t>
      </w:r>
      <w:r w:rsidR="00B2716D">
        <w:t xml:space="preserve">. Any other service that uses this account </w:t>
      </w:r>
      <w:r w:rsidR="005019F2">
        <w:t>has</w:t>
      </w:r>
      <w:r w:rsidR="00B2716D">
        <w:t xml:space="preserve"> the same set up privileges as the SQL</w:t>
      </w:r>
      <w:r w:rsidR="004F11EE">
        <w:t> </w:t>
      </w:r>
      <w:r w:rsidR="00B2716D">
        <w:t xml:space="preserve">Server service that uses the account. Although Network Service has network access and is not a Windows superuser account, it is a shareable account. This account </w:t>
      </w:r>
      <w:r w:rsidR="005019F2">
        <w:t xml:space="preserve">is </w:t>
      </w:r>
      <w:r w:rsidR="00B2716D">
        <w:t>useable as a SQL</w:t>
      </w:r>
      <w:r w:rsidR="004F11EE">
        <w:t> </w:t>
      </w:r>
      <w:r w:rsidR="00B2716D">
        <w:t xml:space="preserve">Server service account </w:t>
      </w:r>
      <w:r w:rsidR="005019F2">
        <w:t xml:space="preserve">only </w:t>
      </w:r>
      <w:r w:rsidR="00B2716D">
        <w:t xml:space="preserve">if you can ensure that no other services that use this account are installed on the </w:t>
      </w:r>
      <w:r w:rsidR="005019F2">
        <w:t>server</w:t>
      </w:r>
      <w:r w:rsidR="00B2716D">
        <w:t>.</w:t>
      </w:r>
    </w:p>
    <w:p w:rsidR="00B2716D" w:rsidRDefault="00B2716D" w:rsidP="00116D88">
      <w:pPr>
        <w:pStyle w:val="Text"/>
      </w:pPr>
      <w:r>
        <w:t xml:space="preserve">Using a local user or domain user that is not a Windows administrator is the best choice. </w:t>
      </w:r>
      <w:r w:rsidR="00481E77">
        <w:t xml:space="preserve">If </w:t>
      </w:r>
      <w:r w:rsidR="005019F2">
        <w:t xml:space="preserve">the server that is running </w:t>
      </w:r>
      <w:r w:rsidR="00481E77">
        <w:t>SQL</w:t>
      </w:r>
      <w:r w:rsidR="004F11EE">
        <w:t> </w:t>
      </w:r>
      <w:r w:rsidR="00481E77">
        <w:t xml:space="preserve">Server is part of a domain and </w:t>
      </w:r>
      <w:r w:rsidR="00A75DCB">
        <w:t xml:space="preserve">must </w:t>
      </w:r>
      <w:r w:rsidR="00481E77">
        <w:t xml:space="preserve">access domain resources such as file shares or uses linked server connections to other </w:t>
      </w:r>
      <w:r w:rsidR="00F769C7">
        <w:t xml:space="preserve">computers running </w:t>
      </w:r>
      <w:r w:rsidR="00481E77">
        <w:t>SQL</w:t>
      </w:r>
      <w:r w:rsidR="00F769C7">
        <w:t> </w:t>
      </w:r>
      <w:r w:rsidR="00481E77">
        <w:t xml:space="preserve">Server, </w:t>
      </w:r>
      <w:r w:rsidR="00B873C9">
        <w:t>a domain accoun</w:t>
      </w:r>
      <w:r w:rsidR="006B53F6">
        <w:t xml:space="preserve">t </w:t>
      </w:r>
      <w:r w:rsidR="005019F2">
        <w:t>is</w:t>
      </w:r>
      <w:r w:rsidR="006B53F6">
        <w:t xml:space="preserve"> the best choice. If </w:t>
      </w:r>
      <w:r w:rsidR="005019F2">
        <w:t>the server</w:t>
      </w:r>
      <w:r w:rsidR="00B873C9">
        <w:t xml:space="preserve"> is no</w:t>
      </w:r>
      <w:r w:rsidR="00234015">
        <w:t>t</w:t>
      </w:r>
      <w:r w:rsidR="00B873C9">
        <w:t xml:space="preserve"> part of a domain (for example, </w:t>
      </w:r>
      <w:r w:rsidR="005019F2">
        <w:t xml:space="preserve">a server </w:t>
      </w:r>
      <w:r w:rsidR="00B873C9">
        <w:t xml:space="preserve">running in the </w:t>
      </w:r>
      <w:r w:rsidR="00BD3A12">
        <w:t xml:space="preserve">perimeter network (also known as the </w:t>
      </w:r>
      <w:r w:rsidR="00B873C9">
        <w:t>DMZ</w:t>
      </w:r>
      <w:r w:rsidR="00BD3A12">
        <w:t>)</w:t>
      </w:r>
      <w:r w:rsidR="00B873C9">
        <w:t xml:space="preserve"> in a Web application) or does not need to access domain resources</w:t>
      </w:r>
      <w:r w:rsidR="006B53F6">
        <w:t>, a local user that is not a Windows administrator is preferred.</w:t>
      </w:r>
    </w:p>
    <w:p w:rsidR="006B53F6" w:rsidRDefault="006B53F6" w:rsidP="00116D88">
      <w:pPr>
        <w:pStyle w:val="Text"/>
      </w:pPr>
      <w:r>
        <w:t>Creating the user account that will be used as a SQL</w:t>
      </w:r>
      <w:r w:rsidR="00F769C7">
        <w:t> </w:t>
      </w:r>
      <w:r>
        <w:t>Server service account is easier in SQL</w:t>
      </w:r>
      <w:r w:rsidR="00F769C7">
        <w:t> </w:t>
      </w:r>
      <w:r>
        <w:t>Server</w:t>
      </w:r>
      <w:r w:rsidR="00F769C7">
        <w:t> </w:t>
      </w:r>
      <w:r>
        <w:t>2005 than in previous versions. When SQL</w:t>
      </w:r>
      <w:r w:rsidR="00F769C7">
        <w:t> </w:t>
      </w:r>
      <w:r>
        <w:t>Server</w:t>
      </w:r>
      <w:r w:rsidR="00F769C7">
        <w:t> </w:t>
      </w:r>
      <w:r>
        <w:t>2005 is installed, a Windows group is created for each SQL</w:t>
      </w:r>
      <w:r w:rsidR="00F769C7">
        <w:t> </w:t>
      </w:r>
      <w:r>
        <w:t xml:space="preserve">Server service, and the service account is placed in the appropriate group. </w:t>
      </w:r>
      <w:r w:rsidR="00D7764C">
        <w:t>T</w:t>
      </w:r>
      <w:r w:rsidR="00EA76A2">
        <w:t>o create a user that will serve</w:t>
      </w:r>
      <w:r>
        <w:t xml:space="preserve"> as a SQL Server service account, simply create an "ordinary" account that is either a member of the Users group (non-domain user) or Domain Users group (domain user). During installation, the user </w:t>
      </w:r>
      <w:r w:rsidR="005019F2">
        <w:t>is automatically</w:t>
      </w:r>
      <w:r>
        <w:t xml:space="preserve"> placed in the SQL</w:t>
      </w:r>
      <w:r w:rsidR="00F769C7">
        <w:t> </w:t>
      </w:r>
      <w:r>
        <w:t xml:space="preserve">Server service group and the group </w:t>
      </w:r>
      <w:r w:rsidR="005019F2">
        <w:t>is</w:t>
      </w:r>
      <w:r>
        <w:t xml:space="preserve"> granted exactly the privileges that are needed. </w:t>
      </w:r>
    </w:p>
    <w:p w:rsidR="006C6C54" w:rsidRDefault="006C6C54" w:rsidP="00116D88">
      <w:pPr>
        <w:pStyle w:val="Text"/>
      </w:pPr>
      <w:r>
        <w:t>If the service account needs additional privileges, the privilege should be granted to the appropriate Windows group, rather than granted directly to the service user account. This is consistent with the way access control lists are best managed in Windows in general. For example, the ability to use the SQL</w:t>
      </w:r>
      <w:r w:rsidR="00F769C7">
        <w:t> </w:t>
      </w:r>
      <w:r>
        <w:t>Server Instant File Initialization feature requires</w:t>
      </w:r>
      <w:r w:rsidR="00DF320F">
        <w:t xml:space="preserve"> </w:t>
      </w:r>
      <w:r w:rsidR="00A75DCB">
        <w:t xml:space="preserve">that </w:t>
      </w:r>
      <w:r w:rsidR="00DF320F">
        <w:t>the</w:t>
      </w:r>
      <w:r>
        <w:t xml:space="preserve"> </w:t>
      </w:r>
      <w:r w:rsidR="00DF320F">
        <w:t xml:space="preserve">Perform Volume Maintenance Tasks user rights be set in the Group Policy Administration tool. </w:t>
      </w:r>
      <w:r>
        <w:t xml:space="preserve">This privilege should be granted to </w:t>
      </w:r>
      <w:r w:rsidR="00242B48" w:rsidRPr="00242B48">
        <w:t>SQLServer2005MSSQLUser$</w:t>
      </w:r>
      <w:r w:rsidR="00242B48">
        <w:t>MachineName</w:t>
      </w:r>
      <w:r w:rsidR="00242B48" w:rsidRPr="00242B48">
        <w:t>$MSSQLSERVER</w:t>
      </w:r>
      <w:r>
        <w:t xml:space="preserve"> group</w:t>
      </w:r>
      <w:r w:rsidR="00242B48">
        <w:t xml:space="preserve"> for the default instance of SQL Server on server "MachineName</w:t>
      </w:r>
      <w:r w:rsidR="00A75DCB">
        <w:t>.</w:t>
      </w:r>
      <w:r w:rsidR="00242B48">
        <w:t>"</w:t>
      </w:r>
    </w:p>
    <w:p w:rsidR="00242B48" w:rsidRDefault="00242B48" w:rsidP="00116D88">
      <w:pPr>
        <w:pStyle w:val="Text"/>
      </w:pPr>
      <w:r>
        <w:t xml:space="preserve">SQL Server service accounts should be changed </w:t>
      </w:r>
      <w:r w:rsidR="00E27BD1">
        <w:t xml:space="preserve">only </w:t>
      </w:r>
      <w:r>
        <w:t>by using SQL</w:t>
      </w:r>
      <w:r w:rsidR="00F769C7">
        <w:t> </w:t>
      </w:r>
      <w:r>
        <w:t xml:space="preserve">Server Configuration Manager, or by using the equivalent functionality in the WMI APIs. </w:t>
      </w:r>
      <w:r>
        <w:lastRenderedPageBreak/>
        <w:t xml:space="preserve">Using Configuration Manager ensures that the new service account is placed in the appropriate Windows group, </w:t>
      </w:r>
      <w:r w:rsidR="00E27BD1">
        <w:t xml:space="preserve">and is </w:t>
      </w:r>
      <w:r>
        <w:t>thus granted exactly the correct privileges to run the service. In addition, using SQL</w:t>
      </w:r>
      <w:r w:rsidR="00F769C7">
        <w:t> </w:t>
      </w:r>
      <w:r>
        <w:t xml:space="preserve">Server Configuration Manager also re-encrypts the service master key </w:t>
      </w:r>
      <w:r w:rsidR="00D7764C">
        <w:t xml:space="preserve">that is using </w:t>
      </w:r>
      <w:r>
        <w:t xml:space="preserve">the new account. For more information on the service master key, see </w:t>
      </w:r>
      <w:hyperlink w:anchor="_Encryption" w:history="1">
        <w:r w:rsidR="00E27BD1" w:rsidRPr="00E27BD1">
          <w:rPr>
            <w:rStyle w:val="Hyperlink"/>
          </w:rPr>
          <w:t>Encryption</w:t>
        </w:r>
      </w:hyperlink>
      <w:r>
        <w:t xml:space="preserve"> </w:t>
      </w:r>
      <w:r w:rsidR="00E27BD1">
        <w:t>later in this paper</w:t>
      </w:r>
      <w:r>
        <w:t>.</w:t>
      </w:r>
      <w:r w:rsidR="00234015">
        <w:t xml:space="preserve"> Because SQL</w:t>
      </w:r>
      <w:r w:rsidR="00F769C7">
        <w:t> </w:t>
      </w:r>
      <w:r w:rsidR="00234015">
        <w:t xml:space="preserve">Server service accounts also abide by Windows password expiration policies, it is necessary to change the service account passwords at regular intervals. </w:t>
      </w:r>
      <w:r w:rsidR="00AA5BD3">
        <w:t>In SQL</w:t>
      </w:r>
      <w:r w:rsidR="00F769C7">
        <w:t> </w:t>
      </w:r>
      <w:r w:rsidR="00AA5BD3">
        <w:t>Server</w:t>
      </w:r>
      <w:r w:rsidR="00F769C7">
        <w:t> </w:t>
      </w:r>
      <w:r w:rsidR="00AA5BD3">
        <w:t>2005</w:t>
      </w:r>
      <w:r w:rsidR="00F769C7">
        <w:t>, it</w:t>
      </w:r>
      <w:r w:rsidR="00AA5BD3">
        <w:t xml:space="preserve"> is easier to abide by password expiration policies because changing the password of the service account does not require restarting SQL</w:t>
      </w:r>
      <w:r w:rsidR="00F769C7">
        <w:t> </w:t>
      </w:r>
      <w:r w:rsidR="00AA5BD3">
        <w:t>Server.</w:t>
      </w:r>
    </w:p>
    <w:p w:rsidR="00A13640" w:rsidRDefault="00AA5BD3" w:rsidP="00116D88">
      <w:pPr>
        <w:pStyle w:val="Text"/>
      </w:pPr>
      <w:r>
        <w:t>SQL Server</w:t>
      </w:r>
      <w:r w:rsidR="00F769C7">
        <w:t> </w:t>
      </w:r>
      <w:r>
        <w:t xml:space="preserve">2005 requires that the service account have less privilege than in previous versions. </w:t>
      </w:r>
      <w:r w:rsidR="00C023AE">
        <w:t>Specifically</w:t>
      </w:r>
      <w:r>
        <w:t>, the privilege Act As Part of the Operating System (SE_TCB_NAME) is not required for the service account unless SQL</w:t>
      </w:r>
      <w:r w:rsidR="00F769C7">
        <w:t> </w:t>
      </w:r>
      <w:r>
        <w:t>Server</w:t>
      </w:r>
      <w:r w:rsidR="00F769C7">
        <w:t> </w:t>
      </w:r>
      <w:r>
        <w:t xml:space="preserve">2005 is running on </w:t>
      </w:r>
      <w:r w:rsidR="00D7764C">
        <w:t xml:space="preserve">the </w:t>
      </w:r>
      <w:r w:rsidR="00C023AE">
        <w:t xml:space="preserve">Microsoft </w:t>
      </w:r>
      <w:r>
        <w:t>Windows Server</w:t>
      </w:r>
      <w:r w:rsidR="00C023AE">
        <w:t>™</w:t>
      </w:r>
      <w:r w:rsidR="00F769C7">
        <w:t> </w:t>
      </w:r>
      <w:r>
        <w:t>2000</w:t>
      </w:r>
      <w:r w:rsidR="00F769C7">
        <w:t> </w:t>
      </w:r>
      <w:r>
        <w:t>SP4 operating system.</w:t>
      </w:r>
      <w:r w:rsidR="00450D38">
        <w:t xml:space="preserve"> After doing an upgrade in place, use the Group Policy Administration tool to remove this privilege.</w:t>
      </w:r>
    </w:p>
    <w:p w:rsidR="009226AA" w:rsidRDefault="00D37032" w:rsidP="00116D88">
      <w:pPr>
        <w:pStyle w:val="Text"/>
      </w:pPr>
      <w:r>
        <w:t>The SQL</w:t>
      </w:r>
      <w:r w:rsidR="00F769C7">
        <w:t> </w:t>
      </w:r>
      <w:r>
        <w:t xml:space="preserve">Server Agent service account requires </w:t>
      </w:r>
      <w:r w:rsidRPr="00C023AE">
        <w:rPr>
          <w:b/>
        </w:rPr>
        <w:t>sysadmin</w:t>
      </w:r>
      <w:r>
        <w:t xml:space="preserve"> privilege in the SQL</w:t>
      </w:r>
      <w:r w:rsidR="00F769C7">
        <w:t> </w:t>
      </w:r>
      <w:r>
        <w:t xml:space="preserve">Server instance that it is associated with. </w:t>
      </w:r>
      <w:r w:rsidR="00450D38">
        <w:t>In SQL</w:t>
      </w:r>
      <w:r w:rsidR="00F769C7">
        <w:t> </w:t>
      </w:r>
      <w:r w:rsidR="00450D38">
        <w:t>Server</w:t>
      </w:r>
      <w:r w:rsidR="00F769C7">
        <w:t> </w:t>
      </w:r>
      <w:r w:rsidR="00450D38">
        <w:t>2005, SQL</w:t>
      </w:r>
      <w:r w:rsidR="00F769C7">
        <w:t> </w:t>
      </w:r>
      <w:r w:rsidR="00450D38">
        <w:t xml:space="preserve">Server Agent job steps can be configured to use proxies that encapsulate alternate credentials. A CREDENTIAL is simply a database object that is a symbolic name for a </w:t>
      </w:r>
      <w:r w:rsidR="000E59E0">
        <w:t xml:space="preserve">Windows </w:t>
      </w:r>
      <w:r w:rsidR="00C023AE">
        <w:t xml:space="preserve">user </w:t>
      </w:r>
      <w:r w:rsidR="00450D38">
        <w:t xml:space="preserve">and </w:t>
      </w:r>
      <w:r w:rsidR="00C023AE">
        <w:t>password</w:t>
      </w:r>
      <w:r w:rsidR="00450D38">
        <w:t>. A single CREDENTIAL can be used with multiple SQL</w:t>
      </w:r>
      <w:r w:rsidR="00C023AE">
        <w:t> Server</w:t>
      </w:r>
      <w:r w:rsidR="00450D38">
        <w:t xml:space="preserve"> Agent </w:t>
      </w:r>
      <w:r w:rsidR="00C023AE">
        <w:t>proxies</w:t>
      </w:r>
      <w:r w:rsidR="00450D38">
        <w:t>. To accommodate the principal of least privilege, do not give excessive privileges to the SQL</w:t>
      </w:r>
      <w:r w:rsidR="00F769C7">
        <w:t> </w:t>
      </w:r>
      <w:r w:rsidR="00450D38">
        <w:t xml:space="preserve">Server Agent </w:t>
      </w:r>
      <w:r w:rsidR="009C2762">
        <w:t>service</w:t>
      </w:r>
      <w:r w:rsidR="00450D38">
        <w:t xml:space="preserve"> account</w:t>
      </w:r>
      <w:r w:rsidR="00DD1B32">
        <w:t>. Instead,</w:t>
      </w:r>
      <w:r w:rsidR="00450D38">
        <w:t xml:space="preserve"> use a </w:t>
      </w:r>
      <w:r w:rsidR="00C023AE">
        <w:t xml:space="preserve">proxy </w:t>
      </w:r>
      <w:r w:rsidR="00450D38">
        <w:t>that corresponds to a CREDENTIAL that has just enough privilege to perform the required task.</w:t>
      </w:r>
      <w:r w:rsidR="00DD1B32">
        <w:t xml:space="preserve"> A CREDENTIAL can also be used to reduce the privilege for a specific task if the SQL</w:t>
      </w:r>
      <w:r w:rsidR="00F769C7">
        <w:t> </w:t>
      </w:r>
      <w:r w:rsidR="00C023AE">
        <w:t xml:space="preserve">Server </w:t>
      </w:r>
      <w:r w:rsidR="00DD1B32">
        <w:t>Agent service account has been configured with more privileges than needed for the task.</w:t>
      </w:r>
      <w:r w:rsidR="00450D38">
        <w:t xml:space="preserve"> </w:t>
      </w:r>
      <w:r w:rsidR="008B22CD">
        <w:t>Proxies can be used for:</w:t>
      </w:r>
    </w:p>
    <w:p w:rsidR="008B22CD" w:rsidRDefault="008B22CD" w:rsidP="00116D88">
      <w:pPr>
        <w:pStyle w:val="BulletedList1"/>
      </w:pPr>
      <w:r>
        <w:t xml:space="preserve">ActiveX </w:t>
      </w:r>
      <w:r w:rsidR="00443721">
        <w:t>s</w:t>
      </w:r>
      <w:r w:rsidR="00C023AE">
        <w:t>cripting</w:t>
      </w:r>
    </w:p>
    <w:p w:rsidR="008B22CD" w:rsidRDefault="008B22CD" w:rsidP="00116D88">
      <w:pPr>
        <w:pStyle w:val="BulletedList1"/>
      </w:pPr>
      <w:r>
        <w:t xml:space="preserve">Operating </w:t>
      </w:r>
      <w:r w:rsidR="00C023AE">
        <w:t xml:space="preserve">system </w:t>
      </w:r>
      <w:r>
        <w:t>(CmdExec)</w:t>
      </w:r>
    </w:p>
    <w:p w:rsidR="00843429" w:rsidRDefault="008B22CD" w:rsidP="00116D88">
      <w:pPr>
        <w:pStyle w:val="BulletedList1"/>
      </w:pPr>
      <w:r>
        <w:t xml:space="preserve">Replication </w:t>
      </w:r>
      <w:r w:rsidR="00843429">
        <w:t>agents</w:t>
      </w:r>
    </w:p>
    <w:p w:rsidR="008B22CD" w:rsidRDefault="008B22CD" w:rsidP="00116D88">
      <w:pPr>
        <w:pStyle w:val="BulletedList1"/>
      </w:pPr>
      <w:r>
        <w:t xml:space="preserve">Analysis Services </w:t>
      </w:r>
      <w:r w:rsidR="00C023AE">
        <w:t xml:space="preserve">commands </w:t>
      </w:r>
      <w:r>
        <w:t xml:space="preserve">and </w:t>
      </w:r>
      <w:r w:rsidR="00C023AE">
        <w:t>queries</w:t>
      </w:r>
    </w:p>
    <w:p w:rsidR="008B22CD" w:rsidRDefault="008B22CD" w:rsidP="00116D88">
      <w:pPr>
        <w:pStyle w:val="BulletedList1"/>
      </w:pPr>
      <w:r>
        <w:t xml:space="preserve">SSIS package execution (including </w:t>
      </w:r>
      <w:r w:rsidR="00C023AE">
        <w:t>maintenance plans</w:t>
      </w:r>
      <w:r>
        <w:t>)</w:t>
      </w:r>
    </w:p>
    <w:p w:rsidR="00BE0A9D" w:rsidRDefault="008B22CD" w:rsidP="000F0ACE">
      <w:pPr>
        <w:pStyle w:val="Label"/>
      </w:pPr>
      <w:r>
        <w:t>Best practices for SQL Server service accounts</w:t>
      </w:r>
    </w:p>
    <w:p w:rsidR="00BE0A9D" w:rsidRDefault="008B22CD" w:rsidP="00116D88">
      <w:pPr>
        <w:pStyle w:val="BulletedList1"/>
      </w:pPr>
      <w:r>
        <w:t xml:space="preserve">Use a specific user </w:t>
      </w:r>
      <w:r w:rsidR="00A75DCB">
        <w:t xml:space="preserve">account </w:t>
      </w:r>
      <w:r>
        <w:t>or domain account rather than a shared account for SQL</w:t>
      </w:r>
      <w:r w:rsidR="00F769C7">
        <w:t> </w:t>
      </w:r>
      <w:r>
        <w:t>Server services</w:t>
      </w:r>
      <w:r w:rsidR="00C023AE">
        <w:t>.</w:t>
      </w:r>
    </w:p>
    <w:p w:rsidR="00BE0A9D" w:rsidRDefault="008B22CD" w:rsidP="00116D88">
      <w:pPr>
        <w:pStyle w:val="BulletedList1"/>
      </w:pPr>
      <w:r>
        <w:t>Use a separate account for each service</w:t>
      </w:r>
      <w:r w:rsidR="00C023AE">
        <w:t>.</w:t>
      </w:r>
    </w:p>
    <w:p w:rsidR="00BE0A9D" w:rsidRDefault="008B22CD" w:rsidP="00116D88">
      <w:pPr>
        <w:pStyle w:val="BulletedList1"/>
      </w:pPr>
      <w:r>
        <w:t>Do not give any special privileges to the SQL</w:t>
      </w:r>
      <w:r w:rsidR="00F769C7">
        <w:t> </w:t>
      </w:r>
      <w:r>
        <w:t>Server service account</w:t>
      </w:r>
      <w:r w:rsidR="00C023AE">
        <w:t xml:space="preserve">; </w:t>
      </w:r>
      <w:r>
        <w:t>they will be assigned by group membership</w:t>
      </w:r>
      <w:r w:rsidR="00C023AE">
        <w:t>.</w:t>
      </w:r>
    </w:p>
    <w:p w:rsidR="00BE0A9D" w:rsidRDefault="008B22CD" w:rsidP="00116D88">
      <w:pPr>
        <w:pStyle w:val="BulletedList1"/>
      </w:pPr>
      <w:r>
        <w:t>Manage privileges through the SQL</w:t>
      </w:r>
      <w:r w:rsidR="00F769C7">
        <w:t> </w:t>
      </w:r>
      <w:r>
        <w:t xml:space="preserve">Server supplied group account rather than </w:t>
      </w:r>
      <w:r w:rsidR="00A75DCB">
        <w:t xml:space="preserve">through </w:t>
      </w:r>
      <w:r>
        <w:t>individual service user accounts</w:t>
      </w:r>
      <w:r w:rsidR="00E26BFF">
        <w:t>.</w:t>
      </w:r>
    </w:p>
    <w:p w:rsidR="00BE0A9D" w:rsidRDefault="008B22CD" w:rsidP="00116D88">
      <w:pPr>
        <w:pStyle w:val="BulletedList1"/>
      </w:pPr>
      <w:r>
        <w:t>Always use SQL</w:t>
      </w:r>
      <w:r w:rsidR="00F769C7">
        <w:t> </w:t>
      </w:r>
      <w:r>
        <w:t>Server Configuration Manager to change service accounts</w:t>
      </w:r>
      <w:r w:rsidR="00C023AE">
        <w:t>.</w:t>
      </w:r>
    </w:p>
    <w:p w:rsidR="00BE0A9D" w:rsidRDefault="008B22CD" w:rsidP="00116D88">
      <w:pPr>
        <w:pStyle w:val="BulletedList1"/>
      </w:pPr>
      <w:r>
        <w:t>Change the service account password at regular intervals</w:t>
      </w:r>
      <w:r w:rsidR="00C023AE">
        <w:t>.</w:t>
      </w:r>
    </w:p>
    <w:p w:rsidR="00C36CF7" w:rsidRDefault="008B22CD" w:rsidP="00C36CF7">
      <w:pPr>
        <w:pStyle w:val="BulletedList1"/>
      </w:pPr>
      <w:r>
        <w:t>Use CREDENTIALs to execute job steps that require specific privilege</w:t>
      </w:r>
      <w:r w:rsidR="00E26BFF">
        <w:t>s</w:t>
      </w:r>
      <w:r>
        <w:t xml:space="preserve"> rather than </w:t>
      </w:r>
      <w:r w:rsidR="00DD1B32">
        <w:t>adjusting</w:t>
      </w:r>
      <w:r>
        <w:t xml:space="preserve"> the privilege to the SQL</w:t>
      </w:r>
      <w:r w:rsidR="00F769C7">
        <w:t> </w:t>
      </w:r>
      <w:r>
        <w:t>Server Agent service account</w:t>
      </w:r>
      <w:r w:rsidR="00C023AE">
        <w:t>.</w:t>
      </w:r>
    </w:p>
    <w:p w:rsidR="00C36CF7" w:rsidRDefault="00C36CF7" w:rsidP="00C36CF7">
      <w:pPr>
        <w:pStyle w:val="BulletedList1"/>
      </w:pPr>
      <w:r>
        <w:t xml:space="preserve">If an agent user needs to execute a job that requires different Windows </w:t>
      </w:r>
      <w:r w:rsidR="00C023AE">
        <w:t>credential</w:t>
      </w:r>
      <w:r w:rsidR="00843429">
        <w:t>s</w:t>
      </w:r>
      <w:r>
        <w:t xml:space="preserve">, assign them a </w:t>
      </w:r>
      <w:r w:rsidR="00C023AE">
        <w:t xml:space="preserve">proxy account </w:t>
      </w:r>
      <w:r>
        <w:t>that has just enough permissions to get the task done.</w:t>
      </w:r>
    </w:p>
    <w:p w:rsidR="009226AA" w:rsidRDefault="009226AA" w:rsidP="00116D88">
      <w:pPr>
        <w:pStyle w:val="Ttulo4"/>
      </w:pPr>
      <w:bookmarkStart w:id="6" w:name="_Toc160646527"/>
      <w:r>
        <w:lastRenderedPageBreak/>
        <w:t>Authentication Mode</w:t>
      </w:r>
      <w:bookmarkEnd w:id="6"/>
    </w:p>
    <w:p w:rsidR="00D33E7C" w:rsidRDefault="00D33E7C" w:rsidP="00116D88">
      <w:pPr>
        <w:pStyle w:val="Text"/>
      </w:pPr>
      <w:r>
        <w:t>SQL</w:t>
      </w:r>
      <w:r w:rsidR="00F769C7">
        <w:t> </w:t>
      </w:r>
      <w:r>
        <w:t>Server has two authentication modes</w:t>
      </w:r>
      <w:r w:rsidR="00CC3C87">
        <w:t>: Windows Authentication and Mixed Mode</w:t>
      </w:r>
      <w:r w:rsidR="00B35E59">
        <w:t xml:space="preserve"> Authentication</w:t>
      </w:r>
      <w:r>
        <w:t xml:space="preserve">. In Windows </w:t>
      </w:r>
      <w:r w:rsidR="00CC3C87">
        <w:t xml:space="preserve">Authentication </w:t>
      </w:r>
      <w:r>
        <w:t>mode, specific Windows user and group accounts are trusted to log in to SQL</w:t>
      </w:r>
      <w:r w:rsidR="00F769C7">
        <w:t> </w:t>
      </w:r>
      <w:r>
        <w:t>Server. Windows cred</w:t>
      </w:r>
      <w:r w:rsidR="006E00B2">
        <w:t>entials are used in the process;</w:t>
      </w:r>
      <w:r>
        <w:t xml:space="preserve"> that is</w:t>
      </w:r>
      <w:r w:rsidR="006E00B2">
        <w:t>,</w:t>
      </w:r>
      <w:r>
        <w:t xml:space="preserve"> either NTLM or Kerberos credentials. Windows accounts use a series of encrypted messages to authenticate to SQL</w:t>
      </w:r>
      <w:r w:rsidR="00F769C7">
        <w:t> </w:t>
      </w:r>
      <w:r>
        <w:t xml:space="preserve">Server; no passwords are passed across the network during the authentication process. </w:t>
      </w:r>
      <w:r w:rsidR="00A81B7B">
        <w:t xml:space="preserve">In Mixed Mode </w:t>
      </w:r>
      <w:r w:rsidR="00B35E59">
        <w:t>Authentication</w:t>
      </w:r>
      <w:r w:rsidR="00A81B7B">
        <w:t>, both Windows accounts and SQL</w:t>
      </w:r>
      <w:r w:rsidR="00F769C7">
        <w:t> </w:t>
      </w:r>
      <w:r w:rsidR="00A81B7B">
        <w:t>Server</w:t>
      </w:r>
      <w:r w:rsidR="00F769C7">
        <w:t>-</w:t>
      </w:r>
      <w:r w:rsidR="00A81B7B">
        <w:t>specific accounts (known as SQL logins) are permitted.</w:t>
      </w:r>
      <w:r w:rsidR="00A96642">
        <w:t xml:space="preserve"> When SQL logins are used, SQL login passwords are passed across the network </w:t>
      </w:r>
      <w:r w:rsidR="00D7764C">
        <w:t>for</w:t>
      </w:r>
      <w:r w:rsidR="00A96642">
        <w:t xml:space="preserve"> authentication. This makes SQL logins less secure than Windows logins.</w:t>
      </w:r>
    </w:p>
    <w:p w:rsidR="00A96642" w:rsidRDefault="00A96642" w:rsidP="00116D88">
      <w:pPr>
        <w:pStyle w:val="Text"/>
      </w:pPr>
      <w:r>
        <w:t>It is a best practice to use only Windows logins whenever possible. Using Windows logins with SQL</w:t>
      </w:r>
      <w:r w:rsidR="00F769C7">
        <w:t> </w:t>
      </w:r>
      <w:r>
        <w:t xml:space="preserve">Server achieves single sign-on and simplifies login administration. Password management uses the ordinary Windows </w:t>
      </w:r>
      <w:r w:rsidR="00D637FC">
        <w:t>password policies and password change APIs. Users, groups, and passwords are managed by system administrators</w:t>
      </w:r>
      <w:r w:rsidR="00BD0385">
        <w:t xml:space="preserve">; </w:t>
      </w:r>
      <w:r w:rsidR="00D637FC">
        <w:t>SQL</w:t>
      </w:r>
      <w:r w:rsidR="00F769C7">
        <w:t> </w:t>
      </w:r>
      <w:r w:rsidR="00D637FC">
        <w:t>Server database administrators are only concerned with which users and groups are allowed access to SQL</w:t>
      </w:r>
      <w:r w:rsidR="00F769C7">
        <w:t> </w:t>
      </w:r>
      <w:r w:rsidR="00D637FC">
        <w:t xml:space="preserve">Server and </w:t>
      </w:r>
      <w:r w:rsidR="00A75DCB">
        <w:t xml:space="preserve">with </w:t>
      </w:r>
      <w:r w:rsidR="00D637FC">
        <w:t>authorization management.</w:t>
      </w:r>
      <w:r w:rsidR="000E331F">
        <w:t xml:space="preserve"> </w:t>
      </w:r>
    </w:p>
    <w:p w:rsidR="0062399C" w:rsidRDefault="001225EB" w:rsidP="00116D88">
      <w:pPr>
        <w:pStyle w:val="Text"/>
      </w:pPr>
      <w:r>
        <w:t xml:space="preserve">SQL logins should be confined to legacy applications, mostly in cases where the application is purchased from a third-party vendor and the authentication cannot be changed. Another use for SQL logins is with cross-platform client-server applications in which the non-Windows clients do not possess Windows logins. Although </w:t>
      </w:r>
      <w:r w:rsidR="00E70A01">
        <w:t>using</w:t>
      </w:r>
      <w:r>
        <w:t xml:space="preserve"> SQL logins is discouraged</w:t>
      </w:r>
      <w:r w:rsidR="00BD0385">
        <w:t>,</w:t>
      </w:r>
      <w:r>
        <w:t xml:space="preserve"> there are security improvements for SQL logins in SQL</w:t>
      </w:r>
      <w:r w:rsidR="00F769C7">
        <w:t> </w:t>
      </w:r>
      <w:r>
        <w:t>Server</w:t>
      </w:r>
      <w:r w:rsidR="00F769C7">
        <w:t> </w:t>
      </w:r>
      <w:r>
        <w:t>2005.</w:t>
      </w:r>
      <w:r w:rsidR="00A80FC8">
        <w:t xml:space="preserve"> These improvements include the ability to have SQL logins use the password policy of the underlying operating system and better encryption when SQL passwords are passed over the network. We'll discuss each of these later in the paper.</w:t>
      </w:r>
    </w:p>
    <w:p w:rsidR="00675005" w:rsidRDefault="004647AC" w:rsidP="00116D88">
      <w:pPr>
        <w:pStyle w:val="Text"/>
      </w:pPr>
      <w:r>
        <w:t>SQL Server</w:t>
      </w:r>
      <w:r w:rsidR="00F769C7">
        <w:t> </w:t>
      </w:r>
      <w:r>
        <w:t xml:space="preserve">2005 uses standard DDL statements to create both Windows logins and SQL logins. </w:t>
      </w:r>
      <w:r w:rsidR="00CC3C87">
        <w:t>Using</w:t>
      </w:r>
      <w:r>
        <w:t xml:space="preserve"> the CREATE LOGIN sta</w:t>
      </w:r>
      <w:r w:rsidR="00B45A16">
        <w:t>tement is preferred;</w:t>
      </w:r>
      <w:r>
        <w:t xml:space="preserve"> the </w:t>
      </w:r>
      <w:r w:rsidRPr="00CC3C87">
        <w:rPr>
          <w:b/>
        </w:rPr>
        <w:t>sp_addlogin</w:t>
      </w:r>
      <w:r>
        <w:t xml:space="preserve"> and </w:t>
      </w:r>
      <w:r w:rsidRPr="00CC3C87">
        <w:rPr>
          <w:b/>
        </w:rPr>
        <w:t>sp_grantlogin</w:t>
      </w:r>
      <w:r>
        <w:t xml:space="preserve"> system stored procedures are supported for backward compatibility only. </w:t>
      </w:r>
      <w:r w:rsidR="00B45A16">
        <w:t>SQL</w:t>
      </w:r>
      <w:r w:rsidR="00F769C7">
        <w:t> </w:t>
      </w:r>
      <w:r w:rsidR="00B45A16">
        <w:t>Server</w:t>
      </w:r>
      <w:r w:rsidR="00F769C7">
        <w:t> </w:t>
      </w:r>
      <w:r w:rsidR="00B45A16">
        <w:t xml:space="preserve">2005 also provides the ability to disable a login or change a login name </w:t>
      </w:r>
      <w:r w:rsidR="00CC3C87">
        <w:t xml:space="preserve">by </w:t>
      </w:r>
      <w:r w:rsidR="00B45A16">
        <w:t>using the ALTER LOGIN DDL statement. For example, if you install SQL</w:t>
      </w:r>
      <w:r w:rsidR="00F769C7">
        <w:t> </w:t>
      </w:r>
      <w:r w:rsidR="00B45A16">
        <w:t>Server</w:t>
      </w:r>
      <w:r w:rsidR="00F769C7">
        <w:t> </w:t>
      </w:r>
      <w:r w:rsidR="00B45A16">
        <w:t xml:space="preserve">2005 in Windows </w:t>
      </w:r>
      <w:r w:rsidR="00CC3C87">
        <w:t xml:space="preserve">Authentication </w:t>
      </w:r>
      <w:r w:rsidR="00B45A16">
        <w:t xml:space="preserve">mode rather than </w:t>
      </w:r>
      <w:r w:rsidR="00CC3C87">
        <w:t>Mixed Mode</w:t>
      </w:r>
      <w:r w:rsidR="00B45A16">
        <w:t xml:space="preserve">, the </w:t>
      </w:r>
      <w:r w:rsidR="00B45A16" w:rsidRPr="00CC3C87">
        <w:rPr>
          <w:b/>
        </w:rPr>
        <w:t>sa</w:t>
      </w:r>
      <w:r w:rsidR="00B45A16">
        <w:t xml:space="preserve"> login is disabled. </w:t>
      </w:r>
      <w:r w:rsidR="00B35E59">
        <w:t>U</w:t>
      </w:r>
      <w:r w:rsidR="00B45A16">
        <w:t xml:space="preserve">se ALTER LOGIN rather than the procedures </w:t>
      </w:r>
      <w:r w:rsidR="00B45A16" w:rsidRPr="00CC3C87">
        <w:rPr>
          <w:b/>
        </w:rPr>
        <w:t>sp_denylogin</w:t>
      </w:r>
      <w:r w:rsidR="00B45A16">
        <w:t xml:space="preserve"> or </w:t>
      </w:r>
      <w:r w:rsidR="00B45A16" w:rsidRPr="00CC3C87">
        <w:rPr>
          <w:b/>
        </w:rPr>
        <w:t>sp_revokelogin</w:t>
      </w:r>
      <w:r w:rsidR="00B45A16">
        <w:t>, which are supported for backward compatibility only.</w:t>
      </w:r>
    </w:p>
    <w:p w:rsidR="000F0A9E" w:rsidRDefault="000F0A9E" w:rsidP="00116D88">
      <w:pPr>
        <w:pStyle w:val="Text"/>
      </w:pPr>
      <w:r>
        <w:t>If you install SQL</w:t>
      </w:r>
      <w:r w:rsidR="00F769C7">
        <w:t> </w:t>
      </w:r>
      <w:r>
        <w:t xml:space="preserve">Server in Windows </w:t>
      </w:r>
      <w:r w:rsidR="00CC3C87">
        <w:t xml:space="preserve">Authentication </w:t>
      </w:r>
      <w:r>
        <w:t xml:space="preserve">mode, the </w:t>
      </w:r>
      <w:r w:rsidRPr="00CC3C87">
        <w:rPr>
          <w:b/>
        </w:rPr>
        <w:t>sa</w:t>
      </w:r>
      <w:r>
        <w:t xml:space="preserve"> login account is disabled and a random password is generated for it. If you later need to change to Mixed </w:t>
      </w:r>
      <w:r w:rsidR="00B35E59">
        <w:t xml:space="preserve">Mode Authentication </w:t>
      </w:r>
      <w:r>
        <w:t xml:space="preserve">and re-enable the </w:t>
      </w:r>
      <w:r w:rsidRPr="00CC3C87">
        <w:rPr>
          <w:b/>
        </w:rPr>
        <w:t>sa</w:t>
      </w:r>
      <w:r>
        <w:t xml:space="preserve"> login account, you will not know the password. </w:t>
      </w:r>
      <w:r w:rsidR="00B35E59">
        <w:t>C</w:t>
      </w:r>
      <w:r>
        <w:t xml:space="preserve">hange the </w:t>
      </w:r>
      <w:r w:rsidRPr="00CC3C87">
        <w:rPr>
          <w:b/>
        </w:rPr>
        <w:t>sa</w:t>
      </w:r>
      <w:r>
        <w:t xml:space="preserve"> password to a known value after installation if you think you might ever need to use it.</w:t>
      </w:r>
    </w:p>
    <w:p w:rsidR="0053273C" w:rsidRDefault="000F0A9E" w:rsidP="000F0ACE">
      <w:pPr>
        <w:pStyle w:val="Label"/>
      </w:pPr>
      <w:r>
        <w:t>Best practices for authentication mode</w:t>
      </w:r>
    </w:p>
    <w:p w:rsidR="0053273C" w:rsidRDefault="000F0A9E" w:rsidP="00116D88">
      <w:pPr>
        <w:pStyle w:val="BulletedList1"/>
      </w:pPr>
      <w:r>
        <w:t xml:space="preserve">Always use Windows </w:t>
      </w:r>
      <w:r w:rsidR="00CC3C87">
        <w:t xml:space="preserve">Authentication </w:t>
      </w:r>
      <w:r>
        <w:t>mode if possible.</w:t>
      </w:r>
    </w:p>
    <w:p w:rsidR="0053273C" w:rsidRDefault="000F0A9E" w:rsidP="00116D88">
      <w:pPr>
        <w:pStyle w:val="BulletedList1"/>
      </w:pPr>
      <w:r>
        <w:t xml:space="preserve">Use Mixed </w:t>
      </w:r>
      <w:r w:rsidR="00CC3C87">
        <w:t xml:space="preserve">Mode </w:t>
      </w:r>
      <w:r w:rsidR="00B35E59">
        <w:t xml:space="preserve">Authentication </w:t>
      </w:r>
      <w:r>
        <w:t>only for legacy applications and non-Windows users.</w:t>
      </w:r>
    </w:p>
    <w:p w:rsidR="0053273C" w:rsidRDefault="002209EC" w:rsidP="00116D88">
      <w:pPr>
        <w:pStyle w:val="BulletedList1"/>
      </w:pPr>
      <w:r>
        <w:t>Use the standard login DDL statements instead of the compatibility system procedures</w:t>
      </w:r>
      <w:r w:rsidR="00E26BFF">
        <w:t>.</w:t>
      </w:r>
    </w:p>
    <w:p w:rsidR="00451B9F" w:rsidRDefault="002209EC" w:rsidP="00510F53">
      <w:pPr>
        <w:pStyle w:val="BulletedList1"/>
      </w:pPr>
      <w:r>
        <w:t xml:space="preserve">Change the </w:t>
      </w:r>
      <w:r w:rsidR="00CC3C87" w:rsidRPr="00CC3C87">
        <w:rPr>
          <w:b/>
        </w:rPr>
        <w:t>sa</w:t>
      </w:r>
      <w:r>
        <w:t xml:space="preserve"> account</w:t>
      </w:r>
      <w:r w:rsidR="005245F1">
        <w:t xml:space="preserve"> password</w:t>
      </w:r>
      <w:r>
        <w:t xml:space="preserve"> to a known value if you might ever need to use it</w:t>
      </w:r>
      <w:r w:rsidR="00510F53">
        <w:t xml:space="preserve">. Always use a strong password for the </w:t>
      </w:r>
      <w:r w:rsidR="00E26BFF" w:rsidRPr="00CC3C87">
        <w:rPr>
          <w:b/>
        </w:rPr>
        <w:t>sa</w:t>
      </w:r>
      <w:r w:rsidR="00510F53">
        <w:t xml:space="preserve"> account and change the </w:t>
      </w:r>
      <w:r w:rsidR="00E26BFF" w:rsidRPr="00CC3C87">
        <w:rPr>
          <w:b/>
        </w:rPr>
        <w:t>sa</w:t>
      </w:r>
      <w:r w:rsidR="00510F53">
        <w:t xml:space="preserve"> account password periodically.</w:t>
      </w:r>
    </w:p>
    <w:p w:rsidR="009226AA" w:rsidRDefault="002209EC" w:rsidP="00116D88">
      <w:pPr>
        <w:pStyle w:val="BulletedList1"/>
      </w:pPr>
      <w:r>
        <w:lastRenderedPageBreak/>
        <w:t xml:space="preserve">Do not manage SQL Server by using the </w:t>
      </w:r>
      <w:r w:rsidR="00CC3C87" w:rsidRPr="00CC3C87">
        <w:rPr>
          <w:b/>
        </w:rPr>
        <w:t>sa</w:t>
      </w:r>
      <w:r>
        <w:t xml:space="preserve"> login account</w:t>
      </w:r>
      <w:r w:rsidR="00E26BFF">
        <w:t xml:space="preserve">; </w:t>
      </w:r>
      <w:r>
        <w:t xml:space="preserve">assign </w:t>
      </w:r>
      <w:r w:rsidRPr="00E26BFF">
        <w:rPr>
          <w:b/>
        </w:rPr>
        <w:t>sysadmin</w:t>
      </w:r>
      <w:r>
        <w:t xml:space="preserve"> privilege to a knows user or group</w:t>
      </w:r>
      <w:r w:rsidR="00E26BFF">
        <w:t>.</w:t>
      </w:r>
    </w:p>
    <w:p w:rsidR="005245F1" w:rsidRDefault="005245F1" w:rsidP="00116D88">
      <w:pPr>
        <w:pStyle w:val="BulletedList1"/>
      </w:pPr>
      <w:r>
        <w:t xml:space="preserve">Rename the </w:t>
      </w:r>
      <w:r w:rsidR="00CC3C87" w:rsidRPr="00CC3C87">
        <w:rPr>
          <w:b/>
        </w:rPr>
        <w:t>sa</w:t>
      </w:r>
      <w:r w:rsidR="00CC3C87">
        <w:t xml:space="preserve"> </w:t>
      </w:r>
      <w:r>
        <w:t xml:space="preserve">account to a different account name to prevent attacks on the </w:t>
      </w:r>
      <w:r w:rsidR="00CC3C87" w:rsidRPr="00CC3C87">
        <w:rPr>
          <w:b/>
        </w:rPr>
        <w:t>sa</w:t>
      </w:r>
      <w:r w:rsidR="00CC3C87">
        <w:t xml:space="preserve"> </w:t>
      </w:r>
      <w:r>
        <w:t>account by name</w:t>
      </w:r>
      <w:r w:rsidR="00E26BFF">
        <w:t>.</w:t>
      </w:r>
    </w:p>
    <w:p w:rsidR="009226AA" w:rsidRDefault="009226AA" w:rsidP="00116D88">
      <w:pPr>
        <w:pStyle w:val="Ttulo4"/>
      </w:pPr>
      <w:bookmarkStart w:id="7" w:name="_Toc160646528"/>
      <w:r>
        <w:t>Network Connectivity</w:t>
      </w:r>
      <w:bookmarkEnd w:id="7"/>
    </w:p>
    <w:p w:rsidR="00675005" w:rsidRDefault="00E70A01" w:rsidP="00116D88">
      <w:pPr>
        <w:pStyle w:val="Text"/>
      </w:pPr>
      <w:r>
        <w:t>A</w:t>
      </w:r>
      <w:r w:rsidR="00675005">
        <w:t xml:space="preserve"> standard network protocol is required </w:t>
      </w:r>
      <w:r w:rsidR="00A75DCB">
        <w:t xml:space="preserve">to </w:t>
      </w:r>
      <w:r w:rsidR="00675005">
        <w:t>connect to the SQL</w:t>
      </w:r>
      <w:r w:rsidR="00F769C7">
        <w:t> </w:t>
      </w:r>
      <w:r w:rsidR="00675005">
        <w:t>Server database. There are no internal connections that bypass the network. SQL</w:t>
      </w:r>
      <w:r w:rsidR="00F769C7">
        <w:t> </w:t>
      </w:r>
      <w:r w:rsidR="00675005">
        <w:t>Server</w:t>
      </w:r>
      <w:r w:rsidR="00F769C7">
        <w:t> </w:t>
      </w:r>
      <w:r w:rsidR="00675005">
        <w:t>2005 introduces an abstraction for managing any connectivity channel</w:t>
      </w:r>
      <w:r w:rsidR="00E26BFF">
        <w:t>—</w:t>
      </w:r>
      <w:r w:rsidR="00675005">
        <w:t>entry points into a SQL</w:t>
      </w:r>
      <w:r w:rsidR="00F769C7">
        <w:t> </w:t>
      </w:r>
      <w:r w:rsidR="00675005">
        <w:t>Server instance are all represented as endpoints. Endpoints exist for the following network client connectivity protocols:</w:t>
      </w:r>
    </w:p>
    <w:p w:rsidR="00675005" w:rsidRDefault="00675005" w:rsidP="00116D88">
      <w:pPr>
        <w:pStyle w:val="BulletedList1"/>
      </w:pPr>
      <w:r>
        <w:t>Shared Memory</w:t>
      </w:r>
    </w:p>
    <w:p w:rsidR="00675005" w:rsidRDefault="00675005" w:rsidP="00116D88">
      <w:pPr>
        <w:pStyle w:val="BulletedList1"/>
      </w:pPr>
      <w:r>
        <w:t>Named Pipes</w:t>
      </w:r>
    </w:p>
    <w:p w:rsidR="00675005" w:rsidRDefault="00675005" w:rsidP="00116D88">
      <w:pPr>
        <w:pStyle w:val="BulletedList1"/>
      </w:pPr>
      <w:r>
        <w:t>TCP/IP</w:t>
      </w:r>
    </w:p>
    <w:p w:rsidR="00675005" w:rsidRDefault="00675005" w:rsidP="00116D88">
      <w:pPr>
        <w:pStyle w:val="BulletedList1"/>
      </w:pPr>
      <w:r>
        <w:t>VIA</w:t>
      </w:r>
    </w:p>
    <w:p w:rsidR="00177D9B" w:rsidRDefault="00177D9B" w:rsidP="00116D88">
      <w:pPr>
        <w:pStyle w:val="BulletedList1"/>
      </w:pPr>
      <w:r>
        <w:t xml:space="preserve">Dedicated </w:t>
      </w:r>
      <w:r w:rsidR="00FB25A8">
        <w:t>administrator connection</w:t>
      </w:r>
    </w:p>
    <w:p w:rsidR="00675005" w:rsidRDefault="00675005" w:rsidP="00116D88">
      <w:pPr>
        <w:pStyle w:val="Text"/>
      </w:pPr>
      <w:r>
        <w:t>In addition, endpoints may be defined to permit access to the SQL</w:t>
      </w:r>
      <w:r w:rsidR="00F769C7">
        <w:t> </w:t>
      </w:r>
      <w:r>
        <w:t>Server instance for</w:t>
      </w:r>
      <w:r w:rsidR="00E26BFF">
        <w:t>:</w:t>
      </w:r>
      <w:r>
        <w:t xml:space="preserve"> </w:t>
      </w:r>
    </w:p>
    <w:p w:rsidR="00675005" w:rsidRDefault="00675005" w:rsidP="00116D88">
      <w:pPr>
        <w:pStyle w:val="BulletedList1"/>
      </w:pPr>
      <w:r>
        <w:t>Service Broker</w:t>
      </w:r>
    </w:p>
    <w:p w:rsidR="00675005" w:rsidRDefault="00675005" w:rsidP="00116D88">
      <w:pPr>
        <w:pStyle w:val="BulletedList1"/>
      </w:pPr>
      <w:r>
        <w:t>HTTP Web Services</w:t>
      </w:r>
    </w:p>
    <w:p w:rsidR="00B51057" w:rsidRDefault="00675005" w:rsidP="00116D88">
      <w:pPr>
        <w:pStyle w:val="BulletedList1"/>
      </w:pPr>
      <w:r>
        <w:t xml:space="preserve">Database </w:t>
      </w:r>
      <w:r w:rsidR="00E26BFF">
        <w:t>mirroring</w:t>
      </w:r>
    </w:p>
    <w:p w:rsidR="00717D6B" w:rsidRDefault="00E70A01" w:rsidP="00116D88">
      <w:pPr>
        <w:pStyle w:val="Text"/>
      </w:pPr>
      <w:r>
        <w:t>Following is a</w:t>
      </w:r>
      <w:r w:rsidR="00717D6B">
        <w:t>n example of creating an endpoint for Service Broker</w:t>
      </w:r>
      <w:r>
        <w:t>.</w:t>
      </w:r>
    </w:p>
    <w:p w:rsidR="00717D6B" w:rsidRDefault="00717D6B" w:rsidP="000F0ACE">
      <w:pPr>
        <w:pStyle w:val="TableSpacing"/>
      </w:pPr>
    </w:p>
    <w:p w:rsidR="00717D6B" w:rsidRPr="00717D6B" w:rsidRDefault="00717D6B" w:rsidP="00116D88">
      <w:pPr>
        <w:pStyle w:val="Code"/>
      </w:pPr>
      <w:r w:rsidRPr="00717D6B">
        <w:t xml:space="preserve">CREATE ENDPOINT BrokerEndpoint_SQLDEV01 </w:t>
      </w:r>
    </w:p>
    <w:p w:rsidR="00717D6B" w:rsidRPr="00717D6B" w:rsidRDefault="00717D6B" w:rsidP="00116D88">
      <w:pPr>
        <w:pStyle w:val="Code"/>
      </w:pPr>
      <w:r w:rsidRPr="00717D6B">
        <w:t xml:space="preserve">AS TCP </w:t>
      </w:r>
    </w:p>
    <w:p w:rsidR="00717D6B" w:rsidRPr="00717D6B" w:rsidRDefault="00717D6B" w:rsidP="00116D88">
      <w:pPr>
        <w:pStyle w:val="Code"/>
      </w:pPr>
      <w:r w:rsidRPr="00717D6B">
        <w:t xml:space="preserve">  ( LISTENER_PORT = 4022  )</w:t>
      </w:r>
    </w:p>
    <w:p w:rsidR="00717D6B" w:rsidRPr="00717D6B" w:rsidRDefault="00717D6B" w:rsidP="00116D88">
      <w:pPr>
        <w:pStyle w:val="Code"/>
      </w:pPr>
      <w:r w:rsidRPr="00717D6B">
        <w:t xml:space="preserve">FOR SERVICE_BROKER </w:t>
      </w:r>
    </w:p>
    <w:p w:rsidR="00717D6B" w:rsidRPr="00717D6B" w:rsidRDefault="00717D6B" w:rsidP="00116D88">
      <w:pPr>
        <w:pStyle w:val="Code"/>
      </w:pPr>
      <w:r w:rsidRPr="00717D6B">
        <w:t xml:space="preserve">  ( AUTHENTICATION = WINDOWS )</w:t>
      </w:r>
    </w:p>
    <w:p w:rsidR="00717D6B" w:rsidRDefault="00717D6B" w:rsidP="000F0ACE">
      <w:pPr>
        <w:pStyle w:val="TableSpacing"/>
      </w:pPr>
    </w:p>
    <w:p w:rsidR="00B51057" w:rsidRDefault="00B51057" w:rsidP="00116D88">
      <w:pPr>
        <w:pStyle w:val="Text"/>
      </w:pPr>
      <w:r>
        <w:t>SQL Server</w:t>
      </w:r>
      <w:r w:rsidR="00F769C7">
        <w:t> </w:t>
      </w:r>
      <w:r>
        <w:t>2005 discontinues support for some network protocols that were available with earlier versions of SQL</w:t>
      </w:r>
      <w:r w:rsidR="00F769C7">
        <w:t> </w:t>
      </w:r>
      <w:r>
        <w:t xml:space="preserve">Server, including IPX/SPX, Appletalk, and Banyon Vines. </w:t>
      </w:r>
    </w:p>
    <w:p w:rsidR="00A959AE" w:rsidRDefault="00B51057" w:rsidP="00520E92">
      <w:pPr>
        <w:pStyle w:val="Textodecomentrio"/>
      </w:pPr>
      <w:r>
        <w:t>In keeping with the general policy of "off by default, enable only when needed</w:t>
      </w:r>
      <w:r w:rsidR="001125E2">
        <w:t>,</w:t>
      </w:r>
      <w:r>
        <w:t>" no Service Broker, HTTP, or database mirroring endpoints are created when SQL</w:t>
      </w:r>
      <w:r w:rsidR="00F769C7">
        <w:t> </w:t>
      </w:r>
      <w:r>
        <w:t>Server</w:t>
      </w:r>
      <w:r w:rsidR="00F769C7">
        <w:t> </w:t>
      </w:r>
      <w:r>
        <w:t xml:space="preserve">2005 is installed, and the VIA endpoint is disabled by default. In addition, </w:t>
      </w:r>
      <w:r w:rsidR="001125E2">
        <w:t>in</w:t>
      </w:r>
      <w:r>
        <w:t xml:space="preserve"> SQL</w:t>
      </w:r>
      <w:r w:rsidR="00F769C7">
        <w:t> </w:t>
      </w:r>
      <w:r>
        <w:t>Server</w:t>
      </w:r>
      <w:r w:rsidR="00F769C7">
        <w:t> </w:t>
      </w:r>
      <w:r>
        <w:t>2005 Express Edition, SQL</w:t>
      </w:r>
      <w:r w:rsidR="00F769C7">
        <w:t> </w:t>
      </w:r>
      <w:r>
        <w:t>Server</w:t>
      </w:r>
      <w:r w:rsidR="00F769C7">
        <w:t> </w:t>
      </w:r>
      <w:r>
        <w:t>2005 Developer Edition, and SQL</w:t>
      </w:r>
      <w:r w:rsidR="00F769C7">
        <w:t> </w:t>
      </w:r>
      <w:r>
        <w:t>Server</w:t>
      </w:r>
      <w:r w:rsidR="00F769C7">
        <w:t> </w:t>
      </w:r>
      <w:r>
        <w:t xml:space="preserve">2005 Evaluation Edition, the Named Pipes and TCP/IP protocols are disabled by default. Only Shared Memory is available by default </w:t>
      </w:r>
      <w:r w:rsidR="00E70A01">
        <w:t xml:space="preserve">in those </w:t>
      </w:r>
      <w:r>
        <w:t>editions.</w:t>
      </w:r>
      <w:r w:rsidR="00F2617F">
        <w:t xml:space="preserve"> </w:t>
      </w:r>
      <w:r w:rsidR="00177D9B">
        <w:t xml:space="preserve">The </w:t>
      </w:r>
      <w:r w:rsidR="00695BAB">
        <w:t>dedicated</w:t>
      </w:r>
      <w:r w:rsidR="00177D9B">
        <w:t xml:space="preserve"> administrator connection</w:t>
      </w:r>
      <w:r w:rsidR="00695BAB">
        <w:t xml:space="preserve"> (DAC)</w:t>
      </w:r>
      <w:r w:rsidR="00177D9B">
        <w:t>, new with SQL</w:t>
      </w:r>
      <w:r w:rsidR="00F769C7">
        <w:t> </w:t>
      </w:r>
      <w:r w:rsidR="00177D9B">
        <w:t>Server</w:t>
      </w:r>
      <w:r w:rsidR="00F769C7">
        <w:t> </w:t>
      </w:r>
      <w:r w:rsidR="00177D9B">
        <w:t>2005</w:t>
      </w:r>
      <w:r w:rsidR="00E70A01">
        <w:t>,</w:t>
      </w:r>
      <w:r w:rsidR="00177D9B">
        <w:t xml:space="preserve"> is available </w:t>
      </w:r>
      <w:r w:rsidR="00E70A01">
        <w:t xml:space="preserve">only </w:t>
      </w:r>
      <w:r w:rsidR="00177D9B">
        <w:t xml:space="preserve">locally by default, although </w:t>
      </w:r>
      <w:r w:rsidR="00E70A01">
        <w:t>it can be made</w:t>
      </w:r>
      <w:r w:rsidR="00177D9B">
        <w:t xml:space="preserve"> available remotely.</w:t>
      </w:r>
      <w:r w:rsidR="00520E92">
        <w:t xml:space="preserve"> Note that the DAC is not available in SQL</w:t>
      </w:r>
      <w:r w:rsidR="00F769C7">
        <w:t> </w:t>
      </w:r>
      <w:r w:rsidR="00520E92">
        <w:t xml:space="preserve">Server Express Edition by default and requires </w:t>
      </w:r>
      <w:r w:rsidR="00FB25A8">
        <w:t xml:space="preserve">that </w:t>
      </w:r>
      <w:r w:rsidR="00520E92">
        <w:t xml:space="preserve">the server be run with a special trace flag to </w:t>
      </w:r>
      <w:r w:rsidR="00FB25A8">
        <w:t>enable it</w:t>
      </w:r>
      <w:r w:rsidR="00520E92">
        <w:t>.</w:t>
      </w:r>
      <w:r w:rsidR="00C831AB">
        <w:t xml:space="preserve"> </w:t>
      </w:r>
      <w:r w:rsidR="00F2617F">
        <w:t>Access to database endpoints require</w:t>
      </w:r>
      <w:r w:rsidR="00177D9B">
        <w:t>s</w:t>
      </w:r>
      <w:r w:rsidR="00F2617F">
        <w:t xml:space="preserve"> the login principal to have CONNECT permission</w:t>
      </w:r>
      <w:r w:rsidR="00FB25A8">
        <w:t>. By default, n</w:t>
      </w:r>
      <w:r w:rsidR="00F2617F">
        <w:t xml:space="preserve">o </w:t>
      </w:r>
      <w:r w:rsidR="00555579">
        <w:t>login account</w:t>
      </w:r>
      <w:r w:rsidR="00F2617F">
        <w:t xml:space="preserve"> </w:t>
      </w:r>
      <w:r w:rsidR="00FB25A8">
        <w:t xml:space="preserve">has </w:t>
      </w:r>
      <w:r w:rsidR="00F2617F">
        <w:t>CONNECT permission to Service Broker or HTTP Web Services endpoints.</w:t>
      </w:r>
      <w:r w:rsidR="00C3095E">
        <w:t xml:space="preserve"> This restricts access paths and blocks some known attack vectors.</w:t>
      </w:r>
      <w:r w:rsidR="00177D9B">
        <w:t xml:space="preserve"> </w:t>
      </w:r>
      <w:r w:rsidR="00A959AE">
        <w:t xml:space="preserve">It is a </w:t>
      </w:r>
      <w:r w:rsidR="00A959AE">
        <w:lastRenderedPageBreak/>
        <w:t xml:space="preserve">best practice to enable only those protocols that are needed. </w:t>
      </w:r>
      <w:r w:rsidR="00435117">
        <w:t>For example, i</w:t>
      </w:r>
      <w:r w:rsidR="00A959AE">
        <w:t>f TCP/IP is sufficient, there is no need to enable the Named Pipes protocol.</w:t>
      </w:r>
    </w:p>
    <w:p w:rsidR="00177D9B" w:rsidRDefault="00177D9B" w:rsidP="00116D88">
      <w:pPr>
        <w:pStyle w:val="Text"/>
      </w:pPr>
      <w:r>
        <w:t xml:space="preserve">Although endpoint administration can be accomplished via DDL, the </w:t>
      </w:r>
      <w:r w:rsidR="006F7E3E">
        <w:t xml:space="preserve">administration </w:t>
      </w:r>
      <w:r>
        <w:t xml:space="preserve">process is made easier and policy can be made more uniform by using the </w:t>
      </w:r>
      <w:r w:rsidR="006F7E3E">
        <w:t>SQL</w:t>
      </w:r>
      <w:r w:rsidR="00F769C7">
        <w:t> </w:t>
      </w:r>
      <w:r w:rsidR="006F7E3E">
        <w:t xml:space="preserve">Server </w:t>
      </w:r>
      <w:r>
        <w:t>Surface Area Configuration</w:t>
      </w:r>
      <w:r w:rsidR="00E70A01">
        <w:t xml:space="preserve"> tool</w:t>
      </w:r>
      <w:r>
        <w:t xml:space="preserve"> and </w:t>
      </w:r>
      <w:r w:rsidR="00FB7B07">
        <w:t>SQL</w:t>
      </w:r>
      <w:r w:rsidR="00F769C7">
        <w:t> </w:t>
      </w:r>
      <w:r w:rsidR="00FB7B07">
        <w:t xml:space="preserve">Server Configuration Manager. </w:t>
      </w:r>
      <w:r w:rsidR="006F7E3E">
        <w:t xml:space="preserve">SQL Server </w:t>
      </w:r>
      <w:r w:rsidR="00C831AB">
        <w:t xml:space="preserve">Surface Area Configuration provides a simplified user interface </w:t>
      </w:r>
      <w:r w:rsidR="006F7E3E">
        <w:t xml:space="preserve">for </w:t>
      </w:r>
      <w:r w:rsidR="00C831AB">
        <w:t>enabl</w:t>
      </w:r>
      <w:r w:rsidR="006F7E3E">
        <w:t>ing</w:t>
      </w:r>
      <w:r w:rsidR="00C831AB">
        <w:t xml:space="preserve"> or disabl</w:t>
      </w:r>
      <w:r w:rsidR="006F7E3E">
        <w:t>ing</w:t>
      </w:r>
      <w:r w:rsidR="00C831AB">
        <w:t xml:space="preserve"> client protocols for a SQL</w:t>
      </w:r>
      <w:r w:rsidR="00F769C7">
        <w:t> </w:t>
      </w:r>
      <w:r w:rsidR="00C831AB">
        <w:t xml:space="preserve">Server instance, as shown </w:t>
      </w:r>
      <w:r w:rsidR="00A75DCB">
        <w:t>in Figure 1 and Figure 2</w:t>
      </w:r>
      <w:r w:rsidR="00C831AB">
        <w:t>. Configuration is described in Knowledge Base article KB914277</w:t>
      </w:r>
      <w:r w:rsidR="00226C8C">
        <w:t xml:space="preserve">, </w:t>
      </w:r>
      <w:hyperlink r:id="rId18" w:history="1">
        <w:r w:rsidR="00226C8C" w:rsidRPr="00226C8C">
          <w:rPr>
            <w:rStyle w:val="Hyperlink"/>
          </w:rPr>
          <w:t>How to configure SQL Server 2005 to allow remote connections</w:t>
        </w:r>
      </w:hyperlink>
      <w:r w:rsidR="00226C8C">
        <w:t>,</w:t>
      </w:r>
      <w:r w:rsidR="0024173F">
        <w:t xml:space="preserve"> as well as in SQL</w:t>
      </w:r>
      <w:r w:rsidR="00F769C7">
        <w:t> </w:t>
      </w:r>
      <w:r w:rsidR="0024173F">
        <w:t>Server</w:t>
      </w:r>
      <w:r w:rsidR="00F769C7">
        <w:t> </w:t>
      </w:r>
      <w:r w:rsidR="0024173F">
        <w:t>2005 Books Online</w:t>
      </w:r>
      <w:r w:rsidR="00C831AB">
        <w:t>.</w:t>
      </w:r>
      <w:r w:rsidR="0024173F">
        <w:t xml:space="preserve"> A screenshot showing the remote connections configuration dialog </w:t>
      </w:r>
      <w:r w:rsidR="00A75DCB">
        <w:t xml:space="preserve">box </w:t>
      </w:r>
      <w:r w:rsidR="0024173F">
        <w:t xml:space="preserve">is shown in </w:t>
      </w:r>
      <w:r w:rsidR="00FB25A8">
        <w:t>Figure </w:t>
      </w:r>
      <w:r w:rsidR="0024173F">
        <w:t>1</w:t>
      </w:r>
      <w:r w:rsidR="00FB25A8">
        <w:t>.</w:t>
      </w:r>
    </w:p>
    <w:p w:rsidR="00C831AB" w:rsidRDefault="00C831AB" w:rsidP="000F0ACE">
      <w:pPr>
        <w:pStyle w:val="TableSpacing"/>
      </w:pPr>
    </w:p>
    <w:p w:rsidR="00922B65" w:rsidRPr="00922B65" w:rsidRDefault="00AD3D1A" w:rsidP="00922B65">
      <w:pPr>
        <w:pStyle w:val="Figure"/>
      </w:pPr>
      <w:r>
        <w:rPr>
          <w:noProof/>
          <w:lang w:val="pt-BR" w:eastAsia="pt-BR"/>
        </w:rPr>
        <w:drawing>
          <wp:inline distT="0" distB="0" distL="0" distR="0">
            <wp:extent cx="4257675" cy="3200400"/>
            <wp:effectExtent l="19050" t="0" r="9525" b="0"/>
            <wp:docPr id="2" name="Imagem 2" descr="C:\Docs\SQL Server White Papers\33 Security Best Practices\SQLSecBestPract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s\SQL Server White Papers\33 Security Best Practices\SQLSecBestPractFig1.gif"/>
                    <pic:cNvPicPr>
                      <a:picLocks noChangeAspect="1" noChangeArrowheads="1"/>
                    </pic:cNvPicPr>
                  </pic:nvPicPr>
                  <pic:blipFill>
                    <a:blip r:embed="rId19" r:link="rId20"/>
                    <a:srcRect/>
                    <a:stretch>
                      <a:fillRect/>
                    </a:stretch>
                  </pic:blipFill>
                  <pic:spPr bwMode="auto">
                    <a:xfrm>
                      <a:off x="0" y="0"/>
                      <a:ext cx="4257675" cy="3200400"/>
                    </a:xfrm>
                    <a:prstGeom prst="rect">
                      <a:avLst/>
                    </a:prstGeom>
                    <a:noFill/>
                    <a:ln w="9525">
                      <a:noFill/>
                      <a:miter lim="800000"/>
                      <a:headEnd/>
                      <a:tailEnd/>
                    </a:ln>
                  </pic:spPr>
                </pic:pic>
              </a:graphicData>
            </a:graphic>
          </wp:inline>
        </w:drawing>
      </w:r>
    </w:p>
    <w:p w:rsidR="0024173F" w:rsidRDefault="0024173F" w:rsidP="00116D88">
      <w:pPr>
        <w:pStyle w:val="Label"/>
      </w:pPr>
      <w:r>
        <w:t>Figure 1</w:t>
      </w:r>
      <w:r w:rsidR="000F0ACE">
        <w:t>   </w:t>
      </w:r>
      <w:r>
        <w:t xml:space="preserve">Configuring </w:t>
      </w:r>
      <w:r w:rsidR="00FF1ABB">
        <w:t>remote connections</w:t>
      </w:r>
    </w:p>
    <w:p w:rsidR="00C831AB" w:rsidRDefault="00C831AB" w:rsidP="000F0ACE">
      <w:pPr>
        <w:pStyle w:val="TableSpacing"/>
      </w:pPr>
    </w:p>
    <w:p w:rsidR="00C831AB" w:rsidRDefault="00FF1ABB" w:rsidP="00116D88">
      <w:pPr>
        <w:pStyle w:val="Text"/>
      </w:pPr>
      <w:r>
        <w:t xml:space="preserve">In </w:t>
      </w:r>
      <w:r w:rsidR="00C831AB">
        <w:t xml:space="preserve">the Surface Area Configuration </w:t>
      </w:r>
      <w:r w:rsidR="00226C8C">
        <w:t xml:space="preserve">for Services and Connections dialog box, </w:t>
      </w:r>
      <w:r w:rsidR="00C831AB">
        <w:t xml:space="preserve">you can see if any HTTP or Service Broker endpoints are defined for the instance. </w:t>
      </w:r>
      <w:r>
        <w:t>N</w:t>
      </w:r>
      <w:r w:rsidR="00C831AB">
        <w:t xml:space="preserve">ew endpoints must be defined </w:t>
      </w:r>
      <w:r>
        <w:t xml:space="preserve">by </w:t>
      </w:r>
      <w:r w:rsidR="00C831AB">
        <w:t xml:space="preserve">using DDL statements; </w:t>
      </w:r>
      <w:r w:rsidR="00922B65">
        <w:t>SQL Server Surface Area Configuration</w:t>
      </w:r>
      <w:r w:rsidR="00C831AB" w:rsidRPr="008377B4">
        <w:t xml:space="preserve"> </w:t>
      </w:r>
      <w:r w:rsidR="00C831AB">
        <w:t xml:space="preserve">cannot be used to define these. </w:t>
      </w:r>
      <w:r w:rsidR="00E70A01">
        <w:t>Y</w:t>
      </w:r>
      <w:r w:rsidR="00C831AB">
        <w:t xml:space="preserve">ou can use the </w:t>
      </w:r>
      <w:r>
        <w:t>Surface Area Configuration for</w:t>
      </w:r>
      <w:r w:rsidR="00C831AB">
        <w:t xml:space="preserve"> </w:t>
      </w:r>
      <w:r>
        <w:t xml:space="preserve">Features tool </w:t>
      </w:r>
      <w:r w:rsidR="00C831AB">
        <w:t xml:space="preserve">to enable remote access to the dedicated </w:t>
      </w:r>
      <w:r w:rsidR="007824B4">
        <w:t>a</w:t>
      </w:r>
      <w:r w:rsidR="00C831AB">
        <w:t>dministrator connection.</w:t>
      </w:r>
    </w:p>
    <w:p w:rsidR="00C831AB" w:rsidRDefault="00C831AB" w:rsidP="00FF1ABB">
      <w:pPr>
        <w:pStyle w:val="Text"/>
      </w:pPr>
      <w:r>
        <w:t>SQL</w:t>
      </w:r>
      <w:r w:rsidR="00F769C7">
        <w:t> </w:t>
      </w:r>
      <w:r>
        <w:t>Server Configuration Manager provides more granular configuration of server protocols. With Configuration Manager, you can:</w:t>
      </w:r>
    </w:p>
    <w:p w:rsidR="00C831AB" w:rsidRDefault="00C831AB" w:rsidP="00116D88">
      <w:pPr>
        <w:pStyle w:val="BulletedList1"/>
      </w:pPr>
      <w:r>
        <w:t>Choose a certificate for SSL encryption</w:t>
      </w:r>
      <w:r w:rsidR="00FF1ABB">
        <w:t>.</w:t>
      </w:r>
    </w:p>
    <w:p w:rsidR="00C831AB" w:rsidRDefault="00C831AB" w:rsidP="00116D88">
      <w:pPr>
        <w:pStyle w:val="BulletedList1"/>
      </w:pPr>
      <w:r>
        <w:t>Allow only encryption connections from clients</w:t>
      </w:r>
      <w:r w:rsidR="00FF1ABB">
        <w:t>.</w:t>
      </w:r>
    </w:p>
    <w:p w:rsidR="00C831AB" w:rsidRDefault="00C831AB" w:rsidP="00116D88">
      <w:pPr>
        <w:pStyle w:val="BulletedList1"/>
      </w:pPr>
      <w:r>
        <w:t>Hide an instance of SQL</w:t>
      </w:r>
      <w:r w:rsidR="00F769C7">
        <w:t> </w:t>
      </w:r>
      <w:r>
        <w:t>Server from the server enumeration APIs</w:t>
      </w:r>
      <w:r w:rsidR="00FF1ABB">
        <w:t>.</w:t>
      </w:r>
    </w:p>
    <w:p w:rsidR="00C831AB" w:rsidRDefault="00C831AB" w:rsidP="00116D88">
      <w:pPr>
        <w:pStyle w:val="BulletedList1"/>
      </w:pPr>
      <w:r>
        <w:t>Enable and disable TCP/IP, Shared Memory, Named Pipes, and VIA protocols</w:t>
      </w:r>
      <w:r w:rsidR="00FF1ABB">
        <w:t>.</w:t>
      </w:r>
    </w:p>
    <w:p w:rsidR="00C831AB" w:rsidRDefault="00C831AB" w:rsidP="00116D88">
      <w:pPr>
        <w:pStyle w:val="BulletedList1"/>
      </w:pPr>
      <w:r>
        <w:t>Configure the name of the pipe each instance of SQL</w:t>
      </w:r>
      <w:r w:rsidR="00F769C7">
        <w:t> </w:t>
      </w:r>
      <w:r>
        <w:t>Server will use</w:t>
      </w:r>
      <w:r w:rsidR="00FF1ABB">
        <w:t>.</w:t>
      </w:r>
    </w:p>
    <w:p w:rsidR="00C831AB" w:rsidRDefault="00C831AB" w:rsidP="00116D88">
      <w:pPr>
        <w:pStyle w:val="BulletedList1"/>
      </w:pPr>
      <w:r>
        <w:lastRenderedPageBreak/>
        <w:t>Configure a TCP/IP port number that each instance listens on for TCP/IP connections</w:t>
      </w:r>
      <w:r w:rsidR="00FF1ABB">
        <w:t>.</w:t>
      </w:r>
    </w:p>
    <w:p w:rsidR="00881751" w:rsidRDefault="001239F3" w:rsidP="00E34D4E">
      <w:pPr>
        <w:pStyle w:val="BulletedList1"/>
      </w:pPr>
      <w:r>
        <w:t>Choose whether to use TCP/IP dynamic port assignment for named instances</w:t>
      </w:r>
      <w:r w:rsidR="00FF1ABB">
        <w:t>.</w:t>
      </w:r>
    </w:p>
    <w:p w:rsidR="00521F8B" w:rsidRDefault="00521F8B" w:rsidP="00116D88">
      <w:pPr>
        <w:pStyle w:val="Text"/>
      </w:pPr>
      <w:r>
        <w:t xml:space="preserve">The dialog for configuring TCP/IP </w:t>
      </w:r>
      <w:r w:rsidR="00B76F35">
        <w:t xml:space="preserve">address properties such as </w:t>
      </w:r>
      <w:r>
        <w:t>port numbers</w:t>
      </w:r>
      <w:r w:rsidR="00B76F35">
        <w:t xml:space="preserve"> </w:t>
      </w:r>
      <w:r>
        <w:t xml:space="preserve">and dynamic port assignment is shown in </w:t>
      </w:r>
      <w:r w:rsidR="00FF1ABB">
        <w:t>Figure</w:t>
      </w:r>
      <w:r w:rsidR="00536F84">
        <w:t> </w:t>
      </w:r>
      <w:r>
        <w:t>2</w:t>
      </w:r>
      <w:r w:rsidR="00FF1ABB">
        <w:t>.</w:t>
      </w:r>
    </w:p>
    <w:p w:rsidR="00521F8B" w:rsidRDefault="00521F8B" w:rsidP="000F0ACE">
      <w:pPr>
        <w:pStyle w:val="TableSpacing"/>
      </w:pPr>
    </w:p>
    <w:p w:rsidR="00922B65" w:rsidRPr="00922B65" w:rsidRDefault="00AD3D1A" w:rsidP="00922B65">
      <w:pPr>
        <w:pStyle w:val="Figure"/>
      </w:pPr>
      <w:r>
        <w:rPr>
          <w:noProof/>
          <w:lang w:val="pt-BR" w:eastAsia="pt-BR"/>
        </w:rPr>
        <w:drawing>
          <wp:inline distT="0" distB="0" distL="0" distR="0">
            <wp:extent cx="3762375" cy="4133850"/>
            <wp:effectExtent l="19050" t="0" r="9525" b="0"/>
            <wp:docPr id="3" name="Imagem 3" descr="C:\Docs\SQL Server White Papers\33 Security Best Practices\SQLSecBestPract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s\SQL Server White Papers\33 Security Best Practices\SQLSecBestPractFig2.gif"/>
                    <pic:cNvPicPr>
                      <a:picLocks noChangeAspect="1" noChangeArrowheads="1"/>
                    </pic:cNvPicPr>
                  </pic:nvPicPr>
                  <pic:blipFill>
                    <a:blip r:embed="rId21" r:link="rId22"/>
                    <a:srcRect/>
                    <a:stretch>
                      <a:fillRect/>
                    </a:stretch>
                  </pic:blipFill>
                  <pic:spPr bwMode="auto">
                    <a:xfrm>
                      <a:off x="0" y="0"/>
                      <a:ext cx="3762375" cy="4133850"/>
                    </a:xfrm>
                    <a:prstGeom prst="rect">
                      <a:avLst/>
                    </a:prstGeom>
                    <a:noFill/>
                    <a:ln w="9525">
                      <a:noFill/>
                      <a:miter lim="800000"/>
                      <a:headEnd/>
                      <a:tailEnd/>
                    </a:ln>
                  </pic:spPr>
                </pic:pic>
              </a:graphicData>
            </a:graphic>
          </wp:inline>
        </w:drawing>
      </w:r>
    </w:p>
    <w:p w:rsidR="00881751" w:rsidRPr="00675005" w:rsidRDefault="00A80E42" w:rsidP="00D85924">
      <w:pPr>
        <w:pStyle w:val="Label"/>
      </w:pPr>
      <w:r>
        <w:t>Figure 2</w:t>
      </w:r>
      <w:r w:rsidR="000F0ACE">
        <w:t>   </w:t>
      </w:r>
      <w:r>
        <w:t xml:space="preserve">TCP/IP Addresses </w:t>
      </w:r>
      <w:r w:rsidR="00FF1ABB">
        <w:t xml:space="preserve">configuration page </w:t>
      </w:r>
      <w:r>
        <w:t xml:space="preserve">in </w:t>
      </w:r>
      <w:r w:rsidR="00521F8B">
        <w:t>SQL Server Configuration Manager</w:t>
      </w:r>
    </w:p>
    <w:p w:rsidR="009226AA" w:rsidRDefault="009226AA" w:rsidP="000F0ACE">
      <w:pPr>
        <w:pStyle w:val="TableSpacing"/>
      </w:pPr>
    </w:p>
    <w:p w:rsidR="001239F3" w:rsidRDefault="001239F3" w:rsidP="00116D88">
      <w:pPr>
        <w:pStyle w:val="Text"/>
      </w:pPr>
      <w:r>
        <w:t>SQL Server</w:t>
      </w:r>
      <w:r w:rsidR="00F769C7">
        <w:t> </w:t>
      </w:r>
      <w:r>
        <w:t>2005 can use an encrypted channel for two reasons: to encrypt credentials for SQL logins, and to provide end-to-end encryption of entire sessions. Using encrypted sessions requires us</w:t>
      </w:r>
      <w:r w:rsidR="00FF1ABB">
        <w:t>ing</w:t>
      </w:r>
      <w:r>
        <w:t xml:space="preserve"> a client API that supports these. The OLE DB, ODBC, and ADO.NET clients all support encrypted sessions</w:t>
      </w:r>
      <w:r w:rsidR="00FF1ABB">
        <w:t xml:space="preserve">; </w:t>
      </w:r>
      <w:r>
        <w:t>currently the Microsoft JDBC client does not.</w:t>
      </w:r>
      <w:r w:rsidR="001B401C">
        <w:t xml:space="preserve"> The other reason for using SSL is to encrypt credentials during the login process for SQL logins when a password is passed across the network. If an SSL certificate is installed in a SQL</w:t>
      </w:r>
      <w:r w:rsidR="00F769C7">
        <w:t> </w:t>
      </w:r>
      <w:r w:rsidR="001B401C">
        <w:t xml:space="preserve">Server instance, that certificate </w:t>
      </w:r>
      <w:r w:rsidR="00FB5F9E">
        <w:t>is</w:t>
      </w:r>
      <w:r w:rsidR="001B401C">
        <w:t xml:space="preserve"> used for credential encryption. If </w:t>
      </w:r>
      <w:r w:rsidR="00FF1ABB">
        <w:t xml:space="preserve">an </w:t>
      </w:r>
      <w:r w:rsidR="001B401C">
        <w:t xml:space="preserve">SSL certificate is </w:t>
      </w:r>
      <w:r w:rsidR="00FF1ABB">
        <w:t xml:space="preserve">not </w:t>
      </w:r>
      <w:r w:rsidR="001B401C">
        <w:t>installed, SQL</w:t>
      </w:r>
      <w:r w:rsidR="00F769C7">
        <w:t> </w:t>
      </w:r>
      <w:r w:rsidR="001B401C">
        <w:t>Server</w:t>
      </w:r>
      <w:r w:rsidR="00F769C7">
        <w:t> </w:t>
      </w:r>
      <w:r w:rsidR="001B401C">
        <w:t xml:space="preserve">2005 can generate a self-signed certificate and use this certificate instead. Using the self-signed certificate prevents passive man-in-the-middle attacks, in which the man-in-the-middle intercepts network traffic, but does not provide mutual authentication. Using an SSL certificate with a trusted root certificate authority prevents active man-in-the-middle attacks and provides mutual authentication. </w:t>
      </w:r>
    </w:p>
    <w:p w:rsidR="00717D6B" w:rsidRDefault="00717D6B" w:rsidP="00116D88">
      <w:pPr>
        <w:pStyle w:val="Text"/>
      </w:pPr>
      <w:r>
        <w:lastRenderedPageBreak/>
        <w:t>In SQL Server</w:t>
      </w:r>
      <w:r w:rsidR="00F769C7">
        <w:t> </w:t>
      </w:r>
      <w:r>
        <w:t xml:space="preserve">2005, you can GRANT, REVOKE, or DENY permission to CONNECT to a specific endpoint on a per-login basis. By default, all logins are GRANTed permission on the Shared Memory, Named Pipes, TCP/IP, and VIA endpoints. You must specifically GRANT users CONNECT </w:t>
      </w:r>
      <w:r w:rsidR="00FF1ABB">
        <w:t xml:space="preserve">permission </w:t>
      </w:r>
      <w:r>
        <w:t>to other endpoints</w:t>
      </w:r>
      <w:r w:rsidR="00FF1ABB">
        <w:t xml:space="preserve">; </w:t>
      </w:r>
      <w:r>
        <w:t>no users are GRANTed this privilege by default. An example of granting this permission is:</w:t>
      </w:r>
    </w:p>
    <w:p w:rsidR="00717D6B" w:rsidRDefault="00717D6B" w:rsidP="000F0ACE">
      <w:pPr>
        <w:pStyle w:val="TableSpacing"/>
      </w:pPr>
    </w:p>
    <w:p w:rsidR="00717D6B" w:rsidRPr="00717D6B" w:rsidRDefault="00717D6B" w:rsidP="00E34D4E">
      <w:pPr>
        <w:pStyle w:val="Code"/>
      </w:pPr>
      <w:r w:rsidRPr="00717D6B">
        <w:t>GRANT CONNECT ON MyHTTPEndpoint TO MyDomain\Accounting</w:t>
      </w:r>
    </w:p>
    <w:p w:rsidR="001A3FA8" w:rsidRDefault="001A3FA8" w:rsidP="000F0ACE">
      <w:pPr>
        <w:pStyle w:val="TableSpacing"/>
      </w:pPr>
    </w:p>
    <w:p w:rsidR="001A3FA8" w:rsidRDefault="001A3FA8" w:rsidP="000F0ACE">
      <w:pPr>
        <w:pStyle w:val="Label"/>
      </w:pPr>
      <w:r>
        <w:t>Best practices for network connectivity</w:t>
      </w:r>
    </w:p>
    <w:p w:rsidR="000D09FA" w:rsidRDefault="001A3FA8" w:rsidP="00116D88">
      <w:pPr>
        <w:pStyle w:val="BulletedList1"/>
      </w:pPr>
      <w:r>
        <w:t>Limit the network protocols supported</w:t>
      </w:r>
      <w:r w:rsidR="00FF1ABB">
        <w:t>.</w:t>
      </w:r>
    </w:p>
    <w:p w:rsidR="001A3FA8" w:rsidRDefault="000D09FA" w:rsidP="00116D88">
      <w:pPr>
        <w:pStyle w:val="BulletedList1"/>
      </w:pPr>
      <w:r>
        <w:t>Do not enable network protocols unless they are needed</w:t>
      </w:r>
      <w:r w:rsidR="00FF1ABB">
        <w:t>.</w:t>
      </w:r>
    </w:p>
    <w:p w:rsidR="00BF463F" w:rsidRDefault="00BF463F" w:rsidP="00116D88">
      <w:pPr>
        <w:pStyle w:val="BulletedList1"/>
      </w:pPr>
      <w:r>
        <w:t xml:space="preserve">Do not expose </w:t>
      </w:r>
      <w:r w:rsidR="00B21257">
        <w:t xml:space="preserve">a server that is running  </w:t>
      </w:r>
      <w:r>
        <w:t>SQL</w:t>
      </w:r>
      <w:r w:rsidR="00F769C7">
        <w:t> </w:t>
      </w:r>
      <w:r>
        <w:t>Server to the public Internet</w:t>
      </w:r>
      <w:r w:rsidR="00FF1ABB">
        <w:t>.</w:t>
      </w:r>
    </w:p>
    <w:p w:rsidR="000D09FA" w:rsidRDefault="000D09FA" w:rsidP="00116D88">
      <w:pPr>
        <w:pStyle w:val="BulletedList1"/>
      </w:pPr>
      <w:r>
        <w:t>Configure named instances of SQL</w:t>
      </w:r>
      <w:r w:rsidR="00F769C7">
        <w:t> </w:t>
      </w:r>
      <w:r>
        <w:t>Server to use specific port assignments for TCP/IP rather than dynamic ports</w:t>
      </w:r>
      <w:r w:rsidR="00FF1ABB">
        <w:t>.</w:t>
      </w:r>
    </w:p>
    <w:p w:rsidR="000D09FA" w:rsidRDefault="000D09FA" w:rsidP="00116D88">
      <w:pPr>
        <w:pStyle w:val="BulletedList1"/>
      </w:pPr>
      <w:r>
        <w:t>If you must support SQL logins, install an SSL certificate from a trusted certificate authority rather than using SQL</w:t>
      </w:r>
      <w:r w:rsidR="00F769C7">
        <w:t> </w:t>
      </w:r>
      <w:r>
        <w:t>Server</w:t>
      </w:r>
      <w:r w:rsidR="00F769C7">
        <w:t> </w:t>
      </w:r>
      <w:r>
        <w:t>2005 self-signed certificates</w:t>
      </w:r>
      <w:r w:rsidR="00FF1ABB">
        <w:t>.</w:t>
      </w:r>
    </w:p>
    <w:p w:rsidR="004F5765" w:rsidRDefault="004F5765" w:rsidP="00116D88">
      <w:pPr>
        <w:pStyle w:val="BulletedList1"/>
      </w:pPr>
      <w:r>
        <w:t>Use "allow only encrypted connections" only if needed for end-to-end encryption of sensitive sessions.</w:t>
      </w:r>
    </w:p>
    <w:p w:rsidR="001E18D9" w:rsidRDefault="00FF1ABB" w:rsidP="00116D88">
      <w:pPr>
        <w:pStyle w:val="BulletedList1"/>
      </w:pPr>
      <w:r>
        <w:t>G</w:t>
      </w:r>
      <w:r w:rsidR="001E18D9">
        <w:t xml:space="preserve">rant </w:t>
      </w:r>
      <w:r w:rsidR="00DE004E">
        <w:t xml:space="preserve">CONNECT </w:t>
      </w:r>
      <w:r w:rsidR="001E18D9">
        <w:t xml:space="preserve">permission </w:t>
      </w:r>
      <w:r>
        <w:t xml:space="preserve">only </w:t>
      </w:r>
      <w:r w:rsidR="001E18D9">
        <w:t>on endpoints to logins that need to use them</w:t>
      </w:r>
      <w:r w:rsidR="00DE004E">
        <w:t>. Explicitly deny CONNECT permission to endpoints that are not needed by users or groups</w:t>
      </w:r>
      <w:r>
        <w:t>.</w:t>
      </w:r>
    </w:p>
    <w:p w:rsidR="009226AA" w:rsidRDefault="009226AA" w:rsidP="00116D88">
      <w:pPr>
        <w:pStyle w:val="Ttulo4"/>
      </w:pPr>
      <w:bookmarkStart w:id="8" w:name="_Toc160646529"/>
      <w:r>
        <w:t>Lockdown of System Stored Procedures</w:t>
      </w:r>
      <w:bookmarkEnd w:id="8"/>
    </w:p>
    <w:p w:rsidR="00D33A42" w:rsidRDefault="00D33A42" w:rsidP="00116D88">
      <w:pPr>
        <w:pStyle w:val="Text"/>
      </w:pPr>
      <w:r>
        <w:t>SQL</w:t>
      </w:r>
      <w:r w:rsidR="00F769C7">
        <w:t> </w:t>
      </w:r>
      <w:r>
        <w:t xml:space="preserve">Server uses system stored procedures to accomplish some administrative tasks. These procedures almost always begin with the prefix </w:t>
      </w:r>
      <w:r w:rsidRPr="00FF1ABB">
        <w:rPr>
          <w:b/>
        </w:rPr>
        <w:t>xp_</w:t>
      </w:r>
      <w:r>
        <w:t xml:space="preserve"> or </w:t>
      </w:r>
      <w:r w:rsidRPr="00FF1ABB">
        <w:rPr>
          <w:b/>
        </w:rPr>
        <w:t>sp_</w:t>
      </w:r>
      <w:r>
        <w:t>. Even with the introduction of standard DDL for some tasks (</w:t>
      </w:r>
      <w:r w:rsidR="005845D2">
        <w:t>for example,</w:t>
      </w:r>
      <w:r>
        <w:t xml:space="preserve"> creating logins and users)</w:t>
      </w:r>
      <w:r w:rsidR="005845D2">
        <w:t>,</w:t>
      </w:r>
      <w:r>
        <w:t xml:space="preserve"> system procedures remain the only way to accomplish tasks </w:t>
      </w:r>
      <w:r w:rsidR="005845D2">
        <w:t xml:space="preserve">such as </w:t>
      </w:r>
      <w:r>
        <w:t>sending mail or invoking COM components. System extended stored procedures in particular are used to access resources outside the SQL</w:t>
      </w:r>
      <w:r w:rsidR="00F769C7">
        <w:t> </w:t>
      </w:r>
      <w:r>
        <w:t xml:space="preserve">Server instance. Most system stored procedures contain the relevant security checks as part of the procedure and also </w:t>
      </w:r>
      <w:r w:rsidR="007E7885">
        <w:t xml:space="preserve">perform impersonation so that they run as the Windows login that invoked the procedure. </w:t>
      </w:r>
      <w:r w:rsidR="004F43C6">
        <w:t xml:space="preserve">An example of this is </w:t>
      </w:r>
      <w:r w:rsidR="004F43C6" w:rsidRPr="005845D2">
        <w:rPr>
          <w:b/>
        </w:rPr>
        <w:t>sp_reserve_http_namespace</w:t>
      </w:r>
      <w:r w:rsidR="004F43C6">
        <w:t>, which impersonates the current login and then attempt</w:t>
      </w:r>
      <w:r w:rsidR="005845D2">
        <w:t>s</w:t>
      </w:r>
      <w:r w:rsidR="004F43C6">
        <w:t xml:space="preserve"> to reserve part of the HTTP namespace (HTTP.SYS) </w:t>
      </w:r>
      <w:r w:rsidR="005845D2">
        <w:t xml:space="preserve">by </w:t>
      </w:r>
      <w:r w:rsidR="004F43C6">
        <w:t>using a low-level operating system function.</w:t>
      </w:r>
    </w:p>
    <w:p w:rsidR="00E8197A" w:rsidRDefault="00E8197A" w:rsidP="00116D88">
      <w:pPr>
        <w:pStyle w:val="Text"/>
      </w:pPr>
      <w:r>
        <w:t>Because some system procedures interact with the operating system or execute code outside of t</w:t>
      </w:r>
      <w:r w:rsidR="00B833E3">
        <w:t>he normal SQL Server permissions, they can constitute a security risk. System stored procedures such as</w:t>
      </w:r>
      <w:r w:rsidR="00B833E3" w:rsidRPr="005845D2">
        <w:rPr>
          <w:b/>
        </w:rPr>
        <w:t xml:space="preserve"> xp_cmdshell</w:t>
      </w:r>
      <w:r w:rsidR="00B833E3">
        <w:t xml:space="preserve"> or </w:t>
      </w:r>
      <w:r w:rsidR="00B833E3" w:rsidRPr="005845D2">
        <w:rPr>
          <w:b/>
        </w:rPr>
        <w:t>sp_send_dbmail</w:t>
      </w:r>
      <w:r w:rsidR="00B833E3">
        <w:t xml:space="preserve"> are off by default and should remain disabled unless there is a reason to use them. </w:t>
      </w:r>
      <w:r w:rsidR="007A1DE9">
        <w:t>In SQL</w:t>
      </w:r>
      <w:r w:rsidR="00F769C7">
        <w:t> </w:t>
      </w:r>
      <w:r w:rsidR="007A1DE9">
        <w:t>Server</w:t>
      </w:r>
      <w:r w:rsidR="00F769C7">
        <w:t> </w:t>
      </w:r>
      <w:r w:rsidR="007A1DE9">
        <w:t xml:space="preserve">2005, you no longer need to use stored procedures that access the underlying operating system or network outside of </w:t>
      </w:r>
      <w:r w:rsidR="005845D2">
        <w:t xml:space="preserve">the </w:t>
      </w:r>
      <w:r w:rsidR="007A1DE9">
        <w:t>SQL</w:t>
      </w:r>
      <w:r w:rsidR="00F769C7">
        <w:t> </w:t>
      </w:r>
      <w:r w:rsidR="007A1DE9">
        <w:t>Server permission space. SQLCLR procedures executing in EXTERNAL_ACCESS mode are subject to SQL</w:t>
      </w:r>
      <w:r w:rsidR="00F769C7">
        <w:t> </w:t>
      </w:r>
      <w:r w:rsidR="007A1DE9">
        <w:t xml:space="preserve">Server permissions, and SQLCLR procedures executing in UNSAFE mode are subject to some, but not all, security checks. For example, to catalog a SQLCLR assembly categorized as EXTERNAL_ACCESS or UNSAFE, either the database must be marked as TRUSTWORTHY (see </w:t>
      </w:r>
      <w:hyperlink w:anchor="_Database_Ownership_and" w:history="1">
        <w:r w:rsidR="007A1DE9" w:rsidRPr="005845D2">
          <w:rPr>
            <w:rStyle w:val="Hyperlink"/>
          </w:rPr>
          <w:t>Database Ownership and Trust</w:t>
        </w:r>
      </w:hyperlink>
      <w:r w:rsidR="007A1DE9">
        <w:t>) or the</w:t>
      </w:r>
      <w:r w:rsidR="00662F78">
        <w:t xml:space="preserve"> assembly</w:t>
      </w:r>
      <w:r w:rsidR="007A1DE9">
        <w:t xml:space="preserve"> must be signed with a certificate or asymmetric key that is cataloged to the </w:t>
      </w:r>
      <w:r w:rsidR="005845D2" w:rsidRPr="005845D2">
        <w:rPr>
          <w:b/>
        </w:rPr>
        <w:t>master</w:t>
      </w:r>
      <w:r w:rsidR="005845D2">
        <w:t xml:space="preserve"> </w:t>
      </w:r>
      <w:r w:rsidR="007A1DE9">
        <w:lastRenderedPageBreak/>
        <w:t>database.</w:t>
      </w:r>
      <w:r w:rsidR="009C0B56">
        <w:t xml:space="preserve"> SQLCLR procedures should replace user-written extended stored procedures in</w:t>
      </w:r>
      <w:r w:rsidR="00FB5F9E">
        <w:t xml:space="preserve"> the</w:t>
      </w:r>
      <w:r w:rsidR="009C0B56">
        <w:t xml:space="preserve"> future.</w:t>
      </w:r>
    </w:p>
    <w:p w:rsidR="009C0B56" w:rsidRDefault="009C0B56" w:rsidP="00116D88">
      <w:pPr>
        <w:pStyle w:val="Text"/>
      </w:pPr>
      <w:r>
        <w:t>Some categories of system</w:t>
      </w:r>
      <w:r w:rsidR="00A92910">
        <w:t xml:space="preserve"> stored procedures can be managed </w:t>
      </w:r>
      <w:r w:rsidR="005845D2">
        <w:t xml:space="preserve">by </w:t>
      </w:r>
      <w:r w:rsidR="00A92910">
        <w:t>using SQL</w:t>
      </w:r>
      <w:r w:rsidR="00F769C7">
        <w:t> </w:t>
      </w:r>
      <w:r w:rsidR="00A92910">
        <w:t>Server Surface Area Configuration. These include:</w:t>
      </w:r>
    </w:p>
    <w:p w:rsidR="00A92910" w:rsidRDefault="00A92910" w:rsidP="00116D88">
      <w:pPr>
        <w:pStyle w:val="BulletedList1"/>
      </w:pPr>
      <w:r w:rsidRPr="005845D2">
        <w:rPr>
          <w:b/>
        </w:rPr>
        <w:t>xp_cmdshell</w:t>
      </w:r>
      <w:r>
        <w:t xml:space="preserve"> - executes a command in the underlying operating system</w:t>
      </w:r>
    </w:p>
    <w:p w:rsidR="00A92910" w:rsidRDefault="00A92910" w:rsidP="00116D88">
      <w:pPr>
        <w:pStyle w:val="BulletedList1"/>
      </w:pPr>
      <w:r>
        <w:t>Database Mail procedures</w:t>
      </w:r>
    </w:p>
    <w:p w:rsidR="00A92910" w:rsidRDefault="00A92910" w:rsidP="00116D88">
      <w:pPr>
        <w:pStyle w:val="BulletedList1"/>
      </w:pPr>
      <w:r>
        <w:t>SQL Mail procedures</w:t>
      </w:r>
    </w:p>
    <w:p w:rsidR="00A92910" w:rsidRPr="00D33A42" w:rsidRDefault="00A92910" w:rsidP="00116D88">
      <w:pPr>
        <w:pStyle w:val="BulletedList1"/>
      </w:pPr>
      <w:r>
        <w:t>COM component procedures (</w:t>
      </w:r>
      <w:r w:rsidR="00662F78">
        <w:t xml:space="preserve">e.g. </w:t>
      </w:r>
      <w:r>
        <w:t>sp_</w:t>
      </w:r>
      <w:r w:rsidR="00662F78">
        <w:t>OACreate</w:t>
      </w:r>
      <w:r>
        <w:t>)</w:t>
      </w:r>
    </w:p>
    <w:p w:rsidR="009226AA" w:rsidRDefault="00FB5F9E" w:rsidP="00116D88">
      <w:pPr>
        <w:pStyle w:val="Text"/>
      </w:pPr>
      <w:r>
        <w:t>E</w:t>
      </w:r>
      <w:r w:rsidR="0038546D">
        <w:t xml:space="preserve">nable these procedures only </w:t>
      </w:r>
      <w:r w:rsidR="00155679">
        <w:t>i</w:t>
      </w:r>
      <w:r w:rsidR="0038546D">
        <w:t>f necessar</w:t>
      </w:r>
      <w:r w:rsidR="00155679">
        <w:t>y.</w:t>
      </w:r>
    </w:p>
    <w:p w:rsidR="00D66915" w:rsidRDefault="00D66915" w:rsidP="00116D88">
      <w:pPr>
        <w:pStyle w:val="Text"/>
      </w:pPr>
      <w:r>
        <w:t xml:space="preserve">Some system stored procedures, such </w:t>
      </w:r>
      <w:r w:rsidR="005845D2">
        <w:t xml:space="preserve">as </w:t>
      </w:r>
      <w:r>
        <w:t>procedures that use SQLDMO and SQLSMO libraries</w:t>
      </w:r>
      <w:r w:rsidR="005845D2">
        <w:t>,</w:t>
      </w:r>
      <w:r>
        <w:t xml:space="preserve"> cannot be configured </w:t>
      </w:r>
      <w:r w:rsidR="00FB5F9E">
        <w:t xml:space="preserve">by </w:t>
      </w:r>
      <w:r>
        <w:t xml:space="preserve">using </w:t>
      </w:r>
      <w:r w:rsidR="00FB5F9E">
        <w:t>SQL Server Surface Area Configuration. They</w:t>
      </w:r>
      <w:r>
        <w:t xml:space="preserve"> must be configured </w:t>
      </w:r>
      <w:r w:rsidR="005845D2">
        <w:t xml:space="preserve">by </w:t>
      </w:r>
      <w:r>
        <w:t>using s</w:t>
      </w:r>
      <w:r w:rsidRPr="005845D2">
        <w:rPr>
          <w:b/>
        </w:rPr>
        <w:t>p_configure</w:t>
      </w:r>
      <w:r>
        <w:t xml:space="preserve"> or SSMS directly. </w:t>
      </w:r>
      <w:r w:rsidR="005845D2">
        <w:t xml:space="preserve">SSMS or </w:t>
      </w:r>
      <w:r w:rsidR="005845D2" w:rsidRPr="005845D2">
        <w:rPr>
          <w:b/>
        </w:rPr>
        <w:t>s</w:t>
      </w:r>
      <w:r w:rsidRPr="005845D2">
        <w:rPr>
          <w:b/>
        </w:rPr>
        <w:t>p_configure</w:t>
      </w:r>
      <w:r>
        <w:t xml:space="preserve"> can also be used to set most of the configuration feature settings that are set </w:t>
      </w:r>
      <w:r w:rsidR="00922B65">
        <w:t xml:space="preserve">by </w:t>
      </w:r>
      <w:r>
        <w:t xml:space="preserve">using </w:t>
      </w:r>
      <w:r w:rsidR="00922B65">
        <w:t>SQL Server Surface Area Configuration</w:t>
      </w:r>
      <w:r>
        <w:t xml:space="preserve">. </w:t>
      </w:r>
    </w:p>
    <w:p w:rsidR="00D66915" w:rsidRDefault="00D66915" w:rsidP="00116D88">
      <w:pPr>
        <w:pStyle w:val="Text"/>
      </w:pPr>
      <w:r>
        <w:t xml:space="preserve">The system stored procedures should not be dropped from the database; dropping these can cause problems </w:t>
      </w:r>
      <w:r w:rsidR="005845D2">
        <w:t>when applying</w:t>
      </w:r>
      <w:r>
        <w:t xml:space="preserve"> service packs. </w:t>
      </w:r>
      <w:r w:rsidR="005845D2">
        <w:t>Removing</w:t>
      </w:r>
      <w:r>
        <w:t xml:space="preserve"> the system stored procedures result</w:t>
      </w:r>
      <w:r w:rsidR="005845D2">
        <w:t>s</w:t>
      </w:r>
      <w:r>
        <w:t xml:space="preserve"> in an unsupported configuration. It is usually unnecessary to complete</w:t>
      </w:r>
      <w:r w:rsidR="005845D2">
        <w:t>ly</w:t>
      </w:r>
      <w:r>
        <w:t xml:space="preserve"> DENY all users access to the system stored procedures, as </w:t>
      </w:r>
      <w:r w:rsidR="006E493A">
        <w:t xml:space="preserve">these stored procedures </w:t>
      </w:r>
      <w:r>
        <w:t>have the appropriate permission checks internal to the procedure as well as external.</w:t>
      </w:r>
    </w:p>
    <w:p w:rsidR="00D66915" w:rsidRDefault="00D66915" w:rsidP="00DE6F6B">
      <w:pPr>
        <w:pStyle w:val="Label"/>
      </w:pPr>
      <w:r>
        <w:t>Best practices for system stored procedures</w:t>
      </w:r>
    </w:p>
    <w:p w:rsidR="00D66915" w:rsidRDefault="00D66915" w:rsidP="00116D88">
      <w:pPr>
        <w:pStyle w:val="BulletedList1"/>
      </w:pPr>
      <w:r>
        <w:t xml:space="preserve">Disable </w:t>
      </w:r>
      <w:r w:rsidRPr="00FB5F9E">
        <w:rPr>
          <w:b/>
        </w:rPr>
        <w:t>xp_cmdshell</w:t>
      </w:r>
      <w:r>
        <w:t xml:space="preserve"> unless </w:t>
      </w:r>
      <w:r w:rsidR="00B21257">
        <w:t xml:space="preserve">it is </w:t>
      </w:r>
      <w:r>
        <w:t>absolutely needed</w:t>
      </w:r>
      <w:r w:rsidR="005845D2">
        <w:t>.</w:t>
      </w:r>
    </w:p>
    <w:p w:rsidR="00A87DBA" w:rsidRDefault="00A87DBA" w:rsidP="00116D88">
      <w:pPr>
        <w:pStyle w:val="BulletedList1"/>
      </w:pPr>
      <w:r>
        <w:t>Disable COM components once all COM components have been converted to SQLCLR</w:t>
      </w:r>
      <w:r w:rsidR="005845D2">
        <w:t>.</w:t>
      </w:r>
    </w:p>
    <w:p w:rsidR="00A87DBA" w:rsidRDefault="00A87DBA" w:rsidP="00116D88">
      <w:pPr>
        <w:pStyle w:val="BulletedList1"/>
      </w:pPr>
      <w:r>
        <w:t>Disable both mail procedures (Database Mail and SQL Mail) unless you need to send mail from SQL</w:t>
      </w:r>
      <w:r w:rsidR="00F769C7">
        <w:t> </w:t>
      </w:r>
      <w:r>
        <w:t>Server. Prefer Database Mail as soon as you can convert to it.</w:t>
      </w:r>
    </w:p>
    <w:p w:rsidR="00D66915" w:rsidRDefault="00D66915" w:rsidP="00116D88">
      <w:pPr>
        <w:pStyle w:val="BulletedList1"/>
      </w:pPr>
      <w:r>
        <w:t xml:space="preserve">Use </w:t>
      </w:r>
      <w:r w:rsidR="00922B65">
        <w:t xml:space="preserve">SQL Server Surface Area Configuration </w:t>
      </w:r>
      <w:r>
        <w:t>to enforce a standard policy for extended procedure usage</w:t>
      </w:r>
      <w:r w:rsidR="005845D2">
        <w:t>.</w:t>
      </w:r>
    </w:p>
    <w:p w:rsidR="00D66915" w:rsidRDefault="00D66915" w:rsidP="00116D88">
      <w:pPr>
        <w:pStyle w:val="BulletedList1"/>
      </w:pPr>
      <w:r>
        <w:t>Document each exception to the standard policy</w:t>
      </w:r>
      <w:r w:rsidR="005845D2">
        <w:t>.</w:t>
      </w:r>
    </w:p>
    <w:p w:rsidR="00D66915" w:rsidRDefault="00A87DBA" w:rsidP="00116D88">
      <w:pPr>
        <w:pStyle w:val="BulletedList1"/>
      </w:pPr>
      <w:r>
        <w:t>Do not remove the system stored procedures by dropping them</w:t>
      </w:r>
      <w:r w:rsidR="005845D2">
        <w:t>.</w:t>
      </w:r>
    </w:p>
    <w:p w:rsidR="00A92910" w:rsidRDefault="00A87DBA" w:rsidP="00116D88">
      <w:pPr>
        <w:pStyle w:val="BulletedList1"/>
      </w:pPr>
      <w:r>
        <w:t>Do not DENY all users/administrators access to the extended procedures</w:t>
      </w:r>
      <w:r w:rsidR="005845D2">
        <w:t>.</w:t>
      </w:r>
    </w:p>
    <w:p w:rsidR="009226AA" w:rsidRDefault="009226AA" w:rsidP="00116D88">
      <w:pPr>
        <w:pStyle w:val="Ttulo4"/>
      </w:pPr>
      <w:bookmarkStart w:id="9" w:name="_Toc160646530"/>
      <w:r>
        <w:t>Password Policy</w:t>
      </w:r>
      <w:bookmarkEnd w:id="9"/>
    </w:p>
    <w:p w:rsidR="009F2FC6" w:rsidRDefault="009F2FC6" w:rsidP="00116D88">
      <w:pPr>
        <w:pStyle w:val="Text"/>
      </w:pPr>
      <w:r>
        <w:t>Windows logins abide by the login policies of the underlying operating system. These policies can be set</w:t>
      </w:r>
      <w:r w:rsidR="009E154C">
        <w:t xml:space="preserve"> using the Domain Security Policy or Local Security </w:t>
      </w:r>
      <w:r w:rsidR="001B6804">
        <w:t xml:space="preserve">Policy </w:t>
      </w:r>
      <w:r w:rsidR="0018176E">
        <w:t xml:space="preserve">administrator </w:t>
      </w:r>
      <w:r w:rsidR="006E493A">
        <w:t>Control Panel a</w:t>
      </w:r>
      <w:r w:rsidR="009E154C">
        <w:t>pplets. Login policies fall into two categories</w:t>
      </w:r>
      <w:r w:rsidR="00F058BD">
        <w:t xml:space="preserve">: </w:t>
      </w:r>
      <w:r w:rsidR="009E154C">
        <w:t xml:space="preserve">Password policies and Account Lockout </w:t>
      </w:r>
      <w:r w:rsidR="00F058BD">
        <w:t>policies</w:t>
      </w:r>
      <w:r w:rsidR="009E154C">
        <w:t>. Password policies include</w:t>
      </w:r>
      <w:r w:rsidR="00F058BD">
        <w:t>:</w:t>
      </w:r>
    </w:p>
    <w:p w:rsidR="009E154C" w:rsidRDefault="003B1F73" w:rsidP="00116D88">
      <w:pPr>
        <w:pStyle w:val="BulletedList1"/>
      </w:pPr>
      <w:r>
        <w:t>Enforce Password History</w:t>
      </w:r>
    </w:p>
    <w:p w:rsidR="009E154C" w:rsidRDefault="003B1F73" w:rsidP="00116D88">
      <w:pPr>
        <w:pStyle w:val="BulletedList1"/>
      </w:pPr>
      <w:r>
        <w:t>Minimum and Maximum Password Age</w:t>
      </w:r>
    </w:p>
    <w:p w:rsidR="009E154C" w:rsidRDefault="003B1F73" w:rsidP="00116D88">
      <w:pPr>
        <w:pStyle w:val="BulletedList1"/>
      </w:pPr>
      <w:r>
        <w:t>Minimum Password Length</w:t>
      </w:r>
    </w:p>
    <w:p w:rsidR="003B1F73" w:rsidRDefault="003B1F73" w:rsidP="00116D88">
      <w:pPr>
        <w:pStyle w:val="BulletedList1"/>
      </w:pPr>
      <w:r>
        <w:t>Password Must Meet Complexity Requirements</w:t>
      </w:r>
    </w:p>
    <w:p w:rsidR="003B1F73" w:rsidRDefault="003B1F73" w:rsidP="00116D88">
      <w:pPr>
        <w:pStyle w:val="BulletedList1"/>
      </w:pPr>
      <w:r>
        <w:t>Passwords are Stored Using Reversible Encryption</w:t>
      </w:r>
      <w:r w:rsidR="000322E3">
        <w:t xml:space="preserve"> (</w:t>
      </w:r>
      <w:r w:rsidR="00F058BD">
        <w:t>Note</w:t>
      </w:r>
      <w:r w:rsidR="000322E3">
        <w:t>: this setting does not apply to SQL Server)</w:t>
      </w:r>
    </w:p>
    <w:p w:rsidR="0018176E" w:rsidRDefault="0018176E" w:rsidP="00116D88">
      <w:pPr>
        <w:pStyle w:val="Text"/>
      </w:pPr>
      <w:r>
        <w:lastRenderedPageBreak/>
        <w:t xml:space="preserve">Account </w:t>
      </w:r>
      <w:r w:rsidR="00F058BD">
        <w:t xml:space="preserve">Lockout </w:t>
      </w:r>
      <w:r>
        <w:t>policies include:</w:t>
      </w:r>
    </w:p>
    <w:p w:rsidR="0018176E" w:rsidRDefault="0018176E" w:rsidP="00116D88">
      <w:pPr>
        <w:pStyle w:val="BulletedList1"/>
      </w:pPr>
      <w:r w:rsidRPr="0018176E">
        <w:t>Account Lockout Threshold (Number of invalid logins before lockout)</w:t>
      </w:r>
    </w:p>
    <w:p w:rsidR="0018176E" w:rsidRDefault="0018176E" w:rsidP="00116D88">
      <w:pPr>
        <w:pStyle w:val="BulletedList1"/>
      </w:pPr>
      <w:r w:rsidRPr="0018176E">
        <w:t>Account Lockout Duration (Amount of time locked out)</w:t>
      </w:r>
    </w:p>
    <w:p w:rsidR="00C30E62" w:rsidRDefault="0018176E" w:rsidP="00CE1D2C">
      <w:pPr>
        <w:pStyle w:val="BulletedList1"/>
      </w:pPr>
      <w:r w:rsidRPr="0018176E">
        <w:t xml:space="preserve">Reset Lockout Counter After </w:t>
      </w:r>
      <w:r w:rsidRPr="002342DE">
        <w:rPr>
          <w:i/>
        </w:rPr>
        <w:t>n</w:t>
      </w:r>
      <w:r w:rsidRPr="0018176E">
        <w:t xml:space="preserve"> Minutes</w:t>
      </w:r>
    </w:p>
    <w:p w:rsidR="00C30E62" w:rsidRDefault="00C30E62" w:rsidP="00116D88">
      <w:pPr>
        <w:pStyle w:val="Text"/>
      </w:pPr>
      <w:r>
        <w:t>In SQL Server</w:t>
      </w:r>
      <w:r w:rsidR="00F769C7">
        <w:t> </w:t>
      </w:r>
      <w:r>
        <w:t xml:space="preserve">2005, SQL logins can </w:t>
      </w:r>
      <w:r w:rsidR="002653EB">
        <w:t xml:space="preserve">also go by the login policies of the underlying operating system if the operating system supports it. The operating system must support the system call </w:t>
      </w:r>
      <w:r w:rsidR="002653EB" w:rsidRPr="002342DE">
        <w:rPr>
          <w:b/>
        </w:rPr>
        <w:t>NetValidatePasswordPolicy</w:t>
      </w:r>
      <w:r w:rsidR="002653EB">
        <w:t>. Currently, the only operating system that supports this is Windows Server</w:t>
      </w:r>
      <w:r w:rsidR="00F769C7">
        <w:t> </w:t>
      </w:r>
      <w:r w:rsidR="002653EB">
        <w:t>2003</w:t>
      </w:r>
      <w:r w:rsidR="005245F1">
        <w:t xml:space="preserve"> and </w:t>
      </w:r>
      <w:r w:rsidR="002342DE">
        <w:t>later</w:t>
      </w:r>
      <w:r w:rsidR="00B21257">
        <w:t xml:space="preserve"> versions</w:t>
      </w:r>
      <w:r w:rsidR="002653EB">
        <w:t>.</w:t>
      </w:r>
      <w:r w:rsidR="00C777AA">
        <w:t xml:space="preserve"> If you use SQL logins</w:t>
      </w:r>
      <w:r w:rsidR="002342DE">
        <w:t>,</w:t>
      </w:r>
      <w:r w:rsidR="00C777AA">
        <w:t xml:space="preserve"> run SQL</w:t>
      </w:r>
      <w:r w:rsidR="00F769C7">
        <w:t> </w:t>
      </w:r>
      <w:r w:rsidR="00C777AA">
        <w:t>Server</w:t>
      </w:r>
      <w:r w:rsidR="00F769C7">
        <w:t> </w:t>
      </w:r>
      <w:r w:rsidR="00C777AA">
        <w:t xml:space="preserve">2005 on </w:t>
      </w:r>
      <w:r w:rsidR="0018176E">
        <w:t xml:space="preserve">a </w:t>
      </w:r>
      <w:r w:rsidR="00C777AA">
        <w:t>Windows Server</w:t>
      </w:r>
      <w:r w:rsidR="00F769C7">
        <w:t> </w:t>
      </w:r>
      <w:r w:rsidR="00C777AA">
        <w:t>2003</w:t>
      </w:r>
      <w:r w:rsidR="005245F1">
        <w:t xml:space="preserve"> or </w:t>
      </w:r>
      <w:r w:rsidR="002342DE">
        <w:t xml:space="preserve">later </w:t>
      </w:r>
      <w:r w:rsidR="0018176E">
        <w:t>operating system</w:t>
      </w:r>
      <w:r w:rsidR="00C777AA">
        <w:t>.</w:t>
      </w:r>
      <w:r w:rsidR="00B421F9">
        <w:t xml:space="preserve"> CREATE LOGIN </w:t>
      </w:r>
      <w:r w:rsidR="002342DE">
        <w:t xml:space="preserve">parameters </w:t>
      </w:r>
      <w:r w:rsidR="00B421F9">
        <w:t>determine whether the login goes by the operating system policies. These parameters are:</w:t>
      </w:r>
    </w:p>
    <w:p w:rsidR="00B421F9" w:rsidRDefault="00B421F9" w:rsidP="00116D88">
      <w:pPr>
        <w:pStyle w:val="BulletedList1"/>
      </w:pPr>
      <w:r>
        <w:t>CHECK_POLICY</w:t>
      </w:r>
    </w:p>
    <w:p w:rsidR="00B421F9" w:rsidRDefault="00B421F9" w:rsidP="00116D88">
      <w:pPr>
        <w:pStyle w:val="BulletedList1"/>
      </w:pPr>
      <w:r>
        <w:t>CHECK_EXPIRATION</w:t>
      </w:r>
    </w:p>
    <w:p w:rsidR="00B421F9" w:rsidRDefault="00B421F9" w:rsidP="00CE1D2C">
      <w:pPr>
        <w:pStyle w:val="BulletedList1"/>
      </w:pPr>
      <w:r>
        <w:t>MUST_CHANGE</w:t>
      </w:r>
    </w:p>
    <w:p w:rsidR="0018176E" w:rsidRDefault="00B421F9" w:rsidP="00116D88">
      <w:pPr>
        <w:pStyle w:val="Text"/>
      </w:pPr>
      <w:r>
        <w:t xml:space="preserve">CHECK_POLICY specifies that the SQL login must abide by the Windows login policies and </w:t>
      </w:r>
      <w:r w:rsidR="002342DE">
        <w:t xml:space="preserve">Account </w:t>
      </w:r>
      <w:r w:rsidR="00310414">
        <w:t>L</w:t>
      </w:r>
      <w:r>
        <w:t xml:space="preserve">ockout policies, with the exception of password expiration. </w:t>
      </w:r>
      <w:r w:rsidR="00FB5F9E">
        <w:t>This is because</w:t>
      </w:r>
      <w:r>
        <w:t xml:space="preserve">, if SQL logins must go by </w:t>
      </w:r>
      <w:r w:rsidR="00FB5F9E">
        <w:t xml:space="preserve">the </w:t>
      </w:r>
      <w:r>
        <w:t xml:space="preserve">Windows </w:t>
      </w:r>
      <w:r w:rsidR="00310414">
        <w:t xml:space="preserve">password </w:t>
      </w:r>
      <w:r>
        <w:t>expiration policy, underlying applications must be outfitted with a mechanism for password changing. Most applications currently do not provide a way to change SQL login passwords. In SQL</w:t>
      </w:r>
      <w:r w:rsidR="00F769C7">
        <w:t> </w:t>
      </w:r>
      <w:r>
        <w:t>Server</w:t>
      </w:r>
      <w:r w:rsidR="00F769C7">
        <w:t> </w:t>
      </w:r>
      <w:r>
        <w:t>2005, both SSMS and SQLCMD provide a way to change SQL</w:t>
      </w:r>
      <w:r w:rsidR="00F769C7">
        <w:t> </w:t>
      </w:r>
      <w:r>
        <w:t>Server passwords for SQL logins.</w:t>
      </w:r>
      <w:r w:rsidR="00CF5A18">
        <w:t xml:space="preserve"> </w:t>
      </w:r>
      <w:r w:rsidR="00310414">
        <w:t>C</w:t>
      </w:r>
      <w:r w:rsidR="00CF5A18">
        <w:t>onsider outfitting your applications with a password-changing mechanism as soon as possible.</w:t>
      </w:r>
      <w:r w:rsidR="005245F1">
        <w:t xml:space="preserve"> Having built-in password changing also allow</w:t>
      </w:r>
      <w:r w:rsidR="00310414">
        <w:t>s</w:t>
      </w:r>
      <w:r w:rsidR="005245F1">
        <w:t xml:space="preserve"> logins to be created with the MUST_CHANGE parameter; using this parameter requires the user to change the password at the time of the first login. </w:t>
      </w:r>
      <w:r w:rsidR="00CF5A18">
        <w:t xml:space="preserve"> </w:t>
      </w:r>
      <w:r w:rsidR="0018176E">
        <w:t xml:space="preserve">Administrators should be aware of the fact that password length and complexity policies, but not expiration policies, apply to </w:t>
      </w:r>
      <w:r w:rsidR="00ED4F39">
        <w:t xml:space="preserve">passwords used with encryption keys as well as </w:t>
      </w:r>
      <w:r w:rsidR="00FB5F9E">
        <w:t xml:space="preserve">to </w:t>
      </w:r>
      <w:r w:rsidR="00ED4F39">
        <w:t>password</w:t>
      </w:r>
      <w:r w:rsidR="00FB5F9E">
        <w:t>s</w:t>
      </w:r>
      <w:r w:rsidR="00ED4F39">
        <w:t xml:space="preserve"> used with SQL logins. </w:t>
      </w:r>
      <w:r w:rsidR="00310414">
        <w:t>For a description of encryption keys, s</w:t>
      </w:r>
      <w:r w:rsidR="00ED4F39">
        <w:t xml:space="preserve">ee </w:t>
      </w:r>
      <w:hyperlink w:anchor="_Encryption" w:history="1">
        <w:r w:rsidR="00ED4F39" w:rsidRPr="00310414">
          <w:rPr>
            <w:rStyle w:val="Hyperlink"/>
          </w:rPr>
          <w:t>Encryption</w:t>
        </w:r>
      </w:hyperlink>
      <w:r w:rsidR="00ED4F39">
        <w:t>.</w:t>
      </w:r>
    </w:p>
    <w:p w:rsidR="004311CC" w:rsidRDefault="00ED4F39" w:rsidP="00116D88">
      <w:pPr>
        <w:pStyle w:val="Text"/>
      </w:pPr>
      <w:r>
        <w:t>When SQL logins are used on pre-Windows</w:t>
      </w:r>
      <w:r w:rsidR="00F769C7">
        <w:t> </w:t>
      </w:r>
      <w:r>
        <w:t xml:space="preserve">2003 operating systems, there is a series of hard-coded password policies </w:t>
      </w:r>
      <w:r w:rsidR="004311CC">
        <w:t>in lieu of the domain or operating system policies</w:t>
      </w:r>
      <w:r w:rsidR="003A2690">
        <w:t xml:space="preserve"> if CHECK_POLICY = ON</w:t>
      </w:r>
      <w:r w:rsidR="004311CC">
        <w:t xml:space="preserve">. </w:t>
      </w:r>
      <w:r w:rsidR="003A2690">
        <w:t>These policies are enumerated in SQL</w:t>
      </w:r>
      <w:r w:rsidR="00F769C7">
        <w:t> </w:t>
      </w:r>
      <w:r w:rsidR="003A2690">
        <w:t>Server Books Online.</w:t>
      </w:r>
    </w:p>
    <w:p w:rsidR="00DB5FEF" w:rsidRDefault="00DB5FEF" w:rsidP="000F0ACE">
      <w:pPr>
        <w:pStyle w:val="Label"/>
      </w:pPr>
      <w:r>
        <w:t xml:space="preserve">Best </w:t>
      </w:r>
      <w:r w:rsidR="000734FF">
        <w:t>practices</w:t>
      </w:r>
      <w:r>
        <w:t xml:space="preserve"> for password policy</w:t>
      </w:r>
    </w:p>
    <w:p w:rsidR="00DB5FEF" w:rsidRDefault="00DB5FEF" w:rsidP="00116D88">
      <w:pPr>
        <w:pStyle w:val="BulletedList1"/>
      </w:pPr>
      <w:r>
        <w:t xml:space="preserve">Mandate a strong password policy, including </w:t>
      </w:r>
      <w:r w:rsidR="00081844">
        <w:t>an expiration</w:t>
      </w:r>
      <w:r>
        <w:t xml:space="preserve"> and a complexity policy for your organization</w:t>
      </w:r>
      <w:r w:rsidR="00310414">
        <w:t>.</w:t>
      </w:r>
    </w:p>
    <w:p w:rsidR="00E14037" w:rsidRDefault="00081844" w:rsidP="00116D88">
      <w:pPr>
        <w:pStyle w:val="BulletedList1"/>
      </w:pPr>
      <w:r>
        <w:t xml:space="preserve">If you must use SQL logins, ensure </w:t>
      </w:r>
      <w:r w:rsidR="00310414">
        <w:t xml:space="preserve">that </w:t>
      </w:r>
      <w:r>
        <w:t>SQL</w:t>
      </w:r>
      <w:r w:rsidR="00F769C7">
        <w:t> </w:t>
      </w:r>
      <w:r>
        <w:t>Server</w:t>
      </w:r>
      <w:r w:rsidR="00F769C7">
        <w:t> </w:t>
      </w:r>
      <w:r>
        <w:t xml:space="preserve">2005 runs on </w:t>
      </w:r>
      <w:r w:rsidR="00310414">
        <w:t xml:space="preserve">the </w:t>
      </w:r>
      <w:r>
        <w:t>Windows Server</w:t>
      </w:r>
      <w:r w:rsidR="00F769C7">
        <w:t> </w:t>
      </w:r>
      <w:r>
        <w:t>2003 operating system and use password policies</w:t>
      </w:r>
      <w:r w:rsidR="00310414">
        <w:t>.</w:t>
      </w:r>
    </w:p>
    <w:p w:rsidR="009226AA" w:rsidRDefault="00081844" w:rsidP="00116D88">
      <w:pPr>
        <w:pStyle w:val="BulletedList1"/>
      </w:pPr>
      <w:r>
        <w:t>Outfit your applications with a mechanism to change SQL login passwords</w:t>
      </w:r>
      <w:r w:rsidR="00310414">
        <w:t>.</w:t>
      </w:r>
    </w:p>
    <w:p w:rsidR="000C171E" w:rsidRDefault="000C171E" w:rsidP="00116D88">
      <w:pPr>
        <w:pStyle w:val="BulletedList1"/>
      </w:pPr>
      <w:r>
        <w:t>Set MUST_CHANGE for new logins</w:t>
      </w:r>
      <w:r w:rsidR="00310414">
        <w:t>.</w:t>
      </w:r>
    </w:p>
    <w:p w:rsidR="009226AA" w:rsidRDefault="009226AA" w:rsidP="00116D88">
      <w:pPr>
        <w:pStyle w:val="Ttulo4"/>
      </w:pPr>
      <w:bookmarkStart w:id="10" w:name="_Toc160646531"/>
      <w:r>
        <w:t>Administrator Privileges</w:t>
      </w:r>
      <w:bookmarkEnd w:id="10"/>
    </w:p>
    <w:p w:rsidR="0087434D" w:rsidRDefault="0087434D" w:rsidP="00116D88">
      <w:pPr>
        <w:pStyle w:val="Text"/>
      </w:pPr>
      <w:r>
        <w:t xml:space="preserve">SQL Server 2005 makes all permissions grantable and also makes grantable permissions more granular than </w:t>
      </w:r>
      <w:r w:rsidR="008377B4">
        <w:t xml:space="preserve">in </w:t>
      </w:r>
      <w:r>
        <w:t xml:space="preserve">previous versions. </w:t>
      </w:r>
      <w:r w:rsidR="003C23CC">
        <w:t>Privileges with elevated permissions now include:</w:t>
      </w:r>
    </w:p>
    <w:p w:rsidR="003C23CC" w:rsidRDefault="003C23CC" w:rsidP="00116D88">
      <w:pPr>
        <w:pStyle w:val="BulletedList1"/>
      </w:pPr>
      <w:r>
        <w:t>Member</w:t>
      </w:r>
      <w:r w:rsidR="00B21257">
        <w:t>s</w:t>
      </w:r>
      <w:r>
        <w:t xml:space="preserve"> of the </w:t>
      </w:r>
      <w:r w:rsidRPr="008377B4">
        <w:rPr>
          <w:b/>
        </w:rPr>
        <w:t>sysadmin</w:t>
      </w:r>
      <w:r>
        <w:t xml:space="preserve"> server role</w:t>
      </w:r>
      <w:r w:rsidR="00B21257">
        <w:t>.</w:t>
      </w:r>
    </w:p>
    <w:p w:rsidR="003C23CC" w:rsidRDefault="003C23CC" w:rsidP="00116D88">
      <w:pPr>
        <w:pStyle w:val="BulletedList1"/>
      </w:pPr>
      <w:r>
        <w:t xml:space="preserve">The </w:t>
      </w:r>
      <w:r w:rsidR="008377B4" w:rsidRPr="008377B4">
        <w:rPr>
          <w:b/>
        </w:rPr>
        <w:t>sa</w:t>
      </w:r>
      <w:r w:rsidR="008377B4">
        <w:t xml:space="preserve"> </w:t>
      </w:r>
      <w:r>
        <w:t>built-in login</w:t>
      </w:r>
      <w:r w:rsidR="00D17F44">
        <w:t>, if it is enabled</w:t>
      </w:r>
      <w:r w:rsidR="00B21257">
        <w:t>.</w:t>
      </w:r>
    </w:p>
    <w:p w:rsidR="00F36E76" w:rsidRDefault="003C23CC" w:rsidP="00CE1D2C">
      <w:pPr>
        <w:pStyle w:val="BulletedList1"/>
      </w:pPr>
      <w:r>
        <w:lastRenderedPageBreak/>
        <w:t>Any login with CONTROL SERVER permission</w:t>
      </w:r>
      <w:r w:rsidR="00B21257">
        <w:t>.</w:t>
      </w:r>
    </w:p>
    <w:p w:rsidR="003C23CC" w:rsidRDefault="003C23CC" w:rsidP="00116D88">
      <w:pPr>
        <w:pStyle w:val="Text"/>
      </w:pPr>
      <w:r>
        <w:t>CONTROL SERVER permission is new in SQL</w:t>
      </w:r>
      <w:r w:rsidR="00F769C7">
        <w:t> </w:t>
      </w:r>
      <w:r>
        <w:t>Server</w:t>
      </w:r>
      <w:r w:rsidR="00F769C7">
        <w:t> </w:t>
      </w:r>
      <w:r>
        <w:t xml:space="preserve">2005. </w:t>
      </w:r>
      <w:r w:rsidR="00253FDF">
        <w:t>C</w:t>
      </w:r>
      <w:r>
        <w:t xml:space="preserve">hange </w:t>
      </w:r>
      <w:r w:rsidR="00253FDF">
        <w:t xml:space="preserve">your </w:t>
      </w:r>
      <w:r>
        <w:t xml:space="preserve">auditing procedures to include any login with CONTROL SERVER permission. </w:t>
      </w:r>
    </w:p>
    <w:p w:rsidR="00947CE8" w:rsidRDefault="00F02271" w:rsidP="00116D88">
      <w:pPr>
        <w:pStyle w:val="Text"/>
      </w:pPr>
      <w:r>
        <w:t>SQL Server automatically grant</w:t>
      </w:r>
      <w:r w:rsidR="00500CE2">
        <w:t>s</w:t>
      </w:r>
      <w:r>
        <w:t xml:space="preserve"> the </w:t>
      </w:r>
      <w:r w:rsidR="00F769C7">
        <w:t xml:space="preserve">server's </w:t>
      </w:r>
      <w:r>
        <w:t>Administrators group (</w:t>
      </w:r>
      <w:r w:rsidR="00BC5C7A">
        <w:t>BUILTIN</w:t>
      </w:r>
      <w:r>
        <w:t xml:space="preserve">\administrators) the </w:t>
      </w:r>
      <w:r w:rsidRPr="008377B4">
        <w:rPr>
          <w:b/>
        </w:rPr>
        <w:t>sysadmin</w:t>
      </w:r>
      <w:r>
        <w:t xml:space="preserve"> server</w:t>
      </w:r>
      <w:r w:rsidR="008377B4">
        <w:t xml:space="preserve"> </w:t>
      </w:r>
      <w:r>
        <w:t>role.</w:t>
      </w:r>
      <w:r w:rsidR="00500CE2">
        <w:t xml:space="preserve"> When running SQL</w:t>
      </w:r>
      <w:r w:rsidR="00F769C7">
        <w:t> </w:t>
      </w:r>
      <w:r w:rsidR="00500CE2">
        <w:t>Server</w:t>
      </w:r>
      <w:r w:rsidR="00F769C7">
        <w:t> </w:t>
      </w:r>
      <w:r w:rsidR="00500CE2">
        <w:t>2005</w:t>
      </w:r>
      <w:r w:rsidR="00EC1DA2">
        <w:t xml:space="preserve"> </w:t>
      </w:r>
      <w:r w:rsidR="00500CE2">
        <w:t xml:space="preserve">under </w:t>
      </w:r>
      <w:r w:rsidR="00204A21">
        <w:t xml:space="preserve">Microsoft </w:t>
      </w:r>
      <w:r w:rsidR="00500CE2">
        <w:t>Windows Vista</w:t>
      </w:r>
      <w:r w:rsidR="00204A21">
        <w:t>™</w:t>
      </w:r>
      <w:r w:rsidR="008377B4">
        <w:t>,</w:t>
      </w:r>
      <w:r w:rsidR="00525E6A">
        <w:t xml:space="preserve"> the operating system</w:t>
      </w:r>
      <w:r w:rsidR="00500CE2">
        <w:t xml:space="preserve"> </w:t>
      </w:r>
      <w:r w:rsidR="00525E6A">
        <w:t xml:space="preserve">does not recognize membership in the </w:t>
      </w:r>
      <w:r w:rsidR="009A5617">
        <w:t>BUILTIN</w:t>
      </w:r>
      <w:r w:rsidR="00525E6A">
        <w:t>\</w:t>
      </w:r>
      <w:r w:rsidR="009A5617">
        <w:t>A</w:t>
      </w:r>
      <w:r w:rsidR="00525E6A">
        <w:t xml:space="preserve">dministrators group unless the user has elevated themselves to a full administrator. </w:t>
      </w:r>
      <w:r w:rsidR="00E7412A">
        <w:t>In SP2, you can use SQL</w:t>
      </w:r>
      <w:r w:rsidR="00F769C7">
        <w:t> </w:t>
      </w:r>
      <w:r w:rsidR="00E7412A">
        <w:t xml:space="preserve">Server Surface Area Configuration to enable a principal to act as administrator by selecting </w:t>
      </w:r>
      <w:r w:rsidR="00E7412A" w:rsidRPr="008377B4">
        <w:rPr>
          <w:b/>
        </w:rPr>
        <w:t>Add New Administrator</w:t>
      </w:r>
      <w:r w:rsidR="00E7412A">
        <w:t xml:space="preserve"> from the main window</w:t>
      </w:r>
      <w:r w:rsidR="00947CE8">
        <w:t xml:space="preserve"> as shown in Figure</w:t>
      </w:r>
      <w:r w:rsidR="00536F84">
        <w:t> </w:t>
      </w:r>
      <w:r w:rsidR="00947CE8">
        <w:t>3</w:t>
      </w:r>
      <w:r w:rsidR="00E7412A">
        <w:t xml:space="preserve">. </w:t>
      </w:r>
    </w:p>
    <w:p w:rsidR="00947CE8" w:rsidRDefault="00947CE8" w:rsidP="00DE6F6B">
      <w:pPr>
        <w:pStyle w:val="TableSpacing"/>
      </w:pPr>
    </w:p>
    <w:p w:rsidR="00922B65" w:rsidRPr="00922B65" w:rsidRDefault="00AD3D1A" w:rsidP="00922B65">
      <w:pPr>
        <w:pStyle w:val="Figure"/>
      </w:pPr>
      <w:r>
        <w:rPr>
          <w:noProof/>
          <w:lang w:val="pt-BR" w:eastAsia="pt-BR"/>
        </w:rPr>
        <w:drawing>
          <wp:inline distT="0" distB="0" distL="0" distR="0">
            <wp:extent cx="4276725" cy="3810000"/>
            <wp:effectExtent l="19050" t="0" r="9525" b="0"/>
            <wp:docPr id="4" name="Imagem 4" descr="C:\Docs\SQL Server White Papers\33 Security Best Practices\SQLSecBestPract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s\SQL Server White Papers\33 Security Best Practices\SQLSecBestPractFig3.gif"/>
                    <pic:cNvPicPr>
                      <a:picLocks noChangeAspect="1" noChangeArrowheads="1"/>
                    </pic:cNvPicPr>
                  </pic:nvPicPr>
                  <pic:blipFill>
                    <a:blip r:embed="rId23" r:link="rId24"/>
                    <a:srcRect/>
                    <a:stretch>
                      <a:fillRect/>
                    </a:stretch>
                  </pic:blipFill>
                  <pic:spPr bwMode="auto">
                    <a:xfrm>
                      <a:off x="0" y="0"/>
                      <a:ext cx="4276725" cy="3810000"/>
                    </a:xfrm>
                    <a:prstGeom prst="rect">
                      <a:avLst/>
                    </a:prstGeom>
                    <a:noFill/>
                    <a:ln w="9525">
                      <a:noFill/>
                      <a:miter lim="800000"/>
                      <a:headEnd/>
                      <a:tailEnd/>
                    </a:ln>
                  </pic:spPr>
                </pic:pic>
              </a:graphicData>
            </a:graphic>
          </wp:inline>
        </w:drawing>
      </w:r>
    </w:p>
    <w:p w:rsidR="00947CE8" w:rsidRDefault="00947CE8" w:rsidP="00947CE8">
      <w:pPr>
        <w:pStyle w:val="Label"/>
      </w:pPr>
      <w:r>
        <w:t>Figure 3</w:t>
      </w:r>
      <w:r w:rsidR="00DE6F6B">
        <w:t>   </w:t>
      </w:r>
      <w:r>
        <w:t xml:space="preserve">Adding a new administrator </w:t>
      </w:r>
      <w:r w:rsidR="00B21257">
        <w:t>in</w:t>
      </w:r>
      <w:r>
        <w:t xml:space="preserve"> SP2 S</w:t>
      </w:r>
      <w:r w:rsidR="00922B65">
        <w:t>QL Server Surface Area Configuration</w:t>
      </w:r>
    </w:p>
    <w:p w:rsidR="00947CE8" w:rsidRDefault="00947CE8" w:rsidP="00DE6F6B">
      <w:pPr>
        <w:pStyle w:val="TableSpacing"/>
      </w:pPr>
    </w:p>
    <w:p w:rsidR="00BC5C7A" w:rsidRDefault="00BC5C7A" w:rsidP="00116D88">
      <w:pPr>
        <w:pStyle w:val="Text"/>
      </w:pPr>
      <w:r>
        <w:t xml:space="preserve">Clicking on this link </w:t>
      </w:r>
      <w:r w:rsidR="000003DE">
        <w:t>opens</w:t>
      </w:r>
      <w:r>
        <w:t xml:space="preserve"> the SQL</w:t>
      </w:r>
      <w:r w:rsidR="00776D2E">
        <w:t> </w:t>
      </w:r>
      <w:r>
        <w:t>Server</w:t>
      </w:r>
      <w:r w:rsidR="00776D2E">
        <w:t> </w:t>
      </w:r>
      <w:r>
        <w:t xml:space="preserve">2005 User Provisioning Tool for </w:t>
      </w:r>
      <w:smartTag w:uri="urn:schemas-microsoft-com:office:smarttags" w:element="place">
        <w:r>
          <w:t>Vista</w:t>
        </w:r>
      </w:smartTag>
      <w:r>
        <w:t xml:space="preserve"> as shown in Figure</w:t>
      </w:r>
      <w:r w:rsidR="00776D2E">
        <w:t> </w:t>
      </w:r>
      <w:r>
        <w:t xml:space="preserve">4. This tool can also be automatically invoked as the last step </w:t>
      </w:r>
      <w:r w:rsidR="00197E4D">
        <w:t>of an</w:t>
      </w:r>
      <w:r>
        <w:t xml:space="preserve"> SQL</w:t>
      </w:r>
      <w:r w:rsidR="00776D2E">
        <w:t> </w:t>
      </w:r>
      <w:r>
        <w:t>Server</w:t>
      </w:r>
      <w:r w:rsidR="00776D2E">
        <w:t> </w:t>
      </w:r>
      <w:r>
        <w:t>2005</w:t>
      </w:r>
      <w:r w:rsidR="00776D2E">
        <w:t> </w:t>
      </w:r>
      <w:r>
        <w:t>SP2 installation.</w:t>
      </w:r>
    </w:p>
    <w:p w:rsidR="000003DE" w:rsidRDefault="000003DE" w:rsidP="000003DE">
      <w:pPr>
        <w:pStyle w:val="TableSpacing"/>
      </w:pPr>
    </w:p>
    <w:p w:rsidR="00BC5C7A" w:rsidRDefault="00AD3D1A" w:rsidP="000003DE">
      <w:pPr>
        <w:pStyle w:val="Figure"/>
      </w:pPr>
      <w:r>
        <w:rPr>
          <w:noProof/>
          <w:lang w:val="pt-BR" w:eastAsia="pt-BR"/>
        </w:rPr>
        <w:lastRenderedPageBreak/>
        <w:drawing>
          <wp:inline distT="0" distB="0" distL="0" distR="0">
            <wp:extent cx="4286250" cy="2952750"/>
            <wp:effectExtent l="19050" t="0" r="0" b="0"/>
            <wp:docPr id="5" name="Imagem 5" descr="C:\Docs\SQL Server White Papers\33 Security Best Practices\SQLSecBestPract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s\SQL Server White Papers\33 Security Best Practices\SQLSecBestPractFig4.gif"/>
                    <pic:cNvPicPr>
                      <a:picLocks noChangeAspect="1" noChangeArrowheads="1"/>
                    </pic:cNvPicPr>
                  </pic:nvPicPr>
                  <pic:blipFill>
                    <a:blip r:embed="rId25" r:link="rId26"/>
                    <a:srcRect/>
                    <a:stretch>
                      <a:fillRect/>
                    </a:stretch>
                  </pic:blipFill>
                  <pic:spPr bwMode="auto">
                    <a:xfrm>
                      <a:off x="0" y="0"/>
                      <a:ext cx="4286250" cy="2952750"/>
                    </a:xfrm>
                    <a:prstGeom prst="rect">
                      <a:avLst/>
                    </a:prstGeom>
                    <a:noFill/>
                    <a:ln w="9525">
                      <a:noFill/>
                      <a:miter lim="800000"/>
                      <a:headEnd/>
                      <a:tailEnd/>
                    </a:ln>
                  </pic:spPr>
                </pic:pic>
              </a:graphicData>
            </a:graphic>
          </wp:inline>
        </w:drawing>
      </w:r>
    </w:p>
    <w:p w:rsidR="00BC5C7A" w:rsidRDefault="00197E4D" w:rsidP="000003DE">
      <w:pPr>
        <w:pStyle w:val="Label"/>
      </w:pPr>
      <w:r>
        <w:t>Figure 4</w:t>
      </w:r>
      <w:r w:rsidR="000003DE">
        <w:t>   </w:t>
      </w:r>
      <w:r>
        <w:t xml:space="preserve">The SQL Server 2005 User Provisioning Tool for </w:t>
      </w:r>
      <w:smartTag w:uri="urn:schemas-microsoft-com:office:smarttags" w:element="place">
        <w:r>
          <w:t>Vista</w:t>
        </w:r>
      </w:smartTag>
    </w:p>
    <w:p w:rsidR="00197E4D" w:rsidRDefault="00197E4D" w:rsidP="000003DE">
      <w:pPr>
        <w:pStyle w:val="TableSpacing"/>
      </w:pPr>
    </w:p>
    <w:p w:rsidR="00E7412A" w:rsidRPr="00874954" w:rsidRDefault="00E7412A" w:rsidP="00116D88">
      <w:pPr>
        <w:pStyle w:val="Text"/>
      </w:pPr>
      <w:r>
        <w:t>When running SQL</w:t>
      </w:r>
      <w:r w:rsidR="00536F84">
        <w:t> </w:t>
      </w:r>
      <w:r>
        <w:t>Server Express</w:t>
      </w:r>
      <w:r w:rsidR="00536F84">
        <w:t> </w:t>
      </w:r>
      <w:r w:rsidR="00525E6A">
        <w:t>SP2</w:t>
      </w:r>
      <w:r>
        <w:t xml:space="preserve"> under the </w:t>
      </w:r>
      <w:smartTag w:uri="urn:schemas-microsoft-com:office:smarttags" w:element="place">
        <w:r>
          <w:t>Vista</w:t>
        </w:r>
      </w:smartTag>
      <w:r>
        <w:t xml:space="preserve"> operating system,</w:t>
      </w:r>
      <w:r w:rsidR="00525E6A">
        <w:t xml:space="preserve"> </w:t>
      </w:r>
      <w:r w:rsidR="005D2266">
        <w:t xml:space="preserve">Set Up </w:t>
      </w:r>
      <w:r w:rsidR="00525E6A">
        <w:t>incorporates the specification of a specific principal to act as administrator</w:t>
      </w:r>
      <w:r w:rsidR="001B04EC">
        <w:t>.</w:t>
      </w:r>
      <w:r>
        <w:t xml:space="preserve"> SQL</w:t>
      </w:r>
      <w:r w:rsidR="00536F84">
        <w:t> </w:t>
      </w:r>
      <w:r>
        <w:t>Server Express</w:t>
      </w:r>
      <w:r w:rsidR="00536F84">
        <w:t> </w:t>
      </w:r>
      <w:r>
        <w:t xml:space="preserve">SP2 </w:t>
      </w:r>
      <w:r w:rsidR="005D2266">
        <w:t xml:space="preserve">Set Up </w:t>
      </w:r>
      <w:r>
        <w:t xml:space="preserve">also allows </w:t>
      </w:r>
      <w:r w:rsidR="005D2266">
        <w:t>command-</w:t>
      </w:r>
      <w:r>
        <w:t xml:space="preserve">line options to turn user instances on or off (ENABLERANU) and to add the </w:t>
      </w:r>
      <w:r w:rsidR="0067002F">
        <w:t xml:space="preserve">current </w:t>
      </w:r>
      <w:r w:rsidR="000003DE">
        <w:t>S</w:t>
      </w:r>
      <w:r w:rsidR="0067002F">
        <w:t>et</w:t>
      </w:r>
      <w:r w:rsidR="000003DE">
        <w:t xml:space="preserve"> U</w:t>
      </w:r>
      <w:r w:rsidR="0067002F">
        <w:t>p user</w:t>
      </w:r>
      <w:r w:rsidR="005D2266">
        <w:t xml:space="preserve"> </w:t>
      </w:r>
      <w:r>
        <w:t xml:space="preserve">to the </w:t>
      </w:r>
      <w:r w:rsidRPr="00CB0EC2">
        <w:rPr>
          <w:b/>
        </w:rPr>
        <w:t>SQL</w:t>
      </w:r>
      <w:r w:rsidR="00536F84" w:rsidRPr="00CB0EC2">
        <w:rPr>
          <w:b/>
        </w:rPr>
        <w:t> </w:t>
      </w:r>
      <w:r w:rsidRPr="00CB0EC2">
        <w:rPr>
          <w:b/>
        </w:rPr>
        <w:t>Server Administrator</w:t>
      </w:r>
      <w:r>
        <w:t xml:space="preserve"> role (ADDUSERASADMIN).</w:t>
      </w:r>
      <w:r w:rsidR="00816CF7">
        <w:t xml:space="preserve"> For more detailed information</w:t>
      </w:r>
      <w:r w:rsidR="00750C3A">
        <w:t>, see</w:t>
      </w:r>
      <w:r w:rsidR="00816CF7">
        <w:t xml:space="preserve"> </w:t>
      </w:r>
      <w:hyperlink r:id="rId27" w:history="1">
        <w:r w:rsidR="00816CF7" w:rsidRPr="00055510">
          <w:rPr>
            <w:rStyle w:val="Hyperlink"/>
          </w:rPr>
          <w:t>Configuration Options (SQL</w:t>
        </w:r>
        <w:r w:rsidR="00536F84" w:rsidRPr="00055510">
          <w:rPr>
            <w:rStyle w:val="Hyperlink"/>
          </w:rPr>
          <w:t> </w:t>
        </w:r>
        <w:r w:rsidR="00816CF7" w:rsidRPr="00055510">
          <w:rPr>
            <w:rStyle w:val="Hyperlink"/>
          </w:rPr>
          <w:t>Server Express)</w:t>
        </w:r>
      </w:hyperlink>
      <w:r w:rsidR="00816CF7">
        <w:t xml:space="preserve"> in SQL</w:t>
      </w:r>
      <w:r w:rsidR="00536F84">
        <w:t> </w:t>
      </w:r>
      <w:r w:rsidR="00816CF7">
        <w:t>Server</w:t>
      </w:r>
      <w:r w:rsidR="00536F84">
        <w:t> </w:t>
      </w:r>
      <w:r w:rsidR="00816CF7">
        <w:t>2005</w:t>
      </w:r>
      <w:r w:rsidR="00536F84">
        <w:t> </w:t>
      </w:r>
      <w:r w:rsidR="00816CF7">
        <w:t>SP2 Books Online.</w:t>
      </w:r>
      <w:r w:rsidR="00874954">
        <w:t xml:space="preserve"> For additional security-related considerations when running SQL</w:t>
      </w:r>
      <w:r w:rsidR="00536F84">
        <w:t> </w:t>
      </w:r>
      <w:r w:rsidR="00874954">
        <w:t>Server</w:t>
      </w:r>
      <w:r w:rsidR="00536F84">
        <w:t> </w:t>
      </w:r>
      <w:r w:rsidR="00874954">
        <w:t xml:space="preserve">2005 with the Windows Vista operating system, </w:t>
      </w:r>
      <w:r w:rsidR="00750C3A">
        <w:t>see</w:t>
      </w:r>
      <w:r w:rsidR="00874954">
        <w:t xml:space="preserve"> the </w:t>
      </w:r>
      <w:hyperlink r:id="rId28" w:anchor="_windows_vista" w:history="1">
        <w:r w:rsidR="00874954" w:rsidRPr="000003DE">
          <w:rPr>
            <w:rStyle w:val="Hyperlink"/>
          </w:rPr>
          <w:t>SQL</w:t>
        </w:r>
        <w:r w:rsidR="00536F84" w:rsidRPr="000003DE">
          <w:rPr>
            <w:rStyle w:val="Hyperlink"/>
          </w:rPr>
          <w:t> </w:t>
        </w:r>
        <w:r w:rsidR="00874954" w:rsidRPr="000003DE">
          <w:rPr>
            <w:rStyle w:val="Hyperlink"/>
          </w:rPr>
          <w:t>Serve</w:t>
        </w:r>
        <w:r w:rsidR="00874954" w:rsidRPr="000003DE">
          <w:rPr>
            <w:rStyle w:val="Hyperlink"/>
          </w:rPr>
          <w:t>r</w:t>
        </w:r>
        <w:r w:rsidR="00536F84" w:rsidRPr="000003DE">
          <w:rPr>
            <w:rStyle w:val="Hyperlink"/>
          </w:rPr>
          <w:t> </w:t>
        </w:r>
        <w:r w:rsidR="00874954" w:rsidRPr="000003DE">
          <w:rPr>
            <w:rStyle w:val="Hyperlink"/>
          </w:rPr>
          <w:t>2005</w:t>
        </w:r>
        <w:r w:rsidR="00536F84" w:rsidRPr="000003DE">
          <w:rPr>
            <w:rStyle w:val="Hyperlink"/>
          </w:rPr>
          <w:t> </w:t>
        </w:r>
        <w:r w:rsidR="00874954" w:rsidRPr="000003DE">
          <w:rPr>
            <w:rStyle w:val="Hyperlink"/>
          </w:rPr>
          <w:t>SP2 Readme file</w:t>
        </w:r>
      </w:hyperlink>
      <w:r w:rsidR="00874954" w:rsidRPr="00874954">
        <w:t>.</w:t>
      </w:r>
      <w:r w:rsidR="00874954">
        <w:t xml:space="preserve"> In particular, </w:t>
      </w:r>
      <w:r w:rsidR="00750C3A">
        <w:t>see</w:t>
      </w:r>
      <w:r w:rsidR="00874954" w:rsidRPr="00874954">
        <w:t xml:space="preserve"> section 5.5.</w:t>
      </w:r>
      <w:r w:rsidR="000003DE">
        <w:t>2</w:t>
      </w:r>
      <w:r w:rsidR="00F769C7">
        <w:t> </w:t>
      </w:r>
      <w:r w:rsidR="00874954">
        <w:t>"</w:t>
      </w:r>
      <w:r w:rsidR="00874954" w:rsidRPr="00874954">
        <w:t>Issues Caused by User Account Control in Windows Vista</w:t>
      </w:r>
      <w:r w:rsidR="00750C3A">
        <w:t>.</w:t>
      </w:r>
      <w:r w:rsidR="00874954">
        <w:t>"</w:t>
      </w:r>
    </w:p>
    <w:p w:rsidR="003C23CC" w:rsidRDefault="00F02271" w:rsidP="007C006A">
      <w:pPr>
        <w:pStyle w:val="Textodecomentrio"/>
      </w:pPr>
      <w:r>
        <w:t xml:space="preserve">For accountability in the database, avoid relying on the Administrators group and </w:t>
      </w:r>
      <w:r w:rsidR="008562D5">
        <w:t>add</w:t>
      </w:r>
      <w:r>
        <w:t xml:space="preserve"> only specific database administrators to the </w:t>
      </w:r>
      <w:r w:rsidRPr="005633F7">
        <w:rPr>
          <w:b/>
        </w:rPr>
        <w:t>sysadmin</w:t>
      </w:r>
      <w:r>
        <w:t xml:space="preserve"> role. Another option is to have a specific DatabaseAdministrators role at the operating system level.</w:t>
      </w:r>
      <w:r w:rsidR="00F36E76">
        <w:t xml:space="preserve"> Minimizing the number of administrators </w:t>
      </w:r>
      <w:r w:rsidR="00253FDF">
        <w:t xml:space="preserve">who have </w:t>
      </w:r>
      <w:r w:rsidR="00F36E76" w:rsidRPr="005633F7">
        <w:rPr>
          <w:b/>
        </w:rPr>
        <w:t>sysadmin</w:t>
      </w:r>
      <w:r w:rsidR="00F36E76">
        <w:t xml:space="preserve"> or CONTROL SERVER privilege also </w:t>
      </w:r>
      <w:r w:rsidR="00537E37">
        <w:t>makes it easier to resolve</w:t>
      </w:r>
      <w:r w:rsidR="00F36E76">
        <w:t xml:space="preserve"> problems; </w:t>
      </w:r>
      <w:r w:rsidR="005633F7">
        <w:t xml:space="preserve">fewer </w:t>
      </w:r>
      <w:r w:rsidR="00F36E76">
        <w:t xml:space="preserve">logins with administrator privilege means </w:t>
      </w:r>
      <w:r w:rsidR="005633F7">
        <w:t>fewer</w:t>
      </w:r>
      <w:r w:rsidR="00F36E76">
        <w:t xml:space="preserve"> people to check with if things go wrong.</w:t>
      </w:r>
      <w:r w:rsidR="007C006A">
        <w:t xml:space="preserve"> The permission </w:t>
      </w:r>
      <w:smartTag w:uri="urn:schemas-microsoft-com:office:smarttags" w:element="place">
        <w:smartTag w:uri="urn:schemas-microsoft-com:office:smarttags" w:element="PlaceName">
          <w:r w:rsidR="007C006A">
            <w:t>VIEW</w:t>
          </w:r>
        </w:smartTag>
        <w:r w:rsidR="007C006A">
          <w:t xml:space="preserve"> </w:t>
        </w:r>
        <w:smartTag w:uri="urn:schemas-microsoft-com:office:smarttags" w:element="PlaceName">
          <w:r w:rsidR="007C006A">
            <w:t>SERVER</w:t>
          </w:r>
        </w:smartTag>
        <w:r w:rsidR="007C006A">
          <w:t xml:space="preserve"> </w:t>
        </w:r>
        <w:smartTag w:uri="urn:schemas-microsoft-com:office:smarttags" w:element="PlaceType">
          <w:r w:rsidR="007C006A">
            <w:t>STATE</w:t>
          </w:r>
        </w:smartTag>
      </w:smartTag>
      <w:r w:rsidR="007C006A">
        <w:t xml:space="preserve"> is useful for allowing administrators</w:t>
      </w:r>
      <w:r w:rsidR="005633F7">
        <w:t xml:space="preserve"> and </w:t>
      </w:r>
      <w:r w:rsidR="007C006A">
        <w:t xml:space="preserve">troubleshooters to view server information (dynamic management views) without granting full </w:t>
      </w:r>
      <w:r w:rsidR="007C006A" w:rsidRPr="005633F7">
        <w:rPr>
          <w:b/>
        </w:rPr>
        <w:t>sysadmin</w:t>
      </w:r>
      <w:r w:rsidR="007C006A">
        <w:t xml:space="preserve"> or CONTROL SERVER permission.</w:t>
      </w:r>
    </w:p>
    <w:p w:rsidR="00A540D6" w:rsidRDefault="00A540D6" w:rsidP="00DE6F6B">
      <w:pPr>
        <w:pStyle w:val="Label"/>
      </w:pPr>
      <w:r>
        <w:t>Best practices for administrator privileges</w:t>
      </w:r>
    </w:p>
    <w:p w:rsidR="00A540D6" w:rsidRDefault="00A540D6" w:rsidP="00116D88">
      <w:pPr>
        <w:pStyle w:val="BulletedList1"/>
      </w:pPr>
      <w:r>
        <w:t xml:space="preserve">Use </w:t>
      </w:r>
      <w:r w:rsidR="0022184B">
        <w:t>administrator</w:t>
      </w:r>
      <w:r>
        <w:t xml:space="preserve"> privileges only when needed</w:t>
      </w:r>
      <w:r w:rsidR="005633F7">
        <w:t>.</w:t>
      </w:r>
    </w:p>
    <w:p w:rsidR="00A540D6" w:rsidRDefault="00A540D6" w:rsidP="00116D88">
      <w:pPr>
        <w:pStyle w:val="BulletedList1"/>
      </w:pPr>
      <w:r>
        <w:t xml:space="preserve">Minimize </w:t>
      </w:r>
      <w:r w:rsidR="005633F7">
        <w:t xml:space="preserve">the </w:t>
      </w:r>
      <w:r>
        <w:t>number of administrators</w:t>
      </w:r>
      <w:r w:rsidR="005633F7">
        <w:t>.</w:t>
      </w:r>
    </w:p>
    <w:p w:rsidR="00A540D6" w:rsidRDefault="00A540D6" w:rsidP="00116D88">
      <w:pPr>
        <w:pStyle w:val="BulletedList1"/>
      </w:pPr>
      <w:r>
        <w:t>Provision admin principals explicitly</w:t>
      </w:r>
      <w:r w:rsidR="00E22F13">
        <w:t>.</w:t>
      </w:r>
    </w:p>
    <w:p w:rsidR="00A540D6" w:rsidRDefault="00A540D6" w:rsidP="00116D88">
      <w:pPr>
        <w:pStyle w:val="BulletedList1"/>
      </w:pPr>
      <w:r>
        <w:t>Have multiple distinct admin</w:t>
      </w:r>
      <w:r w:rsidR="00120BE7">
        <w:t>i</w:t>
      </w:r>
      <w:r>
        <w:t>s</w:t>
      </w:r>
      <w:r w:rsidR="00120BE7">
        <w:t>trators</w:t>
      </w:r>
      <w:r>
        <w:t xml:space="preserve"> if more than one </w:t>
      </w:r>
      <w:r w:rsidR="00E22F13">
        <w:t xml:space="preserve">is </w:t>
      </w:r>
      <w:r>
        <w:t>needed</w:t>
      </w:r>
      <w:r w:rsidR="00E22F13">
        <w:t>.</w:t>
      </w:r>
    </w:p>
    <w:p w:rsidR="009226AA" w:rsidRDefault="00A540D6" w:rsidP="00116D88">
      <w:pPr>
        <w:pStyle w:val="BulletedList1"/>
      </w:pPr>
      <w:r>
        <w:t xml:space="preserve">Avoid dependency on </w:t>
      </w:r>
      <w:r w:rsidR="00537E37">
        <w:t xml:space="preserve">the </w:t>
      </w:r>
      <w:r>
        <w:t>builtin\administrators Windows group</w:t>
      </w:r>
      <w:r w:rsidR="00E22F13">
        <w:t>.</w:t>
      </w:r>
    </w:p>
    <w:p w:rsidR="009226AA" w:rsidRDefault="009226AA" w:rsidP="00116D88">
      <w:pPr>
        <w:pStyle w:val="Ttulo4"/>
      </w:pPr>
      <w:bookmarkStart w:id="11" w:name="_Database_Ownership_and"/>
      <w:bookmarkStart w:id="12" w:name="_Toc160646532"/>
      <w:bookmarkEnd w:id="11"/>
      <w:r>
        <w:lastRenderedPageBreak/>
        <w:t>Database Ownership and Trust</w:t>
      </w:r>
      <w:bookmarkEnd w:id="12"/>
    </w:p>
    <w:p w:rsidR="00F37E21" w:rsidRDefault="00F37E21" w:rsidP="00116D88">
      <w:pPr>
        <w:pStyle w:val="Text"/>
      </w:pPr>
      <w:r>
        <w:t>A SQL</w:t>
      </w:r>
      <w:r w:rsidR="00536F84">
        <w:t> </w:t>
      </w:r>
      <w:r>
        <w:t xml:space="preserve">Server instance can contain multiple user databases. Each user database has a specific owner; the owner defaults </w:t>
      </w:r>
      <w:r w:rsidR="007F5B0D">
        <w:t xml:space="preserve">to </w:t>
      </w:r>
      <w:r>
        <w:t>the database creator.</w:t>
      </w:r>
      <w:r w:rsidR="00DD1127">
        <w:t xml:space="preserve"> </w:t>
      </w:r>
      <w:r w:rsidR="00E22F13">
        <w:t xml:space="preserve">By definition, members </w:t>
      </w:r>
      <w:r w:rsidR="00DD1127">
        <w:t xml:space="preserve">of the </w:t>
      </w:r>
      <w:r w:rsidR="00DD1127" w:rsidRPr="00E22F13">
        <w:rPr>
          <w:b/>
        </w:rPr>
        <w:t>sysadmin</w:t>
      </w:r>
      <w:r w:rsidR="00DD1127">
        <w:t xml:space="preserve"> server role (including system administrators if they have access to SQL</w:t>
      </w:r>
      <w:r w:rsidR="00536F84">
        <w:t> </w:t>
      </w:r>
      <w:r w:rsidR="00DD1127">
        <w:t xml:space="preserve">Server through their default group account) are </w:t>
      </w:r>
      <w:r w:rsidR="00E22F13">
        <w:t xml:space="preserve">database owners </w:t>
      </w:r>
      <w:r w:rsidR="00253FDF">
        <w:t>(</w:t>
      </w:r>
      <w:r w:rsidR="00DD1127" w:rsidRPr="00253FDF">
        <w:t>DBO</w:t>
      </w:r>
      <w:r w:rsidR="00253FDF">
        <w:t>s</w:t>
      </w:r>
      <w:r w:rsidR="00E22F13">
        <w:t>)</w:t>
      </w:r>
      <w:r w:rsidR="00DD1127">
        <w:t xml:space="preserve"> in every user database. In addition</w:t>
      </w:r>
      <w:r w:rsidR="00E22F13">
        <w:t>,</w:t>
      </w:r>
      <w:r w:rsidR="00DD1127">
        <w:t xml:space="preserve"> there is a database role</w:t>
      </w:r>
      <w:r w:rsidR="00E22F13">
        <w:t>,</w:t>
      </w:r>
      <w:r w:rsidR="00DD1127">
        <w:t xml:space="preserve"> </w:t>
      </w:r>
      <w:r w:rsidR="00DD1127" w:rsidRPr="00E22F13">
        <w:rPr>
          <w:b/>
        </w:rPr>
        <w:t>db_owner</w:t>
      </w:r>
      <w:r w:rsidR="00DD1127">
        <w:t xml:space="preserve">, in every user database. Members of the </w:t>
      </w:r>
      <w:r w:rsidR="00DD1127" w:rsidRPr="00E22F13">
        <w:rPr>
          <w:b/>
        </w:rPr>
        <w:t>db_owner</w:t>
      </w:r>
      <w:r w:rsidR="00DD1127">
        <w:t xml:space="preserve"> role have approximately the same privileges as the </w:t>
      </w:r>
      <w:r w:rsidR="005C49AB" w:rsidRPr="005C49AB">
        <w:rPr>
          <w:b/>
        </w:rPr>
        <w:t>dbo</w:t>
      </w:r>
      <w:r w:rsidR="005C49AB">
        <w:t xml:space="preserve"> </w:t>
      </w:r>
      <w:r w:rsidR="00DD1127">
        <w:t>user.</w:t>
      </w:r>
    </w:p>
    <w:p w:rsidR="006708E1" w:rsidRDefault="006708E1" w:rsidP="00116D88">
      <w:pPr>
        <w:pStyle w:val="Text"/>
      </w:pPr>
      <w:r>
        <w:t>SQL</w:t>
      </w:r>
      <w:r w:rsidR="00536F84">
        <w:t> </w:t>
      </w:r>
      <w:r>
        <w:t xml:space="preserve">Server can be thought of as running in two distinct modes, which can be referred to as </w:t>
      </w:r>
      <w:r w:rsidRPr="00E22F13">
        <w:rPr>
          <w:i/>
        </w:rPr>
        <w:t>IT department mode</w:t>
      </w:r>
      <w:r>
        <w:t xml:space="preserve"> and </w:t>
      </w:r>
      <w:r w:rsidRPr="00E22F13">
        <w:rPr>
          <w:i/>
        </w:rPr>
        <w:t>ISV mode</w:t>
      </w:r>
      <w:r>
        <w:t xml:space="preserve">. These are not database settings but simply different ways to manage SQL Server. In an IT department, the </w:t>
      </w:r>
      <w:r w:rsidRPr="00E22F13">
        <w:rPr>
          <w:b/>
        </w:rPr>
        <w:t>sysadmin</w:t>
      </w:r>
      <w:r>
        <w:t xml:space="preserve"> of the </w:t>
      </w:r>
      <w:r w:rsidR="00D87A9B">
        <w:t>instance</w:t>
      </w:r>
      <w:r>
        <w:t xml:space="preserve"> manages all user databases. In an </w:t>
      </w:r>
      <w:r w:rsidR="0067002F">
        <w:t xml:space="preserve">Internet service provider environment </w:t>
      </w:r>
      <w:r>
        <w:t xml:space="preserve">(say, a </w:t>
      </w:r>
      <w:r w:rsidR="00E22F13">
        <w:t>Web</w:t>
      </w:r>
      <w:r>
        <w:t xml:space="preserve">-hosting service), each customer is permitted to manage their own database and is restricted from accessing system databases or other user databases. For example, </w:t>
      </w:r>
      <w:r w:rsidR="00E22F13">
        <w:t xml:space="preserve">the databases of </w:t>
      </w:r>
      <w:r>
        <w:t xml:space="preserve">two competing companies could be hosted by the same </w:t>
      </w:r>
      <w:r w:rsidR="00053B55">
        <w:t>Internet service provider (</w:t>
      </w:r>
      <w:r>
        <w:t>ISV</w:t>
      </w:r>
      <w:r w:rsidR="00053B55">
        <w:t>)</w:t>
      </w:r>
      <w:r>
        <w:t xml:space="preserve"> and exist in the same SQL</w:t>
      </w:r>
      <w:r w:rsidR="00536F84">
        <w:t> </w:t>
      </w:r>
      <w:r>
        <w:t>Server instance.</w:t>
      </w:r>
      <w:r w:rsidR="00A2335F">
        <w:t xml:space="preserve"> Dangerous code could be added to a user database when attached to its original instance, and </w:t>
      </w:r>
      <w:r w:rsidR="00E22F13">
        <w:t xml:space="preserve">the code </w:t>
      </w:r>
      <w:r w:rsidR="00A2335F">
        <w:t>would be</w:t>
      </w:r>
      <w:r w:rsidR="00935DC5">
        <w:t xml:space="preserve"> enabled on the ISV instance when deployed.</w:t>
      </w:r>
      <w:r>
        <w:t xml:space="preserve"> This situation makes controlling cross-database access crucial.</w:t>
      </w:r>
    </w:p>
    <w:p w:rsidR="006708E1" w:rsidRDefault="004F0CED" w:rsidP="00116D88">
      <w:pPr>
        <w:pStyle w:val="Text"/>
      </w:pPr>
      <w:r>
        <w:t xml:space="preserve">If </w:t>
      </w:r>
      <w:r w:rsidR="00187C64">
        <w:t>each database is owned and managed by the same general entity, it is still not a good practice to establish a "trust relationship</w:t>
      </w:r>
      <w:r w:rsidR="00A2335F">
        <w:t>" with a database unless an application-specific feature, such as cross-database Service Broker communication, is required</w:t>
      </w:r>
      <w:r w:rsidR="00187C64">
        <w:t>. A trust relationship between databases can be establish</w:t>
      </w:r>
      <w:r w:rsidR="00A2335F">
        <w:t>ed</w:t>
      </w:r>
      <w:r w:rsidR="00187C64">
        <w:t xml:space="preserve"> by allowing cross-database ownership chaining </w:t>
      </w:r>
      <w:r w:rsidR="00A2335F">
        <w:t>or</w:t>
      </w:r>
      <w:r w:rsidR="00187C64">
        <w:t xml:space="preserve"> by marking </w:t>
      </w:r>
      <w:r w:rsidR="00E22F13">
        <w:t xml:space="preserve">a </w:t>
      </w:r>
      <w:r w:rsidR="00187C64">
        <w:t>database</w:t>
      </w:r>
      <w:r w:rsidR="00A2335F">
        <w:t xml:space="preserve"> as trusted by the instance </w:t>
      </w:r>
      <w:r w:rsidR="00E22F13">
        <w:t xml:space="preserve">by </w:t>
      </w:r>
      <w:r w:rsidR="00A2335F">
        <w:t xml:space="preserve">using the TRUSTWORTHY property. An example of setting the TRUSTWORTHY property </w:t>
      </w:r>
      <w:r w:rsidR="00E22F13">
        <w:t>follows</w:t>
      </w:r>
      <w:r w:rsidR="00A2335F">
        <w:t>:</w:t>
      </w:r>
    </w:p>
    <w:p w:rsidR="00A2335F" w:rsidRDefault="00A2335F" w:rsidP="00DE6F6B">
      <w:pPr>
        <w:pStyle w:val="TableSpacing"/>
      </w:pPr>
    </w:p>
    <w:p w:rsidR="00A2335F" w:rsidRPr="00A2335F" w:rsidRDefault="00A2335F" w:rsidP="00116D88">
      <w:pPr>
        <w:pStyle w:val="Code"/>
      </w:pPr>
      <w:r w:rsidRPr="00A2335F">
        <w:t>ALTER DATABASE pubs SET TRUSTWORTHY ON</w:t>
      </w:r>
    </w:p>
    <w:p w:rsidR="003133E1" w:rsidRDefault="003133E1" w:rsidP="00DE6F6B">
      <w:pPr>
        <w:pStyle w:val="TableSpacing"/>
      </w:pPr>
    </w:p>
    <w:p w:rsidR="003133E1" w:rsidRDefault="003133E1" w:rsidP="00DE6F6B">
      <w:pPr>
        <w:pStyle w:val="Label"/>
      </w:pPr>
      <w:r>
        <w:t>Best pra</w:t>
      </w:r>
      <w:r w:rsidR="0035256F">
        <w:t>c</w:t>
      </w:r>
      <w:r>
        <w:t xml:space="preserve">tices for </w:t>
      </w:r>
      <w:r w:rsidR="00E22F13">
        <w:t xml:space="preserve">database ownership </w:t>
      </w:r>
      <w:r>
        <w:t xml:space="preserve">and </w:t>
      </w:r>
      <w:r w:rsidR="00E22F13">
        <w:t>trust</w:t>
      </w:r>
    </w:p>
    <w:p w:rsidR="003133E1" w:rsidRDefault="003133E1" w:rsidP="00116D88">
      <w:pPr>
        <w:pStyle w:val="BulletedList1"/>
      </w:pPr>
      <w:r>
        <w:t>Have distinct owners for databases</w:t>
      </w:r>
      <w:r w:rsidR="00A2335F">
        <w:t>; n</w:t>
      </w:r>
      <w:r>
        <w:t xml:space="preserve">ot all </w:t>
      </w:r>
      <w:r w:rsidR="00A2335F">
        <w:t xml:space="preserve">databases should be </w:t>
      </w:r>
      <w:r>
        <w:t xml:space="preserve">owned by </w:t>
      </w:r>
      <w:r w:rsidR="00E22F13" w:rsidRPr="00E22F13">
        <w:rPr>
          <w:b/>
        </w:rPr>
        <w:t>sa</w:t>
      </w:r>
      <w:r w:rsidR="00E22F13">
        <w:t>.</w:t>
      </w:r>
    </w:p>
    <w:p w:rsidR="003133E1" w:rsidRDefault="003133E1" w:rsidP="00116D88">
      <w:pPr>
        <w:pStyle w:val="BulletedList1"/>
      </w:pPr>
      <w:r>
        <w:t xml:space="preserve">Minimize </w:t>
      </w:r>
      <w:r w:rsidR="00E22F13">
        <w:t xml:space="preserve">the number of </w:t>
      </w:r>
      <w:r>
        <w:t>owners for each database</w:t>
      </w:r>
      <w:r w:rsidR="00E22F13">
        <w:t>.</w:t>
      </w:r>
    </w:p>
    <w:p w:rsidR="003133E1" w:rsidRDefault="003133E1" w:rsidP="00116D88">
      <w:pPr>
        <w:pStyle w:val="BulletedList1"/>
      </w:pPr>
      <w:r>
        <w:t>Confer trust selectively</w:t>
      </w:r>
      <w:r w:rsidR="00E22F13">
        <w:t>.</w:t>
      </w:r>
    </w:p>
    <w:p w:rsidR="003133E1" w:rsidRDefault="003133E1" w:rsidP="00116D88">
      <w:pPr>
        <w:pStyle w:val="BulletedList1"/>
      </w:pPr>
      <w:r>
        <w:t>Leave</w:t>
      </w:r>
      <w:r w:rsidR="00E22F13">
        <w:t xml:space="preserve"> the</w:t>
      </w:r>
      <w:r>
        <w:t xml:space="preserve"> </w:t>
      </w:r>
      <w:r w:rsidR="00E22F13">
        <w:t>Cross-</w:t>
      </w:r>
      <w:r w:rsidR="00785414">
        <w:t>Database Ownership Chaining</w:t>
      </w:r>
      <w:r>
        <w:t xml:space="preserve"> setting off</w:t>
      </w:r>
      <w:r w:rsidR="00A2335F">
        <w:t xml:space="preserve"> unless multiple databases are deployed at a single unit</w:t>
      </w:r>
      <w:r w:rsidR="00E22F13">
        <w:t>.</w:t>
      </w:r>
    </w:p>
    <w:p w:rsidR="009226AA" w:rsidRDefault="003133E1" w:rsidP="00116D88">
      <w:pPr>
        <w:pStyle w:val="BulletedList1"/>
      </w:pPr>
      <w:r>
        <w:t>Migrate usage to selective trust instead</w:t>
      </w:r>
      <w:r w:rsidR="00FF6A26">
        <w:t xml:space="preserve"> of using the TRUSTWORTHY property.</w:t>
      </w:r>
    </w:p>
    <w:p w:rsidR="009226AA" w:rsidRDefault="009226AA" w:rsidP="00116D88">
      <w:pPr>
        <w:pStyle w:val="Ttulo4"/>
      </w:pPr>
      <w:bookmarkStart w:id="13" w:name="_Toc160646533"/>
      <w:r>
        <w:t>Schemas</w:t>
      </w:r>
      <w:bookmarkEnd w:id="13"/>
      <w:r w:rsidR="004241F1">
        <w:t xml:space="preserve"> </w:t>
      </w:r>
    </w:p>
    <w:p w:rsidR="0035256F" w:rsidRDefault="0035256F" w:rsidP="00116D88">
      <w:pPr>
        <w:pStyle w:val="Text"/>
      </w:pPr>
      <w:r>
        <w:t>SQL Server</w:t>
      </w:r>
      <w:r w:rsidR="00536F84">
        <w:t> </w:t>
      </w:r>
      <w:r>
        <w:t xml:space="preserve">2005 introduces schemas to the database. A </w:t>
      </w:r>
      <w:r w:rsidRPr="00253FDF">
        <w:rPr>
          <w:i/>
        </w:rPr>
        <w:t>schema</w:t>
      </w:r>
      <w:r>
        <w:t xml:space="preserve"> is simply a named container for database objects. Each schema </w:t>
      </w:r>
      <w:r w:rsidR="00DF477C">
        <w:t>is a scope that fits into the hierarchy between database level and object level</w:t>
      </w:r>
      <w:r w:rsidR="00E22F13">
        <w:t>,</w:t>
      </w:r>
      <w:r w:rsidR="00DF477C">
        <w:t xml:space="preserve"> </w:t>
      </w:r>
      <w:r>
        <w:t>and each schema has a specific owner. The owner of a schema can be a user, a database role, or an application role.</w:t>
      </w:r>
      <w:r w:rsidR="00474E8B">
        <w:t xml:space="preserve"> The schema name takes the place of the owner name in </w:t>
      </w:r>
      <w:r w:rsidR="00E22F13">
        <w:t xml:space="preserve">the </w:t>
      </w:r>
      <w:r w:rsidR="00474E8B">
        <w:t>SQL</w:t>
      </w:r>
      <w:r w:rsidR="00536F84">
        <w:t> </w:t>
      </w:r>
      <w:r w:rsidR="00474E8B">
        <w:t>Server multi-part object naming scheme. In SQL</w:t>
      </w:r>
      <w:r w:rsidR="00536F84">
        <w:t> </w:t>
      </w:r>
      <w:r w:rsidR="00474E8B">
        <w:t>Server</w:t>
      </w:r>
      <w:r w:rsidR="00536F84">
        <w:t> </w:t>
      </w:r>
      <w:r w:rsidR="00474E8B">
        <w:t xml:space="preserve">2000 and previous versions, a table named </w:t>
      </w:r>
      <w:r w:rsidR="005C49AB">
        <w:t>E</w:t>
      </w:r>
      <w:r w:rsidR="00474E8B">
        <w:t xml:space="preserve">mployee that was part of a database named </w:t>
      </w:r>
      <w:r w:rsidR="005C49AB">
        <w:t>P</w:t>
      </w:r>
      <w:r w:rsidR="00474E8B">
        <w:t xml:space="preserve">ayroll and was owned by a user name </w:t>
      </w:r>
      <w:r w:rsidR="005C49AB">
        <w:t>B</w:t>
      </w:r>
      <w:r w:rsidR="00474E8B">
        <w:t>ob would be payroll.</w:t>
      </w:r>
      <w:r w:rsidR="007F5B0D">
        <w:t>bob.employee</w:t>
      </w:r>
      <w:r w:rsidR="005C49AB">
        <w:t>.</w:t>
      </w:r>
      <w:r w:rsidR="00474E8B">
        <w:t xml:space="preserve"> In SQL</w:t>
      </w:r>
      <w:r w:rsidR="00536F84">
        <w:t> </w:t>
      </w:r>
      <w:r w:rsidR="00474E8B">
        <w:t>Server</w:t>
      </w:r>
      <w:r w:rsidR="00536F84">
        <w:t> </w:t>
      </w:r>
      <w:r w:rsidR="00474E8B">
        <w:t xml:space="preserve">2005, the table would have to be part </w:t>
      </w:r>
      <w:r w:rsidR="00474E8B">
        <w:lastRenderedPageBreak/>
        <w:t xml:space="preserve">of a schema. If payroll_app </w:t>
      </w:r>
      <w:r w:rsidR="005C49AB">
        <w:t xml:space="preserve">is </w:t>
      </w:r>
      <w:r w:rsidR="00474E8B">
        <w:t>the name of the SQL</w:t>
      </w:r>
      <w:r w:rsidR="00536F84">
        <w:t> </w:t>
      </w:r>
      <w:r w:rsidR="00474E8B">
        <w:t>Server</w:t>
      </w:r>
      <w:r w:rsidR="00536F84">
        <w:t> </w:t>
      </w:r>
      <w:r w:rsidR="00474E8B">
        <w:t>2005 schema, the table name in SQL</w:t>
      </w:r>
      <w:r w:rsidR="00536F84">
        <w:t> </w:t>
      </w:r>
      <w:r w:rsidR="00474E8B">
        <w:t>Server</w:t>
      </w:r>
      <w:r w:rsidR="00536F84">
        <w:t> </w:t>
      </w:r>
      <w:r w:rsidR="00474E8B">
        <w:t xml:space="preserve">2005 </w:t>
      </w:r>
      <w:r w:rsidR="005C49AB">
        <w:t>is</w:t>
      </w:r>
      <w:r w:rsidR="00474E8B">
        <w:t xml:space="preserve"> payroll.payroll_app.employee.</w:t>
      </w:r>
      <w:r w:rsidR="00B40D60">
        <w:t xml:space="preserve"> </w:t>
      </w:r>
    </w:p>
    <w:p w:rsidR="000E2F8B" w:rsidRDefault="00537E37" w:rsidP="00116D88">
      <w:pPr>
        <w:pStyle w:val="Text"/>
      </w:pPr>
      <w:r>
        <w:t>S</w:t>
      </w:r>
      <w:r w:rsidR="00B40D60">
        <w:t>chemas solve an administration problem that occurs when each database object is named after the user who creates it. In SQL</w:t>
      </w:r>
      <w:r w:rsidR="00536F84">
        <w:t> </w:t>
      </w:r>
      <w:r w:rsidR="00B40D60">
        <w:t xml:space="preserve">Server versions prior to 2005, if a user named </w:t>
      </w:r>
      <w:r w:rsidR="005C49AB">
        <w:t>B</w:t>
      </w:r>
      <w:r w:rsidR="00B40D60">
        <w:t xml:space="preserve">ob (who is not </w:t>
      </w:r>
      <w:r w:rsidR="00B40D60" w:rsidRPr="005C49AB">
        <w:rPr>
          <w:b/>
        </w:rPr>
        <w:t>dbo</w:t>
      </w:r>
      <w:r w:rsidR="00B40D60">
        <w:t xml:space="preserve">) creates a series of tables, </w:t>
      </w:r>
      <w:r w:rsidR="00B9548F">
        <w:t xml:space="preserve">the tables would be named after </w:t>
      </w:r>
      <w:r w:rsidR="005C49AB">
        <w:t>Bob</w:t>
      </w:r>
      <w:r w:rsidR="00B9548F">
        <w:t xml:space="preserve">. If </w:t>
      </w:r>
      <w:r w:rsidR="005C49AB">
        <w:t xml:space="preserve">Bob </w:t>
      </w:r>
      <w:r w:rsidR="00B9548F">
        <w:t xml:space="preserve">leaves the company or changes job assignments, these tables would have to </w:t>
      </w:r>
      <w:r w:rsidR="005C49AB">
        <w:t xml:space="preserve">be </w:t>
      </w:r>
      <w:r w:rsidR="00B9548F">
        <w:t xml:space="preserve">manually transferred to another user. If this transfer </w:t>
      </w:r>
      <w:r w:rsidR="005C49AB">
        <w:t xml:space="preserve">were </w:t>
      </w:r>
      <w:r w:rsidR="00B9548F">
        <w:t xml:space="preserve">not performed, a security problem could ensue. </w:t>
      </w:r>
      <w:r w:rsidR="0024524B">
        <w:t>Because of this, prior to SQL</w:t>
      </w:r>
      <w:r w:rsidR="00536F84">
        <w:t> </w:t>
      </w:r>
      <w:r w:rsidR="0024524B">
        <w:t>Server</w:t>
      </w:r>
      <w:r w:rsidR="00536F84">
        <w:t> </w:t>
      </w:r>
      <w:r w:rsidR="0024524B">
        <w:t>2005, DBAs were unlikely to allow individual users to create database object</w:t>
      </w:r>
      <w:r w:rsidR="005C49AB">
        <w:t>s</w:t>
      </w:r>
      <w:r w:rsidR="0024524B">
        <w:t xml:space="preserve"> </w:t>
      </w:r>
      <w:r w:rsidR="005C49AB">
        <w:t xml:space="preserve">such as </w:t>
      </w:r>
      <w:r w:rsidR="0024524B">
        <w:t xml:space="preserve">tables. Each table would be created by someone acting as the special </w:t>
      </w:r>
      <w:r w:rsidR="0024524B" w:rsidRPr="005C49AB">
        <w:rPr>
          <w:b/>
        </w:rPr>
        <w:t>dbo</w:t>
      </w:r>
      <w:r w:rsidR="0024524B">
        <w:t xml:space="preserve"> user and would have a user name of </w:t>
      </w:r>
      <w:r w:rsidR="0024524B" w:rsidRPr="005C49AB">
        <w:rPr>
          <w:b/>
        </w:rPr>
        <w:t>dbo</w:t>
      </w:r>
      <w:r w:rsidR="0024524B">
        <w:t>.</w:t>
      </w:r>
      <w:r w:rsidR="000E2F8B">
        <w:t xml:space="preserve"> </w:t>
      </w:r>
      <w:r w:rsidR="005118B5">
        <w:t>Because, in SQL</w:t>
      </w:r>
      <w:r w:rsidR="00536F84">
        <w:t> </w:t>
      </w:r>
      <w:r w:rsidR="005118B5">
        <w:t>Server</w:t>
      </w:r>
      <w:r w:rsidR="00536F84">
        <w:t> </w:t>
      </w:r>
      <w:r w:rsidR="005118B5">
        <w:t>2005, schemas can be owned by roles, special roles can be created to own schemas if needed</w:t>
      </w:r>
      <w:r w:rsidR="00536F84">
        <w:t>—</w:t>
      </w:r>
      <w:r w:rsidR="005118B5">
        <w:t xml:space="preserve">every database object need not be owned by </w:t>
      </w:r>
      <w:r w:rsidR="005118B5" w:rsidRPr="005C49AB">
        <w:rPr>
          <w:b/>
        </w:rPr>
        <w:t>dbo</w:t>
      </w:r>
      <w:r w:rsidR="005118B5">
        <w:t>.</w:t>
      </w:r>
      <w:r w:rsidR="000E2F8B">
        <w:t xml:space="preserve"> Not having every object owned by </w:t>
      </w:r>
      <w:r w:rsidR="000E2F8B" w:rsidRPr="005C49AB">
        <w:rPr>
          <w:b/>
        </w:rPr>
        <w:t>dbo</w:t>
      </w:r>
      <w:r w:rsidR="000E2F8B">
        <w:t xml:space="preserve"> makes for more granular object management and makes it possible for users (or applications) that need to dynamically create tables to do </w:t>
      </w:r>
      <w:r w:rsidR="005C49AB">
        <w:t xml:space="preserve">so </w:t>
      </w:r>
      <w:r w:rsidR="000E2F8B">
        <w:t xml:space="preserve">without </w:t>
      </w:r>
      <w:r w:rsidR="000E2F8B" w:rsidRPr="005C49AB">
        <w:rPr>
          <w:b/>
        </w:rPr>
        <w:t>dbo</w:t>
      </w:r>
      <w:r w:rsidR="000E2F8B">
        <w:t xml:space="preserve"> permission.</w:t>
      </w:r>
    </w:p>
    <w:p w:rsidR="00606D31" w:rsidRDefault="00606D31" w:rsidP="00116D88">
      <w:pPr>
        <w:pStyle w:val="Text"/>
      </w:pPr>
      <w:r>
        <w:t xml:space="preserve">Having schemas that are role-based does not mean that it’s a good practice to have every user be a schema owner. Only users </w:t>
      </w:r>
      <w:r w:rsidR="00536F84">
        <w:t xml:space="preserve">who </w:t>
      </w:r>
      <w:r>
        <w:t>need to create database object</w:t>
      </w:r>
      <w:r w:rsidR="005C49AB">
        <w:t>s</w:t>
      </w:r>
      <w:r>
        <w:t xml:space="preserve"> should be permitted to do so. The ability to create objects does not imply schema</w:t>
      </w:r>
      <w:r w:rsidR="00120BE7">
        <w:t xml:space="preserve"> ownership; GRANTing </w:t>
      </w:r>
      <w:r w:rsidR="005C49AB">
        <w:t>B</w:t>
      </w:r>
      <w:r w:rsidR="00120BE7">
        <w:t>ob ALTER SCHEMA</w:t>
      </w:r>
      <w:r>
        <w:t xml:space="preserve"> permission in the payroll_app schema can be accomplished without making </w:t>
      </w:r>
      <w:r w:rsidR="005C49AB">
        <w:t xml:space="preserve">Bob </w:t>
      </w:r>
      <w:r>
        <w:t>a schema owner.</w:t>
      </w:r>
      <w:r w:rsidR="00120BE7">
        <w:t xml:space="preserve"> In addition, granting CREATE TABLE to a user does not allow </w:t>
      </w:r>
      <w:r w:rsidR="005C49AB">
        <w:t xml:space="preserve">that </w:t>
      </w:r>
      <w:r w:rsidR="00120BE7">
        <w:t xml:space="preserve">user to create tables; the user must also have ALTER SCHEMA permission on some schema in order to have a schema in which to create the table. </w:t>
      </w:r>
      <w:r w:rsidR="00613F4B">
        <w:t>Objects created in a schema are owned by the schema owner by default, not by the creator of the object. This makes it possible for a user to create tables in a known schema without the administrative problems that ensue when that user leaves the company or switches job assignments.</w:t>
      </w:r>
    </w:p>
    <w:p w:rsidR="0035256F" w:rsidRDefault="00104000" w:rsidP="00116D88">
      <w:pPr>
        <w:pStyle w:val="Text"/>
      </w:pPr>
      <w:r>
        <w:t xml:space="preserve">Each user has a default schema. If an object is created </w:t>
      </w:r>
      <w:r w:rsidR="00FF6A26">
        <w:t xml:space="preserve">or </w:t>
      </w:r>
      <w:r>
        <w:t>ref</w:t>
      </w:r>
      <w:r w:rsidR="00E504B9">
        <w:t>erence</w:t>
      </w:r>
      <w:r w:rsidR="00FF6A26">
        <w:t>d in a SQL statement by</w:t>
      </w:r>
      <w:r w:rsidR="00E504B9">
        <w:t xml:space="preserve"> using a </w:t>
      </w:r>
      <w:r w:rsidR="00795305">
        <w:t>one</w:t>
      </w:r>
      <w:r w:rsidR="00E504B9">
        <w:t>-part name, SQL Server first looks in the user's default schema. If the object isn't found there, SQL</w:t>
      </w:r>
      <w:r w:rsidR="00746491">
        <w:t xml:space="preserve"> Server looks in the </w:t>
      </w:r>
      <w:r w:rsidR="00746491" w:rsidRPr="005C49AB">
        <w:rPr>
          <w:b/>
        </w:rPr>
        <w:t>dbo</w:t>
      </w:r>
      <w:r w:rsidR="00746491">
        <w:t xml:space="preserve"> schema. </w:t>
      </w:r>
      <w:r w:rsidR="00FB4476">
        <w:t xml:space="preserve">The user's default schema is assigned </w:t>
      </w:r>
      <w:r w:rsidR="005C49AB">
        <w:t xml:space="preserve">by </w:t>
      </w:r>
      <w:r w:rsidR="00FB4476">
        <w:t xml:space="preserve">using the CREATE USER or ALTER USER DDL statements. If the default schema is specified, the default is </w:t>
      </w:r>
      <w:r w:rsidR="00FB4476" w:rsidRPr="00795305">
        <w:rPr>
          <w:b/>
        </w:rPr>
        <w:t>dbo</w:t>
      </w:r>
      <w:r w:rsidR="00FB4476">
        <w:t xml:space="preserve">. Using named schemas for like groups of database objects and assigning each user's default schema to </w:t>
      </w:r>
      <w:r w:rsidR="00FB4476" w:rsidRPr="00795305">
        <w:rPr>
          <w:b/>
        </w:rPr>
        <w:t>dbo</w:t>
      </w:r>
      <w:r w:rsidR="00FB4476">
        <w:t xml:space="preserve"> is a way to mandate using </w:t>
      </w:r>
      <w:r w:rsidR="00795305">
        <w:t>two</w:t>
      </w:r>
      <w:r w:rsidR="00FB4476">
        <w:t>-part object names in SQL statements</w:t>
      </w:r>
      <w:r w:rsidR="00536F84">
        <w:t xml:space="preserve">. This is </w:t>
      </w:r>
      <w:r w:rsidR="00FB4476">
        <w:t xml:space="preserve">because objects that are not in the </w:t>
      </w:r>
      <w:r w:rsidR="00FB4476" w:rsidRPr="00795305">
        <w:rPr>
          <w:b/>
        </w:rPr>
        <w:t>dbo</w:t>
      </w:r>
      <w:r w:rsidR="00FB4476">
        <w:t xml:space="preserve"> schema will not be found when a </w:t>
      </w:r>
      <w:r w:rsidR="00795305">
        <w:t>one</w:t>
      </w:r>
      <w:r w:rsidR="00FB4476">
        <w:t xml:space="preserve">-part object name is specified. Migrating groups of user objects </w:t>
      </w:r>
      <w:r w:rsidR="004C33F8">
        <w:t xml:space="preserve">out of the </w:t>
      </w:r>
      <w:r w:rsidR="004C33F8" w:rsidRPr="00795305">
        <w:rPr>
          <w:b/>
        </w:rPr>
        <w:t>dbo</w:t>
      </w:r>
      <w:r w:rsidR="004C33F8">
        <w:t xml:space="preserve"> schema is also a good way to allow users to create and manage objects if needed (</w:t>
      </w:r>
      <w:r w:rsidR="00795305">
        <w:t>for example,</w:t>
      </w:r>
      <w:r w:rsidR="004C33F8">
        <w:t xml:space="preserve"> to install an application package) without making the installing user </w:t>
      </w:r>
      <w:r w:rsidR="004C33F8" w:rsidRPr="00795305">
        <w:rPr>
          <w:b/>
        </w:rPr>
        <w:t>dbo</w:t>
      </w:r>
      <w:r w:rsidR="004C33F8">
        <w:t>.</w:t>
      </w:r>
    </w:p>
    <w:p w:rsidR="0035256F" w:rsidRDefault="00877B07" w:rsidP="00DE6F6B">
      <w:pPr>
        <w:pStyle w:val="Label"/>
      </w:pPr>
      <w:r>
        <w:t xml:space="preserve">Best practices for </w:t>
      </w:r>
      <w:r w:rsidR="00795305">
        <w:t xml:space="preserve">using </w:t>
      </w:r>
      <w:r>
        <w:t>s</w:t>
      </w:r>
      <w:r w:rsidR="0035256F">
        <w:t>chemas</w:t>
      </w:r>
    </w:p>
    <w:p w:rsidR="0035256F" w:rsidRDefault="0035256F" w:rsidP="00116D88">
      <w:pPr>
        <w:pStyle w:val="BulletedList1"/>
      </w:pPr>
      <w:r>
        <w:t xml:space="preserve">Group like objects together into </w:t>
      </w:r>
      <w:r w:rsidR="00795305">
        <w:t xml:space="preserve">the </w:t>
      </w:r>
      <w:r>
        <w:t>same schema</w:t>
      </w:r>
      <w:r w:rsidR="00795305">
        <w:t>.</w:t>
      </w:r>
    </w:p>
    <w:p w:rsidR="0035256F" w:rsidRDefault="00A80B97" w:rsidP="00116D88">
      <w:pPr>
        <w:pStyle w:val="BulletedList1"/>
      </w:pPr>
      <w:r>
        <w:t xml:space="preserve">Manage database object security by using </w:t>
      </w:r>
      <w:r w:rsidR="0035256F">
        <w:t xml:space="preserve">ownership and permissions at </w:t>
      </w:r>
      <w:r w:rsidR="00795305">
        <w:t xml:space="preserve">the </w:t>
      </w:r>
      <w:r w:rsidR="0035256F">
        <w:t>schema level</w:t>
      </w:r>
      <w:r w:rsidR="00795305">
        <w:t>.</w:t>
      </w:r>
    </w:p>
    <w:p w:rsidR="0035256F" w:rsidRDefault="0035256F" w:rsidP="00116D88">
      <w:pPr>
        <w:pStyle w:val="BulletedList1"/>
      </w:pPr>
      <w:r>
        <w:t>Have distinct owners for schemas</w:t>
      </w:r>
      <w:r w:rsidR="00795305">
        <w:t>.</w:t>
      </w:r>
    </w:p>
    <w:p w:rsidR="0035256F" w:rsidRDefault="0035256F" w:rsidP="00116D88">
      <w:pPr>
        <w:pStyle w:val="BulletedList1"/>
      </w:pPr>
      <w:r>
        <w:t xml:space="preserve">Not all </w:t>
      </w:r>
      <w:r w:rsidR="00795305">
        <w:t xml:space="preserve">schemas should be </w:t>
      </w:r>
      <w:r>
        <w:t xml:space="preserve">owned by </w:t>
      </w:r>
      <w:r w:rsidR="00795305" w:rsidRPr="00795305">
        <w:rPr>
          <w:b/>
        </w:rPr>
        <w:t>dbo</w:t>
      </w:r>
      <w:r w:rsidR="00795305">
        <w:t>.</w:t>
      </w:r>
    </w:p>
    <w:p w:rsidR="009226AA" w:rsidRDefault="0035256F" w:rsidP="00116D88">
      <w:pPr>
        <w:pStyle w:val="BulletedList1"/>
      </w:pPr>
      <w:r>
        <w:t xml:space="preserve">Minimize </w:t>
      </w:r>
      <w:r w:rsidR="00795305">
        <w:t xml:space="preserve">the number of </w:t>
      </w:r>
      <w:r>
        <w:t>owners for each schema</w:t>
      </w:r>
      <w:r w:rsidR="00795305">
        <w:t>.</w:t>
      </w:r>
    </w:p>
    <w:p w:rsidR="00746491" w:rsidRDefault="009226AA" w:rsidP="00116D88">
      <w:pPr>
        <w:pStyle w:val="Ttulo4"/>
      </w:pPr>
      <w:bookmarkStart w:id="14" w:name="_Toc160646534"/>
      <w:r>
        <w:lastRenderedPageBreak/>
        <w:t>Authorization</w:t>
      </w:r>
      <w:bookmarkEnd w:id="14"/>
    </w:p>
    <w:p w:rsidR="002E08AC" w:rsidRDefault="00746491" w:rsidP="00116D88">
      <w:pPr>
        <w:pStyle w:val="Text"/>
      </w:pPr>
      <w:r>
        <w:t>Authorization is the process of granting permissions on securables to users. At an operating system level, securables might be files, directories, registry keys, or shared printers</w:t>
      </w:r>
      <w:r w:rsidR="00536F84">
        <w:t>. I</w:t>
      </w:r>
      <w:r>
        <w:t>n SQL</w:t>
      </w:r>
      <w:r w:rsidR="00536F84">
        <w:t> </w:t>
      </w:r>
      <w:r>
        <w:t>Server</w:t>
      </w:r>
      <w:r w:rsidR="00536F84">
        <w:t>,</w:t>
      </w:r>
      <w:r>
        <w:t xml:space="preserve"> securables are database objects.</w:t>
      </w:r>
      <w:r w:rsidR="00933161">
        <w:t xml:space="preserve"> SQL</w:t>
      </w:r>
      <w:r w:rsidR="00536F84">
        <w:t> </w:t>
      </w:r>
      <w:r w:rsidR="00933161">
        <w:t xml:space="preserve">Server principals include </w:t>
      </w:r>
      <w:r w:rsidR="00795305">
        <w:t xml:space="preserve">both </w:t>
      </w:r>
      <w:r w:rsidR="00933161">
        <w:t xml:space="preserve">instance-level principals, </w:t>
      </w:r>
      <w:r w:rsidR="00795305">
        <w:t xml:space="preserve">such as </w:t>
      </w:r>
      <w:r w:rsidR="00E055BD">
        <w:t xml:space="preserve">Windows </w:t>
      </w:r>
      <w:r w:rsidR="00A80B97">
        <w:t>logins</w:t>
      </w:r>
      <w:r w:rsidR="00E055BD">
        <w:t>, Windows group</w:t>
      </w:r>
      <w:r w:rsidR="00A80B97">
        <w:t xml:space="preserve"> logins</w:t>
      </w:r>
      <w:r w:rsidR="00E055BD">
        <w:t>, SQL</w:t>
      </w:r>
      <w:r w:rsidR="00CE283D">
        <w:t xml:space="preserve"> Server </w:t>
      </w:r>
      <w:r w:rsidR="00A80B97">
        <w:t>logins</w:t>
      </w:r>
      <w:r w:rsidR="00E055BD">
        <w:t>,</w:t>
      </w:r>
      <w:r w:rsidR="00933161">
        <w:t xml:space="preserve"> and server roles and database-level principals, </w:t>
      </w:r>
      <w:r w:rsidR="00795305">
        <w:t xml:space="preserve">such as </w:t>
      </w:r>
      <w:r w:rsidR="00933161">
        <w:t>users, database roles</w:t>
      </w:r>
      <w:r w:rsidR="00537E37">
        <w:t>,</w:t>
      </w:r>
      <w:r w:rsidR="00933161">
        <w:t xml:space="preserve"> and application roles. </w:t>
      </w:r>
      <w:r w:rsidR="002E08AC">
        <w:t xml:space="preserve">Except for a few objects that are instance-scoped, most database objects, </w:t>
      </w:r>
      <w:r w:rsidR="00795305">
        <w:t xml:space="preserve">such as </w:t>
      </w:r>
      <w:r w:rsidR="002E08AC">
        <w:t>tables, views, and procedures are schema-scoped. This means that authori</w:t>
      </w:r>
      <w:r w:rsidR="00933161">
        <w:t>zation is usually granted to database-level principals.</w:t>
      </w:r>
    </w:p>
    <w:p w:rsidR="00933161" w:rsidRDefault="00933161" w:rsidP="00116D88">
      <w:pPr>
        <w:pStyle w:val="Text"/>
      </w:pPr>
      <w:r>
        <w:t>In SQL</w:t>
      </w:r>
      <w:r w:rsidR="00536F84">
        <w:t> </w:t>
      </w:r>
      <w:r>
        <w:t>Server</w:t>
      </w:r>
      <w:r w:rsidR="00795305">
        <w:t>,</w:t>
      </w:r>
      <w:r>
        <w:t xml:space="preserve"> authorization is accomplished via Data </w:t>
      </w:r>
      <w:r w:rsidR="00224E0F">
        <w:t>Access</w:t>
      </w:r>
      <w:r>
        <w:t xml:space="preserve"> Language (D</w:t>
      </w:r>
      <w:r w:rsidR="00224E0F">
        <w:t>A</w:t>
      </w:r>
      <w:r>
        <w:t xml:space="preserve">L) rather than DDL or DML. In addition to the two </w:t>
      </w:r>
      <w:r w:rsidR="003329BB">
        <w:t>DAL</w:t>
      </w:r>
      <w:r>
        <w:t xml:space="preserve"> verbs</w:t>
      </w:r>
      <w:r w:rsidR="00795305">
        <w:t>, GRANT and REVOKE,</w:t>
      </w:r>
      <w:r>
        <w:t xml:space="preserve"> mandated by the ISO-ANSI standard</w:t>
      </w:r>
      <w:r w:rsidR="00795305">
        <w:t>,</w:t>
      </w:r>
      <w:r>
        <w:t xml:space="preserve"> SQL</w:t>
      </w:r>
      <w:r w:rsidR="00536F84">
        <w:t> </w:t>
      </w:r>
      <w:r>
        <w:t xml:space="preserve">Server also contains a DENY </w:t>
      </w:r>
      <w:r w:rsidR="003329BB">
        <w:t>DAL</w:t>
      </w:r>
      <w:r>
        <w:t xml:space="preserve"> verb. </w:t>
      </w:r>
      <w:r w:rsidR="00212FE4">
        <w:t xml:space="preserve">DENY differs from REVOKE when a user is a member of more than one database principal. If a user </w:t>
      </w:r>
      <w:r w:rsidR="00795305">
        <w:t>F</w:t>
      </w:r>
      <w:r w:rsidR="00212FE4">
        <w:t>red is a member of three database roles A, B, and C and roles A and B are GRANTed permission to a securable, if the permission is REVOKEd from role</w:t>
      </w:r>
      <w:r w:rsidR="00A927CB">
        <w:t> </w:t>
      </w:r>
      <w:r w:rsidR="00212FE4">
        <w:t xml:space="preserve">C, </w:t>
      </w:r>
      <w:r w:rsidR="00795305">
        <w:t xml:space="preserve">Fred </w:t>
      </w:r>
      <w:r w:rsidR="00212FE4">
        <w:t xml:space="preserve">still can access the securable. If the securable is </w:t>
      </w:r>
      <w:r w:rsidR="00795305">
        <w:t xml:space="preserve">DENYed </w:t>
      </w:r>
      <w:r w:rsidR="00212FE4">
        <w:t>to role</w:t>
      </w:r>
      <w:r w:rsidR="00A927CB">
        <w:t> </w:t>
      </w:r>
      <w:r w:rsidR="00212FE4">
        <w:t xml:space="preserve">C, </w:t>
      </w:r>
      <w:r w:rsidR="00795305">
        <w:t>F</w:t>
      </w:r>
      <w:r w:rsidR="00212FE4">
        <w:t>red cannot access the securable. This makes managing SQL</w:t>
      </w:r>
      <w:r w:rsidR="00536F84">
        <w:t> </w:t>
      </w:r>
      <w:r w:rsidR="00212FE4">
        <w:t xml:space="preserve">Server </w:t>
      </w:r>
      <w:r w:rsidR="00795305">
        <w:t xml:space="preserve">similar to </w:t>
      </w:r>
      <w:r w:rsidR="00212FE4">
        <w:t xml:space="preserve">managing </w:t>
      </w:r>
      <w:r w:rsidR="00425A6F">
        <w:t>other parts of the Windows family of operating systems.</w:t>
      </w:r>
    </w:p>
    <w:p w:rsidR="00795305" w:rsidRDefault="00296063" w:rsidP="00116D88">
      <w:pPr>
        <w:pStyle w:val="Text"/>
      </w:pPr>
      <w:r>
        <w:t>SQL Server</w:t>
      </w:r>
      <w:r w:rsidR="00536F84">
        <w:t> </w:t>
      </w:r>
      <w:r>
        <w:t xml:space="preserve">2005 makes each securable available by using </w:t>
      </w:r>
      <w:r w:rsidR="003329BB">
        <w:t>DAL</w:t>
      </w:r>
      <w:r>
        <w:t xml:space="preserve"> statements and make</w:t>
      </w:r>
      <w:r w:rsidR="00795305">
        <w:t>s</w:t>
      </w:r>
      <w:r>
        <w:t xml:space="preserve"> permissions more granular than in previous versions. </w:t>
      </w:r>
      <w:r w:rsidR="00795305">
        <w:t>For</w:t>
      </w:r>
      <w:r>
        <w:t xml:space="preserve"> example, in SQL</w:t>
      </w:r>
      <w:r w:rsidR="00536F84">
        <w:t> </w:t>
      </w:r>
      <w:r>
        <w:t>Server</w:t>
      </w:r>
      <w:r w:rsidR="00536F84">
        <w:t> </w:t>
      </w:r>
      <w:r>
        <w:t xml:space="preserve">2000 and </w:t>
      </w:r>
      <w:r w:rsidR="00795305">
        <w:t xml:space="preserve">earlier versions, </w:t>
      </w:r>
      <w:r>
        <w:t xml:space="preserve">certain functions were available </w:t>
      </w:r>
      <w:r w:rsidR="00795305">
        <w:t xml:space="preserve">only </w:t>
      </w:r>
      <w:r>
        <w:t xml:space="preserve">if a login was part of the </w:t>
      </w:r>
      <w:r w:rsidRPr="00795305">
        <w:rPr>
          <w:b/>
        </w:rPr>
        <w:t>sysadmin</w:t>
      </w:r>
      <w:r>
        <w:t xml:space="preserve"> role. Now </w:t>
      </w:r>
      <w:r w:rsidRPr="00795305">
        <w:rPr>
          <w:b/>
        </w:rPr>
        <w:t>sysadmin</w:t>
      </w:r>
      <w:r>
        <w:t xml:space="preserve"> role permissions are defined in terms of GRANTs</w:t>
      </w:r>
      <w:r w:rsidR="00795305">
        <w:t>. E</w:t>
      </w:r>
      <w:r>
        <w:t>quivalent access to securables can be achieved by GRANTing a login the CONTROL SERVER permission</w:t>
      </w:r>
      <w:r w:rsidR="00795305">
        <w:t>.</w:t>
      </w:r>
    </w:p>
    <w:p w:rsidR="00E62C04" w:rsidRDefault="003031FB" w:rsidP="00116D88">
      <w:pPr>
        <w:pStyle w:val="Text"/>
      </w:pPr>
      <w:r>
        <w:t>An example of better granularity is the ability to use SQL</w:t>
      </w:r>
      <w:r w:rsidR="00795305">
        <w:t xml:space="preserve"> Server </w:t>
      </w:r>
      <w:r>
        <w:t>Profiler to trace events in a particular database. In SQL</w:t>
      </w:r>
      <w:r w:rsidR="004F11EE">
        <w:t> </w:t>
      </w:r>
      <w:r>
        <w:t>Server</w:t>
      </w:r>
      <w:r w:rsidR="004F11EE">
        <w:t> </w:t>
      </w:r>
      <w:r>
        <w:t xml:space="preserve">2000, this ability was limited to the special </w:t>
      </w:r>
      <w:r w:rsidRPr="00795305">
        <w:rPr>
          <w:b/>
        </w:rPr>
        <w:t>dbo</w:t>
      </w:r>
      <w:r>
        <w:t xml:space="preserve"> user.</w:t>
      </w:r>
      <w:r w:rsidR="00457E5E">
        <w:t xml:space="preserve"> The new granular permissions are also arranged in a hierarchy; some permissions imply other permissions. For example</w:t>
      </w:r>
      <w:r w:rsidR="00BD0DE6">
        <w:t>,</w:t>
      </w:r>
      <w:r w:rsidR="00457E5E">
        <w:t xml:space="preserve"> </w:t>
      </w:r>
      <w:r w:rsidR="0078184B">
        <w:t>CONTROL permission</w:t>
      </w:r>
      <w:r w:rsidR="00457E5E">
        <w:t xml:space="preserve"> on a database object</w:t>
      </w:r>
      <w:r w:rsidR="00C0685D">
        <w:t xml:space="preserve"> type</w:t>
      </w:r>
      <w:r w:rsidR="00457E5E">
        <w:t xml:space="preserve"> </w:t>
      </w:r>
      <w:r w:rsidR="00241C0F">
        <w:t xml:space="preserve">implies </w:t>
      </w:r>
      <w:r w:rsidR="0078184B">
        <w:t>ALTER</w:t>
      </w:r>
      <w:r w:rsidR="006364AC">
        <w:t xml:space="preserve"> permission</w:t>
      </w:r>
      <w:r w:rsidR="0078184B">
        <w:t xml:space="preserve"> on that object as well as all other object-level permissions</w:t>
      </w:r>
      <w:r w:rsidR="00241C0F">
        <w:t>.</w:t>
      </w:r>
      <w:r w:rsidR="004E785C">
        <w:t xml:space="preserve"> </w:t>
      </w:r>
      <w:r w:rsidR="00E62C04">
        <w:t>SQL</w:t>
      </w:r>
      <w:r w:rsidR="004F11EE">
        <w:t> </w:t>
      </w:r>
      <w:r w:rsidR="00E62C04">
        <w:t>Server</w:t>
      </w:r>
      <w:r w:rsidR="004F11EE">
        <w:t> </w:t>
      </w:r>
      <w:r w:rsidR="00E62C04">
        <w:t xml:space="preserve">2005 also introduces the concept of granting permissions on all of </w:t>
      </w:r>
      <w:r w:rsidR="004E785C">
        <w:t>the objects in a schema.</w:t>
      </w:r>
      <w:r w:rsidR="006364AC">
        <w:t xml:space="preserve"> ALTER permission on a SCHEMA includes the ability to CREATE, ALTER, or DROP objects in that SCHEMA.</w:t>
      </w:r>
      <w:r w:rsidR="004E785C">
        <w:t xml:space="preserve"> The </w:t>
      </w:r>
      <w:r w:rsidR="003329BB">
        <w:t>DAL</w:t>
      </w:r>
      <w:r w:rsidR="004E785C">
        <w:t xml:space="preserve"> statement that grant</w:t>
      </w:r>
      <w:r w:rsidR="00795305">
        <w:t>s</w:t>
      </w:r>
      <w:r w:rsidR="004E785C">
        <w:t xml:space="preserve"> access to all securables in the payroll schema </w:t>
      </w:r>
      <w:r w:rsidR="00795305">
        <w:t>is</w:t>
      </w:r>
      <w:r w:rsidR="004E785C">
        <w:t>:</w:t>
      </w:r>
    </w:p>
    <w:p w:rsidR="00D033C9" w:rsidRDefault="00D033C9" w:rsidP="00DE6F6B">
      <w:pPr>
        <w:pStyle w:val="TableSpacing"/>
      </w:pPr>
    </w:p>
    <w:p w:rsidR="004E785C" w:rsidRPr="001908E6" w:rsidRDefault="004E785C" w:rsidP="00CE1D2C">
      <w:pPr>
        <w:pStyle w:val="Code"/>
      </w:pPr>
      <w:r w:rsidRPr="001908E6">
        <w:t>GRANT SELECT ON schema::payroll TO fred</w:t>
      </w:r>
    </w:p>
    <w:p w:rsidR="00D033C9" w:rsidRDefault="00D033C9" w:rsidP="00DE6F6B">
      <w:pPr>
        <w:pStyle w:val="TableSpacing"/>
      </w:pPr>
    </w:p>
    <w:p w:rsidR="00D033C9" w:rsidRDefault="00D033C9" w:rsidP="00116D88">
      <w:pPr>
        <w:pStyle w:val="Text"/>
      </w:pPr>
      <w:r>
        <w:t>The advantage of granting permissions at the schema level is that the user automatically has permissions on all new objects created in the schema; explicit grant after object creation is not needed.</w:t>
      </w:r>
      <w:r w:rsidR="00AC57C7">
        <w:t xml:space="preserve"> For more information on the permission hierarchy</w:t>
      </w:r>
      <w:r w:rsidR="00795305">
        <w:t>, see</w:t>
      </w:r>
      <w:r w:rsidR="00AC57C7">
        <w:t xml:space="preserve"> the </w:t>
      </w:r>
      <w:r w:rsidR="006364AC">
        <w:t>Permission Hierarchy section of SQL Server Books Online</w:t>
      </w:r>
      <w:r w:rsidR="0057705A">
        <w:t>.</w:t>
      </w:r>
    </w:p>
    <w:p w:rsidR="0057705A" w:rsidRDefault="0057705A" w:rsidP="00116D88">
      <w:pPr>
        <w:pStyle w:val="Text"/>
      </w:pPr>
      <w:r>
        <w:t xml:space="preserve">A best practice for authorization is to encapsulate access through modules </w:t>
      </w:r>
      <w:r w:rsidR="00795305">
        <w:t xml:space="preserve">such as </w:t>
      </w:r>
      <w:r>
        <w:t>stored procedures and user-defined functions.</w:t>
      </w:r>
      <w:r w:rsidR="0036161D">
        <w:t xml:space="preserve"> Hiding access behind procedural code means that users can only access objects in the way the developer and </w:t>
      </w:r>
      <w:r w:rsidR="005C49AB">
        <w:t>database administrator (</w:t>
      </w:r>
      <w:r w:rsidR="0036161D">
        <w:t>DBA</w:t>
      </w:r>
      <w:r w:rsidR="005C49AB">
        <w:t>)</w:t>
      </w:r>
      <w:r w:rsidR="0036161D">
        <w:t xml:space="preserve"> intend</w:t>
      </w:r>
      <w:r w:rsidR="00795305">
        <w:t xml:space="preserve">; </w:t>
      </w:r>
      <w:r w:rsidR="0036161D">
        <w:t>ad</w:t>
      </w:r>
      <w:r w:rsidR="00537E37">
        <w:t> </w:t>
      </w:r>
      <w:r w:rsidR="0036161D">
        <w:t>hoc changes to objects are disallowed. An example of this technique would be p</w:t>
      </w:r>
      <w:r w:rsidR="007A5773">
        <w:t>ermitting access to the employee pay rate table only through a stored procedure "UpdatePayRate</w:t>
      </w:r>
      <w:r w:rsidR="00795305">
        <w:t>.</w:t>
      </w:r>
      <w:r w:rsidR="007A5773">
        <w:t>" Users that need to update pay rates would be granted EXECUTE a</w:t>
      </w:r>
      <w:r w:rsidR="00E30FC0">
        <w:t xml:space="preserve">ccess to the procedure, rather than UPDATE access to </w:t>
      </w:r>
      <w:r w:rsidR="00E30FC0">
        <w:lastRenderedPageBreak/>
        <w:t>the table itself. In SQL</w:t>
      </w:r>
      <w:r w:rsidR="004F11EE">
        <w:t> </w:t>
      </w:r>
      <w:r w:rsidR="00E30FC0">
        <w:t>Server</w:t>
      </w:r>
      <w:r w:rsidR="004F11EE">
        <w:t> </w:t>
      </w:r>
      <w:r w:rsidR="00E30FC0">
        <w:t xml:space="preserve">2000 and </w:t>
      </w:r>
      <w:r w:rsidR="00795305">
        <w:t>earlier versions</w:t>
      </w:r>
      <w:r w:rsidR="00E30FC0">
        <w:t>, encapsulating access was dependent on a SQL</w:t>
      </w:r>
      <w:r w:rsidR="004F11EE">
        <w:t> </w:t>
      </w:r>
      <w:r w:rsidR="00E30FC0">
        <w:t xml:space="preserve">Server feature known as </w:t>
      </w:r>
      <w:r w:rsidR="00E30FC0" w:rsidRPr="00795305">
        <w:rPr>
          <w:i/>
        </w:rPr>
        <w:t>ownership chains</w:t>
      </w:r>
      <w:r w:rsidR="00E30FC0">
        <w:t xml:space="preserve">. </w:t>
      </w:r>
      <w:r w:rsidR="00795305">
        <w:t xml:space="preserve">In an </w:t>
      </w:r>
      <w:r w:rsidR="00E30FC0">
        <w:t>ownership chain, if the owner of stored procedure</w:t>
      </w:r>
      <w:r w:rsidR="004F11EE">
        <w:t> </w:t>
      </w:r>
      <w:r w:rsidR="00E30FC0">
        <w:t>A and the owner of table</w:t>
      </w:r>
      <w:r w:rsidR="004F11EE">
        <w:t> </w:t>
      </w:r>
      <w:r w:rsidR="00E30FC0">
        <w:t>B that the stored procedure accesses are the same, no permission check is done. Although this works well most of the time, even with multiple levels of stored procedures, ownership chains do not work when:</w:t>
      </w:r>
    </w:p>
    <w:p w:rsidR="00E30FC0" w:rsidRDefault="00E30FC0" w:rsidP="00116D88">
      <w:pPr>
        <w:pStyle w:val="BulletedList1"/>
      </w:pPr>
      <w:r>
        <w:t xml:space="preserve">The database objects are in two different databases (unless </w:t>
      </w:r>
      <w:r w:rsidR="00791F37">
        <w:t>cross-</w:t>
      </w:r>
      <w:r>
        <w:t>database ownership chaining is enabled)</w:t>
      </w:r>
      <w:r w:rsidR="00791F37">
        <w:t>.</w:t>
      </w:r>
    </w:p>
    <w:p w:rsidR="00E30FC0" w:rsidRDefault="00E30FC0" w:rsidP="00116D88">
      <w:pPr>
        <w:pStyle w:val="BulletedList1"/>
      </w:pPr>
      <w:r>
        <w:t>The procedure uses dynamic SQL</w:t>
      </w:r>
      <w:r w:rsidR="00791F37">
        <w:t>.</w:t>
      </w:r>
    </w:p>
    <w:p w:rsidR="00E30FC0" w:rsidRPr="002E08AC" w:rsidRDefault="00E30FC0" w:rsidP="00116D88">
      <w:pPr>
        <w:pStyle w:val="BulletedList1"/>
      </w:pPr>
      <w:r>
        <w:t>The procedure is a SQLCLR procedure</w:t>
      </w:r>
      <w:r w:rsidR="00791F37">
        <w:t>.</w:t>
      </w:r>
    </w:p>
    <w:p w:rsidR="00CC70DB" w:rsidRDefault="00E30FC0" w:rsidP="00116D88">
      <w:pPr>
        <w:pStyle w:val="Text"/>
      </w:pPr>
      <w:r>
        <w:t>SQL Server</w:t>
      </w:r>
      <w:r w:rsidR="004F11EE">
        <w:t> </w:t>
      </w:r>
      <w:r>
        <w:t xml:space="preserve">2005 contains features to address these shortcomings, including signing of procedural code, alternate execution context, and a TRUSTWORTHY database property if ownership chaining is desirable because a single application encompasses multiple databases. </w:t>
      </w:r>
      <w:r w:rsidR="00521C60">
        <w:t xml:space="preserve">All of these features </w:t>
      </w:r>
      <w:r w:rsidR="00791F37">
        <w:t>are</w:t>
      </w:r>
      <w:r w:rsidR="00521C60">
        <w:t xml:space="preserve"> discussed in this white</w:t>
      </w:r>
      <w:r w:rsidR="00791F37">
        <w:t xml:space="preserve"> </w:t>
      </w:r>
      <w:r w:rsidR="00521C60">
        <w:t>paper.</w:t>
      </w:r>
    </w:p>
    <w:p w:rsidR="00D72B29" w:rsidRDefault="0048401E" w:rsidP="00116D88">
      <w:pPr>
        <w:pStyle w:val="Text"/>
      </w:pPr>
      <w:r>
        <w:t>A login</w:t>
      </w:r>
      <w:r w:rsidR="00D72B29">
        <w:t xml:space="preserve"> only can only be granted authorization to objects in a database </w:t>
      </w:r>
      <w:r>
        <w:t xml:space="preserve">if a database user has been mapped to the </w:t>
      </w:r>
      <w:r w:rsidR="00D33855">
        <w:t>login</w:t>
      </w:r>
      <w:r>
        <w:t xml:space="preserve">. A special user, </w:t>
      </w:r>
      <w:r w:rsidRPr="00791F37">
        <w:rPr>
          <w:b/>
        </w:rPr>
        <w:t>guest</w:t>
      </w:r>
      <w:r>
        <w:t xml:space="preserve">, exists to permit access to a database </w:t>
      </w:r>
      <w:r w:rsidR="009B4F13">
        <w:t xml:space="preserve">for logins that </w:t>
      </w:r>
      <w:r w:rsidR="00791F37">
        <w:t>are not</w:t>
      </w:r>
      <w:r w:rsidR="009B4F13">
        <w:t xml:space="preserve"> </w:t>
      </w:r>
      <w:r w:rsidR="00791F37">
        <w:t xml:space="preserve">mapped </w:t>
      </w:r>
      <w:r w:rsidR="009B4F13">
        <w:t>to a specific database user.</w:t>
      </w:r>
      <w:r w:rsidR="0048704F">
        <w:t xml:space="preserve"> Because any login can use the database through the </w:t>
      </w:r>
      <w:r w:rsidR="0048704F" w:rsidRPr="00791F37">
        <w:rPr>
          <w:b/>
        </w:rPr>
        <w:t>guest</w:t>
      </w:r>
      <w:r w:rsidR="0048704F">
        <w:t xml:space="preserve"> user, it is suggested that the </w:t>
      </w:r>
      <w:r w:rsidR="0048704F" w:rsidRPr="00791F37">
        <w:rPr>
          <w:b/>
        </w:rPr>
        <w:t>guest</w:t>
      </w:r>
      <w:r w:rsidR="0048704F">
        <w:t xml:space="preserve"> user </w:t>
      </w:r>
      <w:r w:rsidR="00D33855">
        <w:t xml:space="preserve">not </w:t>
      </w:r>
      <w:r w:rsidR="0048704F">
        <w:t>be enabled.</w:t>
      </w:r>
    </w:p>
    <w:p w:rsidR="00E30FC0" w:rsidRDefault="0048704F" w:rsidP="00116D88">
      <w:pPr>
        <w:pStyle w:val="Text"/>
      </w:pPr>
      <w:r>
        <w:t>SQL Server</w:t>
      </w:r>
      <w:r w:rsidR="004F11EE">
        <w:t> </w:t>
      </w:r>
      <w:r>
        <w:t>2005 contains a new type of user, a user that is not mapped to a login</w:t>
      </w:r>
      <w:r w:rsidR="00664293">
        <w:t>. Users that are not mapped to login</w:t>
      </w:r>
      <w:r w:rsidR="00791F37">
        <w:t>s</w:t>
      </w:r>
      <w:r w:rsidR="00664293">
        <w:t xml:space="preserve"> provide an alternative to using application roles. You can invoke selective impersonation </w:t>
      </w:r>
      <w:r w:rsidR="00791F37">
        <w:t xml:space="preserve">by </w:t>
      </w:r>
      <w:r w:rsidR="00664293">
        <w:t xml:space="preserve">using the EXECUTE AS statement (see </w:t>
      </w:r>
      <w:hyperlink w:anchor="_Execution_Context" w:history="1">
        <w:r w:rsidR="00791F37">
          <w:rPr>
            <w:rStyle w:val="Hyperlink"/>
          </w:rPr>
          <w:t>Execution Context</w:t>
        </w:r>
      </w:hyperlink>
      <w:r w:rsidR="00664293">
        <w:t xml:space="preserve"> later in this paper) and allow that user only the privileges needed to perform a specific task. Using users without logins makes it easier to move the application to a new instance and limits the connectivity requirements for the function. You create a user without a login using DDL:</w:t>
      </w:r>
    </w:p>
    <w:p w:rsidR="00664293" w:rsidRDefault="00664293" w:rsidP="00DE6F6B">
      <w:pPr>
        <w:pStyle w:val="TableSpacing"/>
      </w:pPr>
    </w:p>
    <w:p w:rsidR="00664293" w:rsidRPr="00B6272B" w:rsidRDefault="00664293" w:rsidP="00CE1D2C">
      <w:pPr>
        <w:pStyle w:val="Code"/>
      </w:pPr>
      <w:r w:rsidRPr="00B6272B">
        <w:t>CREATE USER mynewuser WITHOUT LOGIN</w:t>
      </w:r>
    </w:p>
    <w:p w:rsidR="00E30FC0" w:rsidRDefault="00E30FC0" w:rsidP="00DE6F6B">
      <w:pPr>
        <w:pStyle w:val="TableSpacing"/>
      </w:pPr>
    </w:p>
    <w:p w:rsidR="00877B07" w:rsidRPr="00CC70DB" w:rsidRDefault="00877B07" w:rsidP="00DE6F6B">
      <w:pPr>
        <w:pStyle w:val="Label"/>
      </w:pPr>
      <w:r>
        <w:t>Best practices for database object authorization</w:t>
      </w:r>
    </w:p>
    <w:p w:rsidR="00CC70DB" w:rsidRDefault="00CC70DB" w:rsidP="00116D88">
      <w:pPr>
        <w:pStyle w:val="BulletedList1"/>
      </w:pPr>
      <w:r>
        <w:t>Encapsulate access within modules</w:t>
      </w:r>
      <w:r w:rsidR="00791F37">
        <w:t>.</w:t>
      </w:r>
    </w:p>
    <w:p w:rsidR="00CC70DB" w:rsidRDefault="00CC70DB" w:rsidP="00116D88">
      <w:pPr>
        <w:pStyle w:val="BulletedList1"/>
      </w:pPr>
      <w:r>
        <w:t>Manage permissions via database roles</w:t>
      </w:r>
      <w:r w:rsidR="009E0148">
        <w:t xml:space="preserve"> or Windows groups</w:t>
      </w:r>
      <w:r w:rsidR="00791F37">
        <w:t>.</w:t>
      </w:r>
    </w:p>
    <w:p w:rsidR="00CC70DB" w:rsidRDefault="004A6842" w:rsidP="00116D88">
      <w:pPr>
        <w:pStyle w:val="BulletedList1"/>
      </w:pPr>
      <w:r>
        <w:t xml:space="preserve">Use </w:t>
      </w:r>
      <w:r w:rsidR="00CC70DB">
        <w:t>permission granularity</w:t>
      </w:r>
      <w:r>
        <w:t xml:space="preserve"> to implement the principle of least privilege</w:t>
      </w:r>
      <w:r w:rsidR="00791F37">
        <w:t>.</w:t>
      </w:r>
    </w:p>
    <w:p w:rsidR="00CC70DB" w:rsidRDefault="00CC70DB" w:rsidP="00116D88">
      <w:pPr>
        <w:pStyle w:val="BulletedList1"/>
      </w:pPr>
      <w:r>
        <w:t xml:space="preserve">Do not enable </w:t>
      </w:r>
      <w:r w:rsidR="00791F37" w:rsidRPr="00791F37">
        <w:rPr>
          <w:b/>
        </w:rPr>
        <w:t>guest</w:t>
      </w:r>
      <w:r w:rsidR="00791F37">
        <w:t xml:space="preserve"> </w:t>
      </w:r>
      <w:r>
        <w:t>access</w:t>
      </w:r>
      <w:r w:rsidR="00791F37">
        <w:t>.</w:t>
      </w:r>
    </w:p>
    <w:p w:rsidR="009226AA" w:rsidRDefault="00CC70DB" w:rsidP="00116D88">
      <w:pPr>
        <w:pStyle w:val="BulletedList1"/>
      </w:pPr>
      <w:r>
        <w:t>Use users</w:t>
      </w:r>
      <w:r w:rsidR="004A6842">
        <w:t xml:space="preserve"> without logins</w:t>
      </w:r>
      <w:r>
        <w:t xml:space="preserve"> instead of </w:t>
      </w:r>
      <w:r w:rsidR="004A6842">
        <w:t>a</w:t>
      </w:r>
      <w:r>
        <w:t xml:space="preserve">pplication </w:t>
      </w:r>
      <w:r w:rsidR="00791F37">
        <w:t>roles</w:t>
      </w:r>
    </w:p>
    <w:p w:rsidR="009226AA" w:rsidRDefault="009226AA" w:rsidP="00116D88">
      <w:pPr>
        <w:pStyle w:val="Ttulo4"/>
      </w:pPr>
      <w:bookmarkStart w:id="15" w:name="_Toc160646535"/>
      <w:r>
        <w:t>Catalog Security</w:t>
      </w:r>
      <w:bookmarkEnd w:id="15"/>
    </w:p>
    <w:p w:rsidR="005A3CD2" w:rsidRDefault="005A3CD2" w:rsidP="00116D88">
      <w:pPr>
        <w:pStyle w:val="Text"/>
      </w:pPr>
      <w:r>
        <w:t xml:space="preserve">Information about databases, tables, and other database objects is kept in the system catalog. The system metadata exists in tables in the </w:t>
      </w:r>
      <w:r w:rsidRPr="00F42A7E">
        <w:rPr>
          <w:b/>
        </w:rPr>
        <w:t>master</w:t>
      </w:r>
      <w:r>
        <w:t xml:space="preserve"> database and in user databases. These metadata tables are exposed through metadata views. In SQL</w:t>
      </w:r>
      <w:r w:rsidR="004F11EE">
        <w:t> </w:t>
      </w:r>
      <w:r>
        <w:t>Server</w:t>
      </w:r>
      <w:r w:rsidR="004F11EE">
        <w:t> </w:t>
      </w:r>
      <w:r>
        <w:t>2000, the system catalog was publicly readable and, the instance could be configured to make the system tables writeable as well. In SQL</w:t>
      </w:r>
      <w:r w:rsidR="004F11EE">
        <w:t> </w:t>
      </w:r>
      <w:r>
        <w:t>Server</w:t>
      </w:r>
      <w:r w:rsidR="004F11EE">
        <w:t> </w:t>
      </w:r>
      <w:r>
        <w:t>2005</w:t>
      </w:r>
      <w:r w:rsidR="00F42A7E">
        <w:t>,</w:t>
      </w:r>
      <w:r>
        <w:t xml:space="preserve"> the system metadata tables </w:t>
      </w:r>
      <w:r w:rsidR="00F42A7E">
        <w:t>are</w:t>
      </w:r>
      <w:r>
        <w:t xml:space="preserve"> read-only and their structure </w:t>
      </w:r>
      <w:r w:rsidR="00F42A7E">
        <w:t>h</w:t>
      </w:r>
      <w:r>
        <w:t>as changed considerably. The only way that the system metadata tables are readable at all is in single-user mode. Also in SQL</w:t>
      </w:r>
      <w:r w:rsidR="004F11EE">
        <w:t> </w:t>
      </w:r>
      <w:r>
        <w:t>Server</w:t>
      </w:r>
      <w:r w:rsidR="004F11EE">
        <w:t> </w:t>
      </w:r>
      <w:r>
        <w:t xml:space="preserve">2005, the system metadata views were refactored and made part of a special schema, the </w:t>
      </w:r>
      <w:r w:rsidRPr="00F42A7E">
        <w:rPr>
          <w:b/>
        </w:rPr>
        <w:t>sys</w:t>
      </w:r>
      <w:r>
        <w:t xml:space="preserve"> schema. So as not to break existing </w:t>
      </w:r>
      <w:r>
        <w:lastRenderedPageBreak/>
        <w:t>applications, a set of compatibility metadata views are exposed. The compatibility views may be removed in a future release of SQL</w:t>
      </w:r>
      <w:r w:rsidR="004F11EE">
        <w:t> </w:t>
      </w:r>
      <w:r>
        <w:t xml:space="preserve">Server. </w:t>
      </w:r>
    </w:p>
    <w:p w:rsidR="005A3CD2" w:rsidRDefault="005A3CD2" w:rsidP="00116D88">
      <w:pPr>
        <w:pStyle w:val="Text"/>
      </w:pPr>
      <w:r>
        <w:t>SQL Server</w:t>
      </w:r>
      <w:r w:rsidR="004F11EE">
        <w:t> </w:t>
      </w:r>
      <w:r>
        <w:t>2005 makes all metadata views secured by default. This includes:</w:t>
      </w:r>
    </w:p>
    <w:p w:rsidR="005A3CD2" w:rsidRDefault="005A3CD2" w:rsidP="00116D88">
      <w:pPr>
        <w:pStyle w:val="BulletedList1"/>
      </w:pPr>
      <w:r>
        <w:t>The new metadata views (</w:t>
      </w:r>
      <w:r w:rsidR="00F42A7E">
        <w:t>for example,</w:t>
      </w:r>
      <w:r>
        <w:t xml:space="preserve"> </w:t>
      </w:r>
      <w:r w:rsidRPr="00F42A7E">
        <w:rPr>
          <w:b/>
        </w:rPr>
        <w:t>sys.tables</w:t>
      </w:r>
      <w:r>
        <w:t xml:space="preserve">, </w:t>
      </w:r>
      <w:r w:rsidRPr="00F42A7E">
        <w:rPr>
          <w:b/>
        </w:rPr>
        <w:t>sys.procedures</w:t>
      </w:r>
      <w:r>
        <w:t>)</w:t>
      </w:r>
      <w:r w:rsidR="00F349F5">
        <w:t>.</w:t>
      </w:r>
    </w:p>
    <w:p w:rsidR="005A3CD2" w:rsidRDefault="005A3CD2" w:rsidP="00116D88">
      <w:pPr>
        <w:pStyle w:val="BulletedList1"/>
      </w:pPr>
      <w:r>
        <w:t>The compatibility metadata views (</w:t>
      </w:r>
      <w:r w:rsidR="00F42A7E">
        <w:t>for example,</w:t>
      </w:r>
      <w:r>
        <w:t xml:space="preserve"> </w:t>
      </w:r>
      <w:r w:rsidRPr="00F42A7E">
        <w:rPr>
          <w:b/>
        </w:rPr>
        <w:t>sysindexes</w:t>
      </w:r>
      <w:r>
        <w:t xml:space="preserve">, </w:t>
      </w:r>
      <w:r w:rsidRPr="00F42A7E">
        <w:rPr>
          <w:b/>
        </w:rPr>
        <w:t>sysobjects</w:t>
      </w:r>
      <w:r>
        <w:t>)</w:t>
      </w:r>
      <w:r w:rsidR="00F349F5">
        <w:t>.</w:t>
      </w:r>
    </w:p>
    <w:p w:rsidR="005A3CD2" w:rsidRDefault="005A3CD2" w:rsidP="00116D88">
      <w:pPr>
        <w:pStyle w:val="BulletedList1"/>
      </w:pPr>
      <w:r>
        <w:t>The INFORMATION_SCHEMA views (provided for SQL-92 compliance)</w:t>
      </w:r>
      <w:r w:rsidR="00F349F5">
        <w:t>.</w:t>
      </w:r>
    </w:p>
    <w:p w:rsidR="005A3CD2" w:rsidRDefault="007E10EF" w:rsidP="00116D88">
      <w:pPr>
        <w:pStyle w:val="Text"/>
      </w:pPr>
      <w:r>
        <w:t xml:space="preserve">The information in the system metadata views is secured on a per-row basis. In order to be able to see system metadata for an object, a user must have some permission on the object. </w:t>
      </w:r>
      <w:r w:rsidR="00F42A7E">
        <w:t>For</w:t>
      </w:r>
      <w:r>
        <w:t xml:space="preserve"> example, to see metadata about the dbo.authors table, SELECT permission on the table is sufficient. This prohibits browsing the system catalog by users </w:t>
      </w:r>
      <w:r w:rsidR="00F42A7E">
        <w:t xml:space="preserve">who </w:t>
      </w:r>
      <w:r>
        <w:t>do not have appropriate object access. Discovery is often the first level of prevention. There are two exceptions to this rule</w:t>
      </w:r>
      <w:r w:rsidR="00F42A7E">
        <w:t xml:space="preserve">: </w:t>
      </w:r>
      <w:r w:rsidRPr="00F42A7E">
        <w:rPr>
          <w:b/>
        </w:rPr>
        <w:t>sys.databases</w:t>
      </w:r>
      <w:r>
        <w:t xml:space="preserve"> and </w:t>
      </w:r>
      <w:r w:rsidRPr="00F42A7E">
        <w:rPr>
          <w:b/>
        </w:rPr>
        <w:t>sys.schemas</w:t>
      </w:r>
      <w:r>
        <w:t xml:space="preserve"> are public-readable. These metadata views may be secured with the DENY verb if required.</w:t>
      </w:r>
    </w:p>
    <w:p w:rsidR="007E10EF" w:rsidRDefault="007E10EF" w:rsidP="00116D88">
      <w:pPr>
        <w:pStyle w:val="Text"/>
      </w:pPr>
      <w:r>
        <w:t>Some applications present lists of database objects to the user through a graphic user interface. It may be necessary to keep the user interface the same by permitting users to view information about database objects while giving them no other explicit permission on the object. A special permission, VIEW DEFINITION, exists for this purpose.</w:t>
      </w:r>
    </w:p>
    <w:p w:rsidR="00EE49E1" w:rsidRDefault="00EE49E1" w:rsidP="00DE6F6B">
      <w:pPr>
        <w:pStyle w:val="Label"/>
      </w:pPr>
      <w:r>
        <w:t>Best practices for catalog security</w:t>
      </w:r>
    </w:p>
    <w:p w:rsidR="00EE49E1" w:rsidRDefault="009A1491" w:rsidP="00116D88">
      <w:pPr>
        <w:pStyle w:val="BulletedList1"/>
      </w:pPr>
      <w:r>
        <w:t>The catalog views are s</w:t>
      </w:r>
      <w:r w:rsidR="00EE49E1">
        <w:t>ecure by default</w:t>
      </w:r>
      <w:r>
        <w:t>.</w:t>
      </w:r>
      <w:r w:rsidR="00EE49E1">
        <w:t xml:space="preserve"> </w:t>
      </w:r>
      <w:r>
        <w:t>N</w:t>
      </w:r>
      <w:r w:rsidR="00EE49E1">
        <w:t xml:space="preserve">o </w:t>
      </w:r>
      <w:r>
        <w:t xml:space="preserve">additional </w:t>
      </w:r>
      <w:r w:rsidR="00EE49E1">
        <w:t xml:space="preserve">action </w:t>
      </w:r>
      <w:r>
        <w:t xml:space="preserve">is </w:t>
      </w:r>
      <w:r w:rsidR="00EE49E1">
        <w:t>required</w:t>
      </w:r>
      <w:r>
        <w:t xml:space="preserve"> to secure them.</w:t>
      </w:r>
    </w:p>
    <w:p w:rsidR="00EE49E1" w:rsidRDefault="00EE49E1" w:rsidP="00116D88">
      <w:pPr>
        <w:pStyle w:val="BulletedList1"/>
      </w:pPr>
      <w:r>
        <w:t>Grant VIEW DEFINITION selectively</w:t>
      </w:r>
      <w:r w:rsidR="009A1491">
        <w:t xml:space="preserve"> at the object, schema, database, or server level to grant permission to view system metadata without conferring additional permissions</w:t>
      </w:r>
      <w:r w:rsidR="00F42A7E">
        <w:t>.</w:t>
      </w:r>
    </w:p>
    <w:p w:rsidR="00EE49E1" w:rsidRDefault="009A1491" w:rsidP="00116D88">
      <w:pPr>
        <w:pStyle w:val="BulletedList1"/>
      </w:pPr>
      <w:r>
        <w:t>Review l</w:t>
      </w:r>
      <w:r w:rsidR="00EE49E1">
        <w:t>egacy applications</w:t>
      </w:r>
      <w:r>
        <w:t xml:space="preserve"> that may depend on access to system metadata when migrating the applications to SQL Server 2005.</w:t>
      </w:r>
    </w:p>
    <w:p w:rsidR="005568A3" w:rsidRDefault="005568A3" w:rsidP="00116D88">
      <w:pPr>
        <w:pStyle w:val="Ttulo4"/>
      </w:pPr>
      <w:bookmarkStart w:id="16" w:name="_Toc160646536"/>
      <w:r>
        <w:t xml:space="preserve">Remote </w:t>
      </w:r>
      <w:r w:rsidR="00A85F4C">
        <w:t>D</w:t>
      </w:r>
      <w:r>
        <w:t xml:space="preserve">ata </w:t>
      </w:r>
      <w:r w:rsidR="00A85F4C">
        <w:t>S</w:t>
      </w:r>
      <w:r>
        <w:t xml:space="preserve">ource </w:t>
      </w:r>
      <w:r w:rsidR="00A85F4C">
        <w:t>E</w:t>
      </w:r>
      <w:r>
        <w:t>xecution</w:t>
      </w:r>
      <w:bookmarkEnd w:id="16"/>
    </w:p>
    <w:p w:rsidR="005129D7" w:rsidRDefault="005129D7" w:rsidP="00116D88">
      <w:pPr>
        <w:pStyle w:val="Text"/>
      </w:pPr>
      <w:r>
        <w:t xml:space="preserve">There are two ways that procedural code can be executed on a remote instance </w:t>
      </w:r>
      <w:r w:rsidR="00A13459">
        <w:t xml:space="preserve">of </w:t>
      </w:r>
      <w:r>
        <w:t>SQL</w:t>
      </w:r>
      <w:r w:rsidR="004F11EE">
        <w:t> </w:t>
      </w:r>
      <w:r>
        <w:t>Server: configuring a linked server definition with the remote SQL</w:t>
      </w:r>
      <w:r w:rsidR="004F11EE">
        <w:t> </w:t>
      </w:r>
      <w:r>
        <w:t>Server and configuring a remote server definition for it. Remote servers are supported only for backward compatibility with earlier versions of SQL</w:t>
      </w:r>
      <w:r w:rsidR="004F11EE">
        <w:t> </w:t>
      </w:r>
      <w:r>
        <w:t xml:space="preserve">Server and should be phased out in preference to linked servers. Linked </w:t>
      </w:r>
      <w:r w:rsidR="00F42A7E">
        <w:t xml:space="preserve">servers </w:t>
      </w:r>
      <w:r>
        <w:t xml:space="preserve">allow more granular security </w:t>
      </w:r>
      <w:r w:rsidR="00990FF0">
        <w:t>than remote servers. Ad</w:t>
      </w:r>
      <w:r w:rsidR="00A13459">
        <w:t> </w:t>
      </w:r>
      <w:r w:rsidR="00990FF0">
        <w:t>hoc queries through linked servers (OPENROWSET and OPENDATASOURCE) are disabled by default in a newly installed instance of SQL</w:t>
      </w:r>
      <w:r w:rsidR="004F11EE">
        <w:t> </w:t>
      </w:r>
      <w:r w:rsidR="00990FF0">
        <w:t>Server</w:t>
      </w:r>
      <w:r w:rsidR="004F11EE">
        <w:t> </w:t>
      </w:r>
      <w:r w:rsidR="00990FF0">
        <w:t>2005</w:t>
      </w:r>
      <w:r w:rsidR="00817461">
        <w:t>.</w:t>
      </w:r>
    </w:p>
    <w:p w:rsidR="00817461" w:rsidRPr="005129D7" w:rsidRDefault="00817461" w:rsidP="00116D88">
      <w:pPr>
        <w:pStyle w:val="Text"/>
      </w:pPr>
      <w:r>
        <w:t>When you use Windows to authenticate to SQL</w:t>
      </w:r>
      <w:r w:rsidR="004F11EE">
        <w:t> </w:t>
      </w:r>
      <w:r>
        <w:t xml:space="preserve">Server, you are using a Windows network credential. Network credentials </w:t>
      </w:r>
      <w:r w:rsidR="00A13459">
        <w:t xml:space="preserve">that use </w:t>
      </w:r>
      <w:r>
        <w:t>both NTLM and Kerberos security systems are valid for one network "hop" by default. If you use network credentials to log</w:t>
      </w:r>
      <w:r w:rsidR="00F42A7E">
        <w:t xml:space="preserve"> </w:t>
      </w:r>
      <w:r>
        <w:t>on to SQL</w:t>
      </w:r>
      <w:r w:rsidR="004F11EE">
        <w:t> </w:t>
      </w:r>
      <w:r>
        <w:t>Server and attempt to use the same credentials to connect via a linked server to a SQL</w:t>
      </w:r>
      <w:r w:rsidR="004F11EE">
        <w:t> </w:t>
      </w:r>
      <w:r>
        <w:t xml:space="preserve">Server instance on a different </w:t>
      </w:r>
      <w:r w:rsidR="00F42A7E">
        <w:t>computer</w:t>
      </w:r>
      <w:r>
        <w:t>, the credentials will not be valid. This is known as the "</w:t>
      </w:r>
      <w:r w:rsidR="00E304A2">
        <w:t xml:space="preserve">double </w:t>
      </w:r>
      <w:r>
        <w:t xml:space="preserve">hop problem" and also occurs in </w:t>
      </w:r>
      <w:r w:rsidR="00A13459">
        <w:t xml:space="preserve">environments </w:t>
      </w:r>
      <w:r>
        <w:t xml:space="preserve">that use Windows authentication to </w:t>
      </w:r>
      <w:r w:rsidR="00A13459">
        <w:t xml:space="preserve">connect to </w:t>
      </w:r>
      <w:r>
        <w:t xml:space="preserve">a Web </w:t>
      </w:r>
      <w:r w:rsidR="00A13459">
        <w:t xml:space="preserve">server </w:t>
      </w:r>
      <w:r>
        <w:t>and attempt to use impersonation to connect to SQL</w:t>
      </w:r>
      <w:r w:rsidR="004F11EE">
        <w:t> </w:t>
      </w:r>
      <w:r>
        <w:t xml:space="preserve">Server. If you use Kerberos for authentication, you can enable constrained delegation, that is, delegation of credentials constrained to a </w:t>
      </w:r>
      <w:r>
        <w:lastRenderedPageBreak/>
        <w:t>specific application, to overcome the "double hop problem</w:t>
      </w:r>
      <w:r w:rsidR="00E304A2">
        <w:t>.</w:t>
      </w:r>
      <w:r>
        <w:t xml:space="preserve">" Only Kerberos authentication supports delegation of Windows credentials. </w:t>
      </w:r>
      <w:r w:rsidR="00E304A2">
        <w:t>For more information, s</w:t>
      </w:r>
      <w:r>
        <w:t xml:space="preserve">ee </w:t>
      </w:r>
      <w:r w:rsidR="00E304A2">
        <w:t>C</w:t>
      </w:r>
      <w:r>
        <w:t xml:space="preserve">onstrained </w:t>
      </w:r>
      <w:r w:rsidR="00E304A2">
        <w:t>Delegation</w:t>
      </w:r>
      <w:r>
        <w:t xml:space="preserve"> in SQL</w:t>
      </w:r>
      <w:r w:rsidR="004F11EE">
        <w:t> </w:t>
      </w:r>
      <w:r>
        <w:t>Server Books Online.</w:t>
      </w:r>
    </w:p>
    <w:p w:rsidR="005568A3" w:rsidRDefault="005568A3" w:rsidP="00DE6F6B">
      <w:pPr>
        <w:pStyle w:val="Label"/>
      </w:pPr>
      <w:r>
        <w:t>Best practices for remote data source execution</w:t>
      </w:r>
    </w:p>
    <w:p w:rsidR="005568A3" w:rsidRDefault="005568A3" w:rsidP="00116D88">
      <w:pPr>
        <w:pStyle w:val="BulletedList1"/>
      </w:pPr>
      <w:r>
        <w:t xml:space="preserve">Phase out any </w:t>
      </w:r>
      <w:r w:rsidR="00E304A2">
        <w:t xml:space="preserve">remote server </w:t>
      </w:r>
      <w:r w:rsidR="00990FF0">
        <w:t>d</w:t>
      </w:r>
      <w:r>
        <w:t>efinitions</w:t>
      </w:r>
      <w:r w:rsidR="00E304A2">
        <w:t>.</w:t>
      </w:r>
    </w:p>
    <w:p w:rsidR="005568A3" w:rsidRDefault="005568A3" w:rsidP="00116D88">
      <w:pPr>
        <w:pStyle w:val="BulletedList1"/>
      </w:pPr>
      <w:r>
        <w:t xml:space="preserve">Replace </w:t>
      </w:r>
      <w:r w:rsidR="00E304A2">
        <w:t xml:space="preserve">remote servers </w:t>
      </w:r>
      <w:r>
        <w:t xml:space="preserve">with </w:t>
      </w:r>
      <w:r w:rsidR="00990FF0">
        <w:t>l</w:t>
      </w:r>
      <w:r>
        <w:t xml:space="preserve">inked </w:t>
      </w:r>
      <w:r w:rsidR="00990FF0">
        <w:t>s</w:t>
      </w:r>
      <w:r>
        <w:t>ervers</w:t>
      </w:r>
      <w:r w:rsidR="00E304A2">
        <w:t>.</w:t>
      </w:r>
    </w:p>
    <w:p w:rsidR="00990FF0" w:rsidRDefault="00990FF0" w:rsidP="00116D88">
      <w:pPr>
        <w:pStyle w:val="BulletedList1"/>
      </w:pPr>
      <w:r>
        <w:t>Leave ad</w:t>
      </w:r>
      <w:r w:rsidR="00A13459">
        <w:t> </w:t>
      </w:r>
      <w:r>
        <w:t>hoc queries through linked servers</w:t>
      </w:r>
      <w:r w:rsidR="003C16B2">
        <w:t xml:space="preserve"> disabled unless </w:t>
      </w:r>
      <w:r w:rsidR="00E304A2">
        <w:t xml:space="preserve">they are </w:t>
      </w:r>
      <w:r w:rsidR="003C16B2">
        <w:t>absolutely needed</w:t>
      </w:r>
      <w:r w:rsidR="00E304A2">
        <w:t>.</w:t>
      </w:r>
    </w:p>
    <w:p w:rsidR="003C16B2" w:rsidRPr="005568A3" w:rsidRDefault="00817461" w:rsidP="00116D88">
      <w:pPr>
        <w:pStyle w:val="BulletedList1"/>
      </w:pPr>
      <w:r>
        <w:t>Use constrained delegation if pass-through authentication to a linked server is necessary.</w:t>
      </w:r>
    </w:p>
    <w:p w:rsidR="009226AA" w:rsidRDefault="009226AA" w:rsidP="00116D88">
      <w:pPr>
        <w:pStyle w:val="Ttulo4"/>
      </w:pPr>
      <w:bookmarkStart w:id="17" w:name="_Execution_Context"/>
      <w:bookmarkStart w:id="18" w:name="_Toc160646537"/>
      <w:bookmarkEnd w:id="17"/>
      <w:r>
        <w:t>Execution Context</w:t>
      </w:r>
      <w:bookmarkEnd w:id="18"/>
    </w:p>
    <w:p w:rsidR="0089740D" w:rsidRDefault="00A81C99" w:rsidP="00116D88">
      <w:pPr>
        <w:pStyle w:val="Text"/>
      </w:pPr>
      <w:r>
        <w:t xml:space="preserve">SQL Server always executes SQL statements and procedural code as the currently logged on user. </w:t>
      </w:r>
      <w:r w:rsidR="008410B0">
        <w:t>This behavior is a SQL</w:t>
      </w:r>
      <w:r w:rsidR="004F11EE">
        <w:t> </w:t>
      </w:r>
      <w:r w:rsidR="008410B0">
        <w:t>Server-specific behavior and is made possible, in the case of procedural code, by the concept of ownership chains. That is, although a stored procedure executes as the caller of the stored procedure rather than as the owner, if ownership chaining is in place, permissions are not checked for object access and stored procedures can be used to encapsulate tables, as mentioned previously</w:t>
      </w:r>
      <w:r w:rsidR="0089740D">
        <w:t xml:space="preserve"> in this paper. In SQL</w:t>
      </w:r>
      <w:r w:rsidR="004F11EE">
        <w:t> </w:t>
      </w:r>
      <w:r w:rsidR="0089740D">
        <w:t>Server</w:t>
      </w:r>
      <w:r w:rsidR="004F11EE">
        <w:t> </w:t>
      </w:r>
      <w:r w:rsidR="0089740D">
        <w:t>2005</w:t>
      </w:r>
      <w:r w:rsidR="00A13459">
        <w:t>,</w:t>
      </w:r>
      <w:r w:rsidR="0089740D">
        <w:t xml:space="preserve"> the creator of a procedure can declaratively set </w:t>
      </w:r>
      <w:r w:rsidR="00E304A2">
        <w:t xml:space="preserve">the </w:t>
      </w:r>
      <w:r w:rsidR="0089740D">
        <w:t xml:space="preserve">execution context </w:t>
      </w:r>
      <w:r w:rsidR="00E304A2">
        <w:t xml:space="preserve">of the procedure by </w:t>
      </w:r>
      <w:r w:rsidR="0089740D">
        <w:t>using the EXECUTE AS keyword in the CREATE PROCEDURE, FUNCTION, and TRIGGER statements. The execution context choices are:</w:t>
      </w:r>
    </w:p>
    <w:p w:rsidR="0089740D" w:rsidRDefault="0089740D" w:rsidP="00116D88">
      <w:pPr>
        <w:pStyle w:val="BulletedList1"/>
      </w:pPr>
      <w:r>
        <w:t>EXECUTE AS CALLER - the caller of the procedure</w:t>
      </w:r>
      <w:r w:rsidR="00572BBD">
        <w:t xml:space="preserve"> (no impersonation)</w:t>
      </w:r>
      <w:r w:rsidR="00D17EF6">
        <w:t>. This is the only pre-SQL</w:t>
      </w:r>
      <w:r w:rsidR="004F11EE">
        <w:t> </w:t>
      </w:r>
      <w:r w:rsidR="00D17EF6">
        <w:t>Server</w:t>
      </w:r>
      <w:r w:rsidR="004F11EE">
        <w:t> </w:t>
      </w:r>
      <w:r w:rsidR="00D17EF6">
        <w:t>2005 behavior.</w:t>
      </w:r>
    </w:p>
    <w:p w:rsidR="0089740D" w:rsidRDefault="0089740D" w:rsidP="00116D88">
      <w:pPr>
        <w:pStyle w:val="BulletedList1"/>
      </w:pPr>
      <w:r>
        <w:t>EXECUTE AS OWNER - the owner of the procedure</w:t>
      </w:r>
      <w:r w:rsidR="00A13459">
        <w:t>.</w:t>
      </w:r>
    </w:p>
    <w:p w:rsidR="0089740D" w:rsidRDefault="0089740D" w:rsidP="00116D88">
      <w:pPr>
        <w:pStyle w:val="BulletedList1"/>
      </w:pPr>
      <w:r>
        <w:t>EXECUTE AS SELF - the creator of the procedure</w:t>
      </w:r>
      <w:r w:rsidR="00A13459">
        <w:t>.</w:t>
      </w:r>
    </w:p>
    <w:p w:rsidR="0089740D" w:rsidRDefault="0089740D" w:rsidP="00116D88">
      <w:pPr>
        <w:pStyle w:val="BulletedList1"/>
      </w:pPr>
      <w:r>
        <w:t>EXECUTE AS 'username' - a specific user</w:t>
      </w:r>
      <w:r w:rsidR="00A13459">
        <w:t>.</w:t>
      </w:r>
    </w:p>
    <w:p w:rsidR="00A81C99" w:rsidRDefault="0089740D" w:rsidP="00116D88">
      <w:pPr>
        <w:pStyle w:val="Text"/>
      </w:pPr>
      <w:r>
        <w:t>To maintain backward compatibility, EXECUTE AS CALLER is the default. The distinction between AS OWNER and AS SELF is needed because the creator of the procedure may not be the owner of the schema in which the procedure resides. In this case</w:t>
      </w:r>
      <w:r w:rsidR="00E304A2">
        <w:t>,</w:t>
      </w:r>
      <w:r>
        <w:t xml:space="preserve"> AS SELF refers to the procedure owner, AS OWNER refers to the object owner (the schema owner). In order to use EXECUTE AS 'username'</w:t>
      </w:r>
      <w:r w:rsidR="00E304A2">
        <w:t>,</w:t>
      </w:r>
      <w:r>
        <w:t xml:space="preserve"> the </w:t>
      </w:r>
      <w:r w:rsidR="007A126A">
        <w:t>procedure creator must have IMPERSONATE permission on the user named in the execution context.</w:t>
      </w:r>
    </w:p>
    <w:p w:rsidR="00AE3F24" w:rsidRDefault="00E304A2" w:rsidP="00116D88">
      <w:pPr>
        <w:pStyle w:val="Text"/>
      </w:pPr>
      <w:r>
        <w:t>One</w:t>
      </w:r>
      <w:r w:rsidR="00BC7BE5">
        <w:t xml:space="preserve"> reason to use an alternate execution context </w:t>
      </w:r>
      <w:r>
        <w:t xml:space="preserve">would be </w:t>
      </w:r>
      <w:r w:rsidR="00BC7BE5">
        <w:t xml:space="preserve">when </w:t>
      </w:r>
      <w:r>
        <w:t xml:space="preserve">a </w:t>
      </w:r>
      <w:r w:rsidR="00BC7BE5">
        <w:t xml:space="preserve">procedure executes without a particular execution context. An example of this is a service broker queue activation procedure. In addition, EXECUTE AS OWNER can be used to circumvent problems that are caused when ownership chains are broken. </w:t>
      </w:r>
      <w:r>
        <w:t xml:space="preserve">For example, </w:t>
      </w:r>
      <w:r w:rsidR="00BC7BE5">
        <w:t>ownership chains in a procedure are always broken when dynamic SQL statements (</w:t>
      </w:r>
      <w:r>
        <w:t>such as</w:t>
      </w:r>
      <w:r w:rsidR="00BC7BE5">
        <w:t xml:space="preserve"> </w:t>
      </w:r>
      <w:r w:rsidR="00BC7BE5" w:rsidRPr="00E304A2">
        <w:rPr>
          <w:b/>
        </w:rPr>
        <w:t>sp_executeSQL</w:t>
      </w:r>
      <w:r w:rsidR="00BC7BE5">
        <w:t xml:space="preserve">) are used. </w:t>
      </w:r>
    </w:p>
    <w:p w:rsidR="00BC7BE5" w:rsidRDefault="00BC7BE5" w:rsidP="00116D88">
      <w:pPr>
        <w:pStyle w:val="Text"/>
      </w:pPr>
      <w:r>
        <w:t xml:space="preserve">Often what is needed is to </w:t>
      </w:r>
      <w:r w:rsidR="00AE3F24">
        <w:t>grant the appropriate permissions to the procedural code itself, rather than either changing the execution context or relying on the caller's permissions. SQL</w:t>
      </w:r>
      <w:r w:rsidR="004F11EE">
        <w:t> </w:t>
      </w:r>
      <w:r w:rsidR="00AE3F24">
        <w:t>Server</w:t>
      </w:r>
      <w:r w:rsidR="004F11EE">
        <w:t> </w:t>
      </w:r>
      <w:r w:rsidR="00AE3F24">
        <w:t>2005 offers a much more granular way of associating privileges with procedural code</w:t>
      </w:r>
      <w:r w:rsidR="00E304A2">
        <w:t>—</w:t>
      </w:r>
      <w:r w:rsidR="00AE3F24">
        <w:t xml:space="preserve">code signing. </w:t>
      </w:r>
      <w:r w:rsidR="00E304A2">
        <w:t xml:space="preserve">By using </w:t>
      </w:r>
      <w:r w:rsidR="00AE3F24">
        <w:t>the ADD SIGNATURE DDL statement</w:t>
      </w:r>
      <w:r w:rsidR="00E304A2">
        <w:t>,</w:t>
      </w:r>
      <w:r w:rsidR="00AE3F24">
        <w:t xml:space="preserve"> you can sign the procedure with a certificate or asymmetric key. A user can then be created for the certificate or asymmetric key itself and permissions </w:t>
      </w:r>
      <w:r w:rsidR="00AE3F24">
        <w:lastRenderedPageBreak/>
        <w:t>assigned to that user. When the procedure is executed, the code execute</w:t>
      </w:r>
      <w:r w:rsidR="00E304A2">
        <w:t>s</w:t>
      </w:r>
      <w:r w:rsidR="00AE3F24">
        <w:t xml:space="preserve"> with a combination of the caller's permissions and the key/certificate's permissions. </w:t>
      </w:r>
      <w:r w:rsidR="008A0A59">
        <w:t>An example of this would be:</w:t>
      </w:r>
    </w:p>
    <w:p w:rsidR="008A0A59" w:rsidRDefault="008A0A59" w:rsidP="00DE6F6B">
      <w:pPr>
        <w:pStyle w:val="TableSpacing"/>
      </w:pPr>
    </w:p>
    <w:p w:rsidR="00564927" w:rsidRDefault="008A0A59" w:rsidP="00116D88">
      <w:pPr>
        <w:pStyle w:val="Code"/>
      </w:pPr>
      <w:r w:rsidRPr="00771358">
        <w:t xml:space="preserve">CREATE CERTIFICATE HRCertificate </w:t>
      </w:r>
    </w:p>
    <w:p w:rsidR="008A0A59" w:rsidRPr="00771358" w:rsidRDefault="00564927" w:rsidP="00116D88">
      <w:pPr>
        <w:pStyle w:val="Code"/>
      </w:pPr>
      <w:r>
        <w:t xml:space="preserve">  </w:t>
      </w:r>
      <w:r w:rsidR="008A0A59" w:rsidRPr="00771358">
        <w:t>WITH ENCRYPTION BY PASSWORD = '</w:t>
      </w:r>
      <w:r>
        <w:t>HacdeNj162kqT</w:t>
      </w:r>
      <w:r w:rsidR="008A0A59" w:rsidRPr="00771358">
        <w:t>'</w:t>
      </w:r>
    </w:p>
    <w:p w:rsidR="00564927" w:rsidRDefault="008A0A59" w:rsidP="00116D88">
      <w:pPr>
        <w:pStyle w:val="Code"/>
      </w:pPr>
      <w:r w:rsidRPr="00771358">
        <w:t xml:space="preserve">CREATE USER HRCertificateUser </w:t>
      </w:r>
    </w:p>
    <w:p w:rsidR="008A0A59" w:rsidRPr="00771358" w:rsidRDefault="00564927" w:rsidP="00116D88">
      <w:pPr>
        <w:pStyle w:val="Code"/>
      </w:pPr>
      <w:r>
        <w:t xml:space="preserve">  </w:t>
      </w:r>
      <w:r w:rsidR="008A0A59" w:rsidRPr="00771358">
        <w:t>FOR CERTIFICATE HRCertificate WITHOUT LOGIN</w:t>
      </w:r>
    </w:p>
    <w:p w:rsidR="008A0A59" w:rsidRPr="00771358" w:rsidRDefault="008A0A59" w:rsidP="00116D88">
      <w:pPr>
        <w:pStyle w:val="Code"/>
      </w:pPr>
      <w:r w:rsidRPr="00771358">
        <w:t>GRANT UPDATE ON pension_criteria TO HRCertificate</w:t>
      </w:r>
    </w:p>
    <w:p w:rsidR="00564927" w:rsidRDefault="00771358" w:rsidP="00116D88">
      <w:pPr>
        <w:pStyle w:val="Code"/>
      </w:pPr>
      <w:r w:rsidRPr="00771358">
        <w:t xml:space="preserve">-- this gives the procedure update_pension_criteria </w:t>
      </w:r>
    </w:p>
    <w:p w:rsidR="00771358" w:rsidRPr="00771358" w:rsidRDefault="00564927" w:rsidP="00116D88">
      <w:pPr>
        <w:pStyle w:val="Code"/>
      </w:pPr>
      <w:r>
        <w:t xml:space="preserve">-- </w:t>
      </w:r>
      <w:r w:rsidR="00771358" w:rsidRPr="00771358">
        <w:t>additional privileges</w:t>
      </w:r>
      <w:r w:rsidR="00771358">
        <w:t xml:space="preserve"> of HRCertificate</w:t>
      </w:r>
    </w:p>
    <w:p w:rsidR="008A0A59" w:rsidRDefault="008A0A59" w:rsidP="00116D88">
      <w:pPr>
        <w:pStyle w:val="Code"/>
      </w:pPr>
      <w:r w:rsidRPr="00771358">
        <w:t>ADD SIGNATURE TO update_pension_criteria BY CERTIFCATE HRCertificate</w:t>
      </w:r>
    </w:p>
    <w:p w:rsidR="00436166" w:rsidRDefault="00436166" w:rsidP="00116D88">
      <w:pPr>
        <w:pStyle w:val="Code"/>
      </w:pPr>
      <w:r>
        <w:t>-- backup the private key and remove it from the certificate,</w:t>
      </w:r>
    </w:p>
    <w:p w:rsidR="00436166" w:rsidRDefault="00436166" w:rsidP="00116D88">
      <w:pPr>
        <w:pStyle w:val="Code"/>
      </w:pPr>
      <w:r>
        <w:t>-- so that the procedure cannot be re-signed without permission</w:t>
      </w:r>
    </w:p>
    <w:p w:rsidR="00436166" w:rsidRDefault="00436166" w:rsidP="00116D88">
      <w:pPr>
        <w:pStyle w:val="Code"/>
      </w:pPr>
      <w:r>
        <w:t xml:space="preserve">BACKUP CERTIFICATE </w:t>
      </w:r>
      <w:r w:rsidRPr="00771358">
        <w:t>HRCertificate</w:t>
      </w:r>
      <w:r>
        <w:t xml:space="preserve"> </w:t>
      </w:r>
    </w:p>
    <w:p w:rsidR="00436166" w:rsidRDefault="00436166" w:rsidP="00116D88">
      <w:pPr>
        <w:pStyle w:val="Code"/>
      </w:pPr>
      <w:r>
        <w:t xml:space="preserve">  TO FILE = 'c:\certs_backup\HRCertificate.cer'</w:t>
      </w:r>
    </w:p>
    <w:p w:rsidR="00436166" w:rsidRDefault="00436166" w:rsidP="00436166">
      <w:pPr>
        <w:pStyle w:val="Code"/>
      </w:pPr>
      <w:r>
        <w:t xml:space="preserve">  WITH PRIVATE KEY (FILE = 'c:\certs_backup\</w:t>
      </w:r>
      <w:r w:rsidRPr="00436166">
        <w:t xml:space="preserve"> </w:t>
      </w:r>
      <w:r>
        <w:t>HRCertificate.pvk',</w:t>
      </w:r>
    </w:p>
    <w:p w:rsidR="00436166" w:rsidRDefault="00436166" w:rsidP="00436166">
      <w:pPr>
        <w:pStyle w:val="Code"/>
      </w:pPr>
      <w:r>
        <w:t xml:space="preserve">    ENCRYPTION BY PASSWORD = 'jBjebfP43j1!',</w:t>
      </w:r>
    </w:p>
    <w:p w:rsidR="00436166" w:rsidRDefault="00436166" w:rsidP="00436166">
      <w:pPr>
        <w:pStyle w:val="Code"/>
      </w:pPr>
      <w:r>
        <w:t xml:space="preserve">    DECRYPTION BY PASSWORD = 'eWyveyYqW96A@!q') </w:t>
      </w:r>
    </w:p>
    <w:p w:rsidR="00436166" w:rsidRPr="00771358" w:rsidRDefault="00436166" w:rsidP="00436166">
      <w:pPr>
        <w:pStyle w:val="Code"/>
      </w:pPr>
      <w:r>
        <w:t xml:space="preserve">ALTER CERTIFICATE </w:t>
      </w:r>
      <w:r w:rsidRPr="00771358">
        <w:t>HRCertificate</w:t>
      </w:r>
      <w:r>
        <w:t xml:space="preserve"> REMOVE PRIVATE KEY </w:t>
      </w:r>
    </w:p>
    <w:p w:rsidR="008A0A59" w:rsidRDefault="008A0A59" w:rsidP="00DE6F6B">
      <w:pPr>
        <w:pStyle w:val="TableSpacing"/>
      </w:pPr>
    </w:p>
    <w:p w:rsidR="00AE3F24" w:rsidRDefault="00AE3F24" w:rsidP="00116D88">
      <w:pPr>
        <w:pStyle w:val="Text"/>
      </w:pPr>
      <w:r>
        <w:t>EXECUTE AS can also be used to set the execution context within a</w:t>
      </w:r>
      <w:r w:rsidR="00E304A2">
        <w:t>n</w:t>
      </w:r>
      <w:r>
        <w:t xml:space="preserve"> SQL batch. In this form, the SQL batch contains an EXECUTE AS USER='someuser' or EXECUTE AS LOGIN='somelogin' statement. This alternate execution context lasts until the REVERT statement is encountered. EXECUTE AS and REVERT blocks can also be nested</w:t>
      </w:r>
      <w:r w:rsidR="00E304A2">
        <w:t xml:space="preserve">; </w:t>
      </w:r>
      <w:r>
        <w:t>REVERT reverts one level of execution context. As with EXECUTE AS and procedural code, the user changing the execution context must have IMPERSONATE permission on the user or login being impersonated. EXECUTE AS in SQL batches should be used as a replacement for the SETUSER statement, which is much less flexible.</w:t>
      </w:r>
    </w:p>
    <w:p w:rsidR="00AE3F24" w:rsidRDefault="00E304A2" w:rsidP="00116D88">
      <w:pPr>
        <w:pStyle w:val="Text"/>
      </w:pPr>
      <w:r>
        <w:t>If</w:t>
      </w:r>
      <w:r w:rsidR="00AE3F24">
        <w:t xml:space="preserve"> the execution context is set but should </w:t>
      </w:r>
      <w:r w:rsidR="00F11CD2">
        <w:t>not be reverted without permission, you can use EXECUTE AS ... WITH COOKIE or EXECUTE AS ... WITH NO REVERT. When WITH COOKIE is specified</w:t>
      </w:r>
      <w:r>
        <w:t>,</w:t>
      </w:r>
      <w:r w:rsidR="00F11CD2">
        <w:t xml:space="preserve"> a binary cookie is returned to the caller of EXECUTE AS and the cookie must be supplied in order to REVERT back to the original context.</w:t>
      </w:r>
    </w:p>
    <w:p w:rsidR="00F52787" w:rsidRDefault="00F52787" w:rsidP="00116D88">
      <w:pPr>
        <w:pStyle w:val="Text"/>
      </w:pPr>
      <w:r>
        <w:t>When a procedure or batch uses an alternate execution context, the system functions normally used for auditing, such as SUSER_NAME()</w:t>
      </w:r>
      <w:r w:rsidR="00E304A2">
        <w:t>,</w:t>
      </w:r>
      <w:r>
        <w:t xml:space="preserve"> return the name of the impersonated user rather than the name of the original user or original login. A new system function</w:t>
      </w:r>
      <w:r w:rsidR="00F107DA">
        <w:t>,</w:t>
      </w:r>
      <w:r>
        <w:t xml:space="preserve"> ORIGINAL_LOGIN()</w:t>
      </w:r>
      <w:r w:rsidR="00F107DA">
        <w:t>,</w:t>
      </w:r>
      <w:r>
        <w:t xml:space="preserve"> </w:t>
      </w:r>
      <w:r w:rsidR="00E304A2">
        <w:t xml:space="preserve">can </w:t>
      </w:r>
      <w:r>
        <w:t>be used to obtain the original login, regardless of the number of levels of impersonation used.</w:t>
      </w:r>
    </w:p>
    <w:p w:rsidR="00696D2B" w:rsidRDefault="00696D2B" w:rsidP="00DE6F6B">
      <w:pPr>
        <w:pStyle w:val="Label"/>
      </w:pPr>
      <w:r>
        <w:t>Best practices for execution context</w:t>
      </w:r>
    </w:p>
    <w:p w:rsidR="00696D2B" w:rsidRDefault="00696D2B" w:rsidP="00116D88">
      <w:pPr>
        <w:pStyle w:val="BulletedList1"/>
      </w:pPr>
      <w:r>
        <w:t xml:space="preserve">Set </w:t>
      </w:r>
      <w:r w:rsidR="00BB1319">
        <w:t xml:space="preserve">execution </w:t>
      </w:r>
      <w:r>
        <w:t xml:space="preserve">context on modules </w:t>
      </w:r>
      <w:r w:rsidR="00BB1319">
        <w:t>explicitly rather than letting it default.</w:t>
      </w:r>
    </w:p>
    <w:p w:rsidR="00696D2B" w:rsidRDefault="00696D2B" w:rsidP="00116D88">
      <w:pPr>
        <w:pStyle w:val="BulletedList1"/>
      </w:pPr>
      <w:r>
        <w:t>Use EXECUTE AS instead of SETUSER</w:t>
      </w:r>
      <w:r w:rsidR="00E304A2">
        <w:t>.</w:t>
      </w:r>
    </w:p>
    <w:p w:rsidR="00696D2B" w:rsidRDefault="00696D2B" w:rsidP="00116D88">
      <w:pPr>
        <w:pStyle w:val="BulletedList1"/>
      </w:pPr>
      <w:r>
        <w:lastRenderedPageBreak/>
        <w:t xml:space="preserve">Use WITH NO REVERT/COOKIE instead of </w:t>
      </w:r>
      <w:r w:rsidR="00B458FF">
        <w:t>Application Roles</w:t>
      </w:r>
      <w:r w:rsidR="00E304A2">
        <w:t>.</w:t>
      </w:r>
    </w:p>
    <w:p w:rsidR="003F3F12" w:rsidRDefault="003F3F12" w:rsidP="00116D88">
      <w:pPr>
        <w:pStyle w:val="BulletedList1"/>
      </w:pPr>
      <w:r>
        <w:t>Consider using code signing of procedural code if a single granular additional privilege is required for the procedure</w:t>
      </w:r>
      <w:r w:rsidR="00E304A2">
        <w:t>.</w:t>
      </w:r>
    </w:p>
    <w:p w:rsidR="009226AA" w:rsidRDefault="009226AA" w:rsidP="00116D88">
      <w:pPr>
        <w:pStyle w:val="Ttulo4"/>
      </w:pPr>
      <w:bookmarkStart w:id="19" w:name="_Encryption"/>
      <w:bookmarkStart w:id="20" w:name="_Toc160646538"/>
      <w:bookmarkEnd w:id="19"/>
      <w:r>
        <w:t>Encryption</w:t>
      </w:r>
      <w:bookmarkEnd w:id="20"/>
    </w:p>
    <w:p w:rsidR="0052287B" w:rsidRDefault="00C16BF0" w:rsidP="00116D88">
      <w:pPr>
        <w:pStyle w:val="Text"/>
      </w:pPr>
      <w:r>
        <w:t>SQL Server</w:t>
      </w:r>
      <w:r w:rsidR="004F11EE">
        <w:t> </w:t>
      </w:r>
      <w:r>
        <w:t xml:space="preserve">2005 </w:t>
      </w:r>
      <w:r w:rsidR="007219DF">
        <w:t xml:space="preserve">has built-in data encryption. The data encryption exists at a cell level and </w:t>
      </w:r>
      <w:r w:rsidR="00204A21">
        <w:t xml:space="preserve">is </w:t>
      </w:r>
      <w:r w:rsidR="007219DF">
        <w:t xml:space="preserve">accomplished by means of </w:t>
      </w:r>
      <w:r w:rsidR="00204A21">
        <w:t>built-</w:t>
      </w:r>
      <w:r w:rsidR="007219DF">
        <w:t>in system procedures. Encrypti</w:t>
      </w:r>
      <w:r w:rsidR="00204A21">
        <w:t>ng</w:t>
      </w:r>
      <w:r w:rsidR="007219DF">
        <w:t xml:space="preserve"> data requires secure encryption keys and key management. A key management hierarchy is built into SQL</w:t>
      </w:r>
      <w:r w:rsidR="004F11EE">
        <w:t> </w:t>
      </w:r>
      <w:r w:rsidR="007219DF">
        <w:t>Server</w:t>
      </w:r>
      <w:r w:rsidR="004F11EE">
        <w:t> </w:t>
      </w:r>
      <w:r w:rsidR="007219DF">
        <w:t>2005. Each instance of SQL</w:t>
      </w:r>
      <w:r w:rsidR="004F11EE">
        <w:t> </w:t>
      </w:r>
      <w:r w:rsidR="007219DF">
        <w:t>Server has a built-in service master key that is generated at installation; specifically</w:t>
      </w:r>
      <w:r w:rsidR="00204A21">
        <w:t>,</w:t>
      </w:r>
      <w:r w:rsidR="007219DF">
        <w:t xml:space="preserve"> the first time that SQL</w:t>
      </w:r>
      <w:r w:rsidR="004F11EE">
        <w:t> </w:t>
      </w:r>
      <w:r w:rsidR="007219DF">
        <w:t xml:space="preserve">Server is started after installation. The service master key is encrypted </w:t>
      </w:r>
      <w:r w:rsidR="00204A21">
        <w:t xml:space="preserve">by </w:t>
      </w:r>
      <w:r w:rsidR="007219DF">
        <w:t xml:space="preserve">using </w:t>
      </w:r>
      <w:r w:rsidR="00204A21">
        <w:t xml:space="preserve">both </w:t>
      </w:r>
      <w:r w:rsidR="007219DF">
        <w:t>the SQL</w:t>
      </w:r>
      <w:r w:rsidR="004F11EE">
        <w:t> </w:t>
      </w:r>
      <w:r w:rsidR="007219DF">
        <w:t xml:space="preserve">Server Service account key and also the machine key. </w:t>
      </w:r>
      <w:r w:rsidR="00334671">
        <w:t xml:space="preserve">Both encryptions use </w:t>
      </w:r>
      <w:r w:rsidR="007219DF">
        <w:t xml:space="preserve">the DPAPI (Data Protection API). </w:t>
      </w:r>
      <w:r w:rsidR="0052287B">
        <w:t>A d</w:t>
      </w:r>
      <w:r w:rsidR="007219DF">
        <w:t xml:space="preserve">atabase administrator can define a database master key </w:t>
      </w:r>
      <w:r w:rsidR="00204A21">
        <w:t xml:space="preserve">by </w:t>
      </w:r>
      <w:r w:rsidR="007219DF">
        <w:t xml:space="preserve">using </w:t>
      </w:r>
      <w:r w:rsidR="0052287B">
        <w:t xml:space="preserve">the following </w:t>
      </w:r>
      <w:r w:rsidR="007219DF">
        <w:t xml:space="preserve">DDL. </w:t>
      </w:r>
    </w:p>
    <w:p w:rsidR="0052287B" w:rsidRDefault="0052287B" w:rsidP="00AF4604">
      <w:pPr>
        <w:pStyle w:val="TableSpacing"/>
      </w:pPr>
    </w:p>
    <w:p w:rsidR="00195F16" w:rsidRDefault="0052287B" w:rsidP="00116D88">
      <w:pPr>
        <w:pStyle w:val="Code"/>
      </w:pPr>
      <w:r w:rsidRPr="0052287B">
        <w:t xml:space="preserve">CREATE MASTER KEY </w:t>
      </w:r>
    </w:p>
    <w:p w:rsidR="0052287B" w:rsidRPr="0052287B" w:rsidRDefault="00195F16" w:rsidP="00116D88">
      <w:pPr>
        <w:pStyle w:val="Code"/>
      </w:pPr>
      <w:r>
        <w:t xml:space="preserve">  </w:t>
      </w:r>
      <w:r w:rsidR="0052287B" w:rsidRPr="0052287B">
        <w:t>WITH ENCRYPTION BY PASSWORD = '87(HyfdlkRM?_764#GRtj*(NS£”_+^$('</w:t>
      </w:r>
    </w:p>
    <w:p w:rsidR="0052287B" w:rsidRDefault="0052287B" w:rsidP="00AF4604">
      <w:pPr>
        <w:pStyle w:val="TableSpacing"/>
      </w:pPr>
    </w:p>
    <w:p w:rsidR="007219DF" w:rsidRDefault="007219DF" w:rsidP="00116D88">
      <w:pPr>
        <w:pStyle w:val="Text"/>
      </w:pPr>
      <w:r>
        <w:t xml:space="preserve">This key is </w:t>
      </w:r>
      <w:r w:rsidR="0052287B">
        <w:t xml:space="preserve">actually </w:t>
      </w:r>
      <w:r>
        <w:t>encrypted and stored twice</w:t>
      </w:r>
      <w:r w:rsidR="0052287B">
        <w:t xml:space="preserve"> by default</w:t>
      </w:r>
      <w:r>
        <w:t xml:space="preserve">. Encryption </w:t>
      </w:r>
      <w:r w:rsidR="00204A21">
        <w:t xml:space="preserve">that uses </w:t>
      </w:r>
      <w:r>
        <w:t xml:space="preserve">a password and storage in the database is required. Encryption </w:t>
      </w:r>
      <w:r w:rsidR="00204A21">
        <w:t xml:space="preserve">that uses </w:t>
      </w:r>
      <w:r>
        <w:t xml:space="preserve">the service master key and storage in the </w:t>
      </w:r>
      <w:r w:rsidRPr="00204A21">
        <w:rPr>
          <w:b/>
        </w:rPr>
        <w:t>master</w:t>
      </w:r>
      <w:r>
        <w:t xml:space="preserve"> database is optional</w:t>
      </w:r>
      <w:r w:rsidR="00204A21">
        <w:t>; it</w:t>
      </w:r>
      <w:r>
        <w:t xml:space="preserve"> is useful </w:t>
      </w:r>
      <w:r w:rsidR="00AD5B4B">
        <w:t>to be able to automatically open the database master key without specifying the password. The service master key and database master keys can be backed</w:t>
      </w:r>
      <w:r w:rsidR="00204A21">
        <w:t xml:space="preserve"> </w:t>
      </w:r>
      <w:r w:rsidR="00AD5B4B">
        <w:t>up and restored separately from the rest of the database.</w:t>
      </w:r>
    </w:p>
    <w:p w:rsidR="00313D31" w:rsidRDefault="00AD5B4B" w:rsidP="00116D88">
      <w:pPr>
        <w:pStyle w:val="Text"/>
      </w:pPr>
      <w:r>
        <w:t>SQL Server</w:t>
      </w:r>
      <w:r w:rsidR="004F11EE">
        <w:t> </w:t>
      </w:r>
      <w:r>
        <w:t xml:space="preserve">2005 can use DDL to define certificates, asymmetric keys, and symmetric keys on a per-database basis. Certificates and asymmetric keys consist of a private key/public key pair. The public key can be used to encrypt data that can be decrypted </w:t>
      </w:r>
      <w:r w:rsidR="004D6125">
        <w:t xml:space="preserve">only </w:t>
      </w:r>
      <w:r w:rsidR="00204A21">
        <w:t xml:space="preserve">by </w:t>
      </w:r>
      <w:r>
        <w:t xml:space="preserve">using the private </w:t>
      </w:r>
      <w:r w:rsidR="00204A21">
        <w:t>key. O</w:t>
      </w:r>
      <w:r>
        <w:t xml:space="preserve">r, for the sake of performance, the public key can be used to </w:t>
      </w:r>
      <w:r w:rsidR="00742D22">
        <w:t>encrypt</w:t>
      </w:r>
      <w:r>
        <w:t xml:space="preserve"> a </w:t>
      </w:r>
      <w:r w:rsidR="00742D22">
        <w:t>hash</w:t>
      </w:r>
      <w:r>
        <w:t xml:space="preserve"> that can be decrypted </w:t>
      </w:r>
      <w:r w:rsidR="004D6125">
        <w:t xml:space="preserve">only by </w:t>
      </w:r>
      <w:r>
        <w:t>using the private key. Encrypted checksum generation</w:t>
      </w:r>
      <w:r w:rsidR="00DA7F0C">
        <w:t xml:space="preserve"> to ensure non-repudiation</w:t>
      </w:r>
      <w:r>
        <w:t xml:space="preserve"> is known as </w:t>
      </w:r>
      <w:r w:rsidRPr="004D6125">
        <w:rPr>
          <w:i/>
        </w:rPr>
        <w:t>signing</w:t>
      </w:r>
      <w:r>
        <w:t>.</w:t>
      </w:r>
    </w:p>
    <w:p w:rsidR="000723DD" w:rsidRDefault="00AD5B4B" w:rsidP="00116D88">
      <w:pPr>
        <w:pStyle w:val="Text"/>
      </w:pPr>
      <w:r>
        <w:t xml:space="preserve">Alternatively, the private key can be used to encrypt data that </w:t>
      </w:r>
      <w:r w:rsidR="004D6125">
        <w:t xml:space="preserve">can </w:t>
      </w:r>
      <w:r>
        <w:t>be decrypted by</w:t>
      </w:r>
      <w:r w:rsidR="005E2D65">
        <w:t xml:space="preserve"> the receiver </w:t>
      </w:r>
      <w:r w:rsidR="004D6125">
        <w:t xml:space="preserve">by </w:t>
      </w:r>
      <w:r w:rsidR="005E2D65">
        <w:t>using</w:t>
      </w:r>
      <w:r>
        <w:t xml:space="preserve"> the public key. A symmetric key consist</w:t>
      </w:r>
      <w:r w:rsidR="00193833">
        <w:t>s</w:t>
      </w:r>
      <w:r>
        <w:t xml:space="preserve"> of a single key that is used for encryption and decryption. Symmetric keys are generally used for data encryption because they are orders of magnitude faster than</w:t>
      </w:r>
      <w:r w:rsidR="00193833">
        <w:t xml:space="preserve"> asymmetric keys for encryption and </w:t>
      </w:r>
      <w:r>
        <w:t>decryption</w:t>
      </w:r>
      <w:r w:rsidR="004D6125">
        <w:t>. However, distributing</w:t>
      </w:r>
      <w:r w:rsidR="0027060C">
        <w:t xml:space="preserve"> symmetric keys can be difficult because both parties must have the same copy of the key</w:t>
      </w:r>
      <w:r>
        <w:t>.</w:t>
      </w:r>
      <w:r w:rsidR="0027060C">
        <w:t xml:space="preserve"> In addition, it is </w:t>
      </w:r>
      <w:r w:rsidR="00193833">
        <w:t>not possible with symmetric key encryption</w:t>
      </w:r>
      <w:r w:rsidR="0027060C">
        <w:t xml:space="preserve"> to determine which user encrypted the data.</w:t>
      </w:r>
      <w:r>
        <w:t xml:space="preserve"> Asymmetric </w:t>
      </w:r>
      <w:r w:rsidR="00874426">
        <w:t xml:space="preserve">keys can be used </w:t>
      </w:r>
      <w:r w:rsidR="004D6125">
        <w:t xml:space="preserve">to </w:t>
      </w:r>
      <w:r w:rsidR="00874426">
        <w:t xml:space="preserve">encrypt and </w:t>
      </w:r>
      <w:r>
        <w:t>decrypt data but ordinarily they are used to encrypt and decrypt symmetric keys</w:t>
      </w:r>
      <w:r w:rsidR="004D6125">
        <w:t>;</w:t>
      </w:r>
      <w:r>
        <w:t xml:space="preserve"> the symmetric keys are used for the data encryption. </w:t>
      </w:r>
      <w:r w:rsidR="00095920">
        <w:t xml:space="preserve">This is the preferred way to </w:t>
      </w:r>
      <w:r w:rsidR="004D6125">
        <w:t xml:space="preserve">encrypt </w:t>
      </w:r>
      <w:r w:rsidR="00095920">
        <w:t xml:space="preserve">data </w:t>
      </w:r>
      <w:r w:rsidR="00874426">
        <w:t xml:space="preserve">for </w:t>
      </w:r>
      <w:r w:rsidR="004D6125">
        <w:t xml:space="preserve">the </w:t>
      </w:r>
      <w:r w:rsidR="00874426">
        <w:t>best security and performance</w:t>
      </w:r>
      <w:r w:rsidR="00095920">
        <w:t xml:space="preserve">. </w:t>
      </w:r>
      <w:r w:rsidR="0027060C">
        <w:t xml:space="preserve">Symmetric keys can also be protected by individual passwords. </w:t>
      </w:r>
    </w:p>
    <w:p w:rsidR="000723DD" w:rsidRDefault="000723DD" w:rsidP="00116D88">
      <w:pPr>
        <w:pStyle w:val="Text"/>
      </w:pPr>
      <w:r>
        <w:t>SQL Server</w:t>
      </w:r>
      <w:r w:rsidR="004F11EE">
        <w:t> </w:t>
      </w:r>
      <w:r>
        <w:t xml:space="preserve">2005 </w:t>
      </w:r>
      <w:r w:rsidR="00C8034F">
        <w:t>makes use of and also can generate</w:t>
      </w:r>
      <w:r>
        <w:t xml:space="preserve"> X.509 certificates. A </w:t>
      </w:r>
      <w:r w:rsidRPr="004D6125">
        <w:rPr>
          <w:i/>
        </w:rPr>
        <w:t>certificate</w:t>
      </w:r>
      <w:r>
        <w:t xml:space="preserve"> is simply an asymmetric key pair with additional metadata, including a subject (</w:t>
      </w:r>
      <w:r w:rsidR="004D6125">
        <w:t xml:space="preserve">the </w:t>
      </w:r>
      <w:r>
        <w:t>person the key is intended for), root certificate authority (who vouches for the certificate's authenticity)</w:t>
      </w:r>
      <w:r w:rsidR="004D6125">
        <w:t>,</w:t>
      </w:r>
      <w:r>
        <w:t xml:space="preserve"> and expiration date. SQL</w:t>
      </w:r>
      <w:r w:rsidR="004F11EE">
        <w:t> </w:t>
      </w:r>
      <w:r>
        <w:t>Server generates self-signed certificates (SQL</w:t>
      </w:r>
      <w:r w:rsidR="004F11EE">
        <w:t> </w:t>
      </w:r>
      <w:r>
        <w:t>Server itself is the root</w:t>
      </w:r>
      <w:r w:rsidR="00522250">
        <w:t xml:space="preserve"> certificate authority) with a default </w:t>
      </w:r>
      <w:r>
        <w:t>expiration date of one year. The expiration date and subject can be specified in the DDL statement. SQL</w:t>
      </w:r>
      <w:r w:rsidR="004F11EE">
        <w:t> </w:t>
      </w:r>
      <w:r>
        <w:t>Server does not use certificate "negative lists"</w:t>
      </w:r>
      <w:r w:rsidR="006A34BE">
        <w:t xml:space="preserve"> </w:t>
      </w:r>
      <w:r>
        <w:t xml:space="preserve">or the expiration </w:t>
      </w:r>
      <w:r>
        <w:lastRenderedPageBreak/>
        <w:t xml:space="preserve">date with data encryption. A certificate can be backed up and restored separately from the database; certificates, asymmetric keys, and symmetric keys are backed up with the database. A variety of </w:t>
      </w:r>
      <w:r w:rsidR="00567397">
        <w:t xml:space="preserve">block cipher </w:t>
      </w:r>
      <w:r>
        <w:t>encryption algorithms are supported, including DES, Triple DES, and AES (</w:t>
      </w:r>
      <w:r w:rsidR="00BD7935" w:rsidRPr="00BD7935">
        <w:t>Rijndael)</w:t>
      </w:r>
      <w:r w:rsidR="00BD7935">
        <w:t xml:space="preserve"> </w:t>
      </w:r>
      <w:r w:rsidR="00567397">
        <w:t>algorithms for symmetric keys and RSA for asymmetric keys. A variety of key strengths are supported for each algorithm. Stream cipher algorithms, such as RC4 are also supported but should NOT be used for data encryption. Some algorithms (such as AES) are not supported by all operating systems that can host SQL</w:t>
      </w:r>
      <w:r w:rsidR="004F11EE">
        <w:t> </w:t>
      </w:r>
      <w:r w:rsidR="00567397">
        <w:t xml:space="preserve">Server. User-defined algorithms are not supported. The key algorithm and key length choice should be predicated on the sensitivity of the data. </w:t>
      </w:r>
    </w:p>
    <w:p w:rsidR="00567397" w:rsidRDefault="00567397" w:rsidP="00116D88">
      <w:pPr>
        <w:pStyle w:val="Text"/>
      </w:pPr>
      <w:r>
        <w:t>SQL</w:t>
      </w:r>
      <w:r w:rsidR="004F11EE">
        <w:t> </w:t>
      </w:r>
      <w:r>
        <w:t>Server encrypts data on a cell</w:t>
      </w:r>
      <w:r w:rsidR="004D6125">
        <w:t xml:space="preserve"> </w:t>
      </w:r>
      <w:r>
        <w:t>level</w:t>
      </w:r>
      <w:r w:rsidR="001A5EE9">
        <w:t>—</w:t>
      </w:r>
      <w:r>
        <w:t xml:space="preserve">data is specifically encrypted before </w:t>
      </w:r>
      <w:r w:rsidR="004D6125">
        <w:t xml:space="preserve">it is </w:t>
      </w:r>
      <w:r>
        <w:t>stored into a column value and each row can use a different encryption key for a specific column.</w:t>
      </w:r>
      <w:r w:rsidR="00C42E30">
        <w:t xml:space="preserve"> </w:t>
      </w:r>
      <w:r w:rsidR="004D6125">
        <w:t>T</w:t>
      </w:r>
      <w:r w:rsidR="00C42E30">
        <w:t xml:space="preserve">o use data encryption, a column must use the VARBINARY data type. The length </w:t>
      </w:r>
      <w:r w:rsidR="00BB1319">
        <w:t xml:space="preserve">of </w:t>
      </w:r>
      <w:r w:rsidR="00C42E30">
        <w:t xml:space="preserve">the column </w:t>
      </w:r>
      <w:r w:rsidR="00BB1319">
        <w:t xml:space="preserve">depends on the encryption algorithm used and </w:t>
      </w:r>
      <w:r w:rsidR="00C42E30">
        <w:t>the length of the data</w:t>
      </w:r>
      <w:r w:rsidR="00BB1319">
        <w:t xml:space="preserve"> to be encrypted</w:t>
      </w:r>
      <w:r w:rsidR="004D6125">
        <w:t xml:space="preserve"> (see </w:t>
      </w:r>
      <w:hyperlink r:id="rId29" w:history="1">
        <w:r w:rsidR="004D6125" w:rsidRPr="004D6125">
          <w:rPr>
            <w:rStyle w:val="Hyperlink"/>
          </w:rPr>
          <w:t>Choo</w:t>
        </w:r>
        <w:r w:rsidR="004D6125" w:rsidRPr="004D6125">
          <w:rPr>
            <w:rStyle w:val="Hyperlink"/>
          </w:rPr>
          <w:t>s</w:t>
        </w:r>
        <w:r w:rsidR="004D6125" w:rsidRPr="004D6125">
          <w:rPr>
            <w:rStyle w:val="Hyperlink"/>
          </w:rPr>
          <w:t>ing an Encryption Algorithm</w:t>
        </w:r>
      </w:hyperlink>
      <w:r w:rsidR="004D6125">
        <w:t xml:space="preserve"> in SQL Server Books Online)</w:t>
      </w:r>
      <w:r w:rsidR="00C42E30">
        <w:t>.</w:t>
      </w:r>
      <w:r>
        <w:t xml:space="preserve"> The KEY_GUID of the key that is used for encryption is stored with the column value</w:t>
      </w:r>
      <w:r w:rsidR="001A5EE9">
        <w:t>. W</w:t>
      </w:r>
      <w:r w:rsidR="00027B4D">
        <w:t xml:space="preserve">hen the data is decrypted, this KEY_GUID is checked against all open keys </w:t>
      </w:r>
      <w:r w:rsidR="001A5EE9">
        <w:t xml:space="preserve">in </w:t>
      </w:r>
      <w:r w:rsidR="00027B4D">
        <w:t xml:space="preserve">the session. The data uses </w:t>
      </w:r>
      <w:r w:rsidR="00895D93">
        <w:t xml:space="preserve">initialization vectors (also known as </w:t>
      </w:r>
      <w:r w:rsidR="00027B4D" w:rsidRPr="001A5EE9">
        <w:rPr>
          <w:i/>
        </w:rPr>
        <w:t>salted hashes</w:t>
      </w:r>
      <w:r w:rsidR="00895D93">
        <w:t>)</w:t>
      </w:r>
      <w:r w:rsidR="001A5EE9">
        <w:t>. Because of this,</w:t>
      </w:r>
      <w:r w:rsidR="00027B4D">
        <w:t xml:space="preserve"> </w:t>
      </w:r>
      <w:r w:rsidR="001A5EE9">
        <w:t xml:space="preserve">it </w:t>
      </w:r>
      <w:r w:rsidR="00027B4D">
        <w:t xml:space="preserve">is not possible to determine </w:t>
      </w:r>
      <w:r w:rsidR="001A5EE9">
        <w:t xml:space="preserve">if </w:t>
      </w:r>
      <w:r w:rsidR="00027B4D">
        <w:t xml:space="preserve">two values are identical by looking at the </w:t>
      </w:r>
      <w:r w:rsidR="00C42E30">
        <w:t xml:space="preserve">encrypted value. This means, for example, </w:t>
      </w:r>
      <w:r w:rsidR="001A5EE9">
        <w:t xml:space="preserve">that </w:t>
      </w:r>
      <w:r w:rsidR="00C42E30">
        <w:t>I cannot determine all of the patients who have a diagnosis of Flu if I know that Patient</w:t>
      </w:r>
      <w:r w:rsidR="004F11EE">
        <w:t> </w:t>
      </w:r>
      <w:r w:rsidR="00C42E30">
        <w:t xml:space="preserve">A has a diagnosis of Flu. Although this means that data is more secure, it also means </w:t>
      </w:r>
      <w:r w:rsidR="001A5EE9">
        <w:t xml:space="preserve">that </w:t>
      </w:r>
      <w:r w:rsidR="00C42E30">
        <w:t xml:space="preserve">you cannot use a column </w:t>
      </w:r>
      <w:r w:rsidR="001A5EE9">
        <w:t xml:space="preserve">that is </w:t>
      </w:r>
      <w:r w:rsidR="00C42E30">
        <w:t xml:space="preserve">encrypted </w:t>
      </w:r>
      <w:r w:rsidR="001A5EE9">
        <w:t xml:space="preserve">by </w:t>
      </w:r>
      <w:r w:rsidR="00C42E30">
        <w:t xml:space="preserve">using the data encryption routines in indexes, because data values are not comparable. </w:t>
      </w:r>
    </w:p>
    <w:p w:rsidR="003D6344" w:rsidRDefault="003D6344" w:rsidP="00116D88">
      <w:pPr>
        <w:pStyle w:val="Text"/>
      </w:pPr>
      <w:r>
        <w:t xml:space="preserve">Data encryption </w:t>
      </w:r>
      <w:r w:rsidR="00217C04">
        <w:t xml:space="preserve">is becoming more commonplace </w:t>
      </w:r>
      <w:r w:rsidR="00E9082C">
        <w:t>with</w:t>
      </w:r>
      <w:r w:rsidR="00217C04">
        <w:t xml:space="preserve"> some vendors</w:t>
      </w:r>
      <w:r w:rsidR="00E9082C">
        <w:t xml:space="preserve"> and industries</w:t>
      </w:r>
      <w:r w:rsidR="00102FD8">
        <w:t xml:space="preserve"> (</w:t>
      </w:r>
      <w:r w:rsidR="001A5EE9">
        <w:t>for example,</w:t>
      </w:r>
      <w:r w:rsidR="00102FD8">
        <w:t xml:space="preserve"> the payment card industry)</w:t>
      </w:r>
      <w:r w:rsidR="001A5EE9">
        <w:t>. U</w:t>
      </w:r>
      <w:r>
        <w:t xml:space="preserve">se data encryption </w:t>
      </w:r>
      <w:r w:rsidR="001A5EE9">
        <w:t xml:space="preserve">only when it is </w:t>
      </w:r>
      <w:r>
        <w:t>required or for very high-value sensitive data. In some cases, encrypting the network channel or using SQL</w:t>
      </w:r>
      <w:r w:rsidR="004F11EE">
        <w:t> </w:t>
      </w:r>
      <w:r>
        <w:t xml:space="preserve">Server permissions </w:t>
      </w:r>
      <w:r w:rsidR="00313D31">
        <w:t>is</w:t>
      </w:r>
      <w:r>
        <w:t xml:space="preserve"> a better choice because of the complexity involved </w:t>
      </w:r>
      <w:r w:rsidR="001A5EE9">
        <w:t xml:space="preserve">in managing </w:t>
      </w:r>
      <w:r>
        <w:t>key</w:t>
      </w:r>
      <w:r w:rsidR="001A5EE9">
        <w:t>s</w:t>
      </w:r>
      <w:r>
        <w:t xml:space="preserve"> and </w:t>
      </w:r>
      <w:r w:rsidR="001A5EE9">
        <w:t>invoking</w:t>
      </w:r>
      <w:r>
        <w:t xml:space="preserve"> encryption/decryption routines.</w:t>
      </w:r>
    </w:p>
    <w:p w:rsidR="003D6344" w:rsidRPr="00C16BF0" w:rsidRDefault="003D6344" w:rsidP="00116D88">
      <w:pPr>
        <w:pStyle w:val="Text"/>
      </w:pPr>
      <w:r>
        <w:t>Because unencrypted data must be stored in memory buffers before being transmitted to clients, it is impossible to keep data away from an administrator who has the ability to debug the process</w:t>
      </w:r>
      <w:r w:rsidR="00310550">
        <w:t xml:space="preserve"> or to patch the server</w:t>
      </w:r>
      <w:r>
        <w:t xml:space="preserve">. </w:t>
      </w:r>
      <w:r w:rsidR="00C82E4D">
        <w:t xml:space="preserve">Memory dumps can also be a source of unintended data leakage. If symmetric keys are protected by asymmetric keys and the asymmetric keys are encrypted </w:t>
      </w:r>
      <w:r w:rsidR="00313D31">
        <w:t xml:space="preserve">by </w:t>
      </w:r>
      <w:r w:rsidR="00C82E4D">
        <w:t xml:space="preserve">using the database master key, a database administrator </w:t>
      </w:r>
      <w:r w:rsidR="00575115">
        <w:t xml:space="preserve">could </w:t>
      </w:r>
      <w:r w:rsidR="00C82E4D">
        <w:t xml:space="preserve">impersonate a user of encrypted data and access the data through the keys. If protection from the database administrator is </w:t>
      </w:r>
      <w:r w:rsidR="00313D31">
        <w:t>preferred</w:t>
      </w:r>
      <w:r w:rsidR="00C82E4D">
        <w:t xml:space="preserve">, encryption keys must be secured by passwords, rather than by the database master key. </w:t>
      </w:r>
      <w:r w:rsidR="00313D31">
        <w:t>To guard against data loss, e</w:t>
      </w:r>
      <w:r w:rsidR="00C82E4D">
        <w:t>ncryption keys that are secured by passwords must have an associated disaster recovery policy (offsite storage, for example) in case of key loss. You can also require users to specify the database master key by dropping encryption of the database master key by the instance master key.</w:t>
      </w:r>
      <w:r w:rsidR="006A352A">
        <w:t xml:space="preserve"> </w:t>
      </w:r>
      <w:r w:rsidR="00575115">
        <w:t>R</w:t>
      </w:r>
      <w:r w:rsidR="006A352A">
        <w:t>emember to back</w:t>
      </w:r>
      <w:r w:rsidR="00575115">
        <w:t xml:space="preserve"> </w:t>
      </w:r>
      <w:r w:rsidR="006A352A">
        <w:t xml:space="preserve">up the database in order to back up the symmetric keys, because there are no specific DDL statements to back up symmetric and asymmetric keys, </w:t>
      </w:r>
      <w:r w:rsidR="00313D31">
        <w:t xml:space="preserve">just </w:t>
      </w:r>
      <w:r w:rsidR="006A352A">
        <w:t>as there are specific DDL statements to back up certificates, the database master key</w:t>
      </w:r>
      <w:r w:rsidR="00575115">
        <w:t>,</w:t>
      </w:r>
      <w:r w:rsidR="006A352A">
        <w:t xml:space="preserve"> and the service master key.</w:t>
      </w:r>
    </w:p>
    <w:p w:rsidR="00B638C2" w:rsidRDefault="00B638C2" w:rsidP="00575115">
      <w:pPr>
        <w:pStyle w:val="Label"/>
      </w:pPr>
      <w:r>
        <w:t>Best practices for data encryption</w:t>
      </w:r>
    </w:p>
    <w:p w:rsidR="00B638C2" w:rsidRDefault="00B638C2" w:rsidP="00116D88">
      <w:pPr>
        <w:pStyle w:val="BulletedList1"/>
      </w:pPr>
      <w:r>
        <w:t xml:space="preserve">Encrypt </w:t>
      </w:r>
      <w:r w:rsidR="00E304A2">
        <w:t>high-</w:t>
      </w:r>
      <w:r>
        <w:t>value</w:t>
      </w:r>
      <w:r w:rsidR="00E304A2">
        <w:t xml:space="preserve"> and </w:t>
      </w:r>
      <w:r>
        <w:t>sensitive data</w:t>
      </w:r>
      <w:r w:rsidR="00E304A2">
        <w:t>.</w:t>
      </w:r>
    </w:p>
    <w:p w:rsidR="00B638C2" w:rsidRDefault="006A352A" w:rsidP="00116D88">
      <w:pPr>
        <w:pStyle w:val="BulletedList1"/>
      </w:pPr>
      <w:r>
        <w:lastRenderedPageBreak/>
        <w:t>Use s</w:t>
      </w:r>
      <w:r w:rsidR="00B638C2">
        <w:t>ymmetric key</w:t>
      </w:r>
      <w:r>
        <w:t>s to encrypt</w:t>
      </w:r>
      <w:r w:rsidR="00B638C2">
        <w:t xml:space="preserve"> data, </w:t>
      </w:r>
      <w:r>
        <w:t xml:space="preserve">and </w:t>
      </w:r>
      <w:r w:rsidR="00B638C2">
        <w:t>asymmetric key</w:t>
      </w:r>
      <w:r>
        <w:t>s or certificates</w:t>
      </w:r>
      <w:r w:rsidR="00B638C2">
        <w:t xml:space="preserve"> to protect </w:t>
      </w:r>
      <w:r>
        <w:t xml:space="preserve">the </w:t>
      </w:r>
      <w:r w:rsidR="00B638C2">
        <w:t>symmetric key</w:t>
      </w:r>
      <w:r>
        <w:t>s</w:t>
      </w:r>
      <w:r w:rsidR="00E304A2">
        <w:t>.</w:t>
      </w:r>
    </w:p>
    <w:p w:rsidR="00B638C2" w:rsidRDefault="00E304A2" w:rsidP="00116D88">
      <w:pPr>
        <w:pStyle w:val="BulletedList1"/>
      </w:pPr>
      <w:r>
        <w:t>Password-</w:t>
      </w:r>
      <w:r w:rsidR="00B638C2">
        <w:t xml:space="preserve">protect keys and remove master key encryption for </w:t>
      </w:r>
      <w:r>
        <w:t xml:space="preserve">the </w:t>
      </w:r>
      <w:r w:rsidR="00B638C2">
        <w:t>most secure configuration</w:t>
      </w:r>
      <w:r>
        <w:t>.</w:t>
      </w:r>
    </w:p>
    <w:p w:rsidR="006A352A" w:rsidRDefault="006A352A" w:rsidP="00116D88">
      <w:pPr>
        <w:pStyle w:val="BulletedList1"/>
      </w:pPr>
      <w:r>
        <w:t>Always back</w:t>
      </w:r>
      <w:r w:rsidR="00E304A2">
        <w:t xml:space="preserve"> </w:t>
      </w:r>
      <w:r>
        <w:t xml:space="preserve">up the service master key, database master keys, and certificates </w:t>
      </w:r>
      <w:r w:rsidR="00E304A2">
        <w:t xml:space="preserve">by </w:t>
      </w:r>
      <w:r>
        <w:t xml:space="preserve">using </w:t>
      </w:r>
      <w:r w:rsidR="007C7866">
        <w:t>the key-specific DDL statements</w:t>
      </w:r>
      <w:r w:rsidR="00E304A2">
        <w:t>.</w:t>
      </w:r>
    </w:p>
    <w:p w:rsidR="006A352A" w:rsidRPr="00B638C2" w:rsidRDefault="006A352A" w:rsidP="006A352A">
      <w:pPr>
        <w:pStyle w:val="BulletedList1"/>
      </w:pPr>
      <w:r>
        <w:t>Always back</w:t>
      </w:r>
      <w:r w:rsidR="00E304A2">
        <w:t xml:space="preserve"> </w:t>
      </w:r>
      <w:r>
        <w:t>up your database to back</w:t>
      </w:r>
      <w:r w:rsidR="00E304A2">
        <w:t xml:space="preserve"> </w:t>
      </w:r>
      <w:r>
        <w:t>up your symmetric</w:t>
      </w:r>
      <w:r w:rsidR="007C7866">
        <w:t xml:space="preserve"> and asymmetric</w:t>
      </w:r>
      <w:r>
        <w:t xml:space="preserve"> keys</w:t>
      </w:r>
      <w:r w:rsidR="00E304A2">
        <w:t>.</w:t>
      </w:r>
    </w:p>
    <w:p w:rsidR="004B2BF0" w:rsidRDefault="004B2BF0" w:rsidP="00116D88">
      <w:pPr>
        <w:pStyle w:val="Ttulo4"/>
      </w:pPr>
      <w:bookmarkStart w:id="21" w:name="_Toc160646539"/>
      <w:r>
        <w:t>Auditing</w:t>
      </w:r>
      <w:bookmarkEnd w:id="21"/>
    </w:p>
    <w:p w:rsidR="00864B34" w:rsidRDefault="0053752C" w:rsidP="00116D88">
      <w:pPr>
        <w:pStyle w:val="Text"/>
      </w:pPr>
      <w:r>
        <w:t>SQL Serv</w:t>
      </w:r>
      <w:r w:rsidR="00180B57">
        <w:t>er 2005 supports login auditing, trigger-based auditing</w:t>
      </w:r>
      <w:r w:rsidR="002462C4">
        <w:t>,</w:t>
      </w:r>
      <w:r w:rsidR="00180B57">
        <w:t xml:space="preserve"> and</w:t>
      </w:r>
      <w:r>
        <w:t xml:space="preserve"> </w:t>
      </w:r>
      <w:r w:rsidR="00E0520F">
        <w:t xml:space="preserve">event </w:t>
      </w:r>
      <w:r w:rsidR="00180B57">
        <w:t xml:space="preserve">auditing </w:t>
      </w:r>
      <w:r w:rsidR="00E0520F">
        <w:t xml:space="preserve">by </w:t>
      </w:r>
      <w:r w:rsidR="00180B57">
        <w:t xml:space="preserve">using </w:t>
      </w:r>
      <w:r w:rsidR="00E0520F">
        <w:t xml:space="preserve">a </w:t>
      </w:r>
      <w:r w:rsidR="00180B57">
        <w:t>built-in trace facility. Password policy compliance is automatically enforceable through policy in SQL</w:t>
      </w:r>
      <w:r w:rsidR="004F11EE">
        <w:t> </w:t>
      </w:r>
      <w:r w:rsidR="00180B57">
        <w:t>Server</w:t>
      </w:r>
      <w:r w:rsidR="004F11EE">
        <w:t> </w:t>
      </w:r>
      <w:r w:rsidR="00180B57">
        <w:t>2005 for both Windows logins and SQL logins.</w:t>
      </w:r>
      <w:r w:rsidR="00443721">
        <w:t xml:space="preserve"> </w:t>
      </w:r>
      <w:r w:rsidR="00E0520F">
        <w:t>L</w:t>
      </w:r>
      <w:r w:rsidR="00180B57">
        <w:t>ogin</w:t>
      </w:r>
      <w:r w:rsidR="00E0520F">
        <w:t xml:space="preserve"> auditing</w:t>
      </w:r>
      <w:r w:rsidR="00180B57">
        <w:t xml:space="preserve"> is available </w:t>
      </w:r>
      <w:r w:rsidR="00E0520F">
        <w:t xml:space="preserve">by </w:t>
      </w:r>
      <w:r w:rsidR="00180B57">
        <w:t xml:space="preserve">using </w:t>
      </w:r>
      <w:r w:rsidR="00F35968">
        <w:t xml:space="preserve">an </w:t>
      </w:r>
      <w:r w:rsidR="00180B57">
        <w:t>instance-level configuration</w:t>
      </w:r>
      <w:r w:rsidR="00F35968">
        <w:t xml:space="preserve"> parameter</w:t>
      </w:r>
      <w:r w:rsidR="00180B57">
        <w:t xml:space="preserve">. Auditing failed logins is the default, but you can specify </w:t>
      </w:r>
      <w:r w:rsidR="00E0520F">
        <w:t xml:space="preserve">to </w:t>
      </w:r>
      <w:r w:rsidR="00180B57">
        <w:t xml:space="preserve">audit all logins. Although auditing all logins increases overhead, you may be able to deduce patterns of multiple failed logins followed by a successful login, and use this information to detect a possible login security breech. </w:t>
      </w:r>
      <w:r w:rsidR="00864B34">
        <w:t xml:space="preserve">Auditing is provided on a wide variety of events including Add Database </w:t>
      </w:r>
      <w:r w:rsidR="00864B34" w:rsidRPr="00864B34">
        <w:t>User, Add</w:t>
      </w:r>
      <w:r w:rsidR="00864B34">
        <w:t xml:space="preserve"> L</w:t>
      </w:r>
      <w:r w:rsidR="00864B34" w:rsidRPr="00864B34">
        <w:t xml:space="preserve">ogin, DBCC events, Change Password, GDR events (Grant/Deny/Revoke events), </w:t>
      </w:r>
      <w:r w:rsidR="00864B34">
        <w:t xml:space="preserve">and </w:t>
      </w:r>
      <w:r w:rsidR="00864B34" w:rsidRPr="00864B34">
        <w:t>Server Principal Impersonation event</w:t>
      </w:r>
      <w:r w:rsidR="00864B34">
        <w:t>s.</w:t>
      </w:r>
      <w:r w:rsidR="00864B34" w:rsidRPr="00864B34">
        <w:t xml:space="preserve"> </w:t>
      </w:r>
      <w:r w:rsidR="00180B57">
        <w:t>SQL</w:t>
      </w:r>
      <w:r w:rsidR="004F11EE">
        <w:t> </w:t>
      </w:r>
      <w:r w:rsidR="00180B57">
        <w:t>Server</w:t>
      </w:r>
      <w:r w:rsidR="004F11EE">
        <w:t> </w:t>
      </w:r>
      <w:r w:rsidR="00180B57">
        <w:t>2005</w:t>
      </w:r>
      <w:r w:rsidR="004F11EE">
        <w:t> </w:t>
      </w:r>
      <w:r w:rsidR="00180B57">
        <w:t>SP2 also supports login triggers.</w:t>
      </w:r>
      <w:r w:rsidR="00864B34">
        <w:t xml:space="preserve"> </w:t>
      </w:r>
    </w:p>
    <w:p w:rsidR="00496F21" w:rsidRDefault="00180B57" w:rsidP="00116D88">
      <w:pPr>
        <w:pStyle w:val="Text"/>
      </w:pPr>
      <w:r>
        <w:t>SQL Server</w:t>
      </w:r>
      <w:r w:rsidR="004F11EE">
        <w:t> </w:t>
      </w:r>
      <w:r>
        <w:t xml:space="preserve">2005 introduces auditing based on DDL triggers and </w:t>
      </w:r>
      <w:r w:rsidR="00E0520F">
        <w:t>event notifications</w:t>
      </w:r>
      <w:r>
        <w:t>. You can use DDL triggers not only to record the occurrence of DDL, but also to roll back DDL statements as part of the trigger processing. Because a DDL trigger executes synchronously (the DDL does not complete until the trigger is finished), DDL triggers can po</w:t>
      </w:r>
      <w:r w:rsidR="000A2AEF">
        <w:t>tentially</w:t>
      </w:r>
      <w:r>
        <w:t xml:space="preserve"> slow down DDL, depending on the content </w:t>
      </w:r>
      <w:r w:rsidR="000A2AEF">
        <w:t xml:space="preserve">and volume </w:t>
      </w:r>
      <w:r>
        <w:t xml:space="preserve">of the code. </w:t>
      </w:r>
      <w:r w:rsidR="007F4C3F">
        <w:t xml:space="preserve">Event </w:t>
      </w:r>
      <w:r w:rsidR="00E0520F">
        <w:t xml:space="preserve">notifications </w:t>
      </w:r>
      <w:r w:rsidR="007F4C3F">
        <w:t>can be used to record DDL usage</w:t>
      </w:r>
      <w:r w:rsidR="008666AB">
        <w:t xml:space="preserve"> information</w:t>
      </w:r>
      <w:r w:rsidR="007F4C3F">
        <w:t xml:space="preserve"> asynchronously. An </w:t>
      </w:r>
      <w:r w:rsidR="00E0520F">
        <w:t xml:space="preserve">event notification </w:t>
      </w:r>
      <w:r w:rsidR="007F4C3F">
        <w:t xml:space="preserve">is a database object that </w:t>
      </w:r>
      <w:r w:rsidR="002E6DF5">
        <w:t xml:space="preserve">uses Service Broker to </w:t>
      </w:r>
      <w:r w:rsidR="007F4C3F">
        <w:t xml:space="preserve">send messages to the destination (Service Broker-based) service of your choosing. DDL cannot be rolled back </w:t>
      </w:r>
      <w:r w:rsidR="00313D31">
        <w:t xml:space="preserve">by </w:t>
      </w:r>
      <w:r w:rsidR="007F4C3F">
        <w:t xml:space="preserve">using </w:t>
      </w:r>
      <w:r w:rsidR="00313D31">
        <w:t>event notifications</w:t>
      </w:r>
      <w:r w:rsidR="007F4C3F">
        <w:t>.</w:t>
      </w:r>
    </w:p>
    <w:p w:rsidR="00180B57" w:rsidRDefault="00180B57" w:rsidP="00116D88">
      <w:pPr>
        <w:pStyle w:val="Text"/>
      </w:pPr>
      <w:r>
        <w:t>Because the surface area of SQL</w:t>
      </w:r>
      <w:r w:rsidR="004F11EE">
        <w:t> </w:t>
      </w:r>
      <w:r>
        <w:t>Server</w:t>
      </w:r>
      <w:r w:rsidR="004F11EE">
        <w:t> </w:t>
      </w:r>
      <w:r>
        <w:t>2005 is larger than previous versions, more auditing events are available</w:t>
      </w:r>
      <w:r w:rsidR="008666AB">
        <w:t xml:space="preserve"> in SQL</w:t>
      </w:r>
      <w:r w:rsidR="004F11EE">
        <w:t> </w:t>
      </w:r>
      <w:r w:rsidR="008666AB">
        <w:t>Server</w:t>
      </w:r>
      <w:r w:rsidR="004F11EE">
        <w:t> </w:t>
      </w:r>
      <w:r w:rsidR="008666AB">
        <w:t>2005 than in previous versions</w:t>
      </w:r>
      <w:r w:rsidR="00282EFB">
        <w:t xml:space="preserve">. </w:t>
      </w:r>
      <w:r w:rsidR="002E6DF5">
        <w:t xml:space="preserve">To audit </w:t>
      </w:r>
      <w:r w:rsidR="008E5CDC">
        <w:t xml:space="preserve">security </w:t>
      </w:r>
      <w:r w:rsidR="002E6DF5">
        <w:t>events, use</w:t>
      </w:r>
      <w:r w:rsidR="002900FD">
        <w:t xml:space="preserve"> event-based auditing</w:t>
      </w:r>
      <w:r w:rsidR="008E5CDC">
        <w:t xml:space="preserve">, specifically the events in the </w:t>
      </w:r>
      <w:hyperlink r:id="rId30" w:history="1">
        <w:r w:rsidR="008E5CDC" w:rsidRPr="00B50AB5">
          <w:rPr>
            <w:rStyle w:val="Hyperlink"/>
          </w:rPr>
          <w:t>security audit ev</w:t>
        </w:r>
        <w:r w:rsidR="008E5CDC" w:rsidRPr="00B50AB5">
          <w:rPr>
            <w:rStyle w:val="Hyperlink"/>
          </w:rPr>
          <w:t>e</w:t>
        </w:r>
        <w:r w:rsidR="008E5CDC" w:rsidRPr="00B50AB5">
          <w:rPr>
            <w:rStyle w:val="Hyperlink"/>
          </w:rPr>
          <w:t>nt category</w:t>
        </w:r>
      </w:hyperlink>
      <w:r w:rsidR="00B50AB5">
        <w:t xml:space="preserve"> (listed </w:t>
      </w:r>
      <w:r w:rsidR="008E5CDC">
        <w:t>in SQL Server Books Online</w:t>
      </w:r>
      <w:r w:rsidR="00B50AB5">
        <w:t>)</w:t>
      </w:r>
      <w:r w:rsidR="002900FD">
        <w:t xml:space="preserve">. Event-based auditing can be trace-based, </w:t>
      </w:r>
      <w:r w:rsidR="007F4C3F">
        <w:t xml:space="preserve">or </w:t>
      </w:r>
      <w:r w:rsidR="002E6DF5">
        <w:t>event notifications</w:t>
      </w:r>
      <w:r w:rsidR="007F4C3F">
        <w:t xml:space="preserve">-based. Trace-based event auditing is easier to configure, but may result in a large event </w:t>
      </w:r>
      <w:r w:rsidR="005515A0">
        <w:t xml:space="preserve">logs, if many events are traced. On the other hand, </w:t>
      </w:r>
      <w:r w:rsidR="002E6DF5">
        <w:t xml:space="preserve">event notifications </w:t>
      </w:r>
      <w:r w:rsidR="005515A0">
        <w:t>send queued messages to Service Broker queues that are in-database objects. Trace-based event auditing can</w:t>
      </w:r>
      <w:r w:rsidR="008E5CDC">
        <w:t>not</w:t>
      </w:r>
      <w:r w:rsidR="005515A0">
        <w:t xml:space="preserve"> trace all events; some events, such as SQL:StmtComplete events, are not available </w:t>
      </w:r>
      <w:r w:rsidR="002E6DF5">
        <w:t xml:space="preserve">when </w:t>
      </w:r>
      <w:r w:rsidR="005515A0">
        <w:t xml:space="preserve">using </w:t>
      </w:r>
      <w:r w:rsidR="002E6DF5">
        <w:t>event notifications</w:t>
      </w:r>
      <w:r w:rsidR="005515A0">
        <w:t>.</w:t>
      </w:r>
    </w:p>
    <w:p w:rsidR="005515A0" w:rsidRDefault="005515A0" w:rsidP="00116D88">
      <w:pPr>
        <w:pStyle w:val="Text"/>
      </w:pPr>
      <w:r>
        <w:t xml:space="preserve">There is a WMI provider for events </w:t>
      </w:r>
      <w:r w:rsidR="00795267">
        <w:t>that can be used in conjunction with SQL</w:t>
      </w:r>
      <w:r w:rsidR="002E6DF5">
        <w:t> Server</w:t>
      </w:r>
      <w:r w:rsidR="00795267">
        <w:t xml:space="preserve"> Agent </w:t>
      </w:r>
      <w:r w:rsidR="002E6DF5">
        <w:t>alerts</w:t>
      </w:r>
      <w:r w:rsidR="00795267">
        <w:t xml:space="preserve">. This mechanism provides immediate notification through the Alert system that a specific event has occurred. </w:t>
      </w:r>
      <w:r w:rsidR="002E6DF5">
        <w:t xml:space="preserve">To </w:t>
      </w:r>
      <w:r w:rsidR="00795267">
        <w:t>use the WMI provider</w:t>
      </w:r>
      <w:r w:rsidR="002E6DF5">
        <w:t>,</w:t>
      </w:r>
      <w:r w:rsidR="00795267">
        <w:t xml:space="preserve"> select a WMI-based alert and </w:t>
      </w:r>
      <w:r w:rsidR="002E6DF5">
        <w:t xml:space="preserve">provide </w:t>
      </w:r>
      <w:r w:rsidR="00795267">
        <w:t xml:space="preserve">a WQL query that produces the event that you want to cause the alert. WQL queries use the same syntax for naming as </w:t>
      </w:r>
      <w:r w:rsidR="002E6DF5">
        <w:t>does e</w:t>
      </w:r>
      <w:r w:rsidR="00795267">
        <w:t xml:space="preserve">vent </w:t>
      </w:r>
      <w:r w:rsidR="002E6DF5">
        <w:t>n</w:t>
      </w:r>
      <w:r w:rsidR="00795267">
        <w:t>otifications. An example of a WQL query that looks for database principal impersonation changes would be:</w:t>
      </w:r>
    </w:p>
    <w:p w:rsidR="00795267" w:rsidRDefault="00795267" w:rsidP="00AF4604">
      <w:pPr>
        <w:pStyle w:val="TableSpacing"/>
      </w:pPr>
    </w:p>
    <w:p w:rsidR="00795267" w:rsidRPr="00795267" w:rsidRDefault="00795267" w:rsidP="00116D88">
      <w:pPr>
        <w:pStyle w:val="Code"/>
      </w:pPr>
      <w:r w:rsidRPr="00795267">
        <w:t>SELECT * FROM AUDIT_DATABASE_PRINCIPAL_IMPERSONATION_EVENT</w:t>
      </w:r>
    </w:p>
    <w:p w:rsidR="00795267" w:rsidRDefault="00795267" w:rsidP="00AF4604">
      <w:pPr>
        <w:pStyle w:val="TableSpacing"/>
      </w:pPr>
    </w:p>
    <w:p w:rsidR="004B2BF0" w:rsidRDefault="00560FA6" w:rsidP="00116D88">
      <w:pPr>
        <w:pStyle w:val="Text"/>
      </w:pPr>
      <w:r>
        <w:t>SQL</w:t>
      </w:r>
      <w:r w:rsidR="004F11EE">
        <w:t> </w:t>
      </w:r>
      <w:r>
        <w:t>Server can be configured to support auditing that is compliant with C2</w:t>
      </w:r>
      <w:r w:rsidR="002E6DF5">
        <w:t> </w:t>
      </w:r>
      <w:r>
        <w:t xml:space="preserve">certification </w:t>
      </w:r>
      <w:r w:rsidRPr="00560FA6">
        <w:t>under the Trusted Database Interpretation (TDI) of the Trusted Computer System Evaluation Criteria (TCSEC) of the United States National Security Agency.</w:t>
      </w:r>
      <w:r>
        <w:t xml:space="preserve"> This is known as </w:t>
      </w:r>
      <w:r w:rsidRPr="002E6DF5">
        <w:rPr>
          <w:i/>
        </w:rPr>
        <w:t>C2</w:t>
      </w:r>
      <w:r w:rsidR="002E6DF5">
        <w:t> </w:t>
      </w:r>
      <w:r w:rsidRPr="002E6DF5">
        <w:rPr>
          <w:i/>
        </w:rPr>
        <w:t>auditing</w:t>
      </w:r>
      <w:r>
        <w:t>. C2</w:t>
      </w:r>
      <w:r w:rsidR="002E6DF5">
        <w:t> </w:t>
      </w:r>
      <w:r>
        <w:t xml:space="preserve">auditing is configured on an instance level </w:t>
      </w:r>
      <w:r w:rsidR="002E6DF5">
        <w:t xml:space="preserve">by </w:t>
      </w:r>
      <w:r>
        <w:t>using</w:t>
      </w:r>
      <w:r w:rsidR="002E6DF5">
        <w:t xml:space="preserve"> the </w:t>
      </w:r>
      <w:r w:rsidR="002E6DF5" w:rsidRPr="00A258E7">
        <w:rPr>
          <w:b/>
        </w:rPr>
        <w:t>C2 audit mode</w:t>
      </w:r>
      <w:r w:rsidR="002E6DF5">
        <w:t xml:space="preserve"> configuration option in</w:t>
      </w:r>
      <w:r w:rsidRPr="002E6DF5">
        <w:rPr>
          <w:b/>
        </w:rPr>
        <w:t xml:space="preserve"> sp_configure</w:t>
      </w:r>
      <w:r w:rsidR="002C6C62">
        <w:t>.</w:t>
      </w:r>
    </w:p>
    <w:p w:rsidR="00BC7ADA" w:rsidRDefault="00560FA6" w:rsidP="00116D88">
      <w:pPr>
        <w:pStyle w:val="Text"/>
      </w:pPr>
      <w:r>
        <w:t>When C2</w:t>
      </w:r>
      <w:r w:rsidR="004F11EE">
        <w:t> </w:t>
      </w:r>
      <w:r>
        <w:t xml:space="preserve">auditing is </w:t>
      </w:r>
      <w:r w:rsidR="004F11EE">
        <w:t>enabled</w:t>
      </w:r>
      <w:r>
        <w:t xml:space="preserve">, data is saved in a log file in the </w:t>
      </w:r>
      <w:r w:rsidRPr="00116D88">
        <w:t>Data</w:t>
      </w:r>
      <w:r>
        <w:t xml:space="preserve"> subdirectory </w:t>
      </w:r>
      <w:r w:rsidR="002E6DF5">
        <w:t>in</w:t>
      </w:r>
      <w:r>
        <w:t xml:space="preserve"> </w:t>
      </w:r>
      <w:r w:rsidR="002E6DF5">
        <w:t xml:space="preserve">the </w:t>
      </w:r>
      <w:r>
        <w:t>directory in which SQL</w:t>
      </w:r>
      <w:r w:rsidR="004F11EE">
        <w:t> </w:t>
      </w:r>
      <w:r>
        <w:t xml:space="preserve">Server is installed. </w:t>
      </w:r>
      <w:r w:rsidR="004F11EE">
        <w:t xml:space="preserve">The initial log file size for </w:t>
      </w:r>
      <w:r>
        <w:t>C2</w:t>
      </w:r>
      <w:r w:rsidR="002E6DF5">
        <w:t> </w:t>
      </w:r>
      <w:r>
        <w:t xml:space="preserve">auditing </w:t>
      </w:r>
      <w:r w:rsidR="004F11EE">
        <w:t>is</w:t>
      </w:r>
      <w:r>
        <w:t xml:space="preserve"> 200</w:t>
      </w:r>
      <w:r w:rsidR="002E6DF5">
        <w:t> </w:t>
      </w:r>
      <w:r>
        <w:t>megabytes</w:t>
      </w:r>
      <w:r w:rsidR="004F11EE">
        <w:t>. W</w:t>
      </w:r>
      <w:r>
        <w:t>hen this file is full, another 200</w:t>
      </w:r>
      <w:r w:rsidR="002E6DF5">
        <w:t> </w:t>
      </w:r>
      <w:r>
        <w:t xml:space="preserve">megabytes </w:t>
      </w:r>
      <w:r w:rsidR="00A258E7">
        <w:t>is</w:t>
      </w:r>
      <w:r>
        <w:t xml:space="preserve"> allocated. If the volume on which the log file is stored runs out of space, SQL Server shut</w:t>
      </w:r>
      <w:r w:rsidR="00A258E7">
        <w:t>s</w:t>
      </w:r>
      <w:r>
        <w:t xml:space="preserve"> down until sufficient space is available or until the system is manually started without auditing. Ensure that there is sufficient space available before enabling C2</w:t>
      </w:r>
      <w:r w:rsidR="002E6DF5">
        <w:t> </w:t>
      </w:r>
      <w:r>
        <w:t>auditing and put a procedure in place for archiving the log files.</w:t>
      </w:r>
    </w:p>
    <w:p w:rsidR="002C6C62" w:rsidRDefault="00BC7ADA" w:rsidP="00116D88">
      <w:pPr>
        <w:pStyle w:val="Text"/>
      </w:pPr>
      <w:r>
        <w:t>SQL</w:t>
      </w:r>
      <w:r w:rsidR="002E6DF5">
        <w:t> </w:t>
      </w:r>
      <w:r>
        <w:t>Server</w:t>
      </w:r>
      <w:r w:rsidR="002E6DF5">
        <w:t> </w:t>
      </w:r>
      <w:r>
        <w:t>2005</w:t>
      </w:r>
      <w:r w:rsidR="002E6DF5">
        <w:t> </w:t>
      </w:r>
      <w:r>
        <w:t xml:space="preserve">SP2 allows configuring an option that provides three elements required for Common Criteria compliance. The Common Criteria represents the outcome of efforts to develop criteria for evaluation of IT security that are widely useful within the international community. It </w:t>
      </w:r>
      <w:r w:rsidR="00A258E7">
        <w:t>stems from</w:t>
      </w:r>
      <w:r>
        <w:t xml:space="preserve"> a number of source criteria: the existing European, US</w:t>
      </w:r>
      <w:r w:rsidR="00A258E7">
        <w:t>,</w:t>
      </w:r>
      <w:r>
        <w:t xml:space="preserve"> and Canadian criteria (ITSEC, TCSEC</w:t>
      </w:r>
      <w:r w:rsidR="00A258E7">
        <w:t>,</w:t>
      </w:r>
      <w:r>
        <w:t xml:space="preserve"> and CTCPEC respectively). The Common Criteria resolves the conceptual and technical differences between the source criteria. </w:t>
      </w:r>
      <w:r w:rsidR="002C6C62">
        <w:t>The</w:t>
      </w:r>
      <w:r>
        <w:t xml:space="preserve"> three Common Criteria</w:t>
      </w:r>
      <w:r w:rsidR="002C6C62">
        <w:t xml:space="preserve"> elements</w:t>
      </w:r>
      <w:r>
        <w:t xml:space="preserve"> that can be configured by using an instance configuration option</w:t>
      </w:r>
      <w:r w:rsidR="002C6C62">
        <w:t xml:space="preserve"> are:</w:t>
      </w:r>
    </w:p>
    <w:p w:rsidR="002C6C62" w:rsidRDefault="002C6C62" w:rsidP="00116D88">
      <w:pPr>
        <w:pStyle w:val="BulletedList1"/>
      </w:pPr>
      <w:r>
        <w:t>Residual Information Protection</w:t>
      </w:r>
      <w:r w:rsidR="00A258E7">
        <w:t>,</w:t>
      </w:r>
      <w:r>
        <w:t xml:space="preserve"> which overwrites memory with a known bit pattern before it is reallocated to a new resource</w:t>
      </w:r>
      <w:r w:rsidR="00A258E7">
        <w:t>.</w:t>
      </w:r>
    </w:p>
    <w:p w:rsidR="002C6C62" w:rsidRDefault="002C6C62" w:rsidP="00116D88">
      <w:pPr>
        <w:pStyle w:val="BulletedList1"/>
      </w:pPr>
      <w:r>
        <w:t>The ability to view login statistics</w:t>
      </w:r>
      <w:r w:rsidR="00A258E7">
        <w:t>.</w:t>
      </w:r>
    </w:p>
    <w:p w:rsidR="002C6C62" w:rsidRDefault="002C6C62" w:rsidP="00116D88">
      <w:pPr>
        <w:pStyle w:val="BulletedList1"/>
      </w:pPr>
      <w:r>
        <w:t xml:space="preserve">A </w:t>
      </w:r>
      <w:r w:rsidR="00454015">
        <w:t>column-</w:t>
      </w:r>
      <w:r>
        <w:t>level GRANT does not override table-level DENY</w:t>
      </w:r>
      <w:r w:rsidR="00A258E7">
        <w:t>.</w:t>
      </w:r>
      <w:r>
        <w:t xml:space="preserve"> </w:t>
      </w:r>
    </w:p>
    <w:p w:rsidR="002C6C62" w:rsidRDefault="002C6C62" w:rsidP="00116D88">
      <w:pPr>
        <w:pStyle w:val="Text"/>
      </w:pPr>
      <w:r>
        <w:t xml:space="preserve">You can configure an instance to provide these three elements for Common Criteria compliance by setting the configuration option </w:t>
      </w:r>
      <w:r w:rsidRPr="00A258E7">
        <w:rPr>
          <w:b/>
        </w:rPr>
        <w:t>common criteria compliance enabled</w:t>
      </w:r>
      <w:r>
        <w:t xml:space="preserve"> as shown </w:t>
      </w:r>
      <w:r w:rsidR="00A258E7">
        <w:t>in the following code</w:t>
      </w:r>
      <w:r>
        <w:t>.</w:t>
      </w:r>
    </w:p>
    <w:p w:rsidR="002C6C62" w:rsidRDefault="002C6C62" w:rsidP="00AF4604">
      <w:pPr>
        <w:pStyle w:val="TableSpacing"/>
      </w:pPr>
    </w:p>
    <w:p w:rsidR="002C6C62" w:rsidRPr="00560FA6" w:rsidRDefault="002C6C62" w:rsidP="00122A75">
      <w:pPr>
        <w:pStyle w:val="Code"/>
      </w:pPr>
      <w:r w:rsidRPr="00560FA6">
        <w:t>sp_configure 'show advanced options', 1;</w:t>
      </w:r>
    </w:p>
    <w:p w:rsidR="002C6C62" w:rsidRPr="00560FA6" w:rsidRDefault="002C6C62" w:rsidP="00122A75">
      <w:pPr>
        <w:pStyle w:val="Code"/>
      </w:pPr>
      <w:r w:rsidRPr="00560FA6">
        <w:t>GO</w:t>
      </w:r>
    </w:p>
    <w:p w:rsidR="002C6C62" w:rsidRPr="00560FA6" w:rsidRDefault="002C6C62" w:rsidP="00122A75">
      <w:pPr>
        <w:pStyle w:val="Code"/>
      </w:pPr>
      <w:r w:rsidRPr="00560FA6">
        <w:t>RECONFIGURE;</w:t>
      </w:r>
    </w:p>
    <w:p w:rsidR="002C6C62" w:rsidRPr="00560FA6" w:rsidRDefault="002C6C62" w:rsidP="00122A75">
      <w:pPr>
        <w:pStyle w:val="Code"/>
      </w:pPr>
      <w:r w:rsidRPr="00560FA6">
        <w:t>GO</w:t>
      </w:r>
    </w:p>
    <w:p w:rsidR="002C6C62" w:rsidRPr="002C6C62" w:rsidRDefault="002C6C62" w:rsidP="00122A75">
      <w:pPr>
        <w:pStyle w:val="Code"/>
      </w:pPr>
      <w:r w:rsidRPr="002C6C62">
        <w:t xml:space="preserve">sp_configure </w:t>
      </w:r>
      <w:r>
        <w:t>'common criteria compliance enabled</w:t>
      </w:r>
      <w:r w:rsidRPr="002C6C62">
        <w:t>', 1;</w:t>
      </w:r>
    </w:p>
    <w:p w:rsidR="002C6C62" w:rsidRPr="00560FA6" w:rsidRDefault="002C6C62" w:rsidP="00122A75">
      <w:pPr>
        <w:pStyle w:val="Code"/>
      </w:pPr>
      <w:r w:rsidRPr="00560FA6">
        <w:t>GO</w:t>
      </w:r>
    </w:p>
    <w:p w:rsidR="002C6C62" w:rsidRPr="00560FA6" w:rsidRDefault="002C6C62" w:rsidP="00122A75">
      <w:pPr>
        <w:pStyle w:val="Code"/>
      </w:pPr>
      <w:r w:rsidRPr="00560FA6">
        <w:t>RECONFIGURE;</w:t>
      </w:r>
    </w:p>
    <w:p w:rsidR="002C6C62" w:rsidRDefault="002C6C62" w:rsidP="00122A75">
      <w:pPr>
        <w:pStyle w:val="Code"/>
      </w:pPr>
      <w:r w:rsidRPr="00560FA6">
        <w:t>GO</w:t>
      </w:r>
    </w:p>
    <w:p w:rsidR="002C6C62" w:rsidRDefault="002C6C62" w:rsidP="00AF4604">
      <w:pPr>
        <w:pStyle w:val="TableSpacing"/>
      </w:pPr>
    </w:p>
    <w:p w:rsidR="002C6C62" w:rsidRDefault="002C6C62" w:rsidP="00116D88">
      <w:pPr>
        <w:pStyle w:val="Text"/>
      </w:pPr>
      <w:r w:rsidRPr="002C6C62">
        <w:t>In ad</w:t>
      </w:r>
      <w:r>
        <w:t>dition to enabl</w:t>
      </w:r>
      <w:r w:rsidR="00BC7ADA">
        <w:t>ing</w:t>
      </w:r>
      <w:r>
        <w:t xml:space="preserve"> the Common Criteria options in a SQL</w:t>
      </w:r>
      <w:r w:rsidR="004F11EE">
        <w:t> </w:t>
      </w:r>
      <w:r>
        <w:t>Server instance, you can use login triggers in SQL Server</w:t>
      </w:r>
      <w:r w:rsidR="004F11EE">
        <w:t> </w:t>
      </w:r>
      <w:r>
        <w:t>2005</w:t>
      </w:r>
      <w:r w:rsidR="004F11EE">
        <w:t> </w:t>
      </w:r>
      <w:r>
        <w:t>SP2 to limit logins based upon time of</w:t>
      </w:r>
      <w:r w:rsidR="00B804CC">
        <w:t xml:space="preserve"> day or based on an excessive number of existing connections.</w:t>
      </w:r>
      <w:r w:rsidR="00BC7ADA">
        <w:t xml:space="preserve"> The ability to limit logins based on these criteria is required for Common Criteria compliance.</w:t>
      </w:r>
    </w:p>
    <w:p w:rsidR="004B2BF0" w:rsidRDefault="004B2BF0" w:rsidP="00AF4604">
      <w:pPr>
        <w:pStyle w:val="Label"/>
      </w:pPr>
      <w:r>
        <w:t>Best practices for auditing</w:t>
      </w:r>
    </w:p>
    <w:p w:rsidR="004B2BF0" w:rsidRDefault="004B2BF0" w:rsidP="00116D88">
      <w:pPr>
        <w:pStyle w:val="BulletedList1"/>
      </w:pPr>
      <w:r>
        <w:t xml:space="preserve">Auditing is </w:t>
      </w:r>
      <w:r w:rsidR="00A258E7">
        <w:t>scenario-</w:t>
      </w:r>
      <w:r>
        <w:t>specific</w:t>
      </w:r>
      <w:r w:rsidR="00A258E7">
        <w:t>. B</w:t>
      </w:r>
      <w:r w:rsidR="00560FA6">
        <w:t>alance the need for auditing with the overhead of generating addition data</w:t>
      </w:r>
      <w:r w:rsidR="00454015">
        <w:t>.</w:t>
      </w:r>
      <w:r w:rsidR="00560FA6">
        <w:t xml:space="preserve"> </w:t>
      </w:r>
    </w:p>
    <w:p w:rsidR="004B2BF0" w:rsidRDefault="004B2BF0" w:rsidP="00116D88">
      <w:pPr>
        <w:pStyle w:val="BulletedList1"/>
      </w:pPr>
      <w:r>
        <w:lastRenderedPageBreak/>
        <w:t>Audit successful logins in addition to unsuccessful logins</w:t>
      </w:r>
      <w:r w:rsidR="0033784E">
        <w:t xml:space="preserve"> if you stor</w:t>
      </w:r>
      <w:r w:rsidR="00A258E7">
        <w:t>e</w:t>
      </w:r>
      <w:r w:rsidR="0033784E">
        <w:t xml:space="preserve"> highly sensitive data</w:t>
      </w:r>
      <w:r w:rsidR="00A258E7">
        <w:t>.</w:t>
      </w:r>
    </w:p>
    <w:p w:rsidR="0015772E" w:rsidRDefault="0015772E" w:rsidP="00116D88">
      <w:pPr>
        <w:pStyle w:val="BulletedList1"/>
      </w:pPr>
      <w:r>
        <w:t xml:space="preserve">Audit DDL and specific server events by using trace events or </w:t>
      </w:r>
      <w:r w:rsidR="00A258E7">
        <w:t>event notifications.</w:t>
      </w:r>
    </w:p>
    <w:p w:rsidR="0015772E" w:rsidRDefault="0015772E" w:rsidP="00116D88">
      <w:pPr>
        <w:pStyle w:val="BulletedList1"/>
      </w:pPr>
      <w:r>
        <w:t xml:space="preserve">DML must be audited </w:t>
      </w:r>
      <w:r w:rsidR="00A258E7">
        <w:t xml:space="preserve">by </w:t>
      </w:r>
      <w:r>
        <w:t>using trace events</w:t>
      </w:r>
      <w:r w:rsidR="00A258E7">
        <w:t>.</w:t>
      </w:r>
    </w:p>
    <w:p w:rsidR="0015772E" w:rsidRDefault="0015772E" w:rsidP="00116D88">
      <w:pPr>
        <w:pStyle w:val="BulletedList1"/>
      </w:pPr>
      <w:r>
        <w:t>Use WMI to be alerted of emergency events</w:t>
      </w:r>
      <w:r w:rsidR="00A258E7">
        <w:t>.</w:t>
      </w:r>
    </w:p>
    <w:p w:rsidR="00E64160" w:rsidRPr="004B2BF0" w:rsidRDefault="00E64160" w:rsidP="00116D88">
      <w:pPr>
        <w:pStyle w:val="BulletedList1"/>
      </w:pPr>
      <w:r>
        <w:t>Enable C2</w:t>
      </w:r>
      <w:r w:rsidR="004F11EE">
        <w:t> </w:t>
      </w:r>
      <w:r>
        <w:t xml:space="preserve">auditing or Common Criteria </w:t>
      </w:r>
      <w:r w:rsidR="00A258E7">
        <w:t xml:space="preserve">compliance </w:t>
      </w:r>
      <w:r>
        <w:t>only if required</w:t>
      </w:r>
      <w:r w:rsidR="00A258E7">
        <w:t>.</w:t>
      </w:r>
    </w:p>
    <w:p w:rsidR="00122A75" w:rsidRDefault="00E15538" w:rsidP="00116D88">
      <w:pPr>
        <w:pStyle w:val="Ttulo4"/>
      </w:pPr>
      <w:bookmarkStart w:id="22" w:name="_Toc160646540"/>
      <w:r>
        <w:t>Microsoft Baseline Security Analyzer and SQL Server Best Practices Analyzer</w:t>
      </w:r>
      <w:bookmarkEnd w:id="22"/>
    </w:p>
    <w:p w:rsidR="00DB3B93" w:rsidRDefault="004C2901" w:rsidP="00DB3B93">
      <w:pPr>
        <w:pStyle w:val="Text"/>
      </w:pPr>
      <w:r>
        <w:t xml:space="preserve">Microsoft </w:t>
      </w:r>
      <w:r w:rsidR="00E15538">
        <w:t>Baseline Security Analyzer</w:t>
      </w:r>
      <w:r>
        <w:t xml:space="preserve"> (M</w:t>
      </w:r>
      <w:r w:rsidR="00E15538">
        <w:t>BS</w:t>
      </w:r>
      <w:r>
        <w:t>A) is a utility that scans for common insecurities in a SQL</w:t>
      </w:r>
      <w:r w:rsidR="004F11EE">
        <w:t> </w:t>
      </w:r>
      <w:r>
        <w:t xml:space="preserve">Server configuration. </w:t>
      </w:r>
      <w:r w:rsidR="00B1329B">
        <w:t>R</w:t>
      </w:r>
      <w:r>
        <w:t xml:space="preserve">un </w:t>
      </w:r>
      <w:r w:rsidR="00E15538">
        <w:t>MBSA</w:t>
      </w:r>
      <w:r>
        <w:t xml:space="preserve"> on a regularly scheduled basis, either locally or across the network. </w:t>
      </w:r>
      <w:r w:rsidR="00E15538">
        <w:t>MBSA</w:t>
      </w:r>
      <w:r>
        <w:t xml:space="preserve"> scans for Windows </w:t>
      </w:r>
      <w:r w:rsidR="00447505">
        <w:t xml:space="preserve">operating system, security principal, network, and file system </w:t>
      </w:r>
      <w:r w:rsidR="0016741D">
        <w:t>insecurities</w:t>
      </w:r>
      <w:r w:rsidR="00447505">
        <w:t xml:space="preserve"> and tests for SQL</w:t>
      </w:r>
      <w:r w:rsidR="004F11EE">
        <w:t> </w:t>
      </w:r>
      <w:r w:rsidR="00447505">
        <w:t>Server</w:t>
      </w:r>
      <w:r w:rsidR="004F11EE">
        <w:t> </w:t>
      </w:r>
      <w:r w:rsidR="00447505">
        <w:t>2000 and MSDE-specific insecurities, but does not incorporate SQL</w:t>
      </w:r>
      <w:r w:rsidR="004F11EE">
        <w:t> </w:t>
      </w:r>
      <w:r w:rsidR="00447505">
        <w:t>Server</w:t>
      </w:r>
      <w:r w:rsidR="004F11EE">
        <w:t> </w:t>
      </w:r>
      <w:r w:rsidR="00447505">
        <w:t xml:space="preserve">2005-specific checks yet. It will check to see </w:t>
      </w:r>
      <w:r w:rsidR="00454015">
        <w:t xml:space="preserve">if </w:t>
      </w:r>
      <w:r w:rsidR="00447505">
        <w:t>SQL</w:t>
      </w:r>
      <w:r w:rsidR="004F11EE">
        <w:t> </w:t>
      </w:r>
      <w:r w:rsidR="00447505">
        <w:t>Server</w:t>
      </w:r>
      <w:r w:rsidR="004F11EE">
        <w:t> </w:t>
      </w:r>
      <w:r w:rsidR="00447505">
        <w:t>2005 is patched to the latest Service Pack version.</w:t>
      </w:r>
    </w:p>
    <w:p w:rsidR="009B3D02" w:rsidRDefault="00DB3B93" w:rsidP="00DB3B93">
      <w:pPr>
        <w:pStyle w:val="Text"/>
      </w:pPr>
      <w:r w:rsidRPr="00DB3B93">
        <w:t>SQL Server</w:t>
      </w:r>
      <w:r w:rsidR="004F11EE">
        <w:t> </w:t>
      </w:r>
      <w:r w:rsidRPr="00DB3B93">
        <w:t>2005 Best Practices Analyzer</w:t>
      </w:r>
      <w:r w:rsidR="004F11EE">
        <w:t> </w:t>
      </w:r>
      <w:r w:rsidRPr="00DB3B93">
        <w:t>2.0</w:t>
      </w:r>
      <w:r w:rsidR="00821ED3">
        <w:t xml:space="preserve"> CTP</w:t>
      </w:r>
      <w:r w:rsidRPr="00DB3B93">
        <w:t xml:space="preserve"> </w:t>
      </w:r>
      <w:r w:rsidR="00821ED3">
        <w:t>has</w:t>
      </w:r>
      <w:r w:rsidR="00821ED3" w:rsidRPr="00DB3B93">
        <w:t xml:space="preserve"> </w:t>
      </w:r>
      <w:r w:rsidRPr="00DB3B93">
        <w:t>be</w:t>
      </w:r>
      <w:r w:rsidR="00821ED3">
        <w:t>en</w:t>
      </w:r>
      <w:r w:rsidRPr="00DB3B93">
        <w:t xml:space="preserve"> released in conjunction with Service Pack</w:t>
      </w:r>
      <w:r w:rsidR="004F11EE">
        <w:t> </w:t>
      </w:r>
      <w:r w:rsidRPr="00DB3B93">
        <w:t>2</w:t>
      </w:r>
      <w:r w:rsidR="00B50AB5">
        <w:t xml:space="preserve">. You can download it from the Microsoft Download Center,  </w:t>
      </w:r>
      <w:hyperlink r:id="rId31" w:history="1">
        <w:r w:rsidR="00B50AB5" w:rsidRPr="00B50AB5">
          <w:rPr>
            <w:rStyle w:val="Hyperlink"/>
          </w:rPr>
          <w:t xml:space="preserve">SQL Server 2005 </w:t>
        </w:r>
        <w:r w:rsidR="00B50AB5" w:rsidRPr="00B50AB5">
          <w:rPr>
            <w:rStyle w:val="Hyperlink"/>
          </w:rPr>
          <w:t>B</w:t>
        </w:r>
        <w:r w:rsidR="00B50AB5" w:rsidRPr="00B50AB5">
          <w:rPr>
            <w:rStyle w:val="Hyperlink"/>
          </w:rPr>
          <w:t>est Practices Analyzer (February</w:t>
        </w:r>
        <w:r w:rsidR="00B50AB5" w:rsidRPr="00B50AB5">
          <w:rPr>
            <w:rStyle w:val="Hyperlink"/>
          </w:rPr>
          <w:t> </w:t>
        </w:r>
        <w:r w:rsidR="00B50AB5" w:rsidRPr="00B50AB5">
          <w:rPr>
            <w:rStyle w:val="Hyperlink"/>
          </w:rPr>
          <w:t>2007 CTP)</w:t>
        </w:r>
      </w:hyperlink>
      <w:r w:rsidR="00B50AB5">
        <w:t xml:space="preserve"> page</w:t>
      </w:r>
      <w:r w:rsidRPr="00DB3B93">
        <w:t>. SQL</w:t>
      </w:r>
      <w:r w:rsidR="004F11EE">
        <w:t> </w:t>
      </w:r>
      <w:r w:rsidRPr="00DB3B93">
        <w:t>Server</w:t>
      </w:r>
      <w:r w:rsidR="004F11EE">
        <w:t> </w:t>
      </w:r>
      <w:r w:rsidRPr="00DB3B93">
        <w:t>2005 Best Practices Analyzer (BPA) gathers data from Microsoft Windows and SQL</w:t>
      </w:r>
      <w:r w:rsidR="004F11EE">
        <w:t> </w:t>
      </w:r>
      <w:r w:rsidRPr="00DB3B93">
        <w:t xml:space="preserve">Server configuration settings.  </w:t>
      </w:r>
      <w:r w:rsidR="00B36EF1">
        <w:t>Best Practices Analyzer</w:t>
      </w:r>
      <w:r w:rsidRPr="00DB3B93">
        <w:t xml:space="preserve"> uses a predefined list of SQL</w:t>
      </w:r>
      <w:r w:rsidR="004F11EE">
        <w:t> </w:t>
      </w:r>
      <w:r w:rsidRPr="00DB3B93">
        <w:t>Server</w:t>
      </w:r>
      <w:r w:rsidR="004F11EE">
        <w:t> </w:t>
      </w:r>
      <w:r w:rsidRPr="00DB3B93">
        <w:t>2005 recommendations and best practices to determine if there are potential security issues in the database environment.</w:t>
      </w:r>
    </w:p>
    <w:p w:rsidR="00447505" w:rsidRDefault="00447505" w:rsidP="00B1329B">
      <w:pPr>
        <w:pStyle w:val="Label"/>
      </w:pPr>
      <w:r>
        <w:t>Best practice analysis</w:t>
      </w:r>
      <w:r w:rsidR="0075613A">
        <w:t xml:space="preserve"> utilities</w:t>
      </w:r>
      <w:r>
        <w:t xml:space="preserve"> recommendations</w:t>
      </w:r>
    </w:p>
    <w:p w:rsidR="00B50FCB" w:rsidRDefault="00821ED3" w:rsidP="00116D88">
      <w:pPr>
        <w:pStyle w:val="BulletedList1"/>
      </w:pPr>
      <w:r>
        <w:t>Run</w:t>
      </w:r>
      <w:r w:rsidR="00B50FCB">
        <w:t xml:space="preserve"> BPA against SQL</w:t>
      </w:r>
      <w:r w:rsidR="00454015">
        <w:t> Server </w:t>
      </w:r>
      <w:r w:rsidR="00B50FCB">
        <w:t>2005</w:t>
      </w:r>
      <w:r w:rsidR="00454015">
        <w:t>.</w:t>
      </w:r>
    </w:p>
    <w:p w:rsidR="00447505" w:rsidRDefault="00447505" w:rsidP="00116D88">
      <w:pPr>
        <w:pStyle w:val="BulletedList1"/>
      </w:pPr>
      <w:r>
        <w:t>Regularly run MBSA</w:t>
      </w:r>
      <w:r w:rsidR="004F11EE">
        <w:t> </w:t>
      </w:r>
      <w:r>
        <w:t>2.0</w:t>
      </w:r>
      <w:r w:rsidR="00B50FCB">
        <w:t xml:space="preserve"> to ensure latest SQL</w:t>
      </w:r>
      <w:r w:rsidR="004F11EE">
        <w:t> </w:t>
      </w:r>
      <w:r w:rsidR="00B50FCB">
        <w:t>Server</w:t>
      </w:r>
      <w:r w:rsidR="004F11EE">
        <w:t> </w:t>
      </w:r>
      <w:r w:rsidR="00B50FCB">
        <w:t>2005 patch level</w:t>
      </w:r>
    </w:p>
    <w:p w:rsidR="00447505" w:rsidRDefault="00B50FCB" w:rsidP="00116D88">
      <w:pPr>
        <w:pStyle w:val="BulletedList1"/>
      </w:pPr>
      <w:r>
        <w:t>Regularly run MBSA 2.0</w:t>
      </w:r>
      <w:r w:rsidR="004F11EE">
        <w:t> </w:t>
      </w:r>
      <w:r>
        <w:t>for SQL</w:t>
      </w:r>
      <w:r w:rsidR="004F11EE">
        <w:t> </w:t>
      </w:r>
      <w:r>
        <w:t>Server</w:t>
      </w:r>
      <w:r w:rsidR="004F11EE">
        <w:t> </w:t>
      </w:r>
      <w:r>
        <w:t>2000 instances</w:t>
      </w:r>
    </w:p>
    <w:p w:rsidR="00447505" w:rsidRDefault="009226AA" w:rsidP="00116D88">
      <w:pPr>
        <w:pStyle w:val="Ttulo4"/>
      </w:pPr>
      <w:bookmarkStart w:id="23" w:name="_Toc160646541"/>
      <w:r>
        <w:t>Patching</w:t>
      </w:r>
      <w:bookmarkEnd w:id="23"/>
    </w:p>
    <w:p w:rsidR="00447505" w:rsidRPr="0075613A" w:rsidRDefault="00447505" w:rsidP="00116D88">
      <w:pPr>
        <w:pStyle w:val="Text"/>
      </w:pPr>
      <w:r>
        <w:t xml:space="preserve">The best way to ensure the security of the server software and </w:t>
      </w:r>
      <w:r w:rsidR="001732C8">
        <w:t xml:space="preserve">to </w:t>
      </w:r>
      <w:r>
        <w:t>ensure the security of SQL</w:t>
      </w:r>
      <w:r w:rsidR="004F11EE">
        <w:t> </w:t>
      </w:r>
      <w:r>
        <w:t>Server</w:t>
      </w:r>
      <w:r w:rsidR="004F11EE">
        <w:t> </w:t>
      </w:r>
      <w:r>
        <w:t xml:space="preserve">2005 is to install security hotfixes and service packs as soon as possible. </w:t>
      </w:r>
      <w:r w:rsidR="001732C8">
        <w:t>Use</w:t>
      </w:r>
      <w:r w:rsidR="00940EA7">
        <w:t xml:space="preserve"> manual</w:t>
      </w:r>
      <w:r>
        <w:t xml:space="preserve"> updates on an operating system basis by using Windows Update or Microsoft Update.</w:t>
      </w:r>
      <w:r w:rsidR="00940EA7">
        <w:t xml:space="preserve"> You can enable automatic updates using Windows Update or Microsoft Update as well, but updates should be tested before </w:t>
      </w:r>
      <w:r w:rsidR="001732C8">
        <w:t>they are applied</w:t>
      </w:r>
      <w:r w:rsidR="00940EA7">
        <w:t xml:space="preserve"> to production systems.</w:t>
      </w:r>
      <w:r>
        <w:t xml:space="preserve"> SQL</w:t>
      </w:r>
      <w:r w:rsidR="004F11EE">
        <w:t> </w:t>
      </w:r>
      <w:r>
        <w:t>Server</w:t>
      </w:r>
      <w:r w:rsidR="004F11EE">
        <w:t> </w:t>
      </w:r>
      <w:r>
        <w:t>2005 incorporates SQL</w:t>
      </w:r>
      <w:r w:rsidR="004F11EE">
        <w:t> </w:t>
      </w:r>
      <w:r>
        <w:t xml:space="preserve">Server hotfixes and service packs into Windows Update. All hotfixes should be installed immediately and service packs should be tested and installed as soon as possible. </w:t>
      </w:r>
      <w:r w:rsidR="001732C8">
        <w:t>This requirement cannot be emphasized enough.</w:t>
      </w:r>
      <w:r w:rsidR="00966E3D">
        <w:t xml:space="preserve"> </w:t>
      </w:r>
      <w:r w:rsidR="00536F84">
        <w:t>For suggestions on minimizing downtime when installing hotfixes and service packs, see</w:t>
      </w:r>
      <w:r w:rsidR="0075613A">
        <w:t xml:space="preserve"> </w:t>
      </w:r>
      <w:hyperlink r:id="rId32" w:history="1">
        <w:r w:rsidR="0075613A" w:rsidRPr="001732C8">
          <w:rPr>
            <w:rStyle w:val="Hyperlink"/>
          </w:rPr>
          <w:t>Preventin</w:t>
        </w:r>
        <w:r w:rsidR="0075613A" w:rsidRPr="001732C8">
          <w:rPr>
            <w:rStyle w:val="Hyperlink"/>
          </w:rPr>
          <w:t>g</w:t>
        </w:r>
        <w:r w:rsidR="0075613A" w:rsidRPr="001732C8">
          <w:rPr>
            <w:rStyle w:val="Hyperlink"/>
          </w:rPr>
          <w:t xml:space="preserve"> Reboots, Installing Multiple Updates, and More</w:t>
        </w:r>
      </w:hyperlink>
      <w:r w:rsidR="00966E3D">
        <w:t xml:space="preserve"> </w:t>
      </w:r>
      <w:r w:rsidR="00536F84">
        <w:t>on Microsoft TechNet</w:t>
      </w:r>
      <w:r w:rsidR="0075613A">
        <w:t>.</w:t>
      </w:r>
    </w:p>
    <w:p w:rsidR="008C6755" w:rsidRDefault="0075613A" w:rsidP="00AF4604">
      <w:pPr>
        <w:pStyle w:val="Label"/>
      </w:pPr>
      <w:r>
        <w:t xml:space="preserve">Best practices for </w:t>
      </w:r>
      <w:r w:rsidR="008C6755">
        <w:t>patching SQL Server</w:t>
      </w:r>
    </w:p>
    <w:p w:rsidR="00955487" w:rsidRPr="00955487" w:rsidRDefault="008C6755" w:rsidP="00116D88">
      <w:pPr>
        <w:pStyle w:val="BulletedList1"/>
      </w:pPr>
      <w:r>
        <w:t>Always stay as current as possible</w:t>
      </w:r>
      <w:r w:rsidR="00454015">
        <w:t>.</w:t>
      </w:r>
    </w:p>
    <w:p w:rsidR="00955487" w:rsidRDefault="008C6755" w:rsidP="00116D88">
      <w:pPr>
        <w:pStyle w:val="BulletedList1"/>
      </w:pPr>
      <w:r>
        <w:t>Enable automatic updates whenever feasible</w:t>
      </w:r>
      <w:r w:rsidR="00454015">
        <w:t xml:space="preserve"> but test them before applying to production systems.</w:t>
      </w:r>
    </w:p>
    <w:p w:rsidR="00951B09" w:rsidRDefault="00DE2D1C" w:rsidP="00951B09">
      <w:pPr>
        <w:pStyle w:val="Ttulo4"/>
      </w:pPr>
      <w:bookmarkStart w:id="24" w:name="_Toc160646542"/>
      <w:r>
        <w:lastRenderedPageBreak/>
        <w:t>Conclusion</w:t>
      </w:r>
      <w:bookmarkEnd w:id="24"/>
    </w:p>
    <w:p w:rsidR="00951B09" w:rsidRDefault="00951B09" w:rsidP="00951B09">
      <w:pPr>
        <w:pStyle w:val="Text"/>
      </w:pPr>
      <w:r>
        <w:t xml:space="preserve">Security is a crucial part of any mission-critical application. </w:t>
      </w:r>
      <w:r w:rsidR="00536F84">
        <w:t>T</w:t>
      </w:r>
      <w:r>
        <w:t>o implement security for SQL</w:t>
      </w:r>
      <w:r w:rsidR="004F11EE">
        <w:t> </w:t>
      </w:r>
      <w:r>
        <w:t>Server</w:t>
      </w:r>
      <w:r w:rsidR="004F11EE">
        <w:t> </w:t>
      </w:r>
      <w:r>
        <w:t>2005 in a way that is not prone to mistakes, security setup must be relatively easy to implement. The "correct" security configuration should be the default configuration. This paper describe</w:t>
      </w:r>
      <w:r w:rsidR="00536F84">
        <w:t>s</w:t>
      </w:r>
      <w:r>
        <w:t xml:space="preserve"> how it is </w:t>
      </w:r>
      <w:r w:rsidR="00536F84">
        <w:t xml:space="preserve">a </w:t>
      </w:r>
      <w:r>
        <w:t>straightforward</w:t>
      </w:r>
      <w:r w:rsidR="00536F84">
        <w:t xml:space="preserve"> task</w:t>
      </w:r>
      <w:r>
        <w:t xml:space="preserve"> to start from the SQL</w:t>
      </w:r>
      <w:r w:rsidR="004F11EE">
        <w:t> </w:t>
      </w:r>
      <w:r>
        <w:t>Server</w:t>
      </w:r>
      <w:r w:rsidR="004F11EE">
        <w:t> </w:t>
      </w:r>
      <w:r>
        <w:t>2005 security defaults and create a secure database configuration according to the Trustworthy Computing Initiative guidelines.</w:t>
      </w:r>
    </w:p>
    <w:p w:rsidR="00DE2D1C" w:rsidRDefault="00DE2D1C" w:rsidP="00951B09">
      <w:pPr>
        <w:pStyle w:val="Text"/>
      </w:pPr>
    </w:p>
    <w:p w:rsidR="00DE2D1C" w:rsidRDefault="00DE2D1C" w:rsidP="00DE2D1C">
      <w:pPr>
        <w:pStyle w:val="Text"/>
        <w:ind w:left="-360"/>
        <w:rPr>
          <w:rStyle w:val="Bold"/>
        </w:rPr>
      </w:pPr>
      <w:r>
        <w:rPr>
          <w:rStyle w:val="Bold"/>
        </w:rPr>
        <w:t>For more information:</w:t>
      </w:r>
    </w:p>
    <w:p w:rsidR="00DE2D1C" w:rsidRDefault="00DE2D1C" w:rsidP="00DE2D1C">
      <w:pPr>
        <w:pStyle w:val="Text"/>
        <w:ind w:left="-360"/>
      </w:pPr>
      <w:hyperlink r:id="rId33" w:history="1">
        <w:r w:rsidRPr="00734C75">
          <w:rPr>
            <w:rStyle w:val="Hyperlink"/>
          </w:rPr>
          <w:t>http://www.microsoft.com/technet/prodtechnol/sql/themes/security.mspx</w:t>
        </w:r>
      </w:hyperlink>
      <w:r>
        <w:t xml:space="preserve"> </w:t>
      </w:r>
    </w:p>
    <w:p w:rsidR="00DE2D1C" w:rsidRDefault="00DE2D1C" w:rsidP="00DE2D1C">
      <w:pPr>
        <w:pStyle w:val="Text"/>
        <w:ind w:left="-360"/>
      </w:pPr>
    </w:p>
    <w:p w:rsidR="00DE2D1C" w:rsidRDefault="00DE2D1C" w:rsidP="00DE2D1C">
      <w:pPr>
        <w:pStyle w:val="Text"/>
        <w:ind w:left="-360"/>
      </w:pPr>
      <w:r>
        <w:t xml:space="preserve">Did this paper help you? Please give us your feedback. On a scale of 1 (poor) to 5 (excellent), </w:t>
      </w:r>
      <w:hyperlink r:id="rId34" w:history="1">
        <w:r w:rsidRPr="00B279F0">
          <w:rPr>
            <w:rStyle w:val="Hyperlink"/>
          </w:rPr>
          <w:t>how would you rate this paper</w:t>
        </w:r>
      </w:hyperlink>
      <w:r>
        <w:t>?</w:t>
      </w:r>
    </w:p>
    <w:p w:rsidR="00DE2D1C" w:rsidRPr="00951B09" w:rsidRDefault="00DE2D1C" w:rsidP="00951B09">
      <w:pPr>
        <w:pStyle w:val="Text"/>
      </w:pPr>
    </w:p>
    <w:p w:rsidR="00955487" w:rsidRPr="00955487" w:rsidRDefault="00955487" w:rsidP="00955487"/>
    <w:sectPr w:rsidR="00955487" w:rsidRPr="00955487" w:rsidSect="00897CA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418" w:rsidRDefault="00D01418">
      <w:r>
        <w:separator/>
      </w:r>
    </w:p>
  </w:endnote>
  <w:endnote w:type="continuationSeparator" w:id="1">
    <w:p w:rsidR="00D01418" w:rsidRDefault="00D0141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Logo 95">
    <w:altName w:val="Symbol"/>
    <w:panose1 w:val="00000000000000000000"/>
    <w:charset w:val="02"/>
    <w:family w:val="roman"/>
    <w:notTrueType/>
    <w:pitch w:val="variable"/>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F41" w:rsidRDefault="00623F41">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F41" w:rsidRDefault="00623F41">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F41" w:rsidRDefault="00623F41">
    <w:pPr>
      <w:pStyle w:val="Rodap"/>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EB" w:rsidRDefault="00335CEB">
    <w:pPr>
      <w:pStyle w:val="Rodap"/>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EB" w:rsidRDefault="00335CE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418" w:rsidRDefault="00D01418">
      <w:r>
        <w:separator/>
      </w:r>
    </w:p>
  </w:footnote>
  <w:footnote w:type="continuationSeparator" w:id="1">
    <w:p w:rsidR="00D01418" w:rsidRDefault="00D014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F41" w:rsidRDefault="00623F41">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EB" w:rsidRDefault="007F7B0B">
    <w:pPr>
      <w:pStyle w:val="Cabealho"/>
    </w:pPr>
    <w:r>
      <w:t>SQL Server 2005 Security Best Practices - Operational and Administrative Tasks</w:t>
    </w:r>
    <w:r w:rsidR="00335CEB">
      <w:tab/>
    </w:r>
    <w:r w:rsidR="00335CEB">
      <w:rPr>
        <w:rStyle w:val="Nmerodepgina"/>
      </w:rPr>
      <w:fldChar w:fldCharType="begin"/>
    </w:r>
    <w:r w:rsidR="00335CEB">
      <w:rPr>
        <w:rStyle w:val="Nmerodepgina"/>
      </w:rPr>
      <w:instrText xml:space="preserve"> PAGE </w:instrText>
    </w:r>
    <w:r w:rsidR="00335CEB">
      <w:rPr>
        <w:rStyle w:val="Nmerodepgina"/>
      </w:rPr>
      <w:fldChar w:fldCharType="separate"/>
    </w:r>
    <w:r w:rsidR="00AD3D1A">
      <w:rPr>
        <w:rStyle w:val="Nmerodepgina"/>
        <w:noProof/>
      </w:rPr>
      <w:t>2</w:t>
    </w:r>
    <w:r w:rsidR="00335CEB">
      <w:rPr>
        <w:rStyle w:val="Nmerodepgina"/>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F41" w:rsidRDefault="00623F41">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EB" w:rsidRDefault="007F7B0B">
    <w:pPr>
      <w:pStyle w:val="Cabealho"/>
    </w:pPr>
    <w:r>
      <w:t>SQL Server 2005 Security Best Practices - Operational and Administrative Tasks</w:t>
    </w:r>
    <w:r w:rsidR="00335CEB">
      <w:tab/>
    </w:r>
    <w:r w:rsidR="00335CEB">
      <w:rPr>
        <w:rStyle w:val="Nmerodepgina"/>
      </w:rPr>
      <w:fldChar w:fldCharType="begin"/>
    </w:r>
    <w:r w:rsidR="00335CEB">
      <w:rPr>
        <w:rStyle w:val="Nmerodepgina"/>
      </w:rPr>
      <w:instrText xml:space="preserve"> PAGE </w:instrText>
    </w:r>
    <w:r w:rsidR="00335CEB">
      <w:rPr>
        <w:rStyle w:val="Nmerodepgina"/>
      </w:rPr>
      <w:fldChar w:fldCharType="separate"/>
    </w:r>
    <w:r w:rsidR="00AD3D1A">
      <w:rPr>
        <w:rStyle w:val="Nmerodepgina"/>
        <w:noProof/>
      </w:rPr>
      <w:t>30</w:t>
    </w:r>
    <w:r w:rsidR="00335CEB">
      <w:rPr>
        <w:rStyle w:val="Nmerodepgina"/>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EB" w:rsidRDefault="00335CEB">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clip_image001"/>
      </v:shape>
    </w:pict>
  </w:numPicBullet>
  <w:abstractNum w:abstractNumId="0">
    <w:nsid w:val="1A8C159A"/>
    <w:multiLevelType w:val="hybridMultilevel"/>
    <w:tmpl w:val="C49E8E6E"/>
    <w:lvl w:ilvl="0" w:tplc="7EBEC210">
      <w:start w:val="1"/>
      <w:numFmt w:val="bullet"/>
      <w:lvlText w:val="·"/>
      <w:lvlJc w:val="left"/>
      <w:pPr>
        <w:tabs>
          <w:tab w:val="num" w:pos="720"/>
        </w:tabs>
        <w:ind w:left="720" w:hanging="360"/>
      </w:pPr>
      <w:rPr>
        <w:rFonts w:ascii="Courier New" w:hAnsi="Courier New" w:cs="Times New Roman"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1D23E48"/>
    <w:multiLevelType w:val="multilevel"/>
    <w:tmpl w:val="5C6A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B93B79"/>
    <w:multiLevelType w:val="hybridMultilevel"/>
    <w:tmpl w:val="86923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4">
    <w:nsid w:val="6B764DED"/>
    <w:multiLevelType w:val="hybridMultilevel"/>
    <w:tmpl w:val="5FC44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6">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7">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3"/>
  </w:num>
  <w:num w:numId="2">
    <w:abstractNumId w:val="6"/>
  </w:num>
  <w:num w:numId="3">
    <w:abstractNumId w:val="7"/>
    <w:lvlOverride w:ilvl="0">
      <w:startOverride w:val="1"/>
    </w:lvlOverride>
  </w:num>
  <w:num w:numId="4">
    <w:abstractNumId w:val="5"/>
    <w:lvlOverride w:ilvl="0">
      <w:startOverride w:val="1"/>
    </w:lvlOverride>
  </w:num>
  <w:num w:numId="5">
    <w:abstractNumId w:val="2"/>
  </w:num>
  <w:num w:numId="6">
    <w:abstractNumId w:val="4"/>
  </w:num>
  <w:num w:numId="7">
    <w:abstractNumId w:val="1"/>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linkStyles/>
  <w:stylePaneFormatFilter w:val="3F01"/>
  <w:defaultTabStop w:val="720"/>
  <w:characterSpacingControl w:val="doNotCompress"/>
  <w:hdrShapeDefaults>
    <o:shapedefaults v:ext="edit" spidmax="5122"/>
  </w:hdrShapeDefaults>
  <w:footnotePr>
    <w:footnote w:id="0"/>
    <w:footnote w:id="1"/>
  </w:footnotePr>
  <w:endnotePr>
    <w:endnote w:id="0"/>
    <w:endnote w:id="1"/>
  </w:endnotePr>
  <w:compat/>
  <w:rsids>
    <w:rsidRoot w:val="009226AA"/>
    <w:rsid w:val="000003DE"/>
    <w:rsid w:val="00001EA9"/>
    <w:rsid w:val="00003A64"/>
    <w:rsid w:val="00016B2B"/>
    <w:rsid w:val="000210CE"/>
    <w:rsid w:val="00023701"/>
    <w:rsid w:val="00027B4D"/>
    <w:rsid w:val="0003163C"/>
    <w:rsid w:val="000322E3"/>
    <w:rsid w:val="00033672"/>
    <w:rsid w:val="00042BF8"/>
    <w:rsid w:val="000439D8"/>
    <w:rsid w:val="00043CAD"/>
    <w:rsid w:val="00050C47"/>
    <w:rsid w:val="00053B55"/>
    <w:rsid w:val="00055510"/>
    <w:rsid w:val="00064D78"/>
    <w:rsid w:val="00070F9A"/>
    <w:rsid w:val="000723DD"/>
    <w:rsid w:val="000734FF"/>
    <w:rsid w:val="00075C89"/>
    <w:rsid w:val="00080ADE"/>
    <w:rsid w:val="00081844"/>
    <w:rsid w:val="000915C2"/>
    <w:rsid w:val="0009186A"/>
    <w:rsid w:val="00095920"/>
    <w:rsid w:val="00096A73"/>
    <w:rsid w:val="000A2AEF"/>
    <w:rsid w:val="000B07A5"/>
    <w:rsid w:val="000C171E"/>
    <w:rsid w:val="000C2972"/>
    <w:rsid w:val="000C2F1D"/>
    <w:rsid w:val="000D09FA"/>
    <w:rsid w:val="000D2786"/>
    <w:rsid w:val="000E2B79"/>
    <w:rsid w:val="000E2F8B"/>
    <w:rsid w:val="000E331F"/>
    <w:rsid w:val="000E4B7A"/>
    <w:rsid w:val="000E55BE"/>
    <w:rsid w:val="000E59E0"/>
    <w:rsid w:val="000E666B"/>
    <w:rsid w:val="000E6D7C"/>
    <w:rsid w:val="000F0A9E"/>
    <w:rsid w:val="000F0ACE"/>
    <w:rsid w:val="000F4F3E"/>
    <w:rsid w:val="000F6E59"/>
    <w:rsid w:val="00101ADA"/>
    <w:rsid w:val="0010266E"/>
    <w:rsid w:val="00102FD8"/>
    <w:rsid w:val="00104000"/>
    <w:rsid w:val="00111AAF"/>
    <w:rsid w:val="001125E2"/>
    <w:rsid w:val="00116D88"/>
    <w:rsid w:val="00120BE7"/>
    <w:rsid w:val="0012198E"/>
    <w:rsid w:val="001225EB"/>
    <w:rsid w:val="00122A75"/>
    <w:rsid w:val="001239F3"/>
    <w:rsid w:val="00125028"/>
    <w:rsid w:val="00142242"/>
    <w:rsid w:val="00143E4B"/>
    <w:rsid w:val="00144C04"/>
    <w:rsid w:val="00144D30"/>
    <w:rsid w:val="0014636E"/>
    <w:rsid w:val="001472DB"/>
    <w:rsid w:val="0015130F"/>
    <w:rsid w:val="00155679"/>
    <w:rsid w:val="00157033"/>
    <w:rsid w:val="0015772E"/>
    <w:rsid w:val="00165EA8"/>
    <w:rsid w:val="001669D3"/>
    <w:rsid w:val="00166AA7"/>
    <w:rsid w:val="0016741D"/>
    <w:rsid w:val="001726EF"/>
    <w:rsid w:val="00172C88"/>
    <w:rsid w:val="00173214"/>
    <w:rsid w:val="001732C8"/>
    <w:rsid w:val="00174660"/>
    <w:rsid w:val="00177D9B"/>
    <w:rsid w:val="00177F92"/>
    <w:rsid w:val="00180B57"/>
    <w:rsid w:val="0018176E"/>
    <w:rsid w:val="001835E3"/>
    <w:rsid w:val="00187C64"/>
    <w:rsid w:val="001908E6"/>
    <w:rsid w:val="00193833"/>
    <w:rsid w:val="00195F16"/>
    <w:rsid w:val="00197E4D"/>
    <w:rsid w:val="001A3FA8"/>
    <w:rsid w:val="001A5773"/>
    <w:rsid w:val="001A5EE9"/>
    <w:rsid w:val="001B04EC"/>
    <w:rsid w:val="001B401C"/>
    <w:rsid w:val="001B5488"/>
    <w:rsid w:val="001B6804"/>
    <w:rsid w:val="001B7522"/>
    <w:rsid w:val="001C7E36"/>
    <w:rsid w:val="001D0E90"/>
    <w:rsid w:val="001D2E89"/>
    <w:rsid w:val="001D7831"/>
    <w:rsid w:val="001E18D9"/>
    <w:rsid w:val="001F09B4"/>
    <w:rsid w:val="001F16F0"/>
    <w:rsid w:val="001F2A8C"/>
    <w:rsid w:val="001F30C9"/>
    <w:rsid w:val="001F4206"/>
    <w:rsid w:val="00204393"/>
    <w:rsid w:val="00204A21"/>
    <w:rsid w:val="00206423"/>
    <w:rsid w:val="0020771B"/>
    <w:rsid w:val="00212FE4"/>
    <w:rsid w:val="00217C04"/>
    <w:rsid w:val="002209EC"/>
    <w:rsid w:val="0022184B"/>
    <w:rsid w:val="002238FD"/>
    <w:rsid w:val="00224E0F"/>
    <w:rsid w:val="00225B25"/>
    <w:rsid w:val="00226C8C"/>
    <w:rsid w:val="002310AD"/>
    <w:rsid w:val="00232ADF"/>
    <w:rsid w:val="00234015"/>
    <w:rsid w:val="002342DE"/>
    <w:rsid w:val="0024173F"/>
    <w:rsid w:val="00241C0F"/>
    <w:rsid w:val="00242B48"/>
    <w:rsid w:val="0024524B"/>
    <w:rsid w:val="00245E09"/>
    <w:rsid w:val="002462C4"/>
    <w:rsid w:val="00253FDF"/>
    <w:rsid w:val="00261DA7"/>
    <w:rsid w:val="00262A14"/>
    <w:rsid w:val="00263B17"/>
    <w:rsid w:val="002653EB"/>
    <w:rsid w:val="0027060C"/>
    <w:rsid w:val="00272059"/>
    <w:rsid w:val="002814F7"/>
    <w:rsid w:val="00282EFB"/>
    <w:rsid w:val="002846CC"/>
    <w:rsid w:val="00287C22"/>
    <w:rsid w:val="002900FD"/>
    <w:rsid w:val="00292416"/>
    <w:rsid w:val="002953C5"/>
    <w:rsid w:val="00295621"/>
    <w:rsid w:val="00296063"/>
    <w:rsid w:val="002A1B2A"/>
    <w:rsid w:val="002A3AF6"/>
    <w:rsid w:val="002B2824"/>
    <w:rsid w:val="002B59E7"/>
    <w:rsid w:val="002B5BA6"/>
    <w:rsid w:val="002B5BF0"/>
    <w:rsid w:val="002C6C62"/>
    <w:rsid w:val="002D0405"/>
    <w:rsid w:val="002D2DD1"/>
    <w:rsid w:val="002D76B1"/>
    <w:rsid w:val="002E08AC"/>
    <w:rsid w:val="002E2FC7"/>
    <w:rsid w:val="002E30DA"/>
    <w:rsid w:val="002E57DB"/>
    <w:rsid w:val="002E6DF5"/>
    <w:rsid w:val="002E7B9E"/>
    <w:rsid w:val="002F22C6"/>
    <w:rsid w:val="002F2418"/>
    <w:rsid w:val="002F2F00"/>
    <w:rsid w:val="002F5242"/>
    <w:rsid w:val="003031FB"/>
    <w:rsid w:val="00305A85"/>
    <w:rsid w:val="00310414"/>
    <w:rsid w:val="00310550"/>
    <w:rsid w:val="00311887"/>
    <w:rsid w:val="003133E1"/>
    <w:rsid w:val="00313D31"/>
    <w:rsid w:val="00315ED5"/>
    <w:rsid w:val="003233FA"/>
    <w:rsid w:val="003329BB"/>
    <w:rsid w:val="00333A8C"/>
    <w:rsid w:val="00334671"/>
    <w:rsid w:val="00335CEB"/>
    <w:rsid w:val="0033784E"/>
    <w:rsid w:val="0035256F"/>
    <w:rsid w:val="0036161D"/>
    <w:rsid w:val="00372CD5"/>
    <w:rsid w:val="00377771"/>
    <w:rsid w:val="0038546D"/>
    <w:rsid w:val="003917BD"/>
    <w:rsid w:val="003A116F"/>
    <w:rsid w:val="003A1D1A"/>
    <w:rsid w:val="003A250E"/>
    <w:rsid w:val="003A2690"/>
    <w:rsid w:val="003B1F73"/>
    <w:rsid w:val="003B426E"/>
    <w:rsid w:val="003C0D4A"/>
    <w:rsid w:val="003C16B2"/>
    <w:rsid w:val="003C23CC"/>
    <w:rsid w:val="003C5857"/>
    <w:rsid w:val="003D1A2C"/>
    <w:rsid w:val="003D6344"/>
    <w:rsid w:val="003D6F43"/>
    <w:rsid w:val="003F194B"/>
    <w:rsid w:val="003F3013"/>
    <w:rsid w:val="003F3F12"/>
    <w:rsid w:val="0040055B"/>
    <w:rsid w:val="00403EE4"/>
    <w:rsid w:val="0041146A"/>
    <w:rsid w:val="00411D55"/>
    <w:rsid w:val="00414BA8"/>
    <w:rsid w:val="004150FE"/>
    <w:rsid w:val="00421067"/>
    <w:rsid w:val="00422126"/>
    <w:rsid w:val="004241F1"/>
    <w:rsid w:val="00425A6F"/>
    <w:rsid w:val="004311CC"/>
    <w:rsid w:val="0043175E"/>
    <w:rsid w:val="00435117"/>
    <w:rsid w:val="00436166"/>
    <w:rsid w:val="00443721"/>
    <w:rsid w:val="004450A9"/>
    <w:rsid w:val="00445D38"/>
    <w:rsid w:val="00447505"/>
    <w:rsid w:val="00447B07"/>
    <w:rsid w:val="00450D38"/>
    <w:rsid w:val="00451B9F"/>
    <w:rsid w:val="0045231F"/>
    <w:rsid w:val="00453D9E"/>
    <w:rsid w:val="00454015"/>
    <w:rsid w:val="00454D83"/>
    <w:rsid w:val="00455CCE"/>
    <w:rsid w:val="00457E5E"/>
    <w:rsid w:val="00463543"/>
    <w:rsid w:val="0046395B"/>
    <w:rsid w:val="004647AC"/>
    <w:rsid w:val="00467C2C"/>
    <w:rsid w:val="00467D73"/>
    <w:rsid w:val="0047196C"/>
    <w:rsid w:val="00474E8B"/>
    <w:rsid w:val="00481E77"/>
    <w:rsid w:val="0048401E"/>
    <w:rsid w:val="00485A83"/>
    <w:rsid w:val="00486429"/>
    <w:rsid w:val="004867D1"/>
    <w:rsid w:val="0048704F"/>
    <w:rsid w:val="00493EB9"/>
    <w:rsid w:val="00496F21"/>
    <w:rsid w:val="00497C9B"/>
    <w:rsid w:val="004A2FB2"/>
    <w:rsid w:val="004A5D5F"/>
    <w:rsid w:val="004A6842"/>
    <w:rsid w:val="004A75B2"/>
    <w:rsid w:val="004B2BF0"/>
    <w:rsid w:val="004B64CC"/>
    <w:rsid w:val="004C1C38"/>
    <w:rsid w:val="004C2901"/>
    <w:rsid w:val="004C33F8"/>
    <w:rsid w:val="004D5794"/>
    <w:rsid w:val="004D6125"/>
    <w:rsid w:val="004E344D"/>
    <w:rsid w:val="004E785C"/>
    <w:rsid w:val="004F018A"/>
    <w:rsid w:val="004F0CED"/>
    <w:rsid w:val="004F11EE"/>
    <w:rsid w:val="004F20F7"/>
    <w:rsid w:val="004F43C6"/>
    <w:rsid w:val="004F5765"/>
    <w:rsid w:val="00500CE2"/>
    <w:rsid w:val="005019F2"/>
    <w:rsid w:val="00510F53"/>
    <w:rsid w:val="005118B5"/>
    <w:rsid w:val="005129D7"/>
    <w:rsid w:val="0051731C"/>
    <w:rsid w:val="00520E92"/>
    <w:rsid w:val="00521C60"/>
    <w:rsid w:val="00521F8B"/>
    <w:rsid w:val="00522250"/>
    <w:rsid w:val="0052287B"/>
    <w:rsid w:val="00522969"/>
    <w:rsid w:val="00523AA8"/>
    <w:rsid w:val="005245F1"/>
    <w:rsid w:val="00525E6A"/>
    <w:rsid w:val="00530225"/>
    <w:rsid w:val="0053260D"/>
    <w:rsid w:val="0053273C"/>
    <w:rsid w:val="00532DB6"/>
    <w:rsid w:val="0053489C"/>
    <w:rsid w:val="0053697D"/>
    <w:rsid w:val="00536F84"/>
    <w:rsid w:val="0053752C"/>
    <w:rsid w:val="00537B56"/>
    <w:rsid w:val="00537E37"/>
    <w:rsid w:val="00542CF9"/>
    <w:rsid w:val="005502CA"/>
    <w:rsid w:val="005515A0"/>
    <w:rsid w:val="0055192A"/>
    <w:rsid w:val="00551AC3"/>
    <w:rsid w:val="00553EDF"/>
    <w:rsid w:val="00555579"/>
    <w:rsid w:val="00555A3A"/>
    <w:rsid w:val="005568A3"/>
    <w:rsid w:val="00560FA6"/>
    <w:rsid w:val="005633F7"/>
    <w:rsid w:val="00564927"/>
    <w:rsid w:val="00567397"/>
    <w:rsid w:val="00567E3E"/>
    <w:rsid w:val="00570BFD"/>
    <w:rsid w:val="00570F67"/>
    <w:rsid w:val="005724E7"/>
    <w:rsid w:val="00572BBD"/>
    <w:rsid w:val="00574DC6"/>
    <w:rsid w:val="00575115"/>
    <w:rsid w:val="0057705A"/>
    <w:rsid w:val="00577EB5"/>
    <w:rsid w:val="0058007A"/>
    <w:rsid w:val="005832C6"/>
    <w:rsid w:val="0058439B"/>
    <w:rsid w:val="005845D2"/>
    <w:rsid w:val="00586FCC"/>
    <w:rsid w:val="005940CC"/>
    <w:rsid w:val="00597558"/>
    <w:rsid w:val="005A2CD7"/>
    <w:rsid w:val="005A349A"/>
    <w:rsid w:val="005A3659"/>
    <w:rsid w:val="005A3CD2"/>
    <w:rsid w:val="005A7A04"/>
    <w:rsid w:val="005B117B"/>
    <w:rsid w:val="005B5525"/>
    <w:rsid w:val="005B5E79"/>
    <w:rsid w:val="005C3808"/>
    <w:rsid w:val="005C49AB"/>
    <w:rsid w:val="005C6F8E"/>
    <w:rsid w:val="005D2266"/>
    <w:rsid w:val="005D73EA"/>
    <w:rsid w:val="005E2D65"/>
    <w:rsid w:val="00604DA3"/>
    <w:rsid w:val="0060599C"/>
    <w:rsid w:val="00605F4A"/>
    <w:rsid w:val="00606D31"/>
    <w:rsid w:val="00613F4B"/>
    <w:rsid w:val="00616F11"/>
    <w:rsid w:val="0062399C"/>
    <w:rsid w:val="00623F41"/>
    <w:rsid w:val="00631563"/>
    <w:rsid w:val="00631F2D"/>
    <w:rsid w:val="006353AF"/>
    <w:rsid w:val="006364AC"/>
    <w:rsid w:val="00637B64"/>
    <w:rsid w:val="00647226"/>
    <w:rsid w:val="00657AD7"/>
    <w:rsid w:val="00662C42"/>
    <w:rsid w:val="00662D3C"/>
    <w:rsid w:val="00662F78"/>
    <w:rsid w:val="00664293"/>
    <w:rsid w:val="0067002F"/>
    <w:rsid w:val="006708E1"/>
    <w:rsid w:val="00671599"/>
    <w:rsid w:val="00675005"/>
    <w:rsid w:val="0067550B"/>
    <w:rsid w:val="006764DD"/>
    <w:rsid w:val="006951D6"/>
    <w:rsid w:val="00695BAB"/>
    <w:rsid w:val="00695F28"/>
    <w:rsid w:val="0069680C"/>
    <w:rsid w:val="00696D2B"/>
    <w:rsid w:val="006A00CD"/>
    <w:rsid w:val="006A0328"/>
    <w:rsid w:val="006A07A2"/>
    <w:rsid w:val="006A34BE"/>
    <w:rsid w:val="006A352A"/>
    <w:rsid w:val="006B47A9"/>
    <w:rsid w:val="006B5073"/>
    <w:rsid w:val="006B53F6"/>
    <w:rsid w:val="006B6558"/>
    <w:rsid w:val="006C1758"/>
    <w:rsid w:val="006C1A4A"/>
    <w:rsid w:val="006C1A53"/>
    <w:rsid w:val="006C2834"/>
    <w:rsid w:val="006C6C54"/>
    <w:rsid w:val="006D34E9"/>
    <w:rsid w:val="006E00B2"/>
    <w:rsid w:val="006E2429"/>
    <w:rsid w:val="006E493A"/>
    <w:rsid w:val="006E605F"/>
    <w:rsid w:val="006F7E3E"/>
    <w:rsid w:val="00701D86"/>
    <w:rsid w:val="00702077"/>
    <w:rsid w:val="00711576"/>
    <w:rsid w:val="00712668"/>
    <w:rsid w:val="00717D6B"/>
    <w:rsid w:val="00720DD8"/>
    <w:rsid w:val="007219DF"/>
    <w:rsid w:val="00730521"/>
    <w:rsid w:val="00732094"/>
    <w:rsid w:val="00733AB2"/>
    <w:rsid w:val="00734B8F"/>
    <w:rsid w:val="00737071"/>
    <w:rsid w:val="00742D22"/>
    <w:rsid w:val="00746491"/>
    <w:rsid w:val="00750068"/>
    <w:rsid w:val="00750770"/>
    <w:rsid w:val="00750C3A"/>
    <w:rsid w:val="00750DEA"/>
    <w:rsid w:val="0075613A"/>
    <w:rsid w:val="007600A6"/>
    <w:rsid w:val="00760388"/>
    <w:rsid w:val="007612C9"/>
    <w:rsid w:val="00766BAD"/>
    <w:rsid w:val="00771358"/>
    <w:rsid w:val="00776D2E"/>
    <w:rsid w:val="0078184B"/>
    <w:rsid w:val="00781D2D"/>
    <w:rsid w:val="007824B4"/>
    <w:rsid w:val="00782E55"/>
    <w:rsid w:val="00783DC8"/>
    <w:rsid w:val="00785414"/>
    <w:rsid w:val="00786193"/>
    <w:rsid w:val="00791F37"/>
    <w:rsid w:val="00791FC9"/>
    <w:rsid w:val="007934DA"/>
    <w:rsid w:val="00795267"/>
    <w:rsid w:val="00795305"/>
    <w:rsid w:val="007A126A"/>
    <w:rsid w:val="007A1DE9"/>
    <w:rsid w:val="007A442E"/>
    <w:rsid w:val="007A5773"/>
    <w:rsid w:val="007B0CD0"/>
    <w:rsid w:val="007B6092"/>
    <w:rsid w:val="007C006A"/>
    <w:rsid w:val="007C2358"/>
    <w:rsid w:val="007C7866"/>
    <w:rsid w:val="007D1737"/>
    <w:rsid w:val="007D33AE"/>
    <w:rsid w:val="007D33B4"/>
    <w:rsid w:val="007D39C6"/>
    <w:rsid w:val="007D3FF4"/>
    <w:rsid w:val="007D54E0"/>
    <w:rsid w:val="007D5F1C"/>
    <w:rsid w:val="007E10EF"/>
    <w:rsid w:val="007E4811"/>
    <w:rsid w:val="007E7885"/>
    <w:rsid w:val="007F4C3F"/>
    <w:rsid w:val="007F5B0D"/>
    <w:rsid w:val="007F7B0B"/>
    <w:rsid w:val="00807CEA"/>
    <w:rsid w:val="00807F16"/>
    <w:rsid w:val="0081049F"/>
    <w:rsid w:val="00816032"/>
    <w:rsid w:val="00816CF7"/>
    <w:rsid w:val="00817461"/>
    <w:rsid w:val="00817785"/>
    <w:rsid w:val="00821ED3"/>
    <w:rsid w:val="0082391B"/>
    <w:rsid w:val="00826173"/>
    <w:rsid w:val="00830B56"/>
    <w:rsid w:val="00833BAC"/>
    <w:rsid w:val="008377B4"/>
    <w:rsid w:val="00837A61"/>
    <w:rsid w:val="008410B0"/>
    <w:rsid w:val="00843429"/>
    <w:rsid w:val="00846BD4"/>
    <w:rsid w:val="0085191A"/>
    <w:rsid w:val="008562D5"/>
    <w:rsid w:val="00861501"/>
    <w:rsid w:val="00864B34"/>
    <w:rsid w:val="008666AB"/>
    <w:rsid w:val="00872961"/>
    <w:rsid w:val="0087434D"/>
    <w:rsid w:val="00874426"/>
    <w:rsid w:val="00874954"/>
    <w:rsid w:val="00877B07"/>
    <w:rsid w:val="00881751"/>
    <w:rsid w:val="00887B74"/>
    <w:rsid w:val="00895D93"/>
    <w:rsid w:val="0089740D"/>
    <w:rsid w:val="00897CA5"/>
    <w:rsid w:val="008A0A59"/>
    <w:rsid w:val="008A4B4D"/>
    <w:rsid w:val="008B1E71"/>
    <w:rsid w:val="008B22CD"/>
    <w:rsid w:val="008B2616"/>
    <w:rsid w:val="008B4810"/>
    <w:rsid w:val="008B5207"/>
    <w:rsid w:val="008B52D9"/>
    <w:rsid w:val="008C2C33"/>
    <w:rsid w:val="008C6755"/>
    <w:rsid w:val="008C72A4"/>
    <w:rsid w:val="008C7383"/>
    <w:rsid w:val="008D18BA"/>
    <w:rsid w:val="008D4A46"/>
    <w:rsid w:val="008E0F61"/>
    <w:rsid w:val="008E2926"/>
    <w:rsid w:val="008E5CDC"/>
    <w:rsid w:val="008E67E7"/>
    <w:rsid w:val="008E6A7E"/>
    <w:rsid w:val="008F24EC"/>
    <w:rsid w:val="008F63E1"/>
    <w:rsid w:val="008F7A28"/>
    <w:rsid w:val="009125D3"/>
    <w:rsid w:val="00915697"/>
    <w:rsid w:val="009176C5"/>
    <w:rsid w:val="00920247"/>
    <w:rsid w:val="009226AA"/>
    <w:rsid w:val="00922B65"/>
    <w:rsid w:val="00933161"/>
    <w:rsid w:val="00935DC5"/>
    <w:rsid w:val="00940EA7"/>
    <w:rsid w:val="00943309"/>
    <w:rsid w:val="00945C43"/>
    <w:rsid w:val="00947CE8"/>
    <w:rsid w:val="009501D3"/>
    <w:rsid w:val="00951B09"/>
    <w:rsid w:val="00954E9C"/>
    <w:rsid w:val="009553E0"/>
    <w:rsid w:val="00955487"/>
    <w:rsid w:val="009554E5"/>
    <w:rsid w:val="00955DE0"/>
    <w:rsid w:val="00966E3D"/>
    <w:rsid w:val="00970F5D"/>
    <w:rsid w:val="00975BD2"/>
    <w:rsid w:val="0097768A"/>
    <w:rsid w:val="00990FF0"/>
    <w:rsid w:val="009A1491"/>
    <w:rsid w:val="009A1CCF"/>
    <w:rsid w:val="009A5617"/>
    <w:rsid w:val="009B3078"/>
    <w:rsid w:val="009B3D02"/>
    <w:rsid w:val="009B432C"/>
    <w:rsid w:val="009B4F13"/>
    <w:rsid w:val="009C0B56"/>
    <w:rsid w:val="009C2762"/>
    <w:rsid w:val="009C3361"/>
    <w:rsid w:val="009C6178"/>
    <w:rsid w:val="009C6B44"/>
    <w:rsid w:val="009D17CD"/>
    <w:rsid w:val="009D1965"/>
    <w:rsid w:val="009D55D2"/>
    <w:rsid w:val="009D7410"/>
    <w:rsid w:val="009E0148"/>
    <w:rsid w:val="009E154C"/>
    <w:rsid w:val="009E369A"/>
    <w:rsid w:val="009E43D6"/>
    <w:rsid w:val="009F1940"/>
    <w:rsid w:val="009F284A"/>
    <w:rsid w:val="009F2FC6"/>
    <w:rsid w:val="009F3965"/>
    <w:rsid w:val="009F4B48"/>
    <w:rsid w:val="00A03A21"/>
    <w:rsid w:val="00A04C9F"/>
    <w:rsid w:val="00A12FA8"/>
    <w:rsid w:val="00A13459"/>
    <w:rsid w:val="00A13640"/>
    <w:rsid w:val="00A17D56"/>
    <w:rsid w:val="00A2335F"/>
    <w:rsid w:val="00A258E7"/>
    <w:rsid w:val="00A272EA"/>
    <w:rsid w:val="00A414CA"/>
    <w:rsid w:val="00A419E4"/>
    <w:rsid w:val="00A44659"/>
    <w:rsid w:val="00A4473B"/>
    <w:rsid w:val="00A54048"/>
    <w:rsid w:val="00A540D6"/>
    <w:rsid w:val="00A75162"/>
    <w:rsid w:val="00A75D2D"/>
    <w:rsid w:val="00A75DCB"/>
    <w:rsid w:val="00A80534"/>
    <w:rsid w:val="00A80B97"/>
    <w:rsid w:val="00A80E42"/>
    <w:rsid w:val="00A80FC8"/>
    <w:rsid w:val="00A81B7B"/>
    <w:rsid w:val="00A81C99"/>
    <w:rsid w:val="00A838A2"/>
    <w:rsid w:val="00A85F4C"/>
    <w:rsid w:val="00A87DBA"/>
    <w:rsid w:val="00A927CB"/>
    <w:rsid w:val="00A92910"/>
    <w:rsid w:val="00A94C11"/>
    <w:rsid w:val="00A9594E"/>
    <w:rsid w:val="00A959AE"/>
    <w:rsid w:val="00A96642"/>
    <w:rsid w:val="00AA5BD3"/>
    <w:rsid w:val="00AA5CCD"/>
    <w:rsid w:val="00AA6188"/>
    <w:rsid w:val="00AA706B"/>
    <w:rsid w:val="00AB02A5"/>
    <w:rsid w:val="00AC57C7"/>
    <w:rsid w:val="00AD07EB"/>
    <w:rsid w:val="00AD3D1A"/>
    <w:rsid w:val="00AD510D"/>
    <w:rsid w:val="00AD5B4B"/>
    <w:rsid w:val="00AD5F50"/>
    <w:rsid w:val="00AE298A"/>
    <w:rsid w:val="00AE3F24"/>
    <w:rsid w:val="00AF0594"/>
    <w:rsid w:val="00AF4604"/>
    <w:rsid w:val="00B1008D"/>
    <w:rsid w:val="00B12178"/>
    <w:rsid w:val="00B131E0"/>
    <w:rsid w:val="00B1329B"/>
    <w:rsid w:val="00B1556A"/>
    <w:rsid w:val="00B20A1D"/>
    <w:rsid w:val="00B21257"/>
    <w:rsid w:val="00B222CF"/>
    <w:rsid w:val="00B25C49"/>
    <w:rsid w:val="00B261EC"/>
    <w:rsid w:val="00B2716D"/>
    <w:rsid w:val="00B2727B"/>
    <w:rsid w:val="00B35E59"/>
    <w:rsid w:val="00B36EF1"/>
    <w:rsid w:val="00B40D60"/>
    <w:rsid w:val="00B417DE"/>
    <w:rsid w:val="00B421F9"/>
    <w:rsid w:val="00B458FF"/>
    <w:rsid w:val="00B45A16"/>
    <w:rsid w:val="00B50AB5"/>
    <w:rsid w:val="00B50FCB"/>
    <w:rsid w:val="00B51057"/>
    <w:rsid w:val="00B538FB"/>
    <w:rsid w:val="00B57832"/>
    <w:rsid w:val="00B6102F"/>
    <w:rsid w:val="00B6272B"/>
    <w:rsid w:val="00B638C2"/>
    <w:rsid w:val="00B733FE"/>
    <w:rsid w:val="00B73E41"/>
    <w:rsid w:val="00B7457C"/>
    <w:rsid w:val="00B76F35"/>
    <w:rsid w:val="00B804CC"/>
    <w:rsid w:val="00B80C7A"/>
    <w:rsid w:val="00B833E3"/>
    <w:rsid w:val="00B873C9"/>
    <w:rsid w:val="00B9054C"/>
    <w:rsid w:val="00B91F25"/>
    <w:rsid w:val="00B9268C"/>
    <w:rsid w:val="00B9548F"/>
    <w:rsid w:val="00B97732"/>
    <w:rsid w:val="00BA125D"/>
    <w:rsid w:val="00BB1319"/>
    <w:rsid w:val="00BB1658"/>
    <w:rsid w:val="00BC2CA0"/>
    <w:rsid w:val="00BC59C7"/>
    <w:rsid w:val="00BC5C7A"/>
    <w:rsid w:val="00BC7ADA"/>
    <w:rsid w:val="00BC7BE5"/>
    <w:rsid w:val="00BD0385"/>
    <w:rsid w:val="00BD0DE6"/>
    <w:rsid w:val="00BD3A12"/>
    <w:rsid w:val="00BD46C3"/>
    <w:rsid w:val="00BD654E"/>
    <w:rsid w:val="00BD7935"/>
    <w:rsid w:val="00BE0825"/>
    <w:rsid w:val="00BE08A3"/>
    <w:rsid w:val="00BE0A9D"/>
    <w:rsid w:val="00BE5BEA"/>
    <w:rsid w:val="00BF463F"/>
    <w:rsid w:val="00C023AE"/>
    <w:rsid w:val="00C04AEB"/>
    <w:rsid w:val="00C0685D"/>
    <w:rsid w:val="00C07543"/>
    <w:rsid w:val="00C16BF0"/>
    <w:rsid w:val="00C21B69"/>
    <w:rsid w:val="00C21E8D"/>
    <w:rsid w:val="00C23EA6"/>
    <w:rsid w:val="00C24352"/>
    <w:rsid w:val="00C25125"/>
    <w:rsid w:val="00C2628C"/>
    <w:rsid w:val="00C3095E"/>
    <w:rsid w:val="00C30E62"/>
    <w:rsid w:val="00C3646F"/>
    <w:rsid w:val="00C36CF7"/>
    <w:rsid w:val="00C4259C"/>
    <w:rsid w:val="00C42E30"/>
    <w:rsid w:val="00C46774"/>
    <w:rsid w:val="00C514BE"/>
    <w:rsid w:val="00C53ECA"/>
    <w:rsid w:val="00C54BD2"/>
    <w:rsid w:val="00C54D6A"/>
    <w:rsid w:val="00C6385E"/>
    <w:rsid w:val="00C7024F"/>
    <w:rsid w:val="00C711C1"/>
    <w:rsid w:val="00C73B0D"/>
    <w:rsid w:val="00C73B22"/>
    <w:rsid w:val="00C73F58"/>
    <w:rsid w:val="00C76640"/>
    <w:rsid w:val="00C777AA"/>
    <w:rsid w:val="00C8034F"/>
    <w:rsid w:val="00C827DC"/>
    <w:rsid w:val="00C82E4D"/>
    <w:rsid w:val="00C831AB"/>
    <w:rsid w:val="00C83CDF"/>
    <w:rsid w:val="00C92D86"/>
    <w:rsid w:val="00CA5EA6"/>
    <w:rsid w:val="00CA77CD"/>
    <w:rsid w:val="00CB0169"/>
    <w:rsid w:val="00CB0EC2"/>
    <w:rsid w:val="00CB6A8C"/>
    <w:rsid w:val="00CB7EBF"/>
    <w:rsid w:val="00CC1722"/>
    <w:rsid w:val="00CC1966"/>
    <w:rsid w:val="00CC2247"/>
    <w:rsid w:val="00CC3C87"/>
    <w:rsid w:val="00CC4D87"/>
    <w:rsid w:val="00CC5746"/>
    <w:rsid w:val="00CC70DB"/>
    <w:rsid w:val="00CD4682"/>
    <w:rsid w:val="00CE1D2C"/>
    <w:rsid w:val="00CE1F8A"/>
    <w:rsid w:val="00CE2037"/>
    <w:rsid w:val="00CE283D"/>
    <w:rsid w:val="00CE5757"/>
    <w:rsid w:val="00CF5201"/>
    <w:rsid w:val="00CF5A18"/>
    <w:rsid w:val="00D01418"/>
    <w:rsid w:val="00D033C9"/>
    <w:rsid w:val="00D04BA3"/>
    <w:rsid w:val="00D07FB9"/>
    <w:rsid w:val="00D12F8E"/>
    <w:rsid w:val="00D16948"/>
    <w:rsid w:val="00D17215"/>
    <w:rsid w:val="00D17EF6"/>
    <w:rsid w:val="00D17F44"/>
    <w:rsid w:val="00D20FA1"/>
    <w:rsid w:val="00D2113E"/>
    <w:rsid w:val="00D213F1"/>
    <w:rsid w:val="00D23860"/>
    <w:rsid w:val="00D30EAE"/>
    <w:rsid w:val="00D3110F"/>
    <w:rsid w:val="00D31D99"/>
    <w:rsid w:val="00D32770"/>
    <w:rsid w:val="00D32DD4"/>
    <w:rsid w:val="00D33855"/>
    <w:rsid w:val="00D33A42"/>
    <w:rsid w:val="00D33E7C"/>
    <w:rsid w:val="00D34A7C"/>
    <w:rsid w:val="00D37032"/>
    <w:rsid w:val="00D5259A"/>
    <w:rsid w:val="00D637FC"/>
    <w:rsid w:val="00D66915"/>
    <w:rsid w:val="00D669E5"/>
    <w:rsid w:val="00D72B29"/>
    <w:rsid w:val="00D76A5F"/>
    <w:rsid w:val="00D7764C"/>
    <w:rsid w:val="00D83FB6"/>
    <w:rsid w:val="00D85924"/>
    <w:rsid w:val="00D87A9B"/>
    <w:rsid w:val="00D95CD8"/>
    <w:rsid w:val="00D97C14"/>
    <w:rsid w:val="00DA0286"/>
    <w:rsid w:val="00DA60A9"/>
    <w:rsid w:val="00DA7F0C"/>
    <w:rsid w:val="00DB203E"/>
    <w:rsid w:val="00DB3B93"/>
    <w:rsid w:val="00DB5FEF"/>
    <w:rsid w:val="00DC1FD8"/>
    <w:rsid w:val="00DC57FF"/>
    <w:rsid w:val="00DC610E"/>
    <w:rsid w:val="00DD1127"/>
    <w:rsid w:val="00DD1B32"/>
    <w:rsid w:val="00DD336B"/>
    <w:rsid w:val="00DE004E"/>
    <w:rsid w:val="00DE2D1C"/>
    <w:rsid w:val="00DE54FB"/>
    <w:rsid w:val="00DE6F6B"/>
    <w:rsid w:val="00DF1BB9"/>
    <w:rsid w:val="00DF320F"/>
    <w:rsid w:val="00DF477C"/>
    <w:rsid w:val="00E014A4"/>
    <w:rsid w:val="00E02B53"/>
    <w:rsid w:val="00E03D65"/>
    <w:rsid w:val="00E0520F"/>
    <w:rsid w:val="00E05461"/>
    <w:rsid w:val="00E055BD"/>
    <w:rsid w:val="00E14037"/>
    <w:rsid w:val="00E1433D"/>
    <w:rsid w:val="00E15538"/>
    <w:rsid w:val="00E2196D"/>
    <w:rsid w:val="00E22F13"/>
    <w:rsid w:val="00E26BFF"/>
    <w:rsid w:val="00E27BD1"/>
    <w:rsid w:val="00E304A2"/>
    <w:rsid w:val="00E30FC0"/>
    <w:rsid w:val="00E34596"/>
    <w:rsid w:val="00E34D4E"/>
    <w:rsid w:val="00E40AF3"/>
    <w:rsid w:val="00E41AB3"/>
    <w:rsid w:val="00E43C65"/>
    <w:rsid w:val="00E47A21"/>
    <w:rsid w:val="00E504B9"/>
    <w:rsid w:val="00E62C04"/>
    <w:rsid w:val="00E62DAC"/>
    <w:rsid w:val="00E63D28"/>
    <w:rsid w:val="00E64160"/>
    <w:rsid w:val="00E70A01"/>
    <w:rsid w:val="00E7412A"/>
    <w:rsid w:val="00E77BDC"/>
    <w:rsid w:val="00E8197A"/>
    <w:rsid w:val="00E83603"/>
    <w:rsid w:val="00E83C0C"/>
    <w:rsid w:val="00E84BE9"/>
    <w:rsid w:val="00E904CD"/>
    <w:rsid w:val="00E9082C"/>
    <w:rsid w:val="00E928F1"/>
    <w:rsid w:val="00E97913"/>
    <w:rsid w:val="00EA12BA"/>
    <w:rsid w:val="00EA76A2"/>
    <w:rsid w:val="00EB0904"/>
    <w:rsid w:val="00EB133B"/>
    <w:rsid w:val="00EB7906"/>
    <w:rsid w:val="00EC1044"/>
    <w:rsid w:val="00EC1DA2"/>
    <w:rsid w:val="00ED2161"/>
    <w:rsid w:val="00ED4F39"/>
    <w:rsid w:val="00EE1402"/>
    <w:rsid w:val="00EE3D22"/>
    <w:rsid w:val="00EE4172"/>
    <w:rsid w:val="00EE49E1"/>
    <w:rsid w:val="00EE6C17"/>
    <w:rsid w:val="00EF2364"/>
    <w:rsid w:val="00F02271"/>
    <w:rsid w:val="00F058BD"/>
    <w:rsid w:val="00F107DA"/>
    <w:rsid w:val="00F11759"/>
    <w:rsid w:val="00F11CD2"/>
    <w:rsid w:val="00F2617F"/>
    <w:rsid w:val="00F31604"/>
    <w:rsid w:val="00F33E36"/>
    <w:rsid w:val="00F34568"/>
    <w:rsid w:val="00F349F5"/>
    <w:rsid w:val="00F35968"/>
    <w:rsid w:val="00F35DB7"/>
    <w:rsid w:val="00F36E76"/>
    <w:rsid w:val="00F37E21"/>
    <w:rsid w:val="00F42A7E"/>
    <w:rsid w:val="00F46DFB"/>
    <w:rsid w:val="00F5146A"/>
    <w:rsid w:val="00F52787"/>
    <w:rsid w:val="00F539B8"/>
    <w:rsid w:val="00F60B64"/>
    <w:rsid w:val="00F71FA4"/>
    <w:rsid w:val="00F7629B"/>
    <w:rsid w:val="00F769C7"/>
    <w:rsid w:val="00F77FB8"/>
    <w:rsid w:val="00F82430"/>
    <w:rsid w:val="00F84972"/>
    <w:rsid w:val="00F84F5A"/>
    <w:rsid w:val="00F876C0"/>
    <w:rsid w:val="00F92207"/>
    <w:rsid w:val="00F94FEE"/>
    <w:rsid w:val="00FB25A8"/>
    <w:rsid w:val="00FB4476"/>
    <w:rsid w:val="00FB5F9E"/>
    <w:rsid w:val="00FB7B07"/>
    <w:rsid w:val="00FC00D8"/>
    <w:rsid w:val="00FD0C0B"/>
    <w:rsid w:val="00FD52BE"/>
    <w:rsid w:val="00FD7BC1"/>
    <w:rsid w:val="00FE4D06"/>
    <w:rsid w:val="00FE55DA"/>
    <w:rsid w:val="00FF0411"/>
    <w:rsid w:val="00FF1ABB"/>
    <w:rsid w:val="00FF6A2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623F41"/>
    <w:pPr>
      <w:spacing w:after="200" w:line="276" w:lineRule="auto"/>
    </w:pPr>
    <w:rPr>
      <w:rFonts w:ascii="Calibri" w:eastAsia="Calibri" w:hAnsi="Calibri"/>
      <w:sz w:val="22"/>
      <w:szCs w:val="22"/>
      <w:lang w:val="en-US" w:eastAsia="en-US"/>
    </w:rPr>
  </w:style>
  <w:style w:type="paragraph" w:styleId="Ttulo1">
    <w:name w:val="heading 1"/>
    <w:aliases w:val="h1,Level 1 Topic Heading"/>
    <w:next w:val="Text"/>
    <w:qFormat/>
    <w:rsid w:val="007F7B0B"/>
    <w:pPr>
      <w:keepNext/>
      <w:spacing w:before="180" w:after="60" w:line="400" w:lineRule="exact"/>
      <w:ind w:left="-360"/>
      <w:outlineLvl w:val="0"/>
    </w:pPr>
    <w:rPr>
      <w:rFonts w:ascii="Verdana" w:hAnsi="Verdana"/>
      <w:b/>
      <w:color w:val="000000"/>
      <w:kern w:val="24"/>
      <w:sz w:val="36"/>
      <w:lang w:val="en-US" w:eastAsia="en-US"/>
    </w:rPr>
  </w:style>
  <w:style w:type="paragraph" w:styleId="Ttulo2">
    <w:name w:val="heading 2"/>
    <w:aliases w:val="h2,Level 2 Topic Heading"/>
    <w:basedOn w:val="Ttulo1"/>
    <w:next w:val="Text"/>
    <w:qFormat/>
    <w:rsid w:val="007F7B0B"/>
    <w:pPr>
      <w:outlineLvl w:val="1"/>
    </w:pPr>
    <w:rPr>
      <w:color w:val="808080"/>
    </w:rPr>
  </w:style>
  <w:style w:type="paragraph" w:styleId="Ttulo3">
    <w:name w:val="heading 3"/>
    <w:aliases w:val="h3,Level 3 Topic Heading"/>
    <w:basedOn w:val="Ttulo1"/>
    <w:next w:val="Text"/>
    <w:qFormat/>
    <w:rsid w:val="007F7B0B"/>
    <w:pPr>
      <w:outlineLvl w:val="2"/>
    </w:pPr>
    <w:rPr>
      <w:color w:val="C0C0C0"/>
    </w:rPr>
  </w:style>
  <w:style w:type="paragraph" w:styleId="Ttulo4">
    <w:name w:val="heading 4"/>
    <w:aliases w:val="h4,Level 4 Topic Heading"/>
    <w:basedOn w:val="Ttulo1"/>
    <w:next w:val="Text"/>
    <w:qFormat/>
    <w:rsid w:val="007F7B0B"/>
    <w:pPr>
      <w:outlineLvl w:val="3"/>
    </w:pPr>
    <w:rPr>
      <w:b w:val="0"/>
    </w:rPr>
  </w:style>
  <w:style w:type="paragraph" w:styleId="Ttulo5">
    <w:name w:val="heading 5"/>
    <w:aliases w:val="h5,Level 5 Topic Heading"/>
    <w:basedOn w:val="Ttulo1"/>
    <w:next w:val="Text"/>
    <w:qFormat/>
    <w:rsid w:val="007F7B0B"/>
    <w:pPr>
      <w:outlineLvl w:val="4"/>
    </w:pPr>
    <w:rPr>
      <w:b w:val="0"/>
      <w:color w:val="808080"/>
    </w:rPr>
  </w:style>
  <w:style w:type="paragraph" w:styleId="Ttulo6">
    <w:name w:val="heading 6"/>
    <w:aliases w:val="h6,Level 6 Topic Heading"/>
    <w:basedOn w:val="Ttulo1"/>
    <w:next w:val="Text"/>
    <w:qFormat/>
    <w:rsid w:val="007F7B0B"/>
    <w:pPr>
      <w:outlineLvl w:val="5"/>
    </w:pPr>
    <w:rPr>
      <w:b w:val="0"/>
      <w:color w:val="C0C0C0"/>
    </w:rPr>
  </w:style>
  <w:style w:type="paragraph" w:styleId="Ttulo7">
    <w:name w:val="heading 7"/>
    <w:aliases w:val="h7,Level 7 Topic Heading"/>
    <w:basedOn w:val="Ttulo1"/>
    <w:next w:val="Text"/>
    <w:qFormat/>
    <w:rsid w:val="007F7B0B"/>
    <w:pPr>
      <w:spacing w:line="360" w:lineRule="exact"/>
      <w:outlineLvl w:val="6"/>
    </w:pPr>
    <w:rPr>
      <w:sz w:val="32"/>
      <w:szCs w:val="24"/>
    </w:rPr>
  </w:style>
  <w:style w:type="paragraph" w:styleId="Ttulo8">
    <w:name w:val="heading 8"/>
    <w:aliases w:val="h8,First Subheading,Second Subheading"/>
    <w:basedOn w:val="Ttulo1"/>
    <w:next w:val="Text"/>
    <w:qFormat/>
    <w:rsid w:val="007F7B0B"/>
    <w:pPr>
      <w:spacing w:line="300" w:lineRule="exact"/>
      <w:outlineLvl w:val="7"/>
    </w:pPr>
    <w:rPr>
      <w:iCs/>
      <w:sz w:val="26"/>
      <w:szCs w:val="24"/>
    </w:rPr>
  </w:style>
  <w:style w:type="paragraph" w:styleId="Ttulo9">
    <w:name w:val="heading 9"/>
    <w:aliases w:val="h9,Third Subheading"/>
    <w:basedOn w:val="Ttulo1"/>
    <w:next w:val="Text"/>
    <w:qFormat/>
    <w:rsid w:val="007F7B0B"/>
    <w:pPr>
      <w:spacing w:line="260" w:lineRule="exact"/>
      <w:outlineLvl w:val="8"/>
    </w:pPr>
    <w:rPr>
      <w:rFonts w:cs="Arial"/>
      <w:sz w:val="20"/>
      <w:szCs w:val="22"/>
    </w:rPr>
  </w:style>
  <w:style w:type="character" w:default="1" w:styleId="Fontepargpadro">
    <w:name w:val="Default Paragraph Font"/>
    <w:uiPriority w:val="1"/>
    <w:semiHidden/>
    <w:unhideWhenUsed/>
    <w:rsid w:val="00623F41"/>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rsid w:val="00623F41"/>
  </w:style>
  <w:style w:type="paragraph" w:styleId="NormalWeb">
    <w:name w:val="Normal (Web)"/>
    <w:basedOn w:val="Normal"/>
    <w:rsid w:val="007F7B0B"/>
    <w:pPr>
      <w:spacing w:before="100" w:beforeAutospacing="1" w:after="100" w:afterAutospacing="1"/>
    </w:pPr>
    <w:rPr>
      <w:rFonts w:ascii="Times New Roman" w:hAnsi="Times New Roman"/>
      <w:b/>
      <w:sz w:val="24"/>
      <w:szCs w:val="24"/>
      <w:lang/>
    </w:rPr>
  </w:style>
  <w:style w:type="character" w:styleId="Hyperlink">
    <w:name w:val="Hyperlink"/>
    <w:basedOn w:val="Fontepargpadro"/>
    <w:rsid w:val="007F7B0B"/>
    <w:rPr>
      <w:color w:val="0000FF"/>
      <w:u w:val="single"/>
    </w:rPr>
  </w:style>
  <w:style w:type="paragraph" w:customStyle="1" w:styleId="Text">
    <w:name w:val="Text"/>
    <w:aliases w:val="t"/>
    <w:link w:val="TexxtChar"/>
    <w:rsid w:val="007F7B0B"/>
    <w:pPr>
      <w:spacing w:before="60" w:after="60" w:line="260" w:lineRule="exact"/>
    </w:pPr>
    <w:rPr>
      <w:rFonts w:ascii="Verdana" w:hAnsi="Verdana"/>
      <w:color w:val="000000"/>
      <w:lang w:val="en-US" w:eastAsia="en-US"/>
    </w:rPr>
  </w:style>
  <w:style w:type="paragraph" w:customStyle="1" w:styleId="Figure">
    <w:name w:val="Figure"/>
    <w:aliases w:val="fig"/>
    <w:basedOn w:val="Text"/>
    <w:next w:val="Text"/>
    <w:rsid w:val="007F7B0B"/>
    <w:pPr>
      <w:spacing w:before="120" w:after="120" w:line="240" w:lineRule="auto"/>
    </w:pPr>
  </w:style>
  <w:style w:type="paragraph" w:styleId="Rodap">
    <w:name w:val="footer"/>
    <w:aliases w:val="f"/>
    <w:basedOn w:val="Cabealho"/>
    <w:rsid w:val="007F7B0B"/>
    <w:pPr>
      <w:pBdr>
        <w:bottom w:val="none" w:sz="0" w:space="0" w:color="auto"/>
      </w:pBdr>
    </w:pPr>
  </w:style>
  <w:style w:type="paragraph" w:styleId="Cabealho">
    <w:name w:val="header"/>
    <w:aliases w:val="h"/>
    <w:rsid w:val="007F7B0B"/>
    <w:pPr>
      <w:pBdr>
        <w:bottom w:val="single" w:sz="4" w:space="1" w:color="808000"/>
      </w:pBdr>
      <w:tabs>
        <w:tab w:val="right" w:pos="8920"/>
      </w:tabs>
      <w:spacing w:line="220" w:lineRule="exact"/>
      <w:ind w:left="-340" w:right="20"/>
    </w:pPr>
    <w:rPr>
      <w:rFonts w:ascii="Verdana" w:hAnsi="Verdana"/>
      <w:color w:val="808000"/>
      <w:sz w:val="16"/>
      <w:lang w:val="en-US" w:eastAsia="en-US"/>
    </w:rPr>
  </w:style>
  <w:style w:type="character" w:styleId="Nmerodepgina">
    <w:name w:val="page number"/>
    <w:aliases w:val="pn"/>
    <w:basedOn w:val="Fontepargpadro"/>
    <w:rsid w:val="007F7B0B"/>
    <w:rPr>
      <w:rFonts w:ascii="Verdana" w:hAnsi="Verdana"/>
      <w:color w:val="808000"/>
      <w:sz w:val="16"/>
    </w:rPr>
  </w:style>
  <w:style w:type="paragraph" w:styleId="Sumrio1">
    <w:name w:val="toc 1"/>
    <w:aliases w:val="toc1"/>
    <w:basedOn w:val="Ttulo9"/>
    <w:semiHidden/>
    <w:rsid w:val="007F7B0B"/>
    <w:pPr>
      <w:tabs>
        <w:tab w:val="left" w:pos="360"/>
        <w:tab w:val="right" w:leader="dot" w:pos="8920"/>
      </w:tabs>
      <w:spacing w:before="60"/>
      <w:ind w:left="0"/>
      <w:outlineLvl w:val="9"/>
    </w:pPr>
    <w:rPr>
      <w:color w:val="808000"/>
    </w:rPr>
  </w:style>
  <w:style w:type="paragraph" w:styleId="Sumrio2">
    <w:name w:val="toc 2"/>
    <w:aliases w:val="toc2"/>
    <w:basedOn w:val="Text"/>
    <w:semiHidden/>
    <w:rsid w:val="007F7B0B"/>
    <w:pPr>
      <w:tabs>
        <w:tab w:val="right" w:leader="dot" w:pos="8920"/>
      </w:tabs>
      <w:ind w:left="360"/>
    </w:pPr>
    <w:rPr>
      <w:color w:val="808000"/>
    </w:rPr>
  </w:style>
  <w:style w:type="paragraph" w:styleId="Sumrio3">
    <w:name w:val="toc 3"/>
    <w:aliases w:val="toc3"/>
    <w:basedOn w:val="Sumrio2"/>
    <w:semiHidden/>
    <w:rsid w:val="007F7B0B"/>
    <w:pPr>
      <w:ind w:left="720"/>
    </w:pPr>
  </w:style>
  <w:style w:type="character" w:customStyle="1" w:styleId="Bold">
    <w:name w:val="Bold"/>
    <w:aliases w:val="b"/>
    <w:basedOn w:val="Fontepargpadro"/>
    <w:rsid w:val="007F7B0B"/>
    <w:rPr>
      <w:b/>
    </w:rPr>
  </w:style>
  <w:style w:type="character" w:customStyle="1" w:styleId="TexxtChar">
    <w:name w:val="Texxt Char"/>
    <w:aliases w:val="t Char Char"/>
    <w:basedOn w:val="Fontepargpadro"/>
    <w:link w:val="Text"/>
    <w:rsid w:val="007F7B0B"/>
    <w:rPr>
      <w:rFonts w:ascii="Verdana" w:hAnsi="Verdana"/>
      <w:color w:val="000000"/>
      <w:lang w:val="en-US" w:eastAsia="en-US" w:bidi="ar-SA"/>
    </w:rPr>
  </w:style>
  <w:style w:type="paragraph" w:styleId="Corpodetexto">
    <w:name w:val="Body Text"/>
    <w:basedOn w:val="Normal"/>
    <w:rsid w:val="007F7B0B"/>
    <w:rPr>
      <w:rFonts w:ascii="Times New Roman" w:hAnsi="Times New Roman"/>
      <w:b/>
      <w:sz w:val="24"/>
    </w:rPr>
  </w:style>
  <w:style w:type="character" w:styleId="Refdecomentrio">
    <w:name w:val="annotation reference"/>
    <w:aliases w:val="cr,Used by Word to flag author queries"/>
    <w:basedOn w:val="Fontepargpadro"/>
    <w:semiHidden/>
    <w:rsid w:val="007F7B0B"/>
    <w:rPr>
      <w:szCs w:val="16"/>
    </w:rPr>
  </w:style>
  <w:style w:type="paragraph" w:styleId="Textodecomentrio">
    <w:name w:val="annotation text"/>
    <w:aliases w:val="ct,Used by Word for text of author queries"/>
    <w:basedOn w:val="Text"/>
    <w:semiHidden/>
    <w:rsid w:val="007F7B0B"/>
  </w:style>
  <w:style w:type="paragraph" w:customStyle="1" w:styleId="Code">
    <w:name w:val="Code"/>
    <w:aliases w:val="c"/>
    <w:rsid w:val="007F7B0B"/>
    <w:pPr>
      <w:spacing w:after="60" w:line="300" w:lineRule="exact"/>
    </w:pPr>
    <w:rPr>
      <w:rFonts w:ascii="Courier New" w:hAnsi="Courier New"/>
      <w:noProof/>
      <w:color w:val="000080"/>
      <w:lang w:val="en-US" w:eastAsia="en-US"/>
    </w:rPr>
  </w:style>
  <w:style w:type="paragraph" w:customStyle="1" w:styleId="LabelinList2">
    <w:name w:val="Label in List 2"/>
    <w:aliases w:val="l2"/>
    <w:basedOn w:val="TextinList2"/>
    <w:next w:val="TextinList2"/>
    <w:rsid w:val="007F7B0B"/>
    <w:rPr>
      <w:b/>
    </w:rPr>
  </w:style>
  <w:style w:type="paragraph" w:customStyle="1" w:styleId="TextinList2">
    <w:name w:val="Text in List 2"/>
    <w:aliases w:val="t2"/>
    <w:basedOn w:val="Text"/>
    <w:rsid w:val="007F7B0B"/>
    <w:pPr>
      <w:ind w:left="720"/>
    </w:pPr>
  </w:style>
  <w:style w:type="paragraph" w:customStyle="1" w:styleId="Label">
    <w:name w:val="Label"/>
    <w:aliases w:val="l"/>
    <w:basedOn w:val="Text"/>
    <w:next w:val="Text"/>
    <w:rsid w:val="007F7B0B"/>
    <w:rPr>
      <w:b/>
    </w:rPr>
  </w:style>
  <w:style w:type="paragraph" w:styleId="Textodenotaderodap">
    <w:name w:val="footnote text"/>
    <w:aliases w:val="ft,Used by Word for text of Help footnotes"/>
    <w:basedOn w:val="Text"/>
    <w:semiHidden/>
    <w:rsid w:val="007F7B0B"/>
    <w:rPr>
      <w:color w:val="0000FF"/>
    </w:rPr>
  </w:style>
  <w:style w:type="paragraph" w:customStyle="1" w:styleId="NumberedList2">
    <w:name w:val="Numbered List 2"/>
    <w:aliases w:val="nl2"/>
    <w:rsid w:val="007F7B0B"/>
    <w:pPr>
      <w:numPr>
        <w:numId w:val="4"/>
      </w:numPr>
      <w:spacing w:before="60" w:after="60" w:line="260" w:lineRule="exact"/>
    </w:pPr>
    <w:rPr>
      <w:rFonts w:ascii="Verdana" w:hAnsi="Verdana"/>
      <w:color w:val="000000"/>
      <w:lang w:val="en-US" w:eastAsia="en-US"/>
    </w:rPr>
  </w:style>
  <w:style w:type="paragraph" w:customStyle="1" w:styleId="Syntax">
    <w:name w:val="Syntax"/>
    <w:aliases w:val="s"/>
    <w:basedOn w:val="Code"/>
    <w:rsid w:val="007F7B0B"/>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7F7B0B"/>
    <w:pPr>
      <w:spacing w:before="40" w:after="80" w:line="220" w:lineRule="exact"/>
    </w:pPr>
    <w:rPr>
      <w:sz w:val="16"/>
    </w:rPr>
  </w:style>
  <w:style w:type="character" w:styleId="Refdenotaderodap">
    <w:name w:val="footnote reference"/>
    <w:aliases w:val="fr,Used by Word for Help footnote symbols"/>
    <w:basedOn w:val="Fontepargpadro"/>
    <w:semiHidden/>
    <w:rsid w:val="007F7B0B"/>
    <w:rPr>
      <w:color w:val="0000FF"/>
      <w:vertAlign w:val="superscript"/>
    </w:rPr>
  </w:style>
  <w:style w:type="character" w:customStyle="1" w:styleId="CodeEmbedded">
    <w:name w:val="Code Embedded"/>
    <w:aliases w:val="ce"/>
    <w:basedOn w:val="Fontepargpadro"/>
    <w:rsid w:val="007F7B0B"/>
    <w:rPr>
      <w:rFonts w:ascii="Courier New" w:hAnsi="Courier New"/>
      <w:noProof/>
      <w:color w:val="000080"/>
      <w:position w:val="1"/>
      <w:sz w:val="20"/>
    </w:rPr>
  </w:style>
  <w:style w:type="character" w:customStyle="1" w:styleId="LabelEmbedded">
    <w:name w:val="Label Embedded"/>
    <w:aliases w:val="le"/>
    <w:basedOn w:val="Fontepargpadro"/>
    <w:rsid w:val="007F7B0B"/>
    <w:rPr>
      <w:rFonts w:ascii="Verdana" w:hAnsi="Verdana"/>
      <w:b/>
      <w:sz w:val="20"/>
    </w:rPr>
  </w:style>
  <w:style w:type="character" w:customStyle="1" w:styleId="LinkText">
    <w:name w:val="Link Text"/>
    <w:aliases w:val="lt"/>
    <w:basedOn w:val="Fontepargpadro"/>
    <w:rsid w:val="007F7B0B"/>
    <w:rPr>
      <w:color w:val="0000FF"/>
      <w:u w:val="double"/>
    </w:rPr>
  </w:style>
  <w:style w:type="character" w:customStyle="1" w:styleId="LinkTextPopup">
    <w:name w:val="Link Text Popup"/>
    <w:aliases w:val="ltp"/>
    <w:basedOn w:val="Fontepargpadro"/>
    <w:rsid w:val="007F7B0B"/>
    <w:rPr>
      <w:color w:val="0000FF"/>
      <w:u w:val="single"/>
    </w:rPr>
  </w:style>
  <w:style w:type="character" w:customStyle="1" w:styleId="LinkID">
    <w:name w:val="Link ID"/>
    <w:aliases w:val="lid"/>
    <w:basedOn w:val="Fontepargpadro"/>
    <w:rsid w:val="007F7B0B"/>
    <w:rPr>
      <w:noProof/>
      <w:vanish/>
      <w:color w:val="FF0000"/>
    </w:rPr>
  </w:style>
  <w:style w:type="paragraph" w:customStyle="1" w:styleId="CodeinList2">
    <w:name w:val="Code in List 2"/>
    <w:aliases w:val="c2"/>
    <w:basedOn w:val="Code"/>
    <w:rsid w:val="007F7B0B"/>
    <w:pPr>
      <w:ind w:left="720"/>
    </w:pPr>
  </w:style>
  <w:style w:type="character" w:customStyle="1" w:styleId="ConditionalMarker">
    <w:name w:val="Conditional Marker"/>
    <w:aliases w:val="cm"/>
    <w:basedOn w:val="Fontepargpadro"/>
    <w:rsid w:val="007F7B0B"/>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7F7B0B"/>
    <w:pPr>
      <w:ind w:left="720"/>
    </w:pPr>
  </w:style>
  <w:style w:type="paragraph" w:customStyle="1" w:styleId="TableFootnoteinList2">
    <w:name w:val="Table Footnote in List 2"/>
    <w:aliases w:val="tf2"/>
    <w:basedOn w:val="TextinList2"/>
    <w:next w:val="TextinList2"/>
    <w:rsid w:val="007F7B0B"/>
    <w:pPr>
      <w:spacing w:before="40" w:after="80" w:line="220" w:lineRule="exact"/>
    </w:pPr>
    <w:rPr>
      <w:sz w:val="16"/>
    </w:rPr>
  </w:style>
  <w:style w:type="paragraph" w:customStyle="1" w:styleId="LabelinList1">
    <w:name w:val="Label in List 1"/>
    <w:aliases w:val="l1"/>
    <w:basedOn w:val="TextinList1"/>
    <w:next w:val="TextinList1"/>
    <w:rsid w:val="007F7B0B"/>
    <w:rPr>
      <w:b/>
    </w:rPr>
  </w:style>
  <w:style w:type="paragraph" w:customStyle="1" w:styleId="TextinList1">
    <w:name w:val="Text in List 1"/>
    <w:aliases w:val="t1"/>
    <w:basedOn w:val="Text"/>
    <w:link w:val="TextinList1Char"/>
    <w:rsid w:val="007F7B0B"/>
    <w:pPr>
      <w:ind w:left="360"/>
    </w:pPr>
  </w:style>
  <w:style w:type="paragraph" w:customStyle="1" w:styleId="CodeinList1">
    <w:name w:val="Code in List 1"/>
    <w:aliases w:val="c1"/>
    <w:basedOn w:val="Code"/>
    <w:rsid w:val="007F7B0B"/>
    <w:pPr>
      <w:ind w:left="360"/>
    </w:pPr>
  </w:style>
  <w:style w:type="paragraph" w:customStyle="1" w:styleId="FigureinList1">
    <w:name w:val="Figure in List 1"/>
    <w:aliases w:val="fig1"/>
    <w:basedOn w:val="Figure"/>
    <w:next w:val="TextinList1"/>
    <w:rsid w:val="007F7B0B"/>
    <w:pPr>
      <w:ind w:left="360"/>
    </w:pPr>
  </w:style>
  <w:style w:type="paragraph" w:customStyle="1" w:styleId="TableFootnoteinList1">
    <w:name w:val="Table Footnote in List 1"/>
    <w:aliases w:val="tf1"/>
    <w:basedOn w:val="TextinList1"/>
    <w:next w:val="TextinList1"/>
    <w:rsid w:val="007F7B0B"/>
    <w:pPr>
      <w:spacing w:before="40" w:after="80" w:line="220" w:lineRule="exact"/>
    </w:pPr>
    <w:rPr>
      <w:sz w:val="16"/>
    </w:rPr>
  </w:style>
  <w:style w:type="character" w:customStyle="1" w:styleId="HTML">
    <w:name w:val="HTML"/>
    <w:basedOn w:val="Fontepargpadro"/>
    <w:rsid w:val="007F7B0B"/>
    <w:rPr>
      <w:rFonts w:ascii="Courier New" w:hAnsi="Courier New"/>
      <w:color w:val="000000"/>
      <w:sz w:val="20"/>
      <w:bdr w:val="none" w:sz="0" w:space="0" w:color="auto"/>
      <w:shd w:val="pct25" w:color="00FF00" w:fill="auto"/>
    </w:rPr>
  </w:style>
  <w:style w:type="paragraph" w:customStyle="1" w:styleId="AlertText">
    <w:name w:val="Alert Text"/>
    <w:aliases w:val="at"/>
    <w:basedOn w:val="Text"/>
    <w:rsid w:val="007F7B0B"/>
    <w:pPr>
      <w:ind w:left="360"/>
    </w:pPr>
  </w:style>
  <w:style w:type="paragraph" w:customStyle="1" w:styleId="AlertTextinList1">
    <w:name w:val="Alert Text in List 1"/>
    <w:aliases w:val="at1"/>
    <w:basedOn w:val="TextinList1"/>
    <w:rsid w:val="007F7B0B"/>
    <w:pPr>
      <w:ind w:left="720"/>
    </w:pPr>
  </w:style>
  <w:style w:type="paragraph" w:customStyle="1" w:styleId="AlertTextinList2">
    <w:name w:val="Alert Text in List 2"/>
    <w:aliases w:val="at2"/>
    <w:basedOn w:val="TextinList2"/>
    <w:rsid w:val="007F7B0B"/>
    <w:pPr>
      <w:ind w:left="1080"/>
    </w:pPr>
  </w:style>
  <w:style w:type="paragraph" w:customStyle="1" w:styleId="RevisionHistory">
    <w:name w:val="Revision History"/>
    <w:aliases w:val="rh"/>
    <w:basedOn w:val="Text"/>
    <w:rsid w:val="007F7B0B"/>
    <w:pPr>
      <w:ind w:right="1440"/>
    </w:pPr>
    <w:rPr>
      <w:vanish/>
      <w:color w:val="800080"/>
    </w:rPr>
  </w:style>
  <w:style w:type="paragraph" w:customStyle="1" w:styleId="BulletedList1">
    <w:name w:val="Bulleted List 1"/>
    <w:aliases w:val="bl1"/>
    <w:link w:val="BulletedList1Char"/>
    <w:rsid w:val="007F7B0B"/>
    <w:pPr>
      <w:numPr>
        <w:numId w:val="1"/>
      </w:numPr>
      <w:spacing w:before="60" w:after="60" w:line="260" w:lineRule="exact"/>
    </w:pPr>
    <w:rPr>
      <w:rFonts w:ascii="Verdana" w:hAnsi="Verdana"/>
      <w:color w:val="000000"/>
      <w:lang w:val="en-US" w:eastAsia="en-US"/>
    </w:rPr>
  </w:style>
  <w:style w:type="paragraph" w:customStyle="1" w:styleId="TextIndented">
    <w:name w:val="Text Indented"/>
    <w:aliases w:val="ti"/>
    <w:basedOn w:val="Text"/>
    <w:rsid w:val="007F7B0B"/>
    <w:pPr>
      <w:ind w:left="360" w:right="360"/>
    </w:pPr>
  </w:style>
  <w:style w:type="paragraph" w:customStyle="1" w:styleId="BulletedList2">
    <w:name w:val="Bulleted List 2"/>
    <w:aliases w:val="bl2"/>
    <w:rsid w:val="007F7B0B"/>
    <w:pPr>
      <w:numPr>
        <w:numId w:val="2"/>
      </w:numPr>
      <w:spacing w:before="60" w:after="60" w:line="260" w:lineRule="exact"/>
    </w:pPr>
    <w:rPr>
      <w:rFonts w:ascii="Verdana" w:hAnsi="Verdana"/>
      <w:color w:val="000000"/>
      <w:lang w:val="en-US" w:eastAsia="en-US"/>
    </w:rPr>
  </w:style>
  <w:style w:type="paragraph" w:customStyle="1" w:styleId="DefinedTerm">
    <w:name w:val="Defined Term"/>
    <w:aliases w:val="dt"/>
    <w:basedOn w:val="Text"/>
    <w:next w:val="Definition"/>
    <w:rsid w:val="007F7B0B"/>
    <w:pPr>
      <w:spacing w:after="0"/>
    </w:pPr>
  </w:style>
  <w:style w:type="paragraph" w:customStyle="1" w:styleId="Definition">
    <w:name w:val="Definition"/>
    <w:aliases w:val="d"/>
    <w:basedOn w:val="Text"/>
    <w:next w:val="DefinedTerm"/>
    <w:rsid w:val="007F7B0B"/>
    <w:pPr>
      <w:spacing w:before="0"/>
      <w:ind w:left="360"/>
    </w:pPr>
  </w:style>
  <w:style w:type="paragraph" w:customStyle="1" w:styleId="NumberedList1">
    <w:name w:val="Numbered List 1"/>
    <w:aliases w:val="nl1"/>
    <w:rsid w:val="007F7B0B"/>
    <w:pPr>
      <w:numPr>
        <w:numId w:val="3"/>
      </w:numPr>
      <w:spacing w:before="60" w:after="60" w:line="260" w:lineRule="exact"/>
    </w:pPr>
    <w:rPr>
      <w:rFonts w:ascii="Verdana" w:hAnsi="Verdana"/>
      <w:color w:val="000000"/>
      <w:lang w:val="en-US" w:eastAsia="en-US"/>
    </w:rPr>
  </w:style>
  <w:style w:type="paragraph" w:customStyle="1" w:styleId="GlueLinkText">
    <w:name w:val="Glue Link Text"/>
    <w:aliases w:val="glt"/>
    <w:basedOn w:val="Text"/>
    <w:next w:val="Text"/>
    <w:rsid w:val="007F7B0B"/>
  </w:style>
  <w:style w:type="paragraph" w:customStyle="1" w:styleId="IndexTag">
    <w:name w:val="Index Tag"/>
    <w:aliases w:val="it"/>
    <w:basedOn w:val="Text"/>
    <w:rsid w:val="007F7B0B"/>
    <w:pPr>
      <w:spacing w:after="0"/>
      <w:ind w:right="1440"/>
    </w:pPr>
    <w:rPr>
      <w:b/>
      <w:vanish/>
      <w:color w:val="008000"/>
    </w:rPr>
  </w:style>
  <w:style w:type="character" w:customStyle="1" w:styleId="CodeFeaturedElement">
    <w:name w:val="Code Featured Element"/>
    <w:aliases w:val="cfe"/>
    <w:basedOn w:val="Fontepargpadro"/>
    <w:rsid w:val="007F7B0B"/>
    <w:rPr>
      <w:rFonts w:ascii="Courier New" w:hAnsi="Courier New"/>
      <w:b/>
      <w:noProof/>
      <w:color w:val="000080"/>
      <w:sz w:val="20"/>
    </w:rPr>
  </w:style>
  <w:style w:type="paragraph" w:customStyle="1" w:styleId="Copyright">
    <w:name w:val="Copyright"/>
    <w:aliases w:val="copy"/>
    <w:basedOn w:val="Text"/>
    <w:rsid w:val="007F7B0B"/>
    <w:pPr>
      <w:spacing w:line="220" w:lineRule="exact"/>
      <w:ind w:right="-960"/>
    </w:pPr>
    <w:rPr>
      <w:sz w:val="16"/>
    </w:rPr>
  </w:style>
  <w:style w:type="paragraph" w:styleId="Remissivo1">
    <w:name w:val="index 1"/>
    <w:aliases w:val="idx1"/>
    <w:basedOn w:val="Text"/>
    <w:semiHidden/>
    <w:rsid w:val="007F7B0B"/>
    <w:pPr>
      <w:spacing w:line="220" w:lineRule="exact"/>
      <w:ind w:left="180" w:hanging="180"/>
    </w:pPr>
    <w:rPr>
      <w:color w:val="808000"/>
      <w:sz w:val="16"/>
    </w:rPr>
  </w:style>
  <w:style w:type="paragraph" w:styleId="Ttulodendiceremissivo">
    <w:name w:val="index heading"/>
    <w:aliases w:val="ih"/>
    <w:basedOn w:val="Ttulo1"/>
    <w:next w:val="Remissivo1"/>
    <w:semiHidden/>
    <w:rsid w:val="007F7B0B"/>
    <w:pPr>
      <w:spacing w:line="300" w:lineRule="exact"/>
      <w:ind w:left="0"/>
      <w:outlineLvl w:val="7"/>
    </w:pPr>
    <w:rPr>
      <w:color w:val="808000"/>
      <w:sz w:val="26"/>
    </w:rPr>
  </w:style>
  <w:style w:type="paragraph" w:customStyle="1" w:styleId="PrintDivisionTitle">
    <w:name w:val="Print Division Title"/>
    <w:aliases w:val="pdt"/>
    <w:basedOn w:val="Ttulo1"/>
    <w:rsid w:val="007F7B0B"/>
    <w:pPr>
      <w:spacing w:after="180" w:line="440" w:lineRule="exact"/>
      <w:ind w:left="0"/>
      <w:jc w:val="right"/>
    </w:pPr>
    <w:rPr>
      <w:color w:val="808000"/>
      <w:sz w:val="40"/>
    </w:rPr>
  </w:style>
  <w:style w:type="paragraph" w:customStyle="1" w:styleId="PrintMSCorp">
    <w:name w:val="Print MS Corp"/>
    <w:aliases w:val="pms"/>
    <w:next w:val="Text"/>
    <w:rsid w:val="007F7B0B"/>
    <w:pPr>
      <w:spacing w:before="180" w:after="60" w:line="300" w:lineRule="exact"/>
      <w:jc w:val="right"/>
    </w:pPr>
    <w:rPr>
      <w:rFonts w:ascii="Microsoft Logo 95" w:hAnsi="Microsoft Logo 95"/>
      <w:noProof/>
      <w:color w:val="808000"/>
      <w:sz w:val="26"/>
      <w:lang w:val="en-US" w:eastAsia="en-US"/>
    </w:rPr>
  </w:style>
  <w:style w:type="paragraph" w:customStyle="1" w:styleId="Slugline">
    <w:name w:val="Slugline"/>
    <w:aliases w:val="slug"/>
    <w:rsid w:val="007F7B0B"/>
    <w:pPr>
      <w:framePr w:h="900" w:hRule="exact" w:hSpace="180" w:vSpace="180" w:wrap="around" w:vAnchor="page" w:hAnchor="margin" w:y="14601"/>
      <w:spacing w:line="180" w:lineRule="exact"/>
    </w:pPr>
    <w:rPr>
      <w:rFonts w:ascii="Verdana" w:hAnsi="Verdana"/>
      <w:noProof/>
      <w:color w:val="808000"/>
      <w:sz w:val="14"/>
      <w:lang w:val="en-US" w:eastAsia="en-US"/>
    </w:rPr>
  </w:style>
  <w:style w:type="paragraph" w:styleId="Sumrio4">
    <w:name w:val="toc 4"/>
    <w:aliases w:val="toc4"/>
    <w:basedOn w:val="Sumrio2"/>
    <w:semiHidden/>
    <w:rsid w:val="007F7B0B"/>
    <w:pPr>
      <w:ind w:left="1080"/>
    </w:pPr>
  </w:style>
  <w:style w:type="paragraph" w:styleId="Remissivo2">
    <w:name w:val="index 2"/>
    <w:aliases w:val="idx2"/>
    <w:basedOn w:val="Remissivo1"/>
    <w:semiHidden/>
    <w:rsid w:val="007F7B0B"/>
    <w:pPr>
      <w:ind w:left="540"/>
    </w:pPr>
  </w:style>
  <w:style w:type="paragraph" w:styleId="Remissivo3">
    <w:name w:val="index 3"/>
    <w:aliases w:val="idx3"/>
    <w:basedOn w:val="Remissivo1"/>
    <w:semiHidden/>
    <w:rsid w:val="007F7B0B"/>
    <w:pPr>
      <w:ind w:left="900"/>
    </w:pPr>
  </w:style>
  <w:style w:type="character" w:customStyle="1" w:styleId="MultilanguageMarkerAuto">
    <w:name w:val="Multilanguage Marker Auto"/>
    <w:aliases w:val="mma"/>
    <w:basedOn w:val="Fontepargpadro"/>
    <w:rsid w:val="007F7B0B"/>
    <w:rPr>
      <w:rFonts w:ascii="Verdana" w:hAnsi="Verdana"/>
      <w:color w:val="808080"/>
      <w:sz w:val="16"/>
    </w:rPr>
  </w:style>
  <w:style w:type="paragraph" w:customStyle="1" w:styleId="MultilanguageMarkerExplicitBegin">
    <w:name w:val="Multilanguage Marker Explicit Begin"/>
    <w:aliases w:val="mmeb"/>
    <w:basedOn w:val="Text"/>
    <w:rsid w:val="007F7B0B"/>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7F7B0B"/>
    <w:rPr>
      <w:u w:val="wave"/>
    </w:rPr>
  </w:style>
  <w:style w:type="character" w:customStyle="1" w:styleId="BoldItalic">
    <w:name w:val="Bold Italic"/>
    <w:aliases w:val="bi"/>
    <w:basedOn w:val="Fontepargpadro"/>
    <w:rsid w:val="007F7B0B"/>
    <w:rPr>
      <w:b/>
      <w:i/>
    </w:rPr>
  </w:style>
  <w:style w:type="character" w:customStyle="1" w:styleId="Italic">
    <w:name w:val="Italic"/>
    <w:aliases w:val="i"/>
    <w:basedOn w:val="Fontepargpadro"/>
    <w:rsid w:val="007F7B0B"/>
    <w:rPr>
      <w:i/>
    </w:rPr>
  </w:style>
  <w:style w:type="paragraph" w:customStyle="1" w:styleId="PrintDivisionNumber">
    <w:name w:val="Print Division Number"/>
    <w:aliases w:val="pdn"/>
    <w:basedOn w:val="PrintDivisionTitle"/>
    <w:next w:val="PrintDivisionTitle"/>
    <w:rsid w:val="007F7B0B"/>
    <w:pPr>
      <w:spacing w:after="0" w:line="260" w:lineRule="exact"/>
      <w:ind w:right="-120"/>
    </w:pPr>
    <w:rPr>
      <w:b w:val="0"/>
      <w:caps/>
      <w:spacing w:val="120"/>
      <w:sz w:val="20"/>
    </w:rPr>
  </w:style>
  <w:style w:type="character" w:customStyle="1" w:styleId="Strikethrough">
    <w:name w:val="Strikethrough"/>
    <w:aliases w:val="strike"/>
    <w:basedOn w:val="Fontepargpadro"/>
    <w:rsid w:val="007F7B0B"/>
    <w:rPr>
      <w:strike/>
      <w:dstrike w:val="0"/>
    </w:rPr>
  </w:style>
  <w:style w:type="character" w:customStyle="1" w:styleId="Subscript">
    <w:name w:val="Subscript"/>
    <w:aliases w:val="sub"/>
    <w:basedOn w:val="Fontepargpadro"/>
    <w:rsid w:val="007F7B0B"/>
    <w:rPr>
      <w:vertAlign w:val="subscript"/>
    </w:rPr>
  </w:style>
  <w:style w:type="character" w:customStyle="1" w:styleId="Superscript">
    <w:name w:val="Superscript"/>
    <w:aliases w:val="sup"/>
    <w:basedOn w:val="Fontepargpadro"/>
    <w:rsid w:val="007F7B0B"/>
    <w:rPr>
      <w:vertAlign w:val="superscript"/>
    </w:rPr>
  </w:style>
  <w:style w:type="paragraph" w:customStyle="1" w:styleId="TableSpacing">
    <w:name w:val="Table Spacing"/>
    <w:aliases w:val="ts"/>
    <w:basedOn w:val="Text"/>
    <w:next w:val="Text"/>
    <w:rsid w:val="007F7B0B"/>
    <w:pPr>
      <w:spacing w:before="0" w:after="0" w:line="120" w:lineRule="exact"/>
    </w:pPr>
    <w:rPr>
      <w:color w:val="FF00FF"/>
      <w:sz w:val="12"/>
    </w:rPr>
  </w:style>
  <w:style w:type="paragraph" w:customStyle="1" w:styleId="CodeFontTranslatableinList1">
    <w:name w:val="Code Font Translatable in List 1"/>
    <w:aliases w:val="cft1"/>
    <w:basedOn w:val="CodeinList1"/>
    <w:rsid w:val="007F7B0B"/>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7F7B0B"/>
    <w:rPr>
      <w:color w:val="000080"/>
    </w:rPr>
  </w:style>
  <w:style w:type="paragraph" w:customStyle="1" w:styleId="FigureImageMapPlaceholder">
    <w:name w:val="Figure Image Map Placeholder"/>
    <w:aliases w:val="fimp"/>
    <w:basedOn w:val="Figure"/>
    <w:rsid w:val="007F7B0B"/>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7F7B0B"/>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Fontepargpadro"/>
    <w:rsid w:val="007F7B0B"/>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7F7B0B"/>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7F7B0B"/>
    <w:pPr>
      <w:spacing w:before="0" w:line="240" w:lineRule="exact"/>
      <w:ind w:left="360"/>
    </w:pPr>
    <w:rPr>
      <w:color w:val="auto"/>
    </w:rPr>
  </w:style>
  <w:style w:type="paragraph" w:customStyle="1" w:styleId="DefinitioninList">
    <w:name w:val="Definition in List"/>
    <w:aliases w:val="d1"/>
    <w:basedOn w:val="Definition"/>
    <w:rsid w:val="007F7B0B"/>
    <w:pPr>
      <w:spacing w:after="120" w:line="240" w:lineRule="exact"/>
      <w:ind w:left="720"/>
    </w:pPr>
    <w:rPr>
      <w:color w:val="auto"/>
    </w:rPr>
  </w:style>
  <w:style w:type="character" w:customStyle="1" w:styleId="HTMLLoc">
    <w:name w:val="HTMLLoc"/>
    <w:basedOn w:val="HTML"/>
    <w:rsid w:val="007F7B0B"/>
    <w:rPr>
      <w:rFonts w:cs="Courier New"/>
      <w:vanish/>
      <w:szCs w:val="20"/>
      <w:shd w:val="pct25" w:color="00FF00" w:fill="auto"/>
    </w:rPr>
  </w:style>
  <w:style w:type="character" w:customStyle="1" w:styleId="HTMLRef">
    <w:name w:val="HTMLRef"/>
    <w:basedOn w:val="HTML"/>
    <w:rsid w:val="007F7B0B"/>
    <w:rPr>
      <w:rFonts w:ascii="Verdana" w:hAnsi="Verdana" w:cs="Courier New"/>
      <w:b/>
      <w:bCs/>
      <w:vanish/>
      <w:color w:val="008000"/>
      <w:szCs w:val="20"/>
      <w:shd w:val="pct25" w:color="00FF00" w:fill="auto"/>
    </w:rPr>
  </w:style>
  <w:style w:type="character" w:customStyle="1" w:styleId="HTMLRefInt">
    <w:name w:val="HTMLRefInt"/>
    <w:basedOn w:val="HTMLRef"/>
    <w:rsid w:val="007F7B0B"/>
  </w:style>
  <w:style w:type="paragraph" w:customStyle="1" w:styleId="ListinTable">
    <w:name w:val="List in Table"/>
    <w:aliases w:val="lit"/>
    <w:basedOn w:val="Text"/>
    <w:rsid w:val="007F7B0B"/>
    <w:pPr>
      <w:spacing w:before="0" w:after="120" w:line="240" w:lineRule="exact"/>
    </w:pPr>
    <w:rPr>
      <w:color w:val="auto"/>
    </w:rPr>
  </w:style>
  <w:style w:type="paragraph" w:customStyle="1" w:styleId="TextNonlocalizable">
    <w:name w:val="Text Nonlocalizable"/>
    <w:aliases w:val="tn"/>
    <w:basedOn w:val="Text"/>
    <w:autoRedefine/>
    <w:rsid w:val="007F7B0B"/>
  </w:style>
  <w:style w:type="character" w:customStyle="1" w:styleId="Trademark">
    <w:name w:val="Trademark"/>
    <w:aliases w:val="tr"/>
    <w:rsid w:val="007F7B0B"/>
    <w:rPr>
      <w:sz w:val="16"/>
      <w:szCs w:val="16"/>
    </w:rPr>
  </w:style>
  <w:style w:type="character" w:customStyle="1" w:styleId="ALT">
    <w:name w:val="ALT"/>
    <w:basedOn w:val="HTML"/>
    <w:rsid w:val="007F7B0B"/>
    <w:rPr>
      <w:bdr w:val="none" w:sz="0" w:space="0" w:color="auto"/>
      <w:shd w:val="solid" w:color="00FFFF" w:fill="auto"/>
    </w:rPr>
  </w:style>
  <w:style w:type="character" w:customStyle="1" w:styleId="TechReview">
    <w:name w:val="Tech Review"/>
    <w:basedOn w:val="CodeFeaturedElement"/>
    <w:rsid w:val="007F7B0B"/>
    <w:rPr>
      <w:color w:val="FF9900"/>
    </w:rPr>
  </w:style>
  <w:style w:type="paragraph" w:customStyle="1" w:styleId="TableSpacingAfter">
    <w:name w:val="Table Spacing After"/>
    <w:aliases w:val="tsa"/>
    <w:basedOn w:val="Text"/>
    <w:next w:val="Text"/>
    <w:rsid w:val="007F7B0B"/>
    <w:pPr>
      <w:spacing w:after="0" w:line="120" w:lineRule="exact"/>
    </w:pPr>
    <w:rPr>
      <w:sz w:val="12"/>
    </w:rPr>
  </w:style>
  <w:style w:type="paragraph" w:customStyle="1" w:styleId="FigureEmbedded">
    <w:name w:val="Figure Embedded"/>
    <w:aliases w:val="fige"/>
    <w:basedOn w:val="Text"/>
    <w:rsid w:val="007F7B0B"/>
    <w:pPr>
      <w:spacing w:after="180" w:line="240" w:lineRule="auto"/>
    </w:pPr>
  </w:style>
  <w:style w:type="paragraph" w:customStyle="1" w:styleId="LabelSpecial">
    <w:name w:val="Label Special"/>
    <w:aliases w:val="ls"/>
    <w:basedOn w:val="Label"/>
    <w:rsid w:val="007F7B0B"/>
  </w:style>
  <w:style w:type="paragraph" w:styleId="Textodebalo">
    <w:name w:val="Balloon Text"/>
    <w:basedOn w:val="Normal"/>
    <w:semiHidden/>
    <w:rsid w:val="007F7B0B"/>
    <w:rPr>
      <w:rFonts w:ascii="Tahoma" w:hAnsi="Tahoma" w:cs="Tahoma"/>
      <w:sz w:val="16"/>
      <w:szCs w:val="16"/>
    </w:rPr>
  </w:style>
  <w:style w:type="table" w:styleId="Tabelacomgrade">
    <w:name w:val="Table Grid"/>
    <w:basedOn w:val="Tabelanormal"/>
    <w:rsid w:val="007F7B0B"/>
    <w:pPr>
      <w:spacing w:before="60" w:after="60" w:line="260" w:lineRule="exact"/>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digoHTML">
    <w:name w:val="HTML Code"/>
    <w:basedOn w:val="Fontepargpadro"/>
    <w:rsid w:val="007F7B0B"/>
    <w:rPr>
      <w:rFonts w:ascii="Courier New" w:eastAsia="Times New Roman" w:hAnsi="Courier New" w:cs="Courier New" w:hint="default"/>
      <w:color w:val="000066"/>
      <w:sz w:val="24"/>
      <w:szCs w:val="24"/>
    </w:rPr>
  </w:style>
  <w:style w:type="paragraph" w:styleId="Pr-formataoHTML">
    <w:name w:val="HTML Preformatted"/>
    <w:basedOn w:val="Normal"/>
    <w:rsid w:val="007F7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lang/>
    </w:rPr>
  </w:style>
  <w:style w:type="paragraph" w:styleId="Assuntodocomentrio">
    <w:name w:val="annotation subject"/>
    <w:basedOn w:val="Textodecomentrio"/>
    <w:next w:val="Textodecomentrio"/>
    <w:semiHidden/>
    <w:rsid w:val="007F7B0B"/>
    <w:rPr>
      <w:b/>
      <w:bCs/>
      <w:color w:val="FF00FF"/>
    </w:rPr>
  </w:style>
  <w:style w:type="character" w:customStyle="1" w:styleId="TextinList1Char">
    <w:name w:val="Text in List 1 Char"/>
    <w:aliases w:val="t1 Char"/>
    <w:basedOn w:val="TexxtChar"/>
    <w:link w:val="TextinList1"/>
    <w:rsid w:val="007F7B0B"/>
  </w:style>
  <w:style w:type="character" w:customStyle="1" w:styleId="BulletedList1Char">
    <w:name w:val="Bulleted List 1 Char"/>
    <w:aliases w:val="bl1 Char"/>
    <w:basedOn w:val="Fontepargpadro"/>
    <w:link w:val="BulletedList1"/>
    <w:rsid w:val="007F7B0B"/>
    <w:rPr>
      <w:rFonts w:ascii="Verdana" w:hAnsi="Verdana"/>
      <w:color w:val="000000"/>
      <w:lang w:val="en-US" w:eastAsia="en-US" w:bidi="ar-SA"/>
    </w:rPr>
  </w:style>
  <w:style w:type="character" w:styleId="HiperlinkVisitado">
    <w:name w:val="FollowedHyperlink"/>
    <w:basedOn w:val="Fontepargpadro"/>
    <w:rsid w:val="007F7B0B"/>
    <w:rPr>
      <w:color w:val="800080"/>
      <w:u w:val="single"/>
    </w:rPr>
  </w:style>
  <w:style w:type="character" w:customStyle="1" w:styleId="TextChar">
    <w:name w:val="Text Char"/>
    <w:aliases w:val="t Char"/>
    <w:basedOn w:val="Fontepargpadro"/>
    <w:rsid w:val="00DE2D1C"/>
    <w:rPr>
      <w:rFonts w:ascii="Verdana" w:hAnsi="Verdana"/>
      <w:color w:val="000000"/>
    </w:rPr>
  </w:style>
</w:styles>
</file>

<file path=word/webSettings.xml><?xml version="1.0" encoding="utf-8"?>
<w:webSettings xmlns:r="http://schemas.openxmlformats.org/officeDocument/2006/relationships" xmlns:w="http://schemas.openxmlformats.org/wordprocessingml/2006/main">
  <w:divs>
    <w:div w:id="1373648552">
      <w:bodyDiv w:val="1"/>
      <w:marLeft w:val="0"/>
      <w:marRight w:val="0"/>
      <w:marTop w:val="0"/>
      <w:marBottom w:val="0"/>
      <w:divBdr>
        <w:top w:val="none" w:sz="0" w:space="0" w:color="auto"/>
        <w:left w:val="none" w:sz="0" w:space="0" w:color="auto"/>
        <w:bottom w:val="none" w:sz="0" w:space="0" w:color="auto"/>
        <w:right w:val="none" w:sz="0" w:space="0" w:color="auto"/>
      </w:divBdr>
      <w:divsChild>
        <w:div w:id="769668035">
          <w:marLeft w:val="0"/>
          <w:marRight w:val="0"/>
          <w:marTop w:val="0"/>
          <w:marBottom w:val="0"/>
          <w:divBdr>
            <w:top w:val="none" w:sz="0" w:space="0" w:color="auto"/>
            <w:left w:val="none" w:sz="0" w:space="0" w:color="auto"/>
            <w:bottom w:val="none" w:sz="0" w:space="0" w:color="auto"/>
            <w:right w:val="none" w:sz="0" w:space="0" w:color="auto"/>
          </w:divBdr>
          <w:divsChild>
            <w:div w:id="16473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1813">
      <w:bodyDiv w:val="1"/>
      <w:marLeft w:val="0"/>
      <w:marRight w:val="0"/>
      <w:marTop w:val="0"/>
      <w:marBottom w:val="0"/>
      <w:divBdr>
        <w:top w:val="none" w:sz="0" w:space="0" w:color="auto"/>
        <w:left w:val="none" w:sz="0" w:space="0" w:color="auto"/>
        <w:bottom w:val="none" w:sz="0" w:space="0" w:color="auto"/>
        <w:right w:val="none" w:sz="0" w:space="0" w:color="auto"/>
      </w:divBdr>
      <w:divsChild>
        <w:div w:id="1222863872">
          <w:marLeft w:val="0"/>
          <w:marRight w:val="0"/>
          <w:marTop w:val="0"/>
          <w:marBottom w:val="0"/>
          <w:divBdr>
            <w:top w:val="none" w:sz="0" w:space="0" w:color="auto"/>
            <w:left w:val="none" w:sz="0" w:space="0" w:color="auto"/>
            <w:bottom w:val="none" w:sz="0" w:space="0" w:color="auto"/>
            <w:right w:val="none" w:sz="0" w:space="0" w:color="auto"/>
          </w:divBdr>
          <w:divsChild>
            <w:div w:id="236592054">
              <w:marLeft w:val="0"/>
              <w:marRight w:val="0"/>
              <w:marTop w:val="0"/>
              <w:marBottom w:val="0"/>
              <w:divBdr>
                <w:top w:val="none" w:sz="0" w:space="0" w:color="auto"/>
                <w:left w:val="none" w:sz="0" w:space="0" w:color="auto"/>
                <w:bottom w:val="none" w:sz="0" w:space="0" w:color="auto"/>
                <w:right w:val="none" w:sz="0" w:space="0" w:color="auto"/>
              </w:divBdr>
            </w:div>
            <w:div w:id="4113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4044">
      <w:bodyDiv w:val="1"/>
      <w:marLeft w:val="0"/>
      <w:marRight w:val="0"/>
      <w:marTop w:val="0"/>
      <w:marBottom w:val="0"/>
      <w:divBdr>
        <w:top w:val="none" w:sz="0" w:space="0" w:color="auto"/>
        <w:left w:val="none" w:sz="0" w:space="0" w:color="auto"/>
        <w:bottom w:val="none" w:sz="0" w:space="0" w:color="auto"/>
        <w:right w:val="none" w:sz="0" w:space="0" w:color="auto"/>
      </w:divBdr>
      <w:divsChild>
        <w:div w:id="951352818">
          <w:marLeft w:val="0"/>
          <w:marRight w:val="0"/>
          <w:marTop w:val="0"/>
          <w:marBottom w:val="0"/>
          <w:divBdr>
            <w:top w:val="none" w:sz="0" w:space="0" w:color="auto"/>
            <w:left w:val="none" w:sz="0" w:space="0" w:color="auto"/>
            <w:bottom w:val="none" w:sz="0" w:space="0" w:color="auto"/>
            <w:right w:val="none" w:sz="0" w:space="0" w:color="auto"/>
          </w:divBdr>
          <w:divsChild>
            <w:div w:id="152723601">
              <w:marLeft w:val="0"/>
              <w:marRight w:val="0"/>
              <w:marTop w:val="0"/>
              <w:marBottom w:val="0"/>
              <w:divBdr>
                <w:top w:val="none" w:sz="0" w:space="0" w:color="auto"/>
                <w:left w:val="none" w:sz="0" w:space="0" w:color="auto"/>
                <w:bottom w:val="none" w:sz="0" w:space="0" w:color="auto"/>
                <w:right w:val="none" w:sz="0" w:space="0" w:color="auto"/>
              </w:divBdr>
              <w:divsChild>
                <w:div w:id="1891917184">
                  <w:marLeft w:val="0"/>
                  <w:marRight w:val="0"/>
                  <w:marTop w:val="30"/>
                  <w:marBottom w:val="30"/>
                  <w:divBdr>
                    <w:top w:val="single" w:sz="6" w:space="0" w:color="D9655A"/>
                    <w:left w:val="single" w:sz="6" w:space="0" w:color="D9655A"/>
                    <w:bottom w:val="single" w:sz="6" w:space="0" w:color="D9655A"/>
                    <w:right w:val="single" w:sz="6" w:space="0" w:color="D9655A"/>
                  </w:divBdr>
                </w:div>
              </w:divsChild>
            </w:div>
          </w:divsChild>
        </w:div>
      </w:divsChild>
    </w:div>
    <w:div w:id="1809861442">
      <w:bodyDiv w:val="1"/>
      <w:marLeft w:val="0"/>
      <w:marRight w:val="0"/>
      <w:marTop w:val="0"/>
      <w:marBottom w:val="0"/>
      <w:divBdr>
        <w:top w:val="none" w:sz="0" w:space="0" w:color="auto"/>
        <w:left w:val="none" w:sz="0" w:space="0" w:color="auto"/>
        <w:bottom w:val="none" w:sz="0" w:space="0" w:color="auto"/>
        <w:right w:val="none" w:sz="0" w:space="0" w:color="auto"/>
      </w:divBdr>
      <w:divsChild>
        <w:div w:id="2064021148">
          <w:marLeft w:val="0"/>
          <w:marRight w:val="0"/>
          <w:marTop w:val="0"/>
          <w:marBottom w:val="0"/>
          <w:divBdr>
            <w:top w:val="none" w:sz="0" w:space="0" w:color="auto"/>
            <w:left w:val="none" w:sz="0" w:space="0" w:color="auto"/>
            <w:bottom w:val="none" w:sz="0" w:space="0" w:color="auto"/>
            <w:right w:val="none" w:sz="0" w:space="0" w:color="auto"/>
          </w:divBdr>
          <w:divsChild>
            <w:div w:id="2126532603">
              <w:marLeft w:val="0"/>
              <w:marRight w:val="0"/>
              <w:marTop w:val="0"/>
              <w:marBottom w:val="0"/>
              <w:divBdr>
                <w:top w:val="none" w:sz="0" w:space="0" w:color="auto"/>
                <w:left w:val="none" w:sz="0" w:space="0" w:color="auto"/>
                <w:bottom w:val="none" w:sz="0" w:space="0" w:color="auto"/>
                <w:right w:val="none" w:sz="0" w:space="0" w:color="auto"/>
              </w:divBdr>
              <w:divsChild>
                <w:div w:id="798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47486">
      <w:bodyDiv w:val="1"/>
      <w:marLeft w:val="0"/>
      <w:marRight w:val="0"/>
      <w:marTop w:val="0"/>
      <w:marBottom w:val="0"/>
      <w:divBdr>
        <w:top w:val="none" w:sz="0" w:space="0" w:color="auto"/>
        <w:left w:val="none" w:sz="0" w:space="0" w:color="auto"/>
        <w:bottom w:val="none" w:sz="0" w:space="0" w:color="auto"/>
        <w:right w:val="none" w:sz="0" w:space="0" w:color="auto"/>
      </w:divBdr>
      <w:divsChild>
        <w:div w:id="884827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upport.microsoft.com/kb/914277" TargetMode="External"/><Relationship Id="rId26" Type="http://schemas.openxmlformats.org/officeDocument/2006/relationships/image" Target="file:///C:\Docs\SQL%20Server%20White%20Papers\33%20Security%20Best%20Practices\SQLSecBestPractFig4.gif"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mailto:sqlfback@microsoft.com?subject=White%20paper%20feedback:%20SQL%20Server%202005%20Security%20Best%20Practices%20-%20Operational%20and%20Administrative%20Tasks" TargetMode="Externa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hyperlink" Target="http://www.microsoft.com/technet/prodtechnol/sql/themes/security.mspx" TargetMode="Externa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file:///C:\Docs\SQL%20Server%20White%20Papers\33%20Security%20Best%20Practices\SQLSecBestPractFig1.gif" TargetMode="External"/><Relationship Id="rId29" Type="http://schemas.openxmlformats.org/officeDocument/2006/relationships/hyperlink" Target="http://msdn2.microsoft.com/en-us/library/ms345262.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file:///C:\Docs\SQL%20Server%20White%20Papers\33%20Security%20Best%20Practices\SQLSecBestPractFig3.gif" TargetMode="External"/><Relationship Id="rId32" Type="http://schemas.openxmlformats.org/officeDocument/2006/relationships/hyperlink" Target="http://www.microsoft.com/technet/technetmag/issues/2006/12/SQLQA/default.aspx"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yperlink" Target="http://download.microsoft.com/download/2/b/5/2b5e5d37-9b17-423d-bc8f-b11ecd4195b4/ReadmeSQL2005SP2.htm"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www.microsoft.com/downloads/details.aspx?FamilyId=DA0531E4-E94C-4991-82FA-F0E3FBD05E63&amp;displaylang=en"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file:///C:\Docs\SQL%20Server%20White%20Papers\33%20Security%20Best%20Practices\SQLSecBestPractFig2.gif" TargetMode="External"/><Relationship Id="rId27" Type="http://schemas.openxmlformats.org/officeDocument/2006/relationships/hyperlink" Target="http://msdn2.microsoft.com/en-us/library/ms143401.aspx" TargetMode="External"/><Relationship Id="rId30" Type="http://schemas.openxmlformats.org/officeDocument/2006/relationships/hyperlink" Target="http://msdn2.microsoft.com/en-us/library/ms191148.aspx"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11747</Words>
  <Characters>64613</Characters>
  <Application>Microsoft Office Word</Application>
  <DocSecurity>0</DocSecurity>
  <Lines>538</Lines>
  <Paragraphs>152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76208</CharactersWithSpaces>
  <SharedDoc>false</SharedDoc>
  <HLinks>
    <vt:vector size="216" baseType="variant">
      <vt:variant>
        <vt:i4>2949192</vt:i4>
      </vt:variant>
      <vt:variant>
        <vt:i4>165</vt:i4>
      </vt:variant>
      <vt:variant>
        <vt:i4>0</vt:i4>
      </vt:variant>
      <vt:variant>
        <vt:i4>5</vt:i4>
      </vt:variant>
      <vt:variant>
        <vt:lpwstr>mailto:sqlfback@microsoft.com?subject=White%20paper%20feedback:%20SQL%20Server%202005%20Security%20Best%20Practices%20-%20Operational%20and%20Administrative%20Tasks</vt:lpwstr>
      </vt:variant>
      <vt:variant>
        <vt:lpwstr/>
      </vt:variant>
      <vt:variant>
        <vt:i4>65615</vt:i4>
      </vt:variant>
      <vt:variant>
        <vt:i4>162</vt:i4>
      </vt:variant>
      <vt:variant>
        <vt:i4>0</vt:i4>
      </vt:variant>
      <vt:variant>
        <vt:i4>5</vt:i4>
      </vt:variant>
      <vt:variant>
        <vt:lpwstr>http://www.microsoft.com/technet/prodtechnol/sql/themes/security.mspx</vt:lpwstr>
      </vt:variant>
      <vt:variant>
        <vt:lpwstr/>
      </vt:variant>
      <vt:variant>
        <vt:i4>1507399</vt:i4>
      </vt:variant>
      <vt:variant>
        <vt:i4>159</vt:i4>
      </vt:variant>
      <vt:variant>
        <vt:i4>0</vt:i4>
      </vt:variant>
      <vt:variant>
        <vt:i4>5</vt:i4>
      </vt:variant>
      <vt:variant>
        <vt:lpwstr>http://www.microsoft.com/technet/technetmag/issues/2006/12/SQLQA/default.aspx</vt:lpwstr>
      </vt:variant>
      <vt:variant>
        <vt:lpwstr/>
      </vt:variant>
      <vt:variant>
        <vt:i4>524379</vt:i4>
      </vt:variant>
      <vt:variant>
        <vt:i4>156</vt:i4>
      </vt:variant>
      <vt:variant>
        <vt:i4>0</vt:i4>
      </vt:variant>
      <vt:variant>
        <vt:i4>5</vt:i4>
      </vt:variant>
      <vt:variant>
        <vt:lpwstr>http://www.microsoft.com/downloads/details.aspx?FamilyId=DA0531E4-E94C-4991-82FA-F0E3FBD05E63&amp;displaylang=en</vt:lpwstr>
      </vt:variant>
      <vt:variant>
        <vt:lpwstr/>
      </vt:variant>
      <vt:variant>
        <vt:i4>3473530</vt:i4>
      </vt:variant>
      <vt:variant>
        <vt:i4>153</vt:i4>
      </vt:variant>
      <vt:variant>
        <vt:i4>0</vt:i4>
      </vt:variant>
      <vt:variant>
        <vt:i4>5</vt:i4>
      </vt:variant>
      <vt:variant>
        <vt:lpwstr>http://msdn2.microsoft.com/en-us/library/ms191148.aspx</vt:lpwstr>
      </vt:variant>
      <vt:variant>
        <vt:lpwstr/>
      </vt:variant>
      <vt:variant>
        <vt:i4>3211390</vt:i4>
      </vt:variant>
      <vt:variant>
        <vt:i4>150</vt:i4>
      </vt:variant>
      <vt:variant>
        <vt:i4>0</vt:i4>
      </vt:variant>
      <vt:variant>
        <vt:i4>5</vt:i4>
      </vt:variant>
      <vt:variant>
        <vt:lpwstr>http://msdn2.microsoft.com/en-us/library/ms345262.aspx</vt:lpwstr>
      </vt:variant>
      <vt:variant>
        <vt:lpwstr/>
      </vt:variant>
      <vt:variant>
        <vt:i4>7209059</vt:i4>
      </vt:variant>
      <vt:variant>
        <vt:i4>147</vt:i4>
      </vt:variant>
      <vt:variant>
        <vt:i4>0</vt:i4>
      </vt:variant>
      <vt:variant>
        <vt:i4>5</vt:i4>
      </vt:variant>
      <vt:variant>
        <vt:lpwstr/>
      </vt:variant>
      <vt:variant>
        <vt:lpwstr>_Execution_Context</vt:lpwstr>
      </vt:variant>
      <vt:variant>
        <vt:i4>16</vt:i4>
      </vt:variant>
      <vt:variant>
        <vt:i4>144</vt:i4>
      </vt:variant>
      <vt:variant>
        <vt:i4>0</vt:i4>
      </vt:variant>
      <vt:variant>
        <vt:i4>5</vt:i4>
      </vt:variant>
      <vt:variant>
        <vt:lpwstr>http://download.microsoft.com/download/2/b/5/2b5e5d37-9b17-423d-bc8f-b11ecd4195b4/ReadmeSQL2005SP2.htm</vt:lpwstr>
      </vt:variant>
      <vt:variant>
        <vt:lpwstr>_windows_vista</vt:lpwstr>
      </vt:variant>
      <vt:variant>
        <vt:i4>3342459</vt:i4>
      </vt:variant>
      <vt:variant>
        <vt:i4>141</vt:i4>
      </vt:variant>
      <vt:variant>
        <vt:i4>0</vt:i4>
      </vt:variant>
      <vt:variant>
        <vt:i4>5</vt:i4>
      </vt:variant>
      <vt:variant>
        <vt:lpwstr>http://msdn2.microsoft.com/en-us/library/ms143401.aspx</vt:lpwstr>
      </vt:variant>
      <vt:variant>
        <vt:lpwstr/>
      </vt:variant>
      <vt:variant>
        <vt:i4>6553690</vt:i4>
      </vt:variant>
      <vt:variant>
        <vt:i4>132</vt:i4>
      </vt:variant>
      <vt:variant>
        <vt:i4>0</vt:i4>
      </vt:variant>
      <vt:variant>
        <vt:i4>5</vt:i4>
      </vt:variant>
      <vt:variant>
        <vt:lpwstr/>
      </vt:variant>
      <vt:variant>
        <vt:lpwstr>_Encryption</vt:lpwstr>
      </vt:variant>
      <vt:variant>
        <vt:i4>6750289</vt:i4>
      </vt:variant>
      <vt:variant>
        <vt:i4>129</vt:i4>
      </vt:variant>
      <vt:variant>
        <vt:i4>0</vt:i4>
      </vt:variant>
      <vt:variant>
        <vt:i4>5</vt:i4>
      </vt:variant>
      <vt:variant>
        <vt:lpwstr/>
      </vt:variant>
      <vt:variant>
        <vt:lpwstr>_Database_Ownership_and</vt:lpwstr>
      </vt:variant>
      <vt:variant>
        <vt:i4>3604584</vt:i4>
      </vt:variant>
      <vt:variant>
        <vt:i4>120</vt:i4>
      </vt:variant>
      <vt:variant>
        <vt:i4>0</vt:i4>
      </vt:variant>
      <vt:variant>
        <vt:i4>5</vt:i4>
      </vt:variant>
      <vt:variant>
        <vt:lpwstr>http://support.microsoft.com/kb/914277</vt:lpwstr>
      </vt:variant>
      <vt:variant>
        <vt:lpwstr/>
      </vt:variant>
      <vt:variant>
        <vt:i4>6553690</vt:i4>
      </vt:variant>
      <vt:variant>
        <vt:i4>117</vt:i4>
      </vt:variant>
      <vt:variant>
        <vt:i4>0</vt:i4>
      </vt:variant>
      <vt:variant>
        <vt:i4>5</vt:i4>
      </vt:variant>
      <vt:variant>
        <vt:lpwstr/>
      </vt:variant>
      <vt:variant>
        <vt:lpwstr>_Encryption</vt:lpwstr>
      </vt:variant>
      <vt:variant>
        <vt:i4>1376304</vt:i4>
      </vt:variant>
      <vt:variant>
        <vt:i4>110</vt:i4>
      </vt:variant>
      <vt:variant>
        <vt:i4>0</vt:i4>
      </vt:variant>
      <vt:variant>
        <vt:i4>5</vt:i4>
      </vt:variant>
      <vt:variant>
        <vt:lpwstr/>
      </vt:variant>
      <vt:variant>
        <vt:lpwstr>_Toc160646542</vt:lpwstr>
      </vt:variant>
      <vt:variant>
        <vt:i4>1376304</vt:i4>
      </vt:variant>
      <vt:variant>
        <vt:i4>104</vt:i4>
      </vt:variant>
      <vt:variant>
        <vt:i4>0</vt:i4>
      </vt:variant>
      <vt:variant>
        <vt:i4>5</vt:i4>
      </vt:variant>
      <vt:variant>
        <vt:lpwstr/>
      </vt:variant>
      <vt:variant>
        <vt:lpwstr>_Toc160646541</vt:lpwstr>
      </vt:variant>
      <vt:variant>
        <vt:i4>1376304</vt:i4>
      </vt:variant>
      <vt:variant>
        <vt:i4>98</vt:i4>
      </vt:variant>
      <vt:variant>
        <vt:i4>0</vt:i4>
      </vt:variant>
      <vt:variant>
        <vt:i4>5</vt:i4>
      </vt:variant>
      <vt:variant>
        <vt:lpwstr/>
      </vt:variant>
      <vt:variant>
        <vt:lpwstr>_Toc160646540</vt:lpwstr>
      </vt:variant>
      <vt:variant>
        <vt:i4>1179696</vt:i4>
      </vt:variant>
      <vt:variant>
        <vt:i4>92</vt:i4>
      </vt:variant>
      <vt:variant>
        <vt:i4>0</vt:i4>
      </vt:variant>
      <vt:variant>
        <vt:i4>5</vt:i4>
      </vt:variant>
      <vt:variant>
        <vt:lpwstr/>
      </vt:variant>
      <vt:variant>
        <vt:lpwstr>_Toc160646539</vt:lpwstr>
      </vt:variant>
      <vt:variant>
        <vt:i4>1179696</vt:i4>
      </vt:variant>
      <vt:variant>
        <vt:i4>86</vt:i4>
      </vt:variant>
      <vt:variant>
        <vt:i4>0</vt:i4>
      </vt:variant>
      <vt:variant>
        <vt:i4>5</vt:i4>
      </vt:variant>
      <vt:variant>
        <vt:lpwstr/>
      </vt:variant>
      <vt:variant>
        <vt:lpwstr>_Toc160646538</vt:lpwstr>
      </vt:variant>
      <vt:variant>
        <vt:i4>1179696</vt:i4>
      </vt:variant>
      <vt:variant>
        <vt:i4>80</vt:i4>
      </vt:variant>
      <vt:variant>
        <vt:i4>0</vt:i4>
      </vt:variant>
      <vt:variant>
        <vt:i4>5</vt:i4>
      </vt:variant>
      <vt:variant>
        <vt:lpwstr/>
      </vt:variant>
      <vt:variant>
        <vt:lpwstr>_Toc160646537</vt:lpwstr>
      </vt:variant>
      <vt:variant>
        <vt:i4>1179696</vt:i4>
      </vt:variant>
      <vt:variant>
        <vt:i4>74</vt:i4>
      </vt:variant>
      <vt:variant>
        <vt:i4>0</vt:i4>
      </vt:variant>
      <vt:variant>
        <vt:i4>5</vt:i4>
      </vt:variant>
      <vt:variant>
        <vt:lpwstr/>
      </vt:variant>
      <vt:variant>
        <vt:lpwstr>_Toc160646536</vt:lpwstr>
      </vt:variant>
      <vt:variant>
        <vt:i4>1179696</vt:i4>
      </vt:variant>
      <vt:variant>
        <vt:i4>68</vt:i4>
      </vt:variant>
      <vt:variant>
        <vt:i4>0</vt:i4>
      </vt:variant>
      <vt:variant>
        <vt:i4>5</vt:i4>
      </vt:variant>
      <vt:variant>
        <vt:lpwstr/>
      </vt:variant>
      <vt:variant>
        <vt:lpwstr>_Toc160646535</vt:lpwstr>
      </vt:variant>
      <vt:variant>
        <vt:i4>1179696</vt:i4>
      </vt:variant>
      <vt:variant>
        <vt:i4>62</vt:i4>
      </vt:variant>
      <vt:variant>
        <vt:i4>0</vt:i4>
      </vt:variant>
      <vt:variant>
        <vt:i4>5</vt:i4>
      </vt:variant>
      <vt:variant>
        <vt:lpwstr/>
      </vt:variant>
      <vt:variant>
        <vt:lpwstr>_Toc160646534</vt:lpwstr>
      </vt:variant>
      <vt:variant>
        <vt:i4>1179696</vt:i4>
      </vt:variant>
      <vt:variant>
        <vt:i4>56</vt:i4>
      </vt:variant>
      <vt:variant>
        <vt:i4>0</vt:i4>
      </vt:variant>
      <vt:variant>
        <vt:i4>5</vt:i4>
      </vt:variant>
      <vt:variant>
        <vt:lpwstr/>
      </vt:variant>
      <vt:variant>
        <vt:lpwstr>_Toc160646533</vt:lpwstr>
      </vt:variant>
      <vt:variant>
        <vt:i4>1179696</vt:i4>
      </vt:variant>
      <vt:variant>
        <vt:i4>50</vt:i4>
      </vt:variant>
      <vt:variant>
        <vt:i4>0</vt:i4>
      </vt:variant>
      <vt:variant>
        <vt:i4>5</vt:i4>
      </vt:variant>
      <vt:variant>
        <vt:lpwstr/>
      </vt:variant>
      <vt:variant>
        <vt:lpwstr>_Toc160646532</vt:lpwstr>
      </vt:variant>
      <vt:variant>
        <vt:i4>1179696</vt:i4>
      </vt:variant>
      <vt:variant>
        <vt:i4>44</vt:i4>
      </vt:variant>
      <vt:variant>
        <vt:i4>0</vt:i4>
      </vt:variant>
      <vt:variant>
        <vt:i4>5</vt:i4>
      </vt:variant>
      <vt:variant>
        <vt:lpwstr/>
      </vt:variant>
      <vt:variant>
        <vt:lpwstr>_Toc160646531</vt:lpwstr>
      </vt:variant>
      <vt:variant>
        <vt:i4>1179696</vt:i4>
      </vt:variant>
      <vt:variant>
        <vt:i4>38</vt:i4>
      </vt:variant>
      <vt:variant>
        <vt:i4>0</vt:i4>
      </vt:variant>
      <vt:variant>
        <vt:i4>5</vt:i4>
      </vt:variant>
      <vt:variant>
        <vt:lpwstr/>
      </vt:variant>
      <vt:variant>
        <vt:lpwstr>_Toc160646530</vt:lpwstr>
      </vt:variant>
      <vt:variant>
        <vt:i4>1245232</vt:i4>
      </vt:variant>
      <vt:variant>
        <vt:i4>32</vt:i4>
      </vt:variant>
      <vt:variant>
        <vt:i4>0</vt:i4>
      </vt:variant>
      <vt:variant>
        <vt:i4>5</vt:i4>
      </vt:variant>
      <vt:variant>
        <vt:lpwstr/>
      </vt:variant>
      <vt:variant>
        <vt:lpwstr>_Toc160646529</vt:lpwstr>
      </vt:variant>
      <vt:variant>
        <vt:i4>1245232</vt:i4>
      </vt:variant>
      <vt:variant>
        <vt:i4>26</vt:i4>
      </vt:variant>
      <vt:variant>
        <vt:i4>0</vt:i4>
      </vt:variant>
      <vt:variant>
        <vt:i4>5</vt:i4>
      </vt:variant>
      <vt:variant>
        <vt:lpwstr/>
      </vt:variant>
      <vt:variant>
        <vt:lpwstr>_Toc160646528</vt:lpwstr>
      </vt:variant>
      <vt:variant>
        <vt:i4>1245232</vt:i4>
      </vt:variant>
      <vt:variant>
        <vt:i4>20</vt:i4>
      </vt:variant>
      <vt:variant>
        <vt:i4>0</vt:i4>
      </vt:variant>
      <vt:variant>
        <vt:i4>5</vt:i4>
      </vt:variant>
      <vt:variant>
        <vt:lpwstr/>
      </vt:variant>
      <vt:variant>
        <vt:lpwstr>_Toc160646527</vt:lpwstr>
      </vt:variant>
      <vt:variant>
        <vt:i4>1245232</vt:i4>
      </vt:variant>
      <vt:variant>
        <vt:i4>14</vt:i4>
      </vt:variant>
      <vt:variant>
        <vt:i4>0</vt:i4>
      </vt:variant>
      <vt:variant>
        <vt:i4>5</vt:i4>
      </vt:variant>
      <vt:variant>
        <vt:lpwstr/>
      </vt:variant>
      <vt:variant>
        <vt:lpwstr>_Toc160646526</vt:lpwstr>
      </vt:variant>
      <vt:variant>
        <vt:i4>1245232</vt:i4>
      </vt:variant>
      <vt:variant>
        <vt:i4>8</vt:i4>
      </vt:variant>
      <vt:variant>
        <vt:i4>0</vt:i4>
      </vt:variant>
      <vt:variant>
        <vt:i4>5</vt:i4>
      </vt:variant>
      <vt:variant>
        <vt:lpwstr/>
      </vt:variant>
      <vt:variant>
        <vt:lpwstr>_Toc160646525</vt:lpwstr>
      </vt:variant>
      <vt:variant>
        <vt:i4>1245232</vt:i4>
      </vt:variant>
      <vt:variant>
        <vt:i4>2</vt:i4>
      </vt:variant>
      <vt:variant>
        <vt:i4>0</vt:i4>
      </vt:variant>
      <vt:variant>
        <vt:i4>5</vt:i4>
      </vt:variant>
      <vt:variant>
        <vt:lpwstr/>
      </vt:variant>
      <vt:variant>
        <vt:lpwstr>_Toc160646524</vt:lpwstr>
      </vt:variant>
      <vt:variant>
        <vt:i4>3276919</vt:i4>
      </vt:variant>
      <vt:variant>
        <vt:i4>27777</vt:i4>
      </vt:variant>
      <vt:variant>
        <vt:i4>1026</vt:i4>
      </vt:variant>
      <vt:variant>
        <vt:i4>1</vt:i4>
      </vt:variant>
      <vt:variant>
        <vt:lpwstr>C:\Docs\SQL Server White Papers\33 Security Best Practices\SQLSecBestPractFig1.gif</vt:lpwstr>
      </vt:variant>
      <vt:variant>
        <vt:lpwstr/>
      </vt:variant>
      <vt:variant>
        <vt:i4>3211383</vt:i4>
      </vt:variant>
      <vt:variant>
        <vt:i4>29016</vt:i4>
      </vt:variant>
      <vt:variant>
        <vt:i4>1027</vt:i4>
      </vt:variant>
      <vt:variant>
        <vt:i4>1</vt:i4>
      </vt:variant>
      <vt:variant>
        <vt:lpwstr>C:\Docs\SQL Server White Papers\33 Security Best Practices\SQLSecBestPractFig2.gif</vt:lpwstr>
      </vt:variant>
      <vt:variant>
        <vt:lpwstr/>
      </vt:variant>
      <vt:variant>
        <vt:i4>3145847</vt:i4>
      </vt:variant>
      <vt:variant>
        <vt:i4>39581</vt:i4>
      </vt:variant>
      <vt:variant>
        <vt:i4>1028</vt:i4>
      </vt:variant>
      <vt:variant>
        <vt:i4>1</vt:i4>
      </vt:variant>
      <vt:variant>
        <vt:lpwstr>C:\Docs\SQL Server White Papers\33 Security Best Practices\SQLSecBestPractFig3.gif</vt:lpwstr>
      </vt:variant>
      <vt:variant>
        <vt:lpwstr/>
      </vt:variant>
      <vt:variant>
        <vt:i4>3604599</vt:i4>
      </vt:variant>
      <vt:variant>
        <vt:i4>39938</vt:i4>
      </vt:variant>
      <vt:variant>
        <vt:i4>1029</vt:i4>
      </vt:variant>
      <vt:variant>
        <vt:i4>1</vt:i4>
      </vt:variant>
      <vt:variant>
        <vt:lpwstr>C:\Docs\SQL Server White Papers\33 Security Best Practices\SQLSecBestPractFig4.gif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SQL 2005; ADM</cp:keywords>
  <cp:lastModifiedBy/>
  <cp:revision>1</cp:revision>
  <dcterms:created xsi:type="dcterms:W3CDTF">2008-07-22T02:44:00Z</dcterms:created>
  <dcterms:modified xsi:type="dcterms:W3CDTF">2008-07-22T02:44:00Z</dcterms:modified>
</cp:coreProperties>
</file>