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4C0605" w14:textId="77777777" w:rsidR="00193576" w:rsidRDefault="00193576" w:rsidP="00193576">
      <w:pPr>
        <w:pStyle w:val="Title"/>
      </w:pPr>
      <w:bookmarkStart w:id="0" w:name="_GoBack"/>
      <w:bookmarkEnd w:id="0"/>
      <w:r w:rsidRPr="00F55A4F">
        <w:t>Microsoft EDW Architecture, Guidance and Deployment Best Practices</w:t>
      </w:r>
      <w:r>
        <w:t xml:space="preserve"> </w:t>
      </w:r>
    </w:p>
    <w:p w14:paraId="43840496" w14:textId="77777777" w:rsidR="00193576" w:rsidRDefault="00193576" w:rsidP="00193576">
      <w:pPr>
        <w:pStyle w:val="Heading1"/>
      </w:pPr>
      <w:bookmarkStart w:id="1" w:name="_Toc275837580"/>
      <w:r>
        <w:t>Chapter 2: Data Architecture</w:t>
      </w:r>
      <w:bookmarkEnd w:id="1"/>
    </w:p>
    <w:p w14:paraId="7D6E40F5" w14:textId="77777777" w:rsidR="00193576" w:rsidRDefault="00193576" w:rsidP="00193576">
      <w:pPr>
        <w:rPr>
          <w:b/>
          <w:bCs/>
          <w:color w:val="1F497D"/>
        </w:rPr>
      </w:pPr>
      <w:r>
        <w:rPr>
          <w:b/>
          <w:bCs/>
          <w:color w:val="1F497D"/>
        </w:rPr>
        <w:t>By Microsoft Corporation</w:t>
      </w:r>
    </w:p>
    <w:p w14:paraId="09BF054C" w14:textId="77777777" w:rsidR="00193576" w:rsidRDefault="00193576" w:rsidP="00193576">
      <w:pPr>
        <w:rPr>
          <w:b/>
          <w:bCs/>
          <w:color w:val="1F497D"/>
        </w:rPr>
      </w:pPr>
      <w:r>
        <w:rPr>
          <w:b/>
          <w:bCs/>
          <w:color w:val="1F497D"/>
        </w:rPr>
        <w:t xml:space="preserve">Acknowledgements: </w:t>
      </w:r>
    </w:p>
    <w:p w14:paraId="003AE5B1" w14:textId="1A287A74" w:rsidR="00193576" w:rsidRDefault="00193576" w:rsidP="00193576">
      <w:pPr>
        <w:rPr>
          <w:color w:val="1F497D"/>
        </w:rPr>
      </w:pPr>
      <w:r>
        <w:rPr>
          <w:b/>
          <w:bCs/>
          <w:color w:val="1F497D"/>
        </w:rPr>
        <w:t>Contributing writers from Solid Quality Mentors</w:t>
      </w:r>
      <w:r>
        <w:rPr>
          <w:color w:val="1F497D"/>
        </w:rPr>
        <w:t>: Larry Barnes</w:t>
      </w:r>
      <w:r w:rsidR="0059728E">
        <w:rPr>
          <w:color w:val="1F497D"/>
        </w:rPr>
        <w:t xml:space="preserve">, </w:t>
      </w:r>
      <w:proofErr w:type="spellStart"/>
      <w:r w:rsidR="0059728E" w:rsidRPr="0059728E">
        <w:rPr>
          <w:color w:val="1F497D"/>
        </w:rPr>
        <w:t>Bemir</w:t>
      </w:r>
      <w:proofErr w:type="spellEnd"/>
      <w:r w:rsidR="0059728E" w:rsidRPr="0059728E">
        <w:rPr>
          <w:color w:val="1F497D"/>
        </w:rPr>
        <w:t xml:space="preserve"> </w:t>
      </w:r>
      <w:proofErr w:type="spellStart"/>
      <w:r w:rsidR="0059728E" w:rsidRPr="0059728E">
        <w:rPr>
          <w:color w:val="1F497D"/>
        </w:rPr>
        <w:t>Mehmedbasic</w:t>
      </w:r>
      <w:proofErr w:type="spellEnd"/>
    </w:p>
    <w:p w14:paraId="6E8A69CD" w14:textId="383BA3BA" w:rsidR="00193576" w:rsidRPr="003042E5" w:rsidRDefault="00193576" w:rsidP="00193576">
      <w:pPr>
        <w:rPr>
          <w:color w:val="1F497D" w:themeColor="text2"/>
        </w:rPr>
      </w:pPr>
      <w:r>
        <w:rPr>
          <w:b/>
          <w:bCs/>
          <w:color w:val="1F497D"/>
        </w:rPr>
        <w:t>Technical reviewers from Microsoft</w:t>
      </w:r>
      <w:r>
        <w:rPr>
          <w:color w:val="1F497D"/>
        </w:rPr>
        <w:t xml:space="preserve">: </w:t>
      </w:r>
      <w:r w:rsidR="002B6C21">
        <w:rPr>
          <w:color w:val="1F497D" w:themeColor="text2"/>
        </w:rPr>
        <w:t xml:space="preserve">Eric Kraemer, </w:t>
      </w:r>
      <w:r w:rsidR="002B6C21">
        <w:rPr>
          <w:color w:val="1F497D"/>
        </w:rPr>
        <w:t xml:space="preserve">Ross </w:t>
      </w:r>
      <w:proofErr w:type="spellStart"/>
      <w:r w:rsidR="002B6C21">
        <w:rPr>
          <w:color w:val="1F497D"/>
        </w:rPr>
        <w:t>LoForte</w:t>
      </w:r>
      <w:proofErr w:type="spellEnd"/>
      <w:r w:rsidR="002B6C21">
        <w:rPr>
          <w:color w:val="1F497D"/>
        </w:rPr>
        <w:t xml:space="preserve">, </w:t>
      </w:r>
      <w:r w:rsidR="002B6C21">
        <w:rPr>
          <w:color w:val="1F497D" w:themeColor="text2"/>
        </w:rPr>
        <w:t xml:space="preserve">Ted </w:t>
      </w:r>
      <w:proofErr w:type="spellStart"/>
      <w:r w:rsidR="002B6C21">
        <w:rPr>
          <w:color w:val="1F497D" w:themeColor="text2"/>
        </w:rPr>
        <w:t>Tasker</w:t>
      </w:r>
      <w:proofErr w:type="spellEnd"/>
      <w:r w:rsidR="002B6C21">
        <w:rPr>
          <w:color w:val="1F497D" w:themeColor="text2"/>
        </w:rPr>
        <w:t xml:space="preserve">, </w:t>
      </w:r>
      <w:r w:rsidR="002B6C21" w:rsidRPr="003042E5">
        <w:rPr>
          <w:color w:val="1F497D" w:themeColor="text2"/>
        </w:rPr>
        <w:t>Benjamin Wright-Jones</w:t>
      </w:r>
    </w:p>
    <w:p w14:paraId="4F09C7A6" w14:textId="77777777" w:rsidR="00193576" w:rsidRDefault="00193576" w:rsidP="00193576">
      <w:pPr>
        <w:rPr>
          <w:color w:val="1F497D"/>
        </w:rPr>
      </w:pPr>
      <w:r>
        <w:rPr>
          <w:b/>
          <w:bCs/>
          <w:color w:val="1F497D"/>
        </w:rPr>
        <w:t>Contributing editors from Solid Quality Mentors</w:t>
      </w:r>
      <w:r>
        <w:rPr>
          <w:color w:val="1F497D"/>
        </w:rPr>
        <w:t xml:space="preserve">: Kathy </w:t>
      </w:r>
      <w:proofErr w:type="spellStart"/>
      <w:r>
        <w:rPr>
          <w:color w:val="1F497D"/>
        </w:rPr>
        <w:t>Blomstrom</w:t>
      </w:r>
      <w:proofErr w:type="spellEnd"/>
    </w:p>
    <w:p w14:paraId="453CFC01" w14:textId="77777777" w:rsidR="00193576" w:rsidRPr="00C65C94" w:rsidRDefault="00193576" w:rsidP="00193576">
      <w:pPr>
        <w:rPr>
          <w:b/>
        </w:rPr>
      </w:pPr>
      <w:r>
        <w:rPr>
          <w:b/>
        </w:rPr>
        <w:t>Published</w:t>
      </w:r>
      <w:r w:rsidRPr="00C65C94">
        <w:rPr>
          <w:b/>
        </w:rPr>
        <w:t>:</w:t>
      </w:r>
      <w:r>
        <w:t xml:space="preserve"> </w:t>
      </w:r>
    </w:p>
    <w:p w14:paraId="4F9C7DE4" w14:textId="77777777" w:rsidR="00193576" w:rsidRDefault="00193576" w:rsidP="00193576">
      <w:r w:rsidRPr="00C65C94">
        <w:rPr>
          <w:b/>
        </w:rPr>
        <w:t>Applies to:</w:t>
      </w:r>
      <w:r>
        <w:t xml:space="preserve"> SQL Server 2008 R2</w:t>
      </w:r>
    </w:p>
    <w:p w14:paraId="19680958" w14:textId="473B2B11" w:rsidR="006A50F1" w:rsidRDefault="006A50F1">
      <w:r>
        <w:br w:type="page"/>
      </w:r>
    </w:p>
    <w:p w14:paraId="023AD271" w14:textId="77777777" w:rsidR="006A50F1" w:rsidRDefault="006A50F1">
      <w:pPr>
        <w:pStyle w:val="TOC1"/>
        <w:tabs>
          <w:tab w:val="right" w:leader="dot" w:pos="9350"/>
        </w:tabs>
        <w:rPr>
          <w:noProof/>
        </w:rPr>
      </w:pPr>
      <w:r>
        <w:lastRenderedPageBreak/>
        <w:fldChar w:fldCharType="begin"/>
      </w:r>
      <w:r>
        <w:instrText xml:space="preserve"> TOC \o "1-3" \h \z \u </w:instrText>
      </w:r>
      <w:r>
        <w:fldChar w:fldCharType="separate"/>
      </w:r>
      <w:hyperlink w:anchor="_Toc275837580" w:history="1">
        <w:r w:rsidRPr="00013438">
          <w:rPr>
            <w:rStyle w:val="Hyperlink"/>
            <w:noProof/>
          </w:rPr>
          <w:t>Chapter 2: Data Architecture</w:t>
        </w:r>
        <w:r>
          <w:rPr>
            <w:noProof/>
            <w:webHidden/>
          </w:rPr>
          <w:tab/>
        </w:r>
        <w:r>
          <w:rPr>
            <w:noProof/>
            <w:webHidden/>
          </w:rPr>
          <w:fldChar w:fldCharType="begin"/>
        </w:r>
        <w:r>
          <w:rPr>
            <w:noProof/>
            <w:webHidden/>
          </w:rPr>
          <w:instrText xml:space="preserve"> PAGEREF _Toc275837580 \h </w:instrText>
        </w:r>
        <w:r>
          <w:rPr>
            <w:noProof/>
            <w:webHidden/>
          </w:rPr>
        </w:r>
        <w:r>
          <w:rPr>
            <w:noProof/>
            <w:webHidden/>
          </w:rPr>
          <w:fldChar w:fldCharType="separate"/>
        </w:r>
        <w:r>
          <w:rPr>
            <w:noProof/>
            <w:webHidden/>
          </w:rPr>
          <w:t>1</w:t>
        </w:r>
        <w:r>
          <w:rPr>
            <w:noProof/>
            <w:webHidden/>
          </w:rPr>
          <w:fldChar w:fldCharType="end"/>
        </w:r>
      </w:hyperlink>
    </w:p>
    <w:p w14:paraId="25A7F632" w14:textId="77777777" w:rsidR="006A50F1" w:rsidRDefault="007D1CAB">
      <w:pPr>
        <w:pStyle w:val="TOC2"/>
        <w:tabs>
          <w:tab w:val="right" w:leader="dot" w:pos="9350"/>
        </w:tabs>
        <w:rPr>
          <w:noProof/>
        </w:rPr>
      </w:pPr>
      <w:hyperlink w:anchor="_Toc275837581" w:history="1">
        <w:r w:rsidR="006A50F1" w:rsidRPr="00013438">
          <w:rPr>
            <w:rStyle w:val="Hyperlink"/>
            <w:noProof/>
          </w:rPr>
          <w:t>Introduction</w:t>
        </w:r>
        <w:r w:rsidR="006A50F1">
          <w:rPr>
            <w:noProof/>
            <w:webHidden/>
          </w:rPr>
          <w:tab/>
        </w:r>
        <w:r w:rsidR="006A50F1">
          <w:rPr>
            <w:noProof/>
            <w:webHidden/>
          </w:rPr>
          <w:fldChar w:fldCharType="begin"/>
        </w:r>
        <w:r w:rsidR="006A50F1">
          <w:rPr>
            <w:noProof/>
            <w:webHidden/>
          </w:rPr>
          <w:instrText xml:space="preserve"> PAGEREF _Toc275837581 \h </w:instrText>
        </w:r>
        <w:r w:rsidR="006A50F1">
          <w:rPr>
            <w:noProof/>
            <w:webHidden/>
          </w:rPr>
        </w:r>
        <w:r w:rsidR="006A50F1">
          <w:rPr>
            <w:noProof/>
            <w:webHidden/>
          </w:rPr>
          <w:fldChar w:fldCharType="separate"/>
        </w:r>
        <w:r w:rsidR="006A50F1">
          <w:rPr>
            <w:noProof/>
            <w:webHidden/>
          </w:rPr>
          <w:t>3</w:t>
        </w:r>
        <w:r w:rsidR="006A50F1">
          <w:rPr>
            <w:noProof/>
            <w:webHidden/>
          </w:rPr>
          <w:fldChar w:fldCharType="end"/>
        </w:r>
      </w:hyperlink>
    </w:p>
    <w:p w14:paraId="379C9809" w14:textId="77777777" w:rsidR="006A50F1" w:rsidRDefault="007D1CAB">
      <w:pPr>
        <w:pStyle w:val="TOC3"/>
        <w:tabs>
          <w:tab w:val="right" w:leader="dot" w:pos="9350"/>
        </w:tabs>
        <w:rPr>
          <w:noProof/>
        </w:rPr>
      </w:pPr>
      <w:hyperlink w:anchor="_Toc275837582" w:history="1">
        <w:r w:rsidR="006A50F1" w:rsidRPr="00013438">
          <w:rPr>
            <w:rStyle w:val="Hyperlink"/>
            <w:b/>
            <w:noProof/>
          </w:rPr>
          <w:t>Chapter Focus</w:t>
        </w:r>
        <w:r w:rsidR="006A50F1">
          <w:rPr>
            <w:noProof/>
            <w:webHidden/>
          </w:rPr>
          <w:tab/>
        </w:r>
        <w:r w:rsidR="006A50F1">
          <w:rPr>
            <w:noProof/>
            <w:webHidden/>
          </w:rPr>
          <w:fldChar w:fldCharType="begin"/>
        </w:r>
        <w:r w:rsidR="006A50F1">
          <w:rPr>
            <w:noProof/>
            <w:webHidden/>
          </w:rPr>
          <w:instrText xml:space="preserve"> PAGEREF _Toc275837582 \h </w:instrText>
        </w:r>
        <w:r w:rsidR="006A50F1">
          <w:rPr>
            <w:noProof/>
            <w:webHidden/>
          </w:rPr>
        </w:r>
        <w:r w:rsidR="006A50F1">
          <w:rPr>
            <w:noProof/>
            <w:webHidden/>
          </w:rPr>
          <w:fldChar w:fldCharType="separate"/>
        </w:r>
        <w:r w:rsidR="006A50F1">
          <w:rPr>
            <w:noProof/>
            <w:webHidden/>
          </w:rPr>
          <w:t>4</w:t>
        </w:r>
        <w:r w:rsidR="006A50F1">
          <w:rPr>
            <w:noProof/>
            <w:webHidden/>
          </w:rPr>
          <w:fldChar w:fldCharType="end"/>
        </w:r>
      </w:hyperlink>
    </w:p>
    <w:p w14:paraId="0D8160C6" w14:textId="77777777" w:rsidR="006A50F1" w:rsidRDefault="007D1CAB">
      <w:pPr>
        <w:pStyle w:val="TOC3"/>
        <w:tabs>
          <w:tab w:val="right" w:leader="dot" w:pos="9350"/>
        </w:tabs>
        <w:rPr>
          <w:noProof/>
        </w:rPr>
      </w:pPr>
      <w:hyperlink w:anchor="_Toc275837583" w:history="1">
        <w:r w:rsidR="006A50F1" w:rsidRPr="00013438">
          <w:rPr>
            <w:rStyle w:val="Hyperlink"/>
            <w:b/>
            <w:noProof/>
          </w:rPr>
          <w:t>Roles and Responsibilities</w:t>
        </w:r>
        <w:r w:rsidR="006A50F1">
          <w:rPr>
            <w:noProof/>
            <w:webHidden/>
          </w:rPr>
          <w:tab/>
        </w:r>
        <w:r w:rsidR="006A50F1">
          <w:rPr>
            <w:noProof/>
            <w:webHidden/>
          </w:rPr>
          <w:fldChar w:fldCharType="begin"/>
        </w:r>
        <w:r w:rsidR="006A50F1">
          <w:rPr>
            <w:noProof/>
            <w:webHidden/>
          </w:rPr>
          <w:instrText xml:space="preserve"> PAGEREF _Toc275837583 \h </w:instrText>
        </w:r>
        <w:r w:rsidR="006A50F1">
          <w:rPr>
            <w:noProof/>
            <w:webHidden/>
          </w:rPr>
        </w:r>
        <w:r w:rsidR="006A50F1">
          <w:rPr>
            <w:noProof/>
            <w:webHidden/>
          </w:rPr>
          <w:fldChar w:fldCharType="separate"/>
        </w:r>
        <w:r w:rsidR="006A50F1">
          <w:rPr>
            <w:noProof/>
            <w:webHidden/>
          </w:rPr>
          <w:t>5</w:t>
        </w:r>
        <w:r w:rsidR="006A50F1">
          <w:rPr>
            <w:noProof/>
            <w:webHidden/>
          </w:rPr>
          <w:fldChar w:fldCharType="end"/>
        </w:r>
      </w:hyperlink>
    </w:p>
    <w:p w14:paraId="376A34B1" w14:textId="77777777" w:rsidR="006A50F1" w:rsidRDefault="007D1CAB">
      <w:pPr>
        <w:pStyle w:val="TOC3"/>
        <w:tabs>
          <w:tab w:val="right" w:leader="dot" w:pos="9350"/>
        </w:tabs>
        <w:rPr>
          <w:noProof/>
        </w:rPr>
      </w:pPr>
      <w:hyperlink w:anchor="_Toc275837584" w:history="1">
        <w:r w:rsidR="006A50F1" w:rsidRPr="00013438">
          <w:rPr>
            <w:rStyle w:val="Hyperlink"/>
            <w:b/>
            <w:noProof/>
          </w:rPr>
          <w:t>Requirements</w:t>
        </w:r>
        <w:r w:rsidR="006A50F1">
          <w:rPr>
            <w:noProof/>
            <w:webHidden/>
          </w:rPr>
          <w:tab/>
        </w:r>
        <w:r w:rsidR="006A50F1">
          <w:rPr>
            <w:noProof/>
            <w:webHidden/>
          </w:rPr>
          <w:fldChar w:fldCharType="begin"/>
        </w:r>
        <w:r w:rsidR="006A50F1">
          <w:rPr>
            <w:noProof/>
            <w:webHidden/>
          </w:rPr>
          <w:instrText xml:space="preserve"> PAGEREF _Toc275837584 \h </w:instrText>
        </w:r>
        <w:r w:rsidR="006A50F1">
          <w:rPr>
            <w:noProof/>
            <w:webHidden/>
          </w:rPr>
        </w:r>
        <w:r w:rsidR="006A50F1">
          <w:rPr>
            <w:noProof/>
            <w:webHidden/>
          </w:rPr>
          <w:fldChar w:fldCharType="separate"/>
        </w:r>
        <w:r w:rsidR="006A50F1">
          <w:rPr>
            <w:noProof/>
            <w:webHidden/>
          </w:rPr>
          <w:t>6</w:t>
        </w:r>
        <w:r w:rsidR="006A50F1">
          <w:rPr>
            <w:noProof/>
            <w:webHidden/>
          </w:rPr>
          <w:fldChar w:fldCharType="end"/>
        </w:r>
      </w:hyperlink>
    </w:p>
    <w:p w14:paraId="00743CF3" w14:textId="77777777" w:rsidR="006A50F1" w:rsidRDefault="007D1CAB">
      <w:pPr>
        <w:pStyle w:val="TOC3"/>
        <w:tabs>
          <w:tab w:val="right" w:leader="dot" w:pos="9350"/>
        </w:tabs>
        <w:rPr>
          <w:noProof/>
        </w:rPr>
      </w:pPr>
      <w:hyperlink w:anchor="_Toc275837585" w:history="1">
        <w:r w:rsidR="006A50F1" w:rsidRPr="00013438">
          <w:rPr>
            <w:rStyle w:val="Hyperlink"/>
            <w:b/>
            <w:noProof/>
          </w:rPr>
          <w:t>Challenges</w:t>
        </w:r>
        <w:r w:rsidR="006A50F1">
          <w:rPr>
            <w:noProof/>
            <w:webHidden/>
          </w:rPr>
          <w:tab/>
        </w:r>
        <w:r w:rsidR="006A50F1">
          <w:rPr>
            <w:noProof/>
            <w:webHidden/>
          </w:rPr>
          <w:fldChar w:fldCharType="begin"/>
        </w:r>
        <w:r w:rsidR="006A50F1">
          <w:rPr>
            <w:noProof/>
            <w:webHidden/>
          </w:rPr>
          <w:instrText xml:space="preserve"> PAGEREF _Toc275837585 \h </w:instrText>
        </w:r>
        <w:r w:rsidR="006A50F1">
          <w:rPr>
            <w:noProof/>
            <w:webHidden/>
          </w:rPr>
        </w:r>
        <w:r w:rsidR="006A50F1">
          <w:rPr>
            <w:noProof/>
            <w:webHidden/>
          </w:rPr>
          <w:fldChar w:fldCharType="separate"/>
        </w:r>
        <w:r w:rsidR="006A50F1">
          <w:rPr>
            <w:noProof/>
            <w:webHidden/>
          </w:rPr>
          <w:t>8</w:t>
        </w:r>
        <w:r w:rsidR="006A50F1">
          <w:rPr>
            <w:noProof/>
            <w:webHidden/>
          </w:rPr>
          <w:fldChar w:fldCharType="end"/>
        </w:r>
      </w:hyperlink>
    </w:p>
    <w:p w14:paraId="0652F72B" w14:textId="77777777" w:rsidR="006A50F1" w:rsidRDefault="007D1CAB">
      <w:pPr>
        <w:pStyle w:val="TOC3"/>
        <w:tabs>
          <w:tab w:val="right" w:leader="dot" w:pos="9350"/>
        </w:tabs>
        <w:rPr>
          <w:noProof/>
        </w:rPr>
      </w:pPr>
      <w:hyperlink w:anchor="_Toc275837586" w:history="1">
        <w:r w:rsidR="006A50F1" w:rsidRPr="00013438">
          <w:rPr>
            <w:rStyle w:val="Hyperlink"/>
            <w:b/>
            <w:noProof/>
          </w:rPr>
          <w:t>Data Warehouse Maturity Model Overview</w:t>
        </w:r>
        <w:r w:rsidR="006A50F1">
          <w:rPr>
            <w:noProof/>
            <w:webHidden/>
          </w:rPr>
          <w:tab/>
        </w:r>
        <w:r w:rsidR="006A50F1">
          <w:rPr>
            <w:noProof/>
            <w:webHidden/>
          </w:rPr>
          <w:fldChar w:fldCharType="begin"/>
        </w:r>
        <w:r w:rsidR="006A50F1">
          <w:rPr>
            <w:noProof/>
            <w:webHidden/>
          </w:rPr>
          <w:instrText xml:space="preserve"> PAGEREF _Toc275837586 \h </w:instrText>
        </w:r>
        <w:r w:rsidR="006A50F1">
          <w:rPr>
            <w:noProof/>
            <w:webHidden/>
          </w:rPr>
        </w:r>
        <w:r w:rsidR="006A50F1">
          <w:rPr>
            <w:noProof/>
            <w:webHidden/>
          </w:rPr>
          <w:fldChar w:fldCharType="separate"/>
        </w:r>
        <w:r w:rsidR="006A50F1">
          <w:rPr>
            <w:noProof/>
            <w:webHidden/>
          </w:rPr>
          <w:t>9</w:t>
        </w:r>
        <w:r w:rsidR="006A50F1">
          <w:rPr>
            <w:noProof/>
            <w:webHidden/>
          </w:rPr>
          <w:fldChar w:fldCharType="end"/>
        </w:r>
      </w:hyperlink>
    </w:p>
    <w:p w14:paraId="37E0EBA3" w14:textId="77777777" w:rsidR="006A50F1" w:rsidRDefault="007D1CAB">
      <w:pPr>
        <w:pStyle w:val="TOC3"/>
        <w:tabs>
          <w:tab w:val="right" w:leader="dot" w:pos="9350"/>
        </w:tabs>
        <w:rPr>
          <w:noProof/>
        </w:rPr>
      </w:pPr>
      <w:hyperlink w:anchor="_Toc275837587" w:history="1">
        <w:r w:rsidR="006A50F1" w:rsidRPr="00013438">
          <w:rPr>
            <w:rStyle w:val="Hyperlink"/>
            <w:b/>
            <w:noProof/>
          </w:rPr>
          <w:t>Data Quality and the Role of Governance and Stewardship</w:t>
        </w:r>
        <w:r w:rsidR="006A50F1">
          <w:rPr>
            <w:noProof/>
            <w:webHidden/>
          </w:rPr>
          <w:tab/>
        </w:r>
        <w:r w:rsidR="006A50F1">
          <w:rPr>
            <w:noProof/>
            <w:webHidden/>
          </w:rPr>
          <w:fldChar w:fldCharType="begin"/>
        </w:r>
        <w:r w:rsidR="006A50F1">
          <w:rPr>
            <w:noProof/>
            <w:webHidden/>
          </w:rPr>
          <w:instrText xml:space="preserve"> PAGEREF _Toc275837587 \h </w:instrText>
        </w:r>
        <w:r w:rsidR="006A50F1">
          <w:rPr>
            <w:noProof/>
            <w:webHidden/>
          </w:rPr>
        </w:r>
        <w:r w:rsidR="006A50F1">
          <w:rPr>
            <w:noProof/>
            <w:webHidden/>
          </w:rPr>
          <w:fldChar w:fldCharType="separate"/>
        </w:r>
        <w:r w:rsidR="006A50F1">
          <w:rPr>
            <w:noProof/>
            <w:webHidden/>
          </w:rPr>
          <w:t>10</w:t>
        </w:r>
        <w:r w:rsidR="006A50F1">
          <w:rPr>
            <w:noProof/>
            <w:webHidden/>
          </w:rPr>
          <w:fldChar w:fldCharType="end"/>
        </w:r>
      </w:hyperlink>
    </w:p>
    <w:p w14:paraId="4ABCA857" w14:textId="77777777" w:rsidR="006A50F1" w:rsidRDefault="007D1CAB">
      <w:pPr>
        <w:pStyle w:val="TOC2"/>
        <w:tabs>
          <w:tab w:val="right" w:leader="dot" w:pos="9350"/>
        </w:tabs>
        <w:rPr>
          <w:noProof/>
        </w:rPr>
      </w:pPr>
      <w:hyperlink w:anchor="_Toc275837588" w:history="1">
        <w:r w:rsidR="006A50F1" w:rsidRPr="00013438">
          <w:rPr>
            <w:rStyle w:val="Hyperlink"/>
            <w:noProof/>
          </w:rPr>
          <w:t>Data Warehouse Concepts</w:t>
        </w:r>
        <w:r w:rsidR="006A50F1">
          <w:rPr>
            <w:noProof/>
            <w:webHidden/>
          </w:rPr>
          <w:tab/>
        </w:r>
        <w:r w:rsidR="006A50F1">
          <w:rPr>
            <w:noProof/>
            <w:webHidden/>
          </w:rPr>
          <w:fldChar w:fldCharType="begin"/>
        </w:r>
        <w:r w:rsidR="006A50F1">
          <w:rPr>
            <w:noProof/>
            <w:webHidden/>
          </w:rPr>
          <w:instrText xml:space="preserve"> PAGEREF _Toc275837588 \h </w:instrText>
        </w:r>
        <w:r w:rsidR="006A50F1">
          <w:rPr>
            <w:noProof/>
            <w:webHidden/>
          </w:rPr>
        </w:r>
        <w:r w:rsidR="006A50F1">
          <w:rPr>
            <w:noProof/>
            <w:webHidden/>
          </w:rPr>
          <w:fldChar w:fldCharType="separate"/>
        </w:r>
        <w:r w:rsidR="006A50F1">
          <w:rPr>
            <w:noProof/>
            <w:webHidden/>
          </w:rPr>
          <w:t>11</w:t>
        </w:r>
        <w:r w:rsidR="006A50F1">
          <w:rPr>
            <w:noProof/>
            <w:webHidden/>
          </w:rPr>
          <w:fldChar w:fldCharType="end"/>
        </w:r>
      </w:hyperlink>
    </w:p>
    <w:p w14:paraId="4292E4DA" w14:textId="77777777" w:rsidR="006A50F1" w:rsidRDefault="007D1CAB">
      <w:pPr>
        <w:pStyle w:val="TOC3"/>
        <w:tabs>
          <w:tab w:val="right" w:leader="dot" w:pos="9350"/>
        </w:tabs>
        <w:rPr>
          <w:noProof/>
        </w:rPr>
      </w:pPr>
      <w:hyperlink w:anchor="_Toc275837589" w:history="1">
        <w:r w:rsidR="006A50F1" w:rsidRPr="00013438">
          <w:rPr>
            <w:rStyle w:val="Hyperlink"/>
            <w:b/>
            <w:noProof/>
          </w:rPr>
          <w:t>Data Warehouse Components</w:t>
        </w:r>
        <w:r w:rsidR="006A50F1">
          <w:rPr>
            <w:noProof/>
            <w:webHidden/>
          </w:rPr>
          <w:tab/>
        </w:r>
        <w:r w:rsidR="006A50F1">
          <w:rPr>
            <w:noProof/>
            <w:webHidden/>
          </w:rPr>
          <w:fldChar w:fldCharType="begin"/>
        </w:r>
        <w:r w:rsidR="006A50F1">
          <w:rPr>
            <w:noProof/>
            <w:webHidden/>
          </w:rPr>
          <w:instrText xml:space="preserve"> PAGEREF _Toc275837589 \h </w:instrText>
        </w:r>
        <w:r w:rsidR="006A50F1">
          <w:rPr>
            <w:noProof/>
            <w:webHidden/>
          </w:rPr>
        </w:r>
        <w:r w:rsidR="006A50F1">
          <w:rPr>
            <w:noProof/>
            <w:webHidden/>
          </w:rPr>
          <w:fldChar w:fldCharType="separate"/>
        </w:r>
        <w:r w:rsidR="006A50F1">
          <w:rPr>
            <w:noProof/>
            <w:webHidden/>
          </w:rPr>
          <w:t>12</w:t>
        </w:r>
        <w:r w:rsidR="006A50F1">
          <w:rPr>
            <w:noProof/>
            <w:webHidden/>
          </w:rPr>
          <w:fldChar w:fldCharType="end"/>
        </w:r>
      </w:hyperlink>
    </w:p>
    <w:p w14:paraId="18625178" w14:textId="77777777" w:rsidR="006A50F1" w:rsidRDefault="007D1CAB">
      <w:pPr>
        <w:pStyle w:val="TOC3"/>
        <w:tabs>
          <w:tab w:val="right" w:leader="dot" w:pos="9350"/>
        </w:tabs>
        <w:rPr>
          <w:noProof/>
        </w:rPr>
      </w:pPr>
      <w:hyperlink w:anchor="_Toc275837590" w:history="1">
        <w:r w:rsidR="006A50F1" w:rsidRPr="00013438">
          <w:rPr>
            <w:rStyle w:val="Hyperlink"/>
            <w:b/>
            <w:noProof/>
          </w:rPr>
          <w:t>Business Intelligence = Data Warehousing?</w:t>
        </w:r>
        <w:r w:rsidR="006A50F1">
          <w:rPr>
            <w:noProof/>
            <w:webHidden/>
          </w:rPr>
          <w:tab/>
        </w:r>
        <w:r w:rsidR="006A50F1">
          <w:rPr>
            <w:noProof/>
            <w:webHidden/>
          </w:rPr>
          <w:fldChar w:fldCharType="begin"/>
        </w:r>
        <w:r w:rsidR="006A50F1">
          <w:rPr>
            <w:noProof/>
            <w:webHidden/>
          </w:rPr>
          <w:instrText xml:space="preserve"> PAGEREF _Toc275837590 \h </w:instrText>
        </w:r>
        <w:r w:rsidR="006A50F1">
          <w:rPr>
            <w:noProof/>
            <w:webHidden/>
          </w:rPr>
        </w:r>
        <w:r w:rsidR="006A50F1">
          <w:rPr>
            <w:noProof/>
            <w:webHidden/>
          </w:rPr>
          <w:fldChar w:fldCharType="separate"/>
        </w:r>
        <w:r w:rsidR="006A50F1">
          <w:rPr>
            <w:noProof/>
            <w:webHidden/>
          </w:rPr>
          <w:t>13</w:t>
        </w:r>
        <w:r w:rsidR="006A50F1">
          <w:rPr>
            <w:noProof/>
            <w:webHidden/>
          </w:rPr>
          <w:fldChar w:fldCharType="end"/>
        </w:r>
      </w:hyperlink>
    </w:p>
    <w:p w14:paraId="0EDC2D02" w14:textId="77777777" w:rsidR="006A50F1" w:rsidRDefault="007D1CAB">
      <w:pPr>
        <w:pStyle w:val="TOC3"/>
        <w:tabs>
          <w:tab w:val="right" w:leader="dot" w:pos="9350"/>
        </w:tabs>
        <w:rPr>
          <w:noProof/>
        </w:rPr>
      </w:pPr>
      <w:hyperlink w:anchor="_Toc275837591" w:history="1">
        <w:r w:rsidR="006A50F1" w:rsidRPr="00013438">
          <w:rPr>
            <w:rStyle w:val="Hyperlink"/>
            <w:b/>
            <w:noProof/>
          </w:rPr>
          <w:t>Data Warehouse Architectures</w:t>
        </w:r>
        <w:r w:rsidR="006A50F1">
          <w:rPr>
            <w:noProof/>
            <w:webHidden/>
          </w:rPr>
          <w:tab/>
        </w:r>
        <w:r w:rsidR="006A50F1">
          <w:rPr>
            <w:noProof/>
            <w:webHidden/>
          </w:rPr>
          <w:fldChar w:fldCharType="begin"/>
        </w:r>
        <w:r w:rsidR="006A50F1">
          <w:rPr>
            <w:noProof/>
            <w:webHidden/>
          </w:rPr>
          <w:instrText xml:space="preserve"> PAGEREF _Toc275837591 \h </w:instrText>
        </w:r>
        <w:r w:rsidR="006A50F1">
          <w:rPr>
            <w:noProof/>
            <w:webHidden/>
          </w:rPr>
        </w:r>
        <w:r w:rsidR="006A50F1">
          <w:rPr>
            <w:noProof/>
            <w:webHidden/>
          </w:rPr>
          <w:fldChar w:fldCharType="separate"/>
        </w:r>
        <w:r w:rsidR="006A50F1">
          <w:rPr>
            <w:noProof/>
            <w:webHidden/>
          </w:rPr>
          <w:t>13</w:t>
        </w:r>
        <w:r w:rsidR="006A50F1">
          <w:rPr>
            <w:noProof/>
            <w:webHidden/>
          </w:rPr>
          <w:fldChar w:fldCharType="end"/>
        </w:r>
      </w:hyperlink>
    </w:p>
    <w:p w14:paraId="2FB752FC" w14:textId="77777777" w:rsidR="006A50F1" w:rsidRDefault="007D1CAB">
      <w:pPr>
        <w:pStyle w:val="TOC3"/>
        <w:tabs>
          <w:tab w:val="right" w:leader="dot" w:pos="9350"/>
        </w:tabs>
        <w:rPr>
          <w:noProof/>
        </w:rPr>
      </w:pPr>
      <w:hyperlink w:anchor="_Toc275837592" w:history="1">
        <w:r w:rsidR="006A50F1" w:rsidRPr="00013438">
          <w:rPr>
            <w:rStyle w:val="Hyperlink"/>
            <w:b/>
            <w:noProof/>
          </w:rPr>
          <w:t>Data Models: Normalized to Denormalized</w:t>
        </w:r>
        <w:r w:rsidR="006A50F1">
          <w:rPr>
            <w:noProof/>
            <w:webHidden/>
          </w:rPr>
          <w:tab/>
        </w:r>
        <w:r w:rsidR="006A50F1">
          <w:rPr>
            <w:noProof/>
            <w:webHidden/>
          </w:rPr>
          <w:fldChar w:fldCharType="begin"/>
        </w:r>
        <w:r w:rsidR="006A50F1">
          <w:rPr>
            <w:noProof/>
            <w:webHidden/>
          </w:rPr>
          <w:instrText xml:space="preserve"> PAGEREF _Toc275837592 \h </w:instrText>
        </w:r>
        <w:r w:rsidR="006A50F1">
          <w:rPr>
            <w:noProof/>
            <w:webHidden/>
          </w:rPr>
        </w:r>
        <w:r w:rsidR="006A50F1">
          <w:rPr>
            <w:noProof/>
            <w:webHidden/>
          </w:rPr>
          <w:fldChar w:fldCharType="separate"/>
        </w:r>
        <w:r w:rsidR="006A50F1">
          <w:rPr>
            <w:noProof/>
            <w:webHidden/>
          </w:rPr>
          <w:t>16</w:t>
        </w:r>
        <w:r w:rsidR="006A50F1">
          <w:rPr>
            <w:noProof/>
            <w:webHidden/>
          </w:rPr>
          <w:fldChar w:fldCharType="end"/>
        </w:r>
      </w:hyperlink>
    </w:p>
    <w:p w14:paraId="26F75C4C" w14:textId="77777777" w:rsidR="006A50F1" w:rsidRDefault="007D1CAB">
      <w:pPr>
        <w:pStyle w:val="TOC2"/>
        <w:tabs>
          <w:tab w:val="right" w:leader="dot" w:pos="9350"/>
        </w:tabs>
        <w:rPr>
          <w:noProof/>
        </w:rPr>
      </w:pPr>
      <w:hyperlink w:anchor="_Toc275837593" w:history="1">
        <w:r w:rsidR="006A50F1" w:rsidRPr="00013438">
          <w:rPr>
            <w:rStyle w:val="Hyperlink"/>
            <w:noProof/>
          </w:rPr>
          <w:t>Database Architecture</w:t>
        </w:r>
        <w:r w:rsidR="006A50F1">
          <w:rPr>
            <w:noProof/>
            <w:webHidden/>
          </w:rPr>
          <w:tab/>
        </w:r>
        <w:r w:rsidR="006A50F1">
          <w:rPr>
            <w:noProof/>
            <w:webHidden/>
          </w:rPr>
          <w:fldChar w:fldCharType="begin"/>
        </w:r>
        <w:r w:rsidR="006A50F1">
          <w:rPr>
            <w:noProof/>
            <w:webHidden/>
          </w:rPr>
          <w:instrText xml:space="preserve"> PAGEREF _Toc275837593 \h </w:instrText>
        </w:r>
        <w:r w:rsidR="006A50F1">
          <w:rPr>
            <w:noProof/>
            <w:webHidden/>
          </w:rPr>
        </w:r>
        <w:r w:rsidR="006A50F1">
          <w:rPr>
            <w:noProof/>
            <w:webHidden/>
          </w:rPr>
          <w:fldChar w:fldCharType="separate"/>
        </w:r>
        <w:r w:rsidR="006A50F1">
          <w:rPr>
            <w:noProof/>
            <w:webHidden/>
          </w:rPr>
          <w:t>20</w:t>
        </w:r>
        <w:r w:rsidR="006A50F1">
          <w:rPr>
            <w:noProof/>
            <w:webHidden/>
          </w:rPr>
          <w:fldChar w:fldCharType="end"/>
        </w:r>
      </w:hyperlink>
    </w:p>
    <w:p w14:paraId="7A9CA5C6" w14:textId="77777777" w:rsidR="006A50F1" w:rsidRDefault="007D1CAB">
      <w:pPr>
        <w:pStyle w:val="TOC3"/>
        <w:tabs>
          <w:tab w:val="right" w:leader="dot" w:pos="9350"/>
        </w:tabs>
        <w:rPr>
          <w:noProof/>
        </w:rPr>
      </w:pPr>
      <w:hyperlink w:anchor="_Toc275837594" w:history="1">
        <w:r w:rsidR="006A50F1" w:rsidRPr="00013438">
          <w:rPr>
            <w:rStyle w:val="Hyperlink"/>
            <w:b/>
            <w:noProof/>
          </w:rPr>
          <w:t>One Data Area: Full Loads</w:t>
        </w:r>
        <w:r w:rsidR="006A50F1">
          <w:rPr>
            <w:noProof/>
            <w:webHidden/>
          </w:rPr>
          <w:tab/>
        </w:r>
        <w:r w:rsidR="006A50F1">
          <w:rPr>
            <w:noProof/>
            <w:webHidden/>
          </w:rPr>
          <w:fldChar w:fldCharType="begin"/>
        </w:r>
        <w:r w:rsidR="006A50F1">
          <w:rPr>
            <w:noProof/>
            <w:webHidden/>
          </w:rPr>
          <w:instrText xml:space="preserve"> PAGEREF _Toc275837594 \h </w:instrText>
        </w:r>
        <w:r w:rsidR="006A50F1">
          <w:rPr>
            <w:noProof/>
            <w:webHidden/>
          </w:rPr>
        </w:r>
        <w:r w:rsidR="006A50F1">
          <w:rPr>
            <w:noProof/>
            <w:webHidden/>
          </w:rPr>
          <w:fldChar w:fldCharType="separate"/>
        </w:r>
        <w:r w:rsidR="006A50F1">
          <w:rPr>
            <w:noProof/>
            <w:webHidden/>
          </w:rPr>
          <w:t>21</w:t>
        </w:r>
        <w:r w:rsidR="006A50F1">
          <w:rPr>
            <w:noProof/>
            <w:webHidden/>
          </w:rPr>
          <w:fldChar w:fldCharType="end"/>
        </w:r>
      </w:hyperlink>
    </w:p>
    <w:p w14:paraId="669098C9" w14:textId="77777777" w:rsidR="006A50F1" w:rsidRDefault="007D1CAB">
      <w:pPr>
        <w:pStyle w:val="TOC3"/>
        <w:tabs>
          <w:tab w:val="right" w:leader="dot" w:pos="9350"/>
        </w:tabs>
        <w:rPr>
          <w:noProof/>
        </w:rPr>
      </w:pPr>
      <w:hyperlink w:anchor="_Toc275837595" w:history="1">
        <w:r w:rsidR="006A50F1" w:rsidRPr="00013438">
          <w:rPr>
            <w:rStyle w:val="Hyperlink"/>
            <w:b/>
            <w:noProof/>
          </w:rPr>
          <w:t>One Data Area: Incremental Loads</w:t>
        </w:r>
        <w:r w:rsidR="006A50F1">
          <w:rPr>
            <w:noProof/>
            <w:webHidden/>
          </w:rPr>
          <w:tab/>
        </w:r>
        <w:r w:rsidR="006A50F1">
          <w:rPr>
            <w:noProof/>
            <w:webHidden/>
          </w:rPr>
          <w:fldChar w:fldCharType="begin"/>
        </w:r>
        <w:r w:rsidR="006A50F1">
          <w:rPr>
            <w:noProof/>
            <w:webHidden/>
          </w:rPr>
          <w:instrText xml:space="preserve"> PAGEREF _Toc275837595 \h </w:instrText>
        </w:r>
        <w:r w:rsidR="006A50F1">
          <w:rPr>
            <w:noProof/>
            <w:webHidden/>
          </w:rPr>
        </w:r>
        <w:r w:rsidR="006A50F1">
          <w:rPr>
            <w:noProof/>
            <w:webHidden/>
          </w:rPr>
          <w:fldChar w:fldCharType="separate"/>
        </w:r>
        <w:r w:rsidR="006A50F1">
          <w:rPr>
            <w:noProof/>
            <w:webHidden/>
          </w:rPr>
          <w:t>21</w:t>
        </w:r>
        <w:r w:rsidR="006A50F1">
          <w:rPr>
            <w:noProof/>
            <w:webHidden/>
          </w:rPr>
          <w:fldChar w:fldCharType="end"/>
        </w:r>
      </w:hyperlink>
    </w:p>
    <w:p w14:paraId="54423A99" w14:textId="77777777" w:rsidR="006A50F1" w:rsidRDefault="007D1CAB">
      <w:pPr>
        <w:pStyle w:val="TOC3"/>
        <w:tabs>
          <w:tab w:val="right" w:leader="dot" w:pos="9350"/>
        </w:tabs>
        <w:rPr>
          <w:noProof/>
        </w:rPr>
      </w:pPr>
      <w:hyperlink w:anchor="_Toc275837596" w:history="1">
        <w:r w:rsidR="006A50F1" w:rsidRPr="00013438">
          <w:rPr>
            <w:rStyle w:val="Hyperlink"/>
            <w:b/>
            <w:noProof/>
          </w:rPr>
          <w:t>Adding a Production Data Area</w:t>
        </w:r>
        <w:r w:rsidR="006A50F1">
          <w:rPr>
            <w:noProof/>
            <w:webHidden/>
          </w:rPr>
          <w:tab/>
        </w:r>
        <w:r w:rsidR="006A50F1">
          <w:rPr>
            <w:noProof/>
            <w:webHidden/>
          </w:rPr>
          <w:fldChar w:fldCharType="begin"/>
        </w:r>
        <w:r w:rsidR="006A50F1">
          <w:rPr>
            <w:noProof/>
            <w:webHidden/>
          </w:rPr>
          <w:instrText xml:space="preserve"> PAGEREF _Toc275837596 \h </w:instrText>
        </w:r>
        <w:r w:rsidR="006A50F1">
          <w:rPr>
            <w:noProof/>
            <w:webHidden/>
          </w:rPr>
        </w:r>
        <w:r w:rsidR="006A50F1">
          <w:rPr>
            <w:noProof/>
            <w:webHidden/>
          </w:rPr>
          <w:fldChar w:fldCharType="separate"/>
        </w:r>
        <w:r w:rsidR="006A50F1">
          <w:rPr>
            <w:noProof/>
            <w:webHidden/>
          </w:rPr>
          <w:t>23</w:t>
        </w:r>
        <w:r w:rsidR="006A50F1">
          <w:rPr>
            <w:noProof/>
            <w:webHidden/>
          </w:rPr>
          <w:fldChar w:fldCharType="end"/>
        </w:r>
      </w:hyperlink>
    </w:p>
    <w:p w14:paraId="0BCEE8C9" w14:textId="77777777" w:rsidR="006A50F1" w:rsidRDefault="007D1CAB">
      <w:pPr>
        <w:pStyle w:val="TOC3"/>
        <w:tabs>
          <w:tab w:val="right" w:leader="dot" w:pos="9350"/>
        </w:tabs>
        <w:rPr>
          <w:noProof/>
        </w:rPr>
      </w:pPr>
      <w:hyperlink w:anchor="_Toc275837597" w:history="1">
        <w:r w:rsidR="006A50F1" w:rsidRPr="00013438">
          <w:rPr>
            <w:rStyle w:val="Hyperlink"/>
            <w:b/>
            <w:noProof/>
          </w:rPr>
          <w:t>The Consumption Data Area</w:t>
        </w:r>
        <w:r w:rsidR="006A50F1">
          <w:rPr>
            <w:noProof/>
            <w:webHidden/>
          </w:rPr>
          <w:tab/>
        </w:r>
        <w:r w:rsidR="006A50F1">
          <w:rPr>
            <w:noProof/>
            <w:webHidden/>
          </w:rPr>
          <w:fldChar w:fldCharType="begin"/>
        </w:r>
        <w:r w:rsidR="006A50F1">
          <w:rPr>
            <w:noProof/>
            <w:webHidden/>
          </w:rPr>
          <w:instrText xml:space="preserve"> PAGEREF _Toc275837597 \h </w:instrText>
        </w:r>
        <w:r w:rsidR="006A50F1">
          <w:rPr>
            <w:noProof/>
            <w:webHidden/>
          </w:rPr>
        </w:r>
        <w:r w:rsidR="006A50F1">
          <w:rPr>
            <w:noProof/>
            <w:webHidden/>
          </w:rPr>
          <w:fldChar w:fldCharType="separate"/>
        </w:r>
        <w:r w:rsidR="006A50F1">
          <w:rPr>
            <w:noProof/>
            <w:webHidden/>
          </w:rPr>
          <w:t>24</w:t>
        </w:r>
        <w:r w:rsidR="006A50F1">
          <w:rPr>
            <w:noProof/>
            <w:webHidden/>
          </w:rPr>
          <w:fldChar w:fldCharType="end"/>
        </w:r>
      </w:hyperlink>
    </w:p>
    <w:p w14:paraId="1BC51B66" w14:textId="77777777" w:rsidR="006A50F1" w:rsidRDefault="007D1CAB">
      <w:pPr>
        <w:pStyle w:val="TOC3"/>
        <w:tabs>
          <w:tab w:val="right" w:leader="dot" w:pos="9350"/>
        </w:tabs>
        <w:rPr>
          <w:noProof/>
        </w:rPr>
      </w:pPr>
      <w:hyperlink w:anchor="_Toc275837598" w:history="1">
        <w:r w:rsidR="006A50F1" w:rsidRPr="00013438">
          <w:rPr>
            <w:rStyle w:val="Hyperlink"/>
            <w:b/>
            <w:noProof/>
          </w:rPr>
          <w:t xml:space="preserve">The </w:t>
        </w:r>
        <w:r w:rsidR="006A50F1" w:rsidRPr="00013438">
          <w:rPr>
            <w:rStyle w:val="Hyperlink"/>
            <w:b/>
            <w:i/>
            <w:noProof/>
          </w:rPr>
          <w:t>Data in</w:t>
        </w:r>
        <w:r w:rsidR="006A50F1" w:rsidRPr="00013438">
          <w:rPr>
            <w:rStyle w:val="Hyperlink"/>
            <w:b/>
            <w:noProof/>
          </w:rPr>
          <w:t xml:space="preserve"> Data Area</w:t>
        </w:r>
        <w:r w:rsidR="006A50F1">
          <w:rPr>
            <w:noProof/>
            <w:webHidden/>
          </w:rPr>
          <w:tab/>
        </w:r>
        <w:r w:rsidR="006A50F1">
          <w:rPr>
            <w:noProof/>
            <w:webHidden/>
          </w:rPr>
          <w:fldChar w:fldCharType="begin"/>
        </w:r>
        <w:r w:rsidR="006A50F1">
          <w:rPr>
            <w:noProof/>
            <w:webHidden/>
          </w:rPr>
          <w:instrText xml:space="preserve"> PAGEREF _Toc275837598 \h </w:instrText>
        </w:r>
        <w:r w:rsidR="006A50F1">
          <w:rPr>
            <w:noProof/>
            <w:webHidden/>
          </w:rPr>
        </w:r>
        <w:r w:rsidR="006A50F1">
          <w:rPr>
            <w:noProof/>
            <w:webHidden/>
          </w:rPr>
          <w:fldChar w:fldCharType="separate"/>
        </w:r>
        <w:r w:rsidR="006A50F1">
          <w:rPr>
            <w:noProof/>
            <w:webHidden/>
          </w:rPr>
          <w:t>25</w:t>
        </w:r>
        <w:r w:rsidR="006A50F1">
          <w:rPr>
            <w:noProof/>
            <w:webHidden/>
          </w:rPr>
          <w:fldChar w:fldCharType="end"/>
        </w:r>
      </w:hyperlink>
    </w:p>
    <w:p w14:paraId="73B8CA41" w14:textId="77777777" w:rsidR="006A50F1" w:rsidRDefault="007D1CAB">
      <w:pPr>
        <w:pStyle w:val="TOC3"/>
        <w:tabs>
          <w:tab w:val="right" w:leader="dot" w:pos="9350"/>
        </w:tabs>
        <w:rPr>
          <w:noProof/>
        </w:rPr>
      </w:pPr>
      <w:hyperlink w:anchor="_Toc275837599" w:history="1">
        <w:r w:rsidR="006A50F1" w:rsidRPr="00013438">
          <w:rPr>
            <w:rStyle w:val="Hyperlink"/>
            <w:b/>
            <w:noProof/>
          </w:rPr>
          <w:t>Exception and Logging Data Areas</w:t>
        </w:r>
        <w:r w:rsidR="006A50F1">
          <w:rPr>
            <w:noProof/>
            <w:webHidden/>
          </w:rPr>
          <w:tab/>
        </w:r>
        <w:r w:rsidR="006A50F1">
          <w:rPr>
            <w:noProof/>
            <w:webHidden/>
          </w:rPr>
          <w:fldChar w:fldCharType="begin"/>
        </w:r>
        <w:r w:rsidR="006A50F1">
          <w:rPr>
            <w:noProof/>
            <w:webHidden/>
          </w:rPr>
          <w:instrText xml:space="preserve"> PAGEREF _Toc275837599 \h </w:instrText>
        </w:r>
        <w:r w:rsidR="006A50F1">
          <w:rPr>
            <w:noProof/>
            <w:webHidden/>
          </w:rPr>
        </w:r>
        <w:r w:rsidR="006A50F1">
          <w:rPr>
            <w:noProof/>
            <w:webHidden/>
          </w:rPr>
          <w:fldChar w:fldCharType="separate"/>
        </w:r>
        <w:r w:rsidR="006A50F1">
          <w:rPr>
            <w:noProof/>
            <w:webHidden/>
          </w:rPr>
          <w:t>26</w:t>
        </w:r>
        <w:r w:rsidR="006A50F1">
          <w:rPr>
            <w:noProof/>
            <w:webHidden/>
          </w:rPr>
          <w:fldChar w:fldCharType="end"/>
        </w:r>
      </w:hyperlink>
    </w:p>
    <w:p w14:paraId="13341448" w14:textId="77777777" w:rsidR="006A50F1" w:rsidRDefault="007D1CAB">
      <w:pPr>
        <w:pStyle w:val="TOC3"/>
        <w:tabs>
          <w:tab w:val="right" w:leader="dot" w:pos="9350"/>
        </w:tabs>
        <w:rPr>
          <w:noProof/>
        </w:rPr>
      </w:pPr>
      <w:hyperlink w:anchor="_Toc275837600" w:history="1">
        <w:r w:rsidR="006A50F1" w:rsidRPr="00013438">
          <w:rPr>
            <w:rStyle w:val="Hyperlink"/>
            <w:b/>
            <w:noProof/>
          </w:rPr>
          <w:t>Archiving</w:t>
        </w:r>
        <w:r w:rsidR="006A50F1">
          <w:rPr>
            <w:noProof/>
            <w:webHidden/>
          </w:rPr>
          <w:tab/>
        </w:r>
        <w:r w:rsidR="006A50F1">
          <w:rPr>
            <w:noProof/>
            <w:webHidden/>
          </w:rPr>
          <w:fldChar w:fldCharType="begin"/>
        </w:r>
        <w:r w:rsidR="006A50F1">
          <w:rPr>
            <w:noProof/>
            <w:webHidden/>
          </w:rPr>
          <w:instrText xml:space="preserve"> PAGEREF _Toc275837600 \h </w:instrText>
        </w:r>
        <w:r w:rsidR="006A50F1">
          <w:rPr>
            <w:noProof/>
            <w:webHidden/>
          </w:rPr>
        </w:r>
        <w:r w:rsidR="006A50F1">
          <w:rPr>
            <w:noProof/>
            <w:webHidden/>
          </w:rPr>
          <w:fldChar w:fldCharType="separate"/>
        </w:r>
        <w:r w:rsidR="006A50F1">
          <w:rPr>
            <w:noProof/>
            <w:webHidden/>
          </w:rPr>
          <w:t>27</w:t>
        </w:r>
        <w:r w:rsidR="006A50F1">
          <w:rPr>
            <w:noProof/>
            <w:webHidden/>
          </w:rPr>
          <w:fldChar w:fldCharType="end"/>
        </w:r>
      </w:hyperlink>
    </w:p>
    <w:p w14:paraId="4FFABA97" w14:textId="77777777" w:rsidR="006A50F1" w:rsidRDefault="007D1CAB">
      <w:pPr>
        <w:pStyle w:val="TOC3"/>
        <w:tabs>
          <w:tab w:val="right" w:leader="dot" w:pos="9350"/>
        </w:tabs>
        <w:rPr>
          <w:noProof/>
        </w:rPr>
      </w:pPr>
      <w:hyperlink w:anchor="_Toc275837601" w:history="1">
        <w:r w:rsidR="006A50F1" w:rsidRPr="00013438">
          <w:rPr>
            <w:rStyle w:val="Hyperlink"/>
            <w:b/>
            <w:noProof/>
          </w:rPr>
          <w:t>Metadata</w:t>
        </w:r>
        <w:r w:rsidR="006A50F1">
          <w:rPr>
            <w:noProof/>
            <w:webHidden/>
          </w:rPr>
          <w:tab/>
        </w:r>
        <w:r w:rsidR="006A50F1">
          <w:rPr>
            <w:noProof/>
            <w:webHidden/>
          </w:rPr>
          <w:fldChar w:fldCharType="begin"/>
        </w:r>
        <w:r w:rsidR="006A50F1">
          <w:rPr>
            <w:noProof/>
            <w:webHidden/>
          </w:rPr>
          <w:instrText xml:space="preserve"> PAGEREF _Toc275837601 \h </w:instrText>
        </w:r>
        <w:r w:rsidR="006A50F1">
          <w:rPr>
            <w:noProof/>
            <w:webHidden/>
          </w:rPr>
        </w:r>
        <w:r w:rsidR="006A50F1">
          <w:rPr>
            <w:noProof/>
            <w:webHidden/>
          </w:rPr>
          <w:fldChar w:fldCharType="separate"/>
        </w:r>
        <w:r w:rsidR="006A50F1">
          <w:rPr>
            <w:noProof/>
            <w:webHidden/>
          </w:rPr>
          <w:t>28</w:t>
        </w:r>
        <w:r w:rsidR="006A50F1">
          <w:rPr>
            <w:noProof/>
            <w:webHidden/>
          </w:rPr>
          <w:fldChar w:fldCharType="end"/>
        </w:r>
      </w:hyperlink>
    </w:p>
    <w:p w14:paraId="60D501AE" w14:textId="77777777" w:rsidR="006A50F1" w:rsidRDefault="007D1CAB">
      <w:pPr>
        <w:pStyle w:val="TOC3"/>
        <w:tabs>
          <w:tab w:val="right" w:leader="dot" w:pos="9350"/>
        </w:tabs>
        <w:rPr>
          <w:noProof/>
        </w:rPr>
      </w:pPr>
      <w:hyperlink w:anchor="_Toc275837602" w:history="1">
        <w:r w:rsidR="006A50F1" w:rsidRPr="00013438">
          <w:rPr>
            <w:rStyle w:val="Hyperlink"/>
            <w:b/>
            <w:noProof/>
          </w:rPr>
          <w:t>Operational Data Stores</w:t>
        </w:r>
        <w:r w:rsidR="006A50F1">
          <w:rPr>
            <w:noProof/>
            <w:webHidden/>
          </w:rPr>
          <w:tab/>
        </w:r>
        <w:r w:rsidR="006A50F1">
          <w:rPr>
            <w:noProof/>
            <w:webHidden/>
          </w:rPr>
          <w:fldChar w:fldCharType="begin"/>
        </w:r>
        <w:r w:rsidR="006A50F1">
          <w:rPr>
            <w:noProof/>
            <w:webHidden/>
          </w:rPr>
          <w:instrText xml:space="preserve"> PAGEREF _Toc275837602 \h </w:instrText>
        </w:r>
        <w:r w:rsidR="006A50F1">
          <w:rPr>
            <w:noProof/>
            <w:webHidden/>
          </w:rPr>
        </w:r>
        <w:r w:rsidR="006A50F1">
          <w:rPr>
            <w:noProof/>
            <w:webHidden/>
          </w:rPr>
          <w:fldChar w:fldCharType="separate"/>
        </w:r>
        <w:r w:rsidR="006A50F1">
          <w:rPr>
            <w:noProof/>
            <w:webHidden/>
          </w:rPr>
          <w:t>29</w:t>
        </w:r>
        <w:r w:rsidR="006A50F1">
          <w:rPr>
            <w:noProof/>
            <w:webHidden/>
          </w:rPr>
          <w:fldChar w:fldCharType="end"/>
        </w:r>
      </w:hyperlink>
    </w:p>
    <w:p w14:paraId="66AE4D58" w14:textId="77777777" w:rsidR="006A50F1" w:rsidRDefault="007D1CAB">
      <w:pPr>
        <w:pStyle w:val="TOC3"/>
        <w:tabs>
          <w:tab w:val="right" w:leader="dot" w:pos="9350"/>
        </w:tabs>
        <w:rPr>
          <w:noProof/>
        </w:rPr>
      </w:pPr>
      <w:hyperlink w:anchor="_Toc275837603" w:history="1">
        <w:r w:rsidR="006A50F1" w:rsidRPr="00013438">
          <w:rPr>
            <w:rStyle w:val="Hyperlink"/>
            <w:b/>
            <w:noProof/>
          </w:rPr>
          <w:t>Consumer Interfaces</w:t>
        </w:r>
        <w:r w:rsidR="006A50F1">
          <w:rPr>
            <w:noProof/>
            <w:webHidden/>
          </w:rPr>
          <w:tab/>
        </w:r>
        <w:r w:rsidR="006A50F1">
          <w:rPr>
            <w:noProof/>
            <w:webHidden/>
          </w:rPr>
          <w:fldChar w:fldCharType="begin"/>
        </w:r>
        <w:r w:rsidR="006A50F1">
          <w:rPr>
            <w:noProof/>
            <w:webHidden/>
          </w:rPr>
          <w:instrText xml:space="preserve"> PAGEREF _Toc275837603 \h </w:instrText>
        </w:r>
        <w:r w:rsidR="006A50F1">
          <w:rPr>
            <w:noProof/>
            <w:webHidden/>
          </w:rPr>
        </w:r>
        <w:r w:rsidR="006A50F1">
          <w:rPr>
            <w:noProof/>
            <w:webHidden/>
          </w:rPr>
          <w:fldChar w:fldCharType="separate"/>
        </w:r>
        <w:r w:rsidR="006A50F1">
          <w:rPr>
            <w:noProof/>
            <w:webHidden/>
          </w:rPr>
          <w:t>30</w:t>
        </w:r>
        <w:r w:rsidR="006A50F1">
          <w:rPr>
            <w:noProof/>
            <w:webHidden/>
          </w:rPr>
          <w:fldChar w:fldCharType="end"/>
        </w:r>
      </w:hyperlink>
    </w:p>
    <w:p w14:paraId="47DA20B4" w14:textId="77777777" w:rsidR="006A50F1" w:rsidRDefault="007D1CAB">
      <w:pPr>
        <w:pStyle w:val="TOC2"/>
        <w:tabs>
          <w:tab w:val="right" w:leader="dot" w:pos="9350"/>
        </w:tabs>
        <w:rPr>
          <w:noProof/>
        </w:rPr>
      </w:pPr>
      <w:hyperlink w:anchor="_Toc275837604" w:history="1">
        <w:r w:rsidR="006A50F1" w:rsidRPr="00013438">
          <w:rPr>
            <w:rStyle w:val="Hyperlink"/>
            <w:noProof/>
          </w:rPr>
          <w:t>Master Data and Master Data Management</w:t>
        </w:r>
        <w:r w:rsidR="006A50F1">
          <w:rPr>
            <w:noProof/>
            <w:webHidden/>
          </w:rPr>
          <w:tab/>
        </w:r>
        <w:r w:rsidR="006A50F1">
          <w:rPr>
            <w:noProof/>
            <w:webHidden/>
          </w:rPr>
          <w:fldChar w:fldCharType="begin"/>
        </w:r>
        <w:r w:rsidR="006A50F1">
          <w:rPr>
            <w:noProof/>
            <w:webHidden/>
          </w:rPr>
          <w:instrText xml:space="preserve"> PAGEREF _Toc275837604 \h </w:instrText>
        </w:r>
        <w:r w:rsidR="006A50F1">
          <w:rPr>
            <w:noProof/>
            <w:webHidden/>
          </w:rPr>
        </w:r>
        <w:r w:rsidR="006A50F1">
          <w:rPr>
            <w:noProof/>
            <w:webHidden/>
          </w:rPr>
          <w:fldChar w:fldCharType="separate"/>
        </w:r>
        <w:r w:rsidR="006A50F1">
          <w:rPr>
            <w:noProof/>
            <w:webHidden/>
          </w:rPr>
          <w:t>32</w:t>
        </w:r>
        <w:r w:rsidR="006A50F1">
          <w:rPr>
            <w:noProof/>
            <w:webHidden/>
          </w:rPr>
          <w:fldChar w:fldCharType="end"/>
        </w:r>
      </w:hyperlink>
    </w:p>
    <w:p w14:paraId="16257D46" w14:textId="77777777" w:rsidR="006A50F1" w:rsidRDefault="007D1CAB">
      <w:pPr>
        <w:pStyle w:val="TOC3"/>
        <w:tabs>
          <w:tab w:val="right" w:leader="dot" w:pos="9350"/>
        </w:tabs>
        <w:rPr>
          <w:noProof/>
        </w:rPr>
      </w:pPr>
      <w:hyperlink w:anchor="_Toc275837605" w:history="1">
        <w:r w:rsidR="006A50F1" w:rsidRPr="00013438">
          <w:rPr>
            <w:rStyle w:val="Hyperlink"/>
            <w:b/>
            <w:noProof/>
          </w:rPr>
          <w:t>What Is Master Data?</w:t>
        </w:r>
        <w:r w:rsidR="006A50F1">
          <w:rPr>
            <w:noProof/>
            <w:webHidden/>
          </w:rPr>
          <w:tab/>
        </w:r>
        <w:r w:rsidR="006A50F1">
          <w:rPr>
            <w:noProof/>
            <w:webHidden/>
          </w:rPr>
          <w:fldChar w:fldCharType="begin"/>
        </w:r>
        <w:r w:rsidR="006A50F1">
          <w:rPr>
            <w:noProof/>
            <w:webHidden/>
          </w:rPr>
          <w:instrText xml:space="preserve"> PAGEREF _Toc275837605 \h </w:instrText>
        </w:r>
        <w:r w:rsidR="006A50F1">
          <w:rPr>
            <w:noProof/>
            <w:webHidden/>
          </w:rPr>
        </w:r>
        <w:r w:rsidR="006A50F1">
          <w:rPr>
            <w:noProof/>
            <w:webHidden/>
          </w:rPr>
          <w:fldChar w:fldCharType="separate"/>
        </w:r>
        <w:r w:rsidR="006A50F1">
          <w:rPr>
            <w:noProof/>
            <w:webHidden/>
          </w:rPr>
          <w:t>34</w:t>
        </w:r>
        <w:r w:rsidR="006A50F1">
          <w:rPr>
            <w:noProof/>
            <w:webHidden/>
          </w:rPr>
          <w:fldChar w:fldCharType="end"/>
        </w:r>
      </w:hyperlink>
    </w:p>
    <w:p w14:paraId="37439EC7" w14:textId="77777777" w:rsidR="006A50F1" w:rsidRDefault="007D1CAB">
      <w:pPr>
        <w:pStyle w:val="TOC3"/>
        <w:tabs>
          <w:tab w:val="right" w:leader="dot" w:pos="9350"/>
        </w:tabs>
        <w:rPr>
          <w:noProof/>
        </w:rPr>
      </w:pPr>
      <w:hyperlink w:anchor="_Toc275837606" w:history="1">
        <w:r w:rsidR="006A50F1" w:rsidRPr="00013438">
          <w:rPr>
            <w:rStyle w:val="Hyperlink"/>
            <w:rFonts w:eastAsia="Times New Roman"/>
            <w:b/>
            <w:noProof/>
          </w:rPr>
          <w:t>What Is Master Data Management?</w:t>
        </w:r>
        <w:r w:rsidR="006A50F1">
          <w:rPr>
            <w:noProof/>
            <w:webHidden/>
          </w:rPr>
          <w:tab/>
        </w:r>
        <w:r w:rsidR="006A50F1">
          <w:rPr>
            <w:noProof/>
            <w:webHidden/>
          </w:rPr>
          <w:fldChar w:fldCharType="begin"/>
        </w:r>
        <w:r w:rsidR="006A50F1">
          <w:rPr>
            <w:noProof/>
            <w:webHidden/>
          </w:rPr>
          <w:instrText xml:space="preserve"> PAGEREF _Toc275837606 \h </w:instrText>
        </w:r>
        <w:r w:rsidR="006A50F1">
          <w:rPr>
            <w:noProof/>
            <w:webHidden/>
          </w:rPr>
        </w:r>
        <w:r w:rsidR="006A50F1">
          <w:rPr>
            <w:noProof/>
            <w:webHidden/>
          </w:rPr>
          <w:fldChar w:fldCharType="separate"/>
        </w:r>
        <w:r w:rsidR="006A50F1">
          <w:rPr>
            <w:noProof/>
            <w:webHidden/>
          </w:rPr>
          <w:t>35</w:t>
        </w:r>
        <w:r w:rsidR="006A50F1">
          <w:rPr>
            <w:noProof/>
            <w:webHidden/>
          </w:rPr>
          <w:fldChar w:fldCharType="end"/>
        </w:r>
      </w:hyperlink>
    </w:p>
    <w:p w14:paraId="382F028C" w14:textId="77777777" w:rsidR="006A50F1" w:rsidRDefault="007D1CAB">
      <w:pPr>
        <w:pStyle w:val="TOC3"/>
        <w:tabs>
          <w:tab w:val="right" w:leader="dot" w:pos="9350"/>
        </w:tabs>
        <w:rPr>
          <w:noProof/>
        </w:rPr>
      </w:pPr>
      <w:hyperlink w:anchor="_Toc275837607" w:history="1">
        <w:r w:rsidR="006A50F1" w:rsidRPr="00013438">
          <w:rPr>
            <w:rStyle w:val="Hyperlink"/>
            <w:b/>
            <w:noProof/>
          </w:rPr>
          <w:t>Where Do Data Warehousing and MDM Overlap?</w:t>
        </w:r>
        <w:r w:rsidR="006A50F1">
          <w:rPr>
            <w:noProof/>
            <w:webHidden/>
          </w:rPr>
          <w:tab/>
        </w:r>
        <w:r w:rsidR="006A50F1">
          <w:rPr>
            <w:noProof/>
            <w:webHidden/>
          </w:rPr>
          <w:fldChar w:fldCharType="begin"/>
        </w:r>
        <w:r w:rsidR="006A50F1">
          <w:rPr>
            <w:noProof/>
            <w:webHidden/>
          </w:rPr>
          <w:instrText xml:space="preserve"> PAGEREF _Toc275837607 \h </w:instrText>
        </w:r>
        <w:r w:rsidR="006A50F1">
          <w:rPr>
            <w:noProof/>
            <w:webHidden/>
          </w:rPr>
        </w:r>
        <w:r w:rsidR="006A50F1">
          <w:rPr>
            <w:noProof/>
            <w:webHidden/>
          </w:rPr>
          <w:fldChar w:fldCharType="separate"/>
        </w:r>
        <w:r w:rsidR="006A50F1">
          <w:rPr>
            <w:noProof/>
            <w:webHidden/>
          </w:rPr>
          <w:t>35</w:t>
        </w:r>
        <w:r w:rsidR="006A50F1">
          <w:rPr>
            <w:noProof/>
            <w:webHidden/>
          </w:rPr>
          <w:fldChar w:fldCharType="end"/>
        </w:r>
      </w:hyperlink>
    </w:p>
    <w:p w14:paraId="7E818EEB" w14:textId="77777777" w:rsidR="006A50F1" w:rsidRDefault="007D1CAB">
      <w:pPr>
        <w:pStyle w:val="TOC2"/>
        <w:tabs>
          <w:tab w:val="right" w:leader="dot" w:pos="9350"/>
        </w:tabs>
        <w:rPr>
          <w:noProof/>
        </w:rPr>
      </w:pPr>
      <w:hyperlink w:anchor="_Toc275837608" w:history="1">
        <w:r w:rsidR="006A50F1" w:rsidRPr="00013438">
          <w:rPr>
            <w:rStyle w:val="Hyperlink"/>
            <w:noProof/>
          </w:rPr>
          <w:t>Platform Architecture</w:t>
        </w:r>
        <w:r w:rsidR="006A50F1">
          <w:rPr>
            <w:noProof/>
            <w:webHidden/>
          </w:rPr>
          <w:tab/>
        </w:r>
        <w:r w:rsidR="006A50F1">
          <w:rPr>
            <w:noProof/>
            <w:webHidden/>
          </w:rPr>
          <w:fldChar w:fldCharType="begin"/>
        </w:r>
        <w:r w:rsidR="006A50F1">
          <w:rPr>
            <w:noProof/>
            <w:webHidden/>
          </w:rPr>
          <w:instrText xml:space="preserve"> PAGEREF _Toc275837608 \h </w:instrText>
        </w:r>
        <w:r w:rsidR="006A50F1">
          <w:rPr>
            <w:noProof/>
            <w:webHidden/>
          </w:rPr>
        </w:r>
        <w:r w:rsidR="006A50F1">
          <w:rPr>
            <w:noProof/>
            <w:webHidden/>
          </w:rPr>
          <w:fldChar w:fldCharType="separate"/>
        </w:r>
        <w:r w:rsidR="006A50F1">
          <w:rPr>
            <w:noProof/>
            <w:webHidden/>
          </w:rPr>
          <w:t>42</w:t>
        </w:r>
        <w:r w:rsidR="006A50F1">
          <w:rPr>
            <w:noProof/>
            <w:webHidden/>
          </w:rPr>
          <w:fldChar w:fldCharType="end"/>
        </w:r>
      </w:hyperlink>
    </w:p>
    <w:p w14:paraId="4B54DA50" w14:textId="77777777" w:rsidR="006A50F1" w:rsidRDefault="007D1CAB">
      <w:pPr>
        <w:pStyle w:val="TOC3"/>
        <w:tabs>
          <w:tab w:val="right" w:leader="dot" w:pos="9350"/>
        </w:tabs>
        <w:rPr>
          <w:noProof/>
        </w:rPr>
      </w:pPr>
      <w:hyperlink w:anchor="_Toc275837609" w:history="1">
        <w:r w:rsidR="006A50F1" w:rsidRPr="00013438">
          <w:rPr>
            <w:rStyle w:val="Hyperlink"/>
            <w:b/>
            <w:noProof/>
          </w:rPr>
          <w:t>Data Warehouse Server</w:t>
        </w:r>
        <w:r w:rsidR="006A50F1">
          <w:rPr>
            <w:noProof/>
            <w:webHidden/>
          </w:rPr>
          <w:tab/>
        </w:r>
        <w:r w:rsidR="006A50F1">
          <w:rPr>
            <w:noProof/>
            <w:webHidden/>
          </w:rPr>
          <w:fldChar w:fldCharType="begin"/>
        </w:r>
        <w:r w:rsidR="006A50F1">
          <w:rPr>
            <w:noProof/>
            <w:webHidden/>
          </w:rPr>
          <w:instrText xml:space="preserve"> PAGEREF _Toc275837609 \h </w:instrText>
        </w:r>
        <w:r w:rsidR="006A50F1">
          <w:rPr>
            <w:noProof/>
            <w:webHidden/>
          </w:rPr>
        </w:r>
        <w:r w:rsidR="006A50F1">
          <w:rPr>
            <w:noProof/>
            <w:webHidden/>
          </w:rPr>
          <w:fldChar w:fldCharType="separate"/>
        </w:r>
        <w:r w:rsidR="006A50F1">
          <w:rPr>
            <w:noProof/>
            <w:webHidden/>
          </w:rPr>
          <w:t>43</w:t>
        </w:r>
        <w:r w:rsidR="006A50F1">
          <w:rPr>
            <w:noProof/>
            <w:webHidden/>
          </w:rPr>
          <w:fldChar w:fldCharType="end"/>
        </w:r>
      </w:hyperlink>
    </w:p>
    <w:p w14:paraId="1147FC2B" w14:textId="77777777" w:rsidR="006A50F1" w:rsidRDefault="007D1CAB">
      <w:pPr>
        <w:pStyle w:val="TOC3"/>
        <w:tabs>
          <w:tab w:val="right" w:leader="dot" w:pos="9350"/>
        </w:tabs>
        <w:rPr>
          <w:noProof/>
        </w:rPr>
      </w:pPr>
      <w:hyperlink w:anchor="_Toc275837610" w:history="1">
        <w:r w:rsidR="006A50F1" w:rsidRPr="00013438">
          <w:rPr>
            <w:rStyle w:val="Hyperlink"/>
            <w:b/>
            <w:noProof/>
          </w:rPr>
          <w:t>Server Virtualization</w:t>
        </w:r>
        <w:r w:rsidR="006A50F1">
          <w:rPr>
            <w:noProof/>
            <w:webHidden/>
          </w:rPr>
          <w:tab/>
        </w:r>
        <w:r w:rsidR="006A50F1">
          <w:rPr>
            <w:noProof/>
            <w:webHidden/>
          </w:rPr>
          <w:fldChar w:fldCharType="begin"/>
        </w:r>
        <w:r w:rsidR="006A50F1">
          <w:rPr>
            <w:noProof/>
            <w:webHidden/>
          </w:rPr>
          <w:instrText xml:space="preserve"> PAGEREF _Toc275837610 \h </w:instrText>
        </w:r>
        <w:r w:rsidR="006A50F1">
          <w:rPr>
            <w:noProof/>
            <w:webHidden/>
          </w:rPr>
        </w:r>
        <w:r w:rsidR="006A50F1">
          <w:rPr>
            <w:noProof/>
            <w:webHidden/>
          </w:rPr>
          <w:fldChar w:fldCharType="separate"/>
        </w:r>
        <w:r w:rsidR="006A50F1">
          <w:rPr>
            <w:noProof/>
            <w:webHidden/>
          </w:rPr>
          <w:t>44</w:t>
        </w:r>
        <w:r w:rsidR="006A50F1">
          <w:rPr>
            <w:noProof/>
            <w:webHidden/>
          </w:rPr>
          <w:fldChar w:fldCharType="end"/>
        </w:r>
      </w:hyperlink>
    </w:p>
    <w:p w14:paraId="11A1AD94" w14:textId="77777777" w:rsidR="006A50F1" w:rsidRDefault="007D1CAB">
      <w:pPr>
        <w:pStyle w:val="TOC3"/>
        <w:tabs>
          <w:tab w:val="right" w:leader="dot" w:pos="9350"/>
        </w:tabs>
        <w:rPr>
          <w:noProof/>
        </w:rPr>
      </w:pPr>
      <w:hyperlink w:anchor="_Toc275837611" w:history="1">
        <w:r w:rsidR="006A50F1" w:rsidRPr="00013438">
          <w:rPr>
            <w:rStyle w:val="Hyperlink"/>
            <w:b/>
            <w:noProof/>
          </w:rPr>
          <w:t>SQL Server Fast Track Data Warehouse</w:t>
        </w:r>
        <w:r w:rsidR="006A50F1">
          <w:rPr>
            <w:noProof/>
            <w:webHidden/>
          </w:rPr>
          <w:tab/>
        </w:r>
        <w:r w:rsidR="006A50F1">
          <w:rPr>
            <w:noProof/>
            <w:webHidden/>
          </w:rPr>
          <w:fldChar w:fldCharType="begin"/>
        </w:r>
        <w:r w:rsidR="006A50F1">
          <w:rPr>
            <w:noProof/>
            <w:webHidden/>
          </w:rPr>
          <w:instrText xml:space="preserve"> PAGEREF _Toc275837611 \h </w:instrText>
        </w:r>
        <w:r w:rsidR="006A50F1">
          <w:rPr>
            <w:noProof/>
            <w:webHidden/>
          </w:rPr>
        </w:r>
        <w:r w:rsidR="006A50F1">
          <w:rPr>
            <w:noProof/>
            <w:webHidden/>
          </w:rPr>
          <w:fldChar w:fldCharType="separate"/>
        </w:r>
        <w:r w:rsidR="006A50F1">
          <w:rPr>
            <w:noProof/>
            <w:webHidden/>
          </w:rPr>
          <w:t>44</w:t>
        </w:r>
        <w:r w:rsidR="006A50F1">
          <w:rPr>
            <w:noProof/>
            <w:webHidden/>
          </w:rPr>
          <w:fldChar w:fldCharType="end"/>
        </w:r>
      </w:hyperlink>
    </w:p>
    <w:p w14:paraId="028CC3D6" w14:textId="77777777" w:rsidR="006A50F1" w:rsidRDefault="007D1CAB">
      <w:pPr>
        <w:pStyle w:val="TOC3"/>
        <w:tabs>
          <w:tab w:val="right" w:leader="dot" w:pos="9350"/>
        </w:tabs>
        <w:rPr>
          <w:noProof/>
        </w:rPr>
      </w:pPr>
      <w:hyperlink w:anchor="_Toc275837612" w:history="1">
        <w:r w:rsidR="006A50F1" w:rsidRPr="00013438">
          <w:rPr>
            <w:rStyle w:val="Hyperlink"/>
            <w:b/>
            <w:noProof/>
          </w:rPr>
          <w:t>Data Warehouse Appliances</w:t>
        </w:r>
        <w:r w:rsidR="006A50F1">
          <w:rPr>
            <w:noProof/>
            <w:webHidden/>
          </w:rPr>
          <w:tab/>
        </w:r>
        <w:r w:rsidR="006A50F1">
          <w:rPr>
            <w:noProof/>
            <w:webHidden/>
          </w:rPr>
          <w:fldChar w:fldCharType="begin"/>
        </w:r>
        <w:r w:rsidR="006A50F1">
          <w:rPr>
            <w:noProof/>
            <w:webHidden/>
          </w:rPr>
          <w:instrText xml:space="preserve"> PAGEREF _Toc275837612 \h </w:instrText>
        </w:r>
        <w:r w:rsidR="006A50F1">
          <w:rPr>
            <w:noProof/>
            <w:webHidden/>
          </w:rPr>
        </w:r>
        <w:r w:rsidR="006A50F1">
          <w:rPr>
            <w:noProof/>
            <w:webHidden/>
          </w:rPr>
          <w:fldChar w:fldCharType="separate"/>
        </w:r>
        <w:r w:rsidR="006A50F1">
          <w:rPr>
            <w:noProof/>
            <w:webHidden/>
          </w:rPr>
          <w:t>44</w:t>
        </w:r>
        <w:r w:rsidR="006A50F1">
          <w:rPr>
            <w:noProof/>
            <w:webHidden/>
          </w:rPr>
          <w:fldChar w:fldCharType="end"/>
        </w:r>
      </w:hyperlink>
    </w:p>
    <w:p w14:paraId="6D419DA4" w14:textId="77777777" w:rsidR="006A50F1" w:rsidRDefault="007D1CAB">
      <w:pPr>
        <w:pStyle w:val="TOC3"/>
        <w:tabs>
          <w:tab w:val="right" w:leader="dot" w:pos="9350"/>
        </w:tabs>
        <w:rPr>
          <w:noProof/>
        </w:rPr>
      </w:pPr>
      <w:hyperlink w:anchor="_Toc275837613" w:history="1">
        <w:r w:rsidR="006A50F1" w:rsidRPr="00013438">
          <w:rPr>
            <w:rStyle w:val="Hyperlink"/>
            <w:b/>
            <w:noProof/>
          </w:rPr>
          <w:t>Which Server Option Should You Choose?</w:t>
        </w:r>
        <w:r w:rsidR="006A50F1">
          <w:rPr>
            <w:noProof/>
            <w:webHidden/>
          </w:rPr>
          <w:tab/>
        </w:r>
        <w:r w:rsidR="006A50F1">
          <w:rPr>
            <w:noProof/>
            <w:webHidden/>
          </w:rPr>
          <w:fldChar w:fldCharType="begin"/>
        </w:r>
        <w:r w:rsidR="006A50F1">
          <w:rPr>
            <w:noProof/>
            <w:webHidden/>
          </w:rPr>
          <w:instrText xml:space="preserve"> PAGEREF _Toc275837613 \h </w:instrText>
        </w:r>
        <w:r w:rsidR="006A50F1">
          <w:rPr>
            <w:noProof/>
            <w:webHidden/>
          </w:rPr>
        </w:r>
        <w:r w:rsidR="006A50F1">
          <w:rPr>
            <w:noProof/>
            <w:webHidden/>
          </w:rPr>
          <w:fldChar w:fldCharType="separate"/>
        </w:r>
        <w:r w:rsidR="006A50F1">
          <w:rPr>
            <w:noProof/>
            <w:webHidden/>
          </w:rPr>
          <w:t>45</w:t>
        </w:r>
        <w:r w:rsidR="006A50F1">
          <w:rPr>
            <w:noProof/>
            <w:webHidden/>
          </w:rPr>
          <w:fldChar w:fldCharType="end"/>
        </w:r>
      </w:hyperlink>
    </w:p>
    <w:p w14:paraId="09497F90" w14:textId="77777777" w:rsidR="006A50F1" w:rsidRDefault="007D1CAB">
      <w:pPr>
        <w:pStyle w:val="TOC2"/>
        <w:tabs>
          <w:tab w:val="right" w:leader="dot" w:pos="9350"/>
        </w:tabs>
        <w:rPr>
          <w:noProof/>
        </w:rPr>
      </w:pPr>
      <w:hyperlink w:anchor="_Toc275837614" w:history="1">
        <w:r w:rsidR="006A50F1" w:rsidRPr="00013438">
          <w:rPr>
            <w:rStyle w:val="Hyperlink"/>
            <w:noProof/>
          </w:rPr>
          <w:t>Database Architecture</w:t>
        </w:r>
        <w:r w:rsidR="006A50F1">
          <w:rPr>
            <w:noProof/>
            <w:webHidden/>
          </w:rPr>
          <w:tab/>
        </w:r>
        <w:r w:rsidR="006A50F1">
          <w:rPr>
            <w:noProof/>
            <w:webHidden/>
          </w:rPr>
          <w:fldChar w:fldCharType="begin"/>
        </w:r>
        <w:r w:rsidR="006A50F1">
          <w:rPr>
            <w:noProof/>
            <w:webHidden/>
          </w:rPr>
          <w:instrText xml:space="preserve"> PAGEREF _Toc275837614 \h </w:instrText>
        </w:r>
        <w:r w:rsidR="006A50F1">
          <w:rPr>
            <w:noProof/>
            <w:webHidden/>
          </w:rPr>
        </w:r>
        <w:r w:rsidR="006A50F1">
          <w:rPr>
            <w:noProof/>
            <w:webHidden/>
          </w:rPr>
          <w:fldChar w:fldCharType="separate"/>
        </w:r>
        <w:r w:rsidR="006A50F1">
          <w:rPr>
            <w:noProof/>
            <w:webHidden/>
          </w:rPr>
          <w:t>45</w:t>
        </w:r>
        <w:r w:rsidR="006A50F1">
          <w:rPr>
            <w:noProof/>
            <w:webHidden/>
          </w:rPr>
          <w:fldChar w:fldCharType="end"/>
        </w:r>
      </w:hyperlink>
    </w:p>
    <w:p w14:paraId="63AF7FC4" w14:textId="77777777" w:rsidR="006A50F1" w:rsidRDefault="007D1CAB">
      <w:pPr>
        <w:pStyle w:val="TOC3"/>
        <w:tabs>
          <w:tab w:val="right" w:leader="dot" w:pos="9350"/>
        </w:tabs>
        <w:rPr>
          <w:noProof/>
        </w:rPr>
      </w:pPr>
      <w:hyperlink w:anchor="_Toc275837615" w:history="1">
        <w:r w:rsidR="006A50F1" w:rsidRPr="00013438">
          <w:rPr>
            <w:rStyle w:val="Hyperlink"/>
            <w:b/>
            <w:noProof/>
          </w:rPr>
          <w:t>Databases, Schemas, and Filegroups</w:t>
        </w:r>
        <w:r w:rsidR="006A50F1">
          <w:rPr>
            <w:noProof/>
            <w:webHidden/>
          </w:rPr>
          <w:tab/>
        </w:r>
        <w:r w:rsidR="006A50F1">
          <w:rPr>
            <w:noProof/>
            <w:webHidden/>
          </w:rPr>
          <w:fldChar w:fldCharType="begin"/>
        </w:r>
        <w:r w:rsidR="006A50F1">
          <w:rPr>
            <w:noProof/>
            <w:webHidden/>
          </w:rPr>
          <w:instrText xml:space="preserve"> PAGEREF _Toc275837615 \h </w:instrText>
        </w:r>
        <w:r w:rsidR="006A50F1">
          <w:rPr>
            <w:noProof/>
            <w:webHidden/>
          </w:rPr>
        </w:r>
        <w:r w:rsidR="006A50F1">
          <w:rPr>
            <w:noProof/>
            <w:webHidden/>
          </w:rPr>
          <w:fldChar w:fldCharType="separate"/>
        </w:r>
        <w:r w:rsidR="006A50F1">
          <w:rPr>
            <w:noProof/>
            <w:webHidden/>
          </w:rPr>
          <w:t>46</w:t>
        </w:r>
        <w:r w:rsidR="006A50F1">
          <w:rPr>
            <w:noProof/>
            <w:webHidden/>
          </w:rPr>
          <w:fldChar w:fldCharType="end"/>
        </w:r>
      </w:hyperlink>
    </w:p>
    <w:p w14:paraId="5EC574D8" w14:textId="77777777" w:rsidR="006A50F1" w:rsidRDefault="007D1CAB">
      <w:pPr>
        <w:pStyle w:val="TOC3"/>
        <w:tabs>
          <w:tab w:val="right" w:leader="dot" w:pos="9350"/>
        </w:tabs>
        <w:rPr>
          <w:noProof/>
        </w:rPr>
      </w:pPr>
      <w:hyperlink w:anchor="_Toc275837616" w:history="1">
        <w:r w:rsidR="006A50F1" w:rsidRPr="00013438">
          <w:rPr>
            <w:rStyle w:val="Hyperlink"/>
            <w:b/>
            <w:noProof/>
          </w:rPr>
          <w:t>Considerations for Physical Database Design</w:t>
        </w:r>
        <w:r w:rsidR="006A50F1">
          <w:rPr>
            <w:noProof/>
            <w:webHidden/>
          </w:rPr>
          <w:tab/>
        </w:r>
        <w:r w:rsidR="006A50F1">
          <w:rPr>
            <w:noProof/>
            <w:webHidden/>
          </w:rPr>
          <w:fldChar w:fldCharType="begin"/>
        </w:r>
        <w:r w:rsidR="006A50F1">
          <w:rPr>
            <w:noProof/>
            <w:webHidden/>
          </w:rPr>
          <w:instrText xml:space="preserve"> PAGEREF _Toc275837616 \h </w:instrText>
        </w:r>
        <w:r w:rsidR="006A50F1">
          <w:rPr>
            <w:noProof/>
            <w:webHidden/>
          </w:rPr>
        </w:r>
        <w:r w:rsidR="006A50F1">
          <w:rPr>
            <w:noProof/>
            <w:webHidden/>
          </w:rPr>
          <w:fldChar w:fldCharType="separate"/>
        </w:r>
        <w:r w:rsidR="006A50F1">
          <w:rPr>
            <w:noProof/>
            <w:webHidden/>
          </w:rPr>
          <w:t>50</w:t>
        </w:r>
        <w:r w:rsidR="006A50F1">
          <w:rPr>
            <w:noProof/>
            <w:webHidden/>
          </w:rPr>
          <w:fldChar w:fldCharType="end"/>
        </w:r>
      </w:hyperlink>
    </w:p>
    <w:p w14:paraId="582058DC" w14:textId="77777777" w:rsidR="006A50F1" w:rsidRDefault="007D1CAB">
      <w:pPr>
        <w:pStyle w:val="TOC2"/>
        <w:tabs>
          <w:tab w:val="right" w:leader="dot" w:pos="9350"/>
        </w:tabs>
        <w:rPr>
          <w:noProof/>
        </w:rPr>
      </w:pPr>
      <w:hyperlink w:anchor="_Toc275837617" w:history="1">
        <w:r w:rsidR="006A50F1" w:rsidRPr="00013438">
          <w:rPr>
            <w:rStyle w:val="Hyperlink"/>
            <w:noProof/>
          </w:rPr>
          <w:t>Data Modeling</w:t>
        </w:r>
        <w:r w:rsidR="006A50F1">
          <w:rPr>
            <w:noProof/>
            <w:webHidden/>
          </w:rPr>
          <w:tab/>
        </w:r>
        <w:r w:rsidR="006A50F1">
          <w:rPr>
            <w:noProof/>
            <w:webHidden/>
          </w:rPr>
          <w:fldChar w:fldCharType="begin"/>
        </w:r>
        <w:r w:rsidR="006A50F1">
          <w:rPr>
            <w:noProof/>
            <w:webHidden/>
          </w:rPr>
          <w:instrText xml:space="preserve"> PAGEREF _Toc275837617 \h </w:instrText>
        </w:r>
        <w:r w:rsidR="006A50F1">
          <w:rPr>
            <w:noProof/>
            <w:webHidden/>
          </w:rPr>
        </w:r>
        <w:r w:rsidR="006A50F1">
          <w:rPr>
            <w:noProof/>
            <w:webHidden/>
          </w:rPr>
          <w:fldChar w:fldCharType="separate"/>
        </w:r>
        <w:r w:rsidR="006A50F1">
          <w:rPr>
            <w:noProof/>
            <w:webHidden/>
          </w:rPr>
          <w:t>51</w:t>
        </w:r>
        <w:r w:rsidR="006A50F1">
          <w:rPr>
            <w:noProof/>
            <w:webHidden/>
          </w:rPr>
          <w:fldChar w:fldCharType="end"/>
        </w:r>
      </w:hyperlink>
    </w:p>
    <w:p w14:paraId="6BFDDA51" w14:textId="77777777" w:rsidR="006A50F1" w:rsidRDefault="007D1CAB">
      <w:pPr>
        <w:pStyle w:val="TOC3"/>
        <w:tabs>
          <w:tab w:val="right" w:leader="dot" w:pos="9350"/>
        </w:tabs>
        <w:rPr>
          <w:noProof/>
        </w:rPr>
      </w:pPr>
      <w:hyperlink w:anchor="_Toc275837618" w:history="1">
        <w:r w:rsidR="006A50F1" w:rsidRPr="00013438">
          <w:rPr>
            <w:rStyle w:val="Hyperlink"/>
            <w:b/>
            <w:noProof/>
          </w:rPr>
          <w:t>Data Modeling Overview</w:t>
        </w:r>
        <w:r w:rsidR="006A50F1">
          <w:rPr>
            <w:noProof/>
            <w:webHidden/>
          </w:rPr>
          <w:tab/>
        </w:r>
        <w:r w:rsidR="006A50F1">
          <w:rPr>
            <w:noProof/>
            <w:webHidden/>
          </w:rPr>
          <w:fldChar w:fldCharType="begin"/>
        </w:r>
        <w:r w:rsidR="006A50F1">
          <w:rPr>
            <w:noProof/>
            <w:webHidden/>
          </w:rPr>
          <w:instrText xml:space="preserve"> PAGEREF _Toc275837618 \h </w:instrText>
        </w:r>
        <w:r w:rsidR="006A50F1">
          <w:rPr>
            <w:noProof/>
            <w:webHidden/>
          </w:rPr>
        </w:r>
        <w:r w:rsidR="006A50F1">
          <w:rPr>
            <w:noProof/>
            <w:webHidden/>
          </w:rPr>
          <w:fldChar w:fldCharType="separate"/>
        </w:r>
        <w:r w:rsidR="006A50F1">
          <w:rPr>
            <w:noProof/>
            <w:webHidden/>
          </w:rPr>
          <w:t>52</w:t>
        </w:r>
        <w:r w:rsidR="006A50F1">
          <w:rPr>
            <w:noProof/>
            <w:webHidden/>
          </w:rPr>
          <w:fldChar w:fldCharType="end"/>
        </w:r>
      </w:hyperlink>
    </w:p>
    <w:p w14:paraId="04AD52EF" w14:textId="77777777" w:rsidR="006A50F1" w:rsidRDefault="007D1CAB">
      <w:pPr>
        <w:pStyle w:val="TOC3"/>
        <w:tabs>
          <w:tab w:val="right" w:leader="dot" w:pos="9350"/>
        </w:tabs>
        <w:rPr>
          <w:noProof/>
        </w:rPr>
      </w:pPr>
      <w:hyperlink w:anchor="_Toc275837619" w:history="1">
        <w:r w:rsidR="006A50F1" w:rsidRPr="00013438">
          <w:rPr>
            <w:rStyle w:val="Hyperlink"/>
            <w:b/>
            <w:noProof/>
          </w:rPr>
          <w:t>Conceptual Model</w:t>
        </w:r>
        <w:r w:rsidR="006A50F1">
          <w:rPr>
            <w:noProof/>
            <w:webHidden/>
          </w:rPr>
          <w:tab/>
        </w:r>
        <w:r w:rsidR="006A50F1">
          <w:rPr>
            <w:noProof/>
            <w:webHidden/>
          </w:rPr>
          <w:fldChar w:fldCharType="begin"/>
        </w:r>
        <w:r w:rsidR="006A50F1">
          <w:rPr>
            <w:noProof/>
            <w:webHidden/>
          </w:rPr>
          <w:instrText xml:space="preserve"> PAGEREF _Toc275837619 \h </w:instrText>
        </w:r>
        <w:r w:rsidR="006A50F1">
          <w:rPr>
            <w:noProof/>
            <w:webHidden/>
          </w:rPr>
        </w:r>
        <w:r w:rsidR="006A50F1">
          <w:rPr>
            <w:noProof/>
            <w:webHidden/>
          </w:rPr>
          <w:fldChar w:fldCharType="separate"/>
        </w:r>
        <w:r w:rsidR="006A50F1">
          <w:rPr>
            <w:noProof/>
            <w:webHidden/>
          </w:rPr>
          <w:t>53</w:t>
        </w:r>
        <w:r w:rsidR="006A50F1">
          <w:rPr>
            <w:noProof/>
            <w:webHidden/>
          </w:rPr>
          <w:fldChar w:fldCharType="end"/>
        </w:r>
      </w:hyperlink>
    </w:p>
    <w:p w14:paraId="085357E5" w14:textId="77777777" w:rsidR="006A50F1" w:rsidRDefault="007D1CAB">
      <w:pPr>
        <w:pStyle w:val="TOC3"/>
        <w:tabs>
          <w:tab w:val="right" w:leader="dot" w:pos="9350"/>
        </w:tabs>
        <w:rPr>
          <w:noProof/>
        </w:rPr>
      </w:pPr>
      <w:hyperlink w:anchor="_Toc275837620" w:history="1">
        <w:r w:rsidR="006A50F1" w:rsidRPr="00013438">
          <w:rPr>
            <w:rStyle w:val="Hyperlink"/>
            <w:b/>
            <w:noProof/>
          </w:rPr>
          <w:t>Logical Model</w:t>
        </w:r>
        <w:r w:rsidR="006A50F1">
          <w:rPr>
            <w:noProof/>
            <w:webHidden/>
          </w:rPr>
          <w:tab/>
        </w:r>
        <w:r w:rsidR="006A50F1">
          <w:rPr>
            <w:noProof/>
            <w:webHidden/>
          </w:rPr>
          <w:fldChar w:fldCharType="begin"/>
        </w:r>
        <w:r w:rsidR="006A50F1">
          <w:rPr>
            <w:noProof/>
            <w:webHidden/>
          </w:rPr>
          <w:instrText xml:space="preserve"> PAGEREF _Toc275837620 \h </w:instrText>
        </w:r>
        <w:r w:rsidR="006A50F1">
          <w:rPr>
            <w:noProof/>
            <w:webHidden/>
          </w:rPr>
        </w:r>
        <w:r w:rsidR="006A50F1">
          <w:rPr>
            <w:noProof/>
            <w:webHidden/>
          </w:rPr>
          <w:fldChar w:fldCharType="separate"/>
        </w:r>
        <w:r w:rsidR="006A50F1">
          <w:rPr>
            <w:noProof/>
            <w:webHidden/>
          </w:rPr>
          <w:t>55</w:t>
        </w:r>
        <w:r w:rsidR="006A50F1">
          <w:rPr>
            <w:noProof/>
            <w:webHidden/>
          </w:rPr>
          <w:fldChar w:fldCharType="end"/>
        </w:r>
      </w:hyperlink>
    </w:p>
    <w:p w14:paraId="005FA118" w14:textId="77777777" w:rsidR="006A50F1" w:rsidRDefault="007D1CAB">
      <w:pPr>
        <w:pStyle w:val="TOC3"/>
        <w:tabs>
          <w:tab w:val="right" w:leader="dot" w:pos="9350"/>
        </w:tabs>
        <w:rPr>
          <w:noProof/>
        </w:rPr>
      </w:pPr>
      <w:hyperlink w:anchor="_Toc275837621" w:history="1">
        <w:r w:rsidR="006A50F1" w:rsidRPr="00013438">
          <w:rPr>
            <w:rStyle w:val="Hyperlink"/>
            <w:b/>
            <w:noProof/>
          </w:rPr>
          <w:t>Physical Model</w:t>
        </w:r>
        <w:r w:rsidR="006A50F1">
          <w:rPr>
            <w:noProof/>
            <w:webHidden/>
          </w:rPr>
          <w:tab/>
        </w:r>
        <w:r w:rsidR="006A50F1">
          <w:rPr>
            <w:noProof/>
            <w:webHidden/>
          </w:rPr>
          <w:fldChar w:fldCharType="begin"/>
        </w:r>
        <w:r w:rsidR="006A50F1">
          <w:rPr>
            <w:noProof/>
            <w:webHidden/>
          </w:rPr>
          <w:instrText xml:space="preserve"> PAGEREF _Toc275837621 \h </w:instrText>
        </w:r>
        <w:r w:rsidR="006A50F1">
          <w:rPr>
            <w:noProof/>
            <w:webHidden/>
          </w:rPr>
        </w:r>
        <w:r w:rsidR="006A50F1">
          <w:rPr>
            <w:noProof/>
            <w:webHidden/>
          </w:rPr>
          <w:fldChar w:fldCharType="separate"/>
        </w:r>
        <w:r w:rsidR="006A50F1">
          <w:rPr>
            <w:noProof/>
            <w:webHidden/>
          </w:rPr>
          <w:t>56</w:t>
        </w:r>
        <w:r w:rsidR="006A50F1">
          <w:rPr>
            <w:noProof/>
            <w:webHidden/>
          </w:rPr>
          <w:fldChar w:fldCharType="end"/>
        </w:r>
      </w:hyperlink>
    </w:p>
    <w:p w14:paraId="6FB3D255" w14:textId="77777777" w:rsidR="006A50F1" w:rsidRDefault="007D1CAB">
      <w:pPr>
        <w:pStyle w:val="TOC3"/>
        <w:tabs>
          <w:tab w:val="right" w:leader="dot" w:pos="9350"/>
        </w:tabs>
        <w:rPr>
          <w:noProof/>
        </w:rPr>
      </w:pPr>
      <w:hyperlink w:anchor="_Toc275837622" w:history="1">
        <w:r w:rsidR="006A50F1" w:rsidRPr="00013438">
          <w:rPr>
            <w:rStyle w:val="Hyperlink"/>
            <w:b/>
            <w:noProof/>
          </w:rPr>
          <w:t>Data Modeling – Column Types</w:t>
        </w:r>
        <w:r w:rsidR="006A50F1">
          <w:rPr>
            <w:noProof/>
            <w:webHidden/>
          </w:rPr>
          <w:tab/>
        </w:r>
        <w:r w:rsidR="006A50F1">
          <w:rPr>
            <w:noProof/>
            <w:webHidden/>
          </w:rPr>
          <w:fldChar w:fldCharType="begin"/>
        </w:r>
        <w:r w:rsidR="006A50F1">
          <w:rPr>
            <w:noProof/>
            <w:webHidden/>
          </w:rPr>
          <w:instrText xml:space="preserve"> PAGEREF _Toc275837622 \h </w:instrText>
        </w:r>
        <w:r w:rsidR="006A50F1">
          <w:rPr>
            <w:noProof/>
            <w:webHidden/>
          </w:rPr>
        </w:r>
        <w:r w:rsidR="006A50F1">
          <w:rPr>
            <w:noProof/>
            <w:webHidden/>
          </w:rPr>
          <w:fldChar w:fldCharType="separate"/>
        </w:r>
        <w:r w:rsidR="006A50F1">
          <w:rPr>
            <w:noProof/>
            <w:webHidden/>
          </w:rPr>
          <w:t>58</w:t>
        </w:r>
        <w:r w:rsidR="006A50F1">
          <w:rPr>
            <w:noProof/>
            <w:webHidden/>
          </w:rPr>
          <w:fldChar w:fldCharType="end"/>
        </w:r>
      </w:hyperlink>
    </w:p>
    <w:p w14:paraId="6099050F" w14:textId="77777777" w:rsidR="006A50F1" w:rsidRDefault="007D1CAB">
      <w:pPr>
        <w:pStyle w:val="TOC3"/>
        <w:tabs>
          <w:tab w:val="right" w:leader="dot" w:pos="9350"/>
        </w:tabs>
        <w:rPr>
          <w:noProof/>
        </w:rPr>
      </w:pPr>
      <w:hyperlink w:anchor="_Toc275837623" w:history="1">
        <w:r w:rsidR="006A50F1" w:rsidRPr="00013438">
          <w:rPr>
            <w:rStyle w:val="Hyperlink"/>
            <w:b/>
            <w:noProof/>
          </w:rPr>
          <w:t>Keys</w:t>
        </w:r>
        <w:r w:rsidR="006A50F1">
          <w:rPr>
            <w:noProof/>
            <w:webHidden/>
          </w:rPr>
          <w:tab/>
        </w:r>
        <w:r w:rsidR="006A50F1">
          <w:rPr>
            <w:noProof/>
            <w:webHidden/>
          </w:rPr>
          <w:fldChar w:fldCharType="begin"/>
        </w:r>
        <w:r w:rsidR="006A50F1">
          <w:rPr>
            <w:noProof/>
            <w:webHidden/>
          </w:rPr>
          <w:instrText xml:space="preserve"> PAGEREF _Toc275837623 \h </w:instrText>
        </w:r>
        <w:r w:rsidR="006A50F1">
          <w:rPr>
            <w:noProof/>
            <w:webHidden/>
          </w:rPr>
        </w:r>
        <w:r w:rsidR="006A50F1">
          <w:rPr>
            <w:noProof/>
            <w:webHidden/>
          </w:rPr>
          <w:fldChar w:fldCharType="separate"/>
        </w:r>
        <w:r w:rsidR="006A50F1">
          <w:rPr>
            <w:noProof/>
            <w:webHidden/>
          </w:rPr>
          <w:t>63</w:t>
        </w:r>
        <w:r w:rsidR="006A50F1">
          <w:rPr>
            <w:noProof/>
            <w:webHidden/>
          </w:rPr>
          <w:fldChar w:fldCharType="end"/>
        </w:r>
      </w:hyperlink>
    </w:p>
    <w:p w14:paraId="6963F42D" w14:textId="77777777" w:rsidR="006A50F1" w:rsidRDefault="007D1CAB">
      <w:pPr>
        <w:pStyle w:val="TOC3"/>
        <w:tabs>
          <w:tab w:val="right" w:leader="dot" w:pos="9350"/>
        </w:tabs>
        <w:rPr>
          <w:noProof/>
        </w:rPr>
      </w:pPr>
      <w:hyperlink w:anchor="_Toc275837624" w:history="1">
        <w:r w:rsidR="006A50F1" w:rsidRPr="00013438">
          <w:rPr>
            <w:rStyle w:val="Hyperlink"/>
            <w:b/>
            <w:noProof/>
          </w:rPr>
          <w:t>Dimensions</w:t>
        </w:r>
        <w:r w:rsidR="006A50F1">
          <w:rPr>
            <w:noProof/>
            <w:webHidden/>
          </w:rPr>
          <w:tab/>
        </w:r>
        <w:r w:rsidR="006A50F1">
          <w:rPr>
            <w:noProof/>
            <w:webHidden/>
          </w:rPr>
          <w:fldChar w:fldCharType="begin"/>
        </w:r>
        <w:r w:rsidR="006A50F1">
          <w:rPr>
            <w:noProof/>
            <w:webHidden/>
          </w:rPr>
          <w:instrText xml:space="preserve"> PAGEREF _Toc275837624 \h </w:instrText>
        </w:r>
        <w:r w:rsidR="006A50F1">
          <w:rPr>
            <w:noProof/>
            <w:webHidden/>
          </w:rPr>
        </w:r>
        <w:r w:rsidR="006A50F1">
          <w:rPr>
            <w:noProof/>
            <w:webHidden/>
          </w:rPr>
          <w:fldChar w:fldCharType="separate"/>
        </w:r>
        <w:r w:rsidR="006A50F1">
          <w:rPr>
            <w:noProof/>
            <w:webHidden/>
          </w:rPr>
          <w:t>64</w:t>
        </w:r>
        <w:r w:rsidR="006A50F1">
          <w:rPr>
            <w:noProof/>
            <w:webHidden/>
          </w:rPr>
          <w:fldChar w:fldCharType="end"/>
        </w:r>
      </w:hyperlink>
    </w:p>
    <w:p w14:paraId="3A9B597C" w14:textId="77777777" w:rsidR="006A50F1" w:rsidRDefault="007D1CAB">
      <w:pPr>
        <w:pStyle w:val="TOC3"/>
        <w:tabs>
          <w:tab w:val="right" w:leader="dot" w:pos="9350"/>
        </w:tabs>
        <w:rPr>
          <w:noProof/>
        </w:rPr>
      </w:pPr>
      <w:hyperlink w:anchor="_Toc275837625" w:history="1">
        <w:r w:rsidR="006A50F1" w:rsidRPr="00013438">
          <w:rPr>
            <w:rStyle w:val="Hyperlink"/>
            <w:b/>
            <w:noProof/>
          </w:rPr>
          <w:t>Fact Tables</w:t>
        </w:r>
        <w:r w:rsidR="006A50F1">
          <w:rPr>
            <w:noProof/>
            <w:webHidden/>
          </w:rPr>
          <w:tab/>
        </w:r>
        <w:r w:rsidR="006A50F1">
          <w:rPr>
            <w:noProof/>
            <w:webHidden/>
          </w:rPr>
          <w:fldChar w:fldCharType="begin"/>
        </w:r>
        <w:r w:rsidR="006A50F1">
          <w:rPr>
            <w:noProof/>
            <w:webHidden/>
          </w:rPr>
          <w:instrText xml:space="preserve"> PAGEREF _Toc275837625 \h </w:instrText>
        </w:r>
        <w:r w:rsidR="006A50F1">
          <w:rPr>
            <w:noProof/>
            <w:webHidden/>
          </w:rPr>
        </w:r>
        <w:r w:rsidR="006A50F1">
          <w:rPr>
            <w:noProof/>
            <w:webHidden/>
          </w:rPr>
          <w:fldChar w:fldCharType="separate"/>
        </w:r>
        <w:r w:rsidR="006A50F1">
          <w:rPr>
            <w:noProof/>
            <w:webHidden/>
          </w:rPr>
          <w:t>68</w:t>
        </w:r>
        <w:r w:rsidR="006A50F1">
          <w:rPr>
            <w:noProof/>
            <w:webHidden/>
          </w:rPr>
          <w:fldChar w:fldCharType="end"/>
        </w:r>
      </w:hyperlink>
    </w:p>
    <w:p w14:paraId="74C4BC8A" w14:textId="77777777" w:rsidR="006A50F1" w:rsidRDefault="007D1CAB">
      <w:pPr>
        <w:pStyle w:val="TOC3"/>
        <w:tabs>
          <w:tab w:val="right" w:leader="dot" w:pos="9350"/>
        </w:tabs>
        <w:rPr>
          <w:noProof/>
        </w:rPr>
      </w:pPr>
      <w:hyperlink w:anchor="_Toc275837626" w:history="1">
        <w:r w:rsidR="006A50F1" w:rsidRPr="00013438">
          <w:rPr>
            <w:rStyle w:val="Hyperlink"/>
            <w:b/>
            <w:noProof/>
          </w:rPr>
          <w:t>Reference Data</w:t>
        </w:r>
        <w:r w:rsidR="006A50F1">
          <w:rPr>
            <w:noProof/>
            <w:webHidden/>
          </w:rPr>
          <w:tab/>
        </w:r>
        <w:r w:rsidR="006A50F1">
          <w:rPr>
            <w:noProof/>
            <w:webHidden/>
          </w:rPr>
          <w:fldChar w:fldCharType="begin"/>
        </w:r>
        <w:r w:rsidR="006A50F1">
          <w:rPr>
            <w:noProof/>
            <w:webHidden/>
          </w:rPr>
          <w:instrText xml:space="preserve"> PAGEREF _Toc275837626 \h </w:instrText>
        </w:r>
        <w:r w:rsidR="006A50F1">
          <w:rPr>
            <w:noProof/>
            <w:webHidden/>
          </w:rPr>
        </w:r>
        <w:r w:rsidR="006A50F1">
          <w:rPr>
            <w:noProof/>
            <w:webHidden/>
          </w:rPr>
          <w:fldChar w:fldCharType="separate"/>
        </w:r>
        <w:r w:rsidR="006A50F1">
          <w:rPr>
            <w:noProof/>
            <w:webHidden/>
          </w:rPr>
          <w:t>69</w:t>
        </w:r>
        <w:r w:rsidR="006A50F1">
          <w:rPr>
            <w:noProof/>
            <w:webHidden/>
          </w:rPr>
          <w:fldChar w:fldCharType="end"/>
        </w:r>
      </w:hyperlink>
    </w:p>
    <w:p w14:paraId="3A81F9D0" w14:textId="77777777" w:rsidR="006A50F1" w:rsidRDefault="007D1CAB">
      <w:pPr>
        <w:pStyle w:val="TOC3"/>
        <w:tabs>
          <w:tab w:val="right" w:leader="dot" w:pos="9350"/>
        </w:tabs>
        <w:rPr>
          <w:noProof/>
        </w:rPr>
      </w:pPr>
      <w:hyperlink w:anchor="_Toc275837627" w:history="1">
        <w:r w:rsidR="006A50F1" w:rsidRPr="00013438">
          <w:rPr>
            <w:rStyle w:val="Hyperlink"/>
            <w:b/>
            <w:noProof/>
          </w:rPr>
          <w:t>Hierarchies</w:t>
        </w:r>
        <w:r w:rsidR="006A50F1">
          <w:rPr>
            <w:noProof/>
            <w:webHidden/>
          </w:rPr>
          <w:tab/>
        </w:r>
        <w:r w:rsidR="006A50F1">
          <w:rPr>
            <w:noProof/>
            <w:webHidden/>
          </w:rPr>
          <w:fldChar w:fldCharType="begin"/>
        </w:r>
        <w:r w:rsidR="006A50F1">
          <w:rPr>
            <w:noProof/>
            <w:webHidden/>
          </w:rPr>
          <w:instrText xml:space="preserve"> PAGEREF _Toc275837627 \h </w:instrText>
        </w:r>
        <w:r w:rsidR="006A50F1">
          <w:rPr>
            <w:noProof/>
            <w:webHidden/>
          </w:rPr>
        </w:r>
        <w:r w:rsidR="006A50F1">
          <w:rPr>
            <w:noProof/>
            <w:webHidden/>
          </w:rPr>
          <w:fldChar w:fldCharType="separate"/>
        </w:r>
        <w:r w:rsidR="006A50F1">
          <w:rPr>
            <w:noProof/>
            <w:webHidden/>
          </w:rPr>
          <w:t>71</w:t>
        </w:r>
        <w:r w:rsidR="006A50F1">
          <w:rPr>
            <w:noProof/>
            <w:webHidden/>
          </w:rPr>
          <w:fldChar w:fldCharType="end"/>
        </w:r>
      </w:hyperlink>
    </w:p>
    <w:p w14:paraId="275967D2" w14:textId="77777777" w:rsidR="006A50F1" w:rsidRDefault="007D1CAB">
      <w:pPr>
        <w:pStyle w:val="TOC3"/>
        <w:tabs>
          <w:tab w:val="right" w:leader="dot" w:pos="9350"/>
        </w:tabs>
        <w:rPr>
          <w:noProof/>
        </w:rPr>
      </w:pPr>
      <w:hyperlink w:anchor="_Toc275837628" w:history="1">
        <w:r w:rsidR="006A50F1" w:rsidRPr="00013438">
          <w:rPr>
            <w:rStyle w:val="Hyperlink"/>
            <w:b/>
            <w:noProof/>
          </w:rPr>
          <w:t>Bridge Tables</w:t>
        </w:r>
        <w:r w:rsidR="006A50F1">
          <w:rPr>
            <w:noProof/>
            <w:webHidden/>
          </w:rPr>
          <w:tab/>
        </w:r>
        <w:r w:rsidR="006A50F1">
          <w:rPr>
            <w:noProof/>
            <w:webHidden/>
          </w:rPr>
          <w:fldChar w:fldCharType="begin"/>
        </w:r>
        <w:r w:rsidR="006A50F1">
          <w:rPr>
            <w:noProof/>
            <w:webHidden/>
          </w:rPr>
          <w:instrText xml:space="preserve"> PAGEREF _Toc275837628 \h </w:instrText>
        </w:r>
        <w:r w:rsidR="006A50F1">
          <w:rPr>
            <w:noProof/>
            <w:webHidden/>
          </w:rPr>
        </w:r>
        <w:r w:rsidR="006A50F1">
          <w:rPr>
            <w:noProof/>
            <w:webHidden/>
          </w:rPr>
          <w:fldChar w:fldCharType="separate"/>
        </w:r>
        <w:r w:rsidR="006A50F1">
          <w:rPr>
            <w:noProof/>
            <w:webHidden/>
          </w:rPr>
          <w:t>78</w:t>
        </w:r>
        <w:r w:rsidR="006A50F1">
          <w:rPr>
            <w:noProof/>
            <w:webHidden/>
          </w:rPr>
          <w:fldChar w:fldCharType="end"/>
        </w:r>
      </w:hyperlink>
    </w:p>
    <w:p w14:paraId="2BF0B32A" w14:textId="77777777" w:rsidR="006A50F1" w:rsidRDefault="007D1CAB">
      <w:pPr>
        <w:pStyle w:val="TOC3"/>
        <w:tabs>
          <w:tab w:val="right" w:leader="dot" w:pos="9350"/>
        </w:tabs>
        <w:rPr>
          <w:noProof/>
        </w:rPr>
      </w:pPr>
      <w:hyperlink w:anchor="_Toc275837629" w:history="1">
        <w:r w:rsidR="006A50F1" w:rsidRPr="00013438">
          <w:rPr>
            <w:rStyle w:val="Hyperlink"/>
            <w:rFonts w:eastAsia="Times New Roman"/>
            <w:b/>
            <w:noProof/>
          </w:rPr>
          <w:t>Nulls and Missing Values</w:t>
        </w:r>
        <w:r w:rsidR="006A50F1">
          <w:rPr>
            <w:noProof/>
            <w:webHidden/>
          </w:rPr>
          <w:tab/>
        </w:r>
        <w:r w:rsidR="006A50F1">
          <w:rPr>
            <w:noProof/>
            <w:webHidden/>
          </w:rPr>
          <w:fldChar w:fldCharType="begin"/>
        </w:r>
        <w:r w:rsidR="006A50F1">
          <w:rPr>
            <w:noProof/>
            <w:webHidden/>
          </w:rPr>
          <w:instrText xml:space="preserve"> PAGEREF _Toc275837629 \h </w:instrText>
        </w:r>
        <w:r w:rsidR="006A50F1">
          <w:rPr>
            <w:noProof/>
            <w:webHidden/>
          </w:rPr>
        </w:r>
        <w:r w:rsidR="006A50F1">
          <w:rPr>
            <w:noProof/>
            <w:webHidden/>
          </w:rPr>
          <w:fldChar w:fldCharType="separate"/>
        </w:r>
        <w:r w:rsidR="006A50F1">
          <w:rPr>
            <w:noProof/>
            <w:webHidden/>
          </w:rPr>
          <w:t>78</w:t>
        </w:r>
        <w:r w:rsidR="006A50F1">
          <w:rPr>
            <w:noProof/>
            <w:webHidden/>
          </w:rPr>
          <w:fldChar w:fldCharType="end"/>
        </w:r>
      </w:hyperlink>
    </w:p>
    <w:p w14:paraId="4C161DDC" w14:textId="77777777" w:rsidR="006A50F1" w:rsidRDefault="007D1CAB">
      <w:pPr>
        <w:pStyle w:val="TOC3"/>
        <w:tabs>
          <w:tab w:val="right" w:leader="dot" w:pos="9350"/>
        </w:tabs>
        <w:rPr>
          <w:noProof/>
        </w:rPr>
      </w:pPr>
      <w:hyperlink w:anchor="_Toc275837630" w:history="1">
        <w:r w:rsidR="006A50F1" w:rsidRPr="00013438">
          <w:rPr>
            <w:rStyle w:val="Hyperlink"/>
            <w:b/>
            <w:noProof/>
          </w:rPr>
          <w:t>Referential Integrity</w:t>
        </w:r>
        <w:r w:rsidR="006A50F1">
          <w:rPr>
            <w:noProof/>
            <w:webHidden/>
          </w:rPr>
          <w:tab/>
        </w:r>
        <w:r w:rsidR="006A50F1">
          <w:rPr>
            <w:noProof/>
            <w:webHidden/>
          </w:rPr>
          <w:fldChar w:fldCharType="begin"/>
        </w:r>
        <w:r w:rsidR="006A50F1">
          <w:rPr>
            <w:noProof/>
            <w:webHidden/>
          </w:rPr>
          <w:instrText xml:space="preserve"> PAGEREF _Toc275837630 \h </w:instrText>
        </w:r>
        <w:r w:rsidR="006A50F1">
          <w:rPr>
            <w:noProof/>
            <w:webHidden/>
          </w:rPr>
        </w:r>
        <w:r w:rsidR="006A50F1">
          <w:rPr>
            <w:noProof/>
            <w:webHidden/>
          </w:rPr>
          <w:fldChar w:fldCharType="separate"/>
        </w:r>
        <w:r w:rsidR="006A50F1">
          <w:rPr>
            <w:noProof/>
            <w:webHidden/>
          </w:rPr>
          <w:t>79</w:t>
        </w:r>
        <w:r w:rsidR="006A50F1">
          <w:rPr>
            <w:noProof/>
            <w:webHidden/>
          </w:rPr>
          <w:fldChar w:fldCharType="end"/>
        </w:r>
      </w:hyperlink>
    </w:p>
    <w:p w14:paraId="07846554" w14:textId="77777777" w:rsidR="006A50F1" w:rsidRDefault="007D1CAB">
      <w:pPr>
        <w:pStyle w:val="TOC3"/>
        <w:tabs>
          <w:tab w:val="right" w:leader="dot" w:pos="9350"/>
        </w:tabs>
        <w:rPr>
          <w:noProof/>
        </w:rPr>
      </w:pPr>
      <w:hyperlink w:anchor="_Toc275837631" w:history="1">
        <w:r w:rsidR="006A50F1" w:rsidRPr="00013438">
          <w:rPr>
            <w:rStyle w:val="Hyperlink"/>
            <w:b/>
            <w:noProof/>
          </w:rPr>
          <w:t>Clustered vs. Heap</w:t>
        </w:r>
        <w:r w:rsidR="006A50F1">
          <w:rPr>
            <w:noProof/>
            <w:webHidden/>
          </w:rPr>
          <w:tab/>
        </w:r>
        <w:r w:rsidR="006A50F1">
          <w:rPr>
            <w:noProof/>
            <w:webHidden/>
          </w:rPr>
          <w:fldChar w:fldCharType="begin"/>
        </w:r>
        <w:r w:rsidR="006A50F1">
          <w:rPr>
            <w:noProof/>
            <w:webHidden/>
          </w:rPr>
          <w:instrText xml:space="preserve"> PAGEREF _Toc275837631 \h </w:instrText>
        </w:r>
        <w:r w:rsidR="006A50F1">
          <w:rPr>
            <w:noProof/>
            <w:webHidden/>
          </w:rPr>
        </w:r>
        <w:r w:rsidR="006A50F1">
          <w:rPr>
            <w:noProof/>
            <w:webHidden/>
          </w:rPr>
          <w:fldChar w:fldCharType="separate"/>
        </w:r>
        <w:r w:rsidR="006A50F1">
          <w:rPr>
            <w:noProof/>
            <w:webHidden/>
          </w:rPr>
          <w:t>79</w:t>
        </w:r>
        <w:r w:rsidR="006A50F1">
          <w:rPr>
            <w:noProof/>
            <w:webHidden/>
          </w:rPr>
          <w:fldChar w:fldCharType="end"/>
        </w:r>
      </w:hyperlink>
    </w:p>
    <w:p w14:paraId="7D300A46" w14:textId="77777777" w:rsidR="006A50F1" w:rsidRDefault="007D1CAB">
      <w:pPr>
        <w:pStyle w:val="TOC3"/>
        <w:tabs>
          <w:tab w:val="right" w:leader="dot" w:pos="9350"/>
        </w:tabs>
        <w:rPr>
          <w:noProof/>
        </w:rPr>
      </w:pPr>
      <w:hyperlink w:anchor="_Toc275837632" w:history="1">
        <w:r w:rsidR="006A50F1" w:rsidRPr="00013438">
          <w:rPr>
            <w:rStyle w:val="Hyperlink"/>
            <w:rFonts w:eastAsia="Times New Roman"/>
            <w:b/>
            <w:noProof/>
          </w:rPr>
          <w:t xml:space="preserve">SQL Server </w:t>
        </w:r>
        <w:r w:rsidR="006A50F1" w:rsidRPr="00013438">
          <w:rPr>
            <w:rStyle w:val="Hyperlink"/>
            <w:b/>
            <w:noProof/>
          </w:rPr>
          <w:t>Data</w:t>
        </w:r>
        <w:r w:rsidR="006A50F1" w:rsidRPr="00013438">
          <w:rPr>
            <w:rStyle w:val="Hyperlink"/>
            <w:rFonts w:eastAsia="Times New Roman"/>
            <w:b/>
            <w:noProof/>
          </w:rPr>
          <w:t xml:space="preserve"> Type Considerations</w:t>
        </w:r>
        <w:r w:rsidR="006A50F1">
          <w:rPr>
            <w:noProof/>
            <w:webHidden/>
          </w:rPr>
          <w:tab/>
        </w:r>
        <w:r w:rsidR="006A50F1">
          <w:rPr>
            <w:noProof/>
            <w:webHidden/>
          </w:rPr>
          <w:fldChar w:fldCharType="begin"/>
        </w:r>
        <w:r w:rsidR="006A50F1">
          <w:rPr>
            <w:noProof/>
            <w:webHidden/>
          </w:rPr>
          <w:instrText xml:space="preserve"> PAGEREF _Toc275837632 \h </w:instrText>
        </w:r>
        <w:r w:rsidR="006A50F1">
          <w:rPr>
            <w:noProof/>
            <w:webHidden/>
          </w:rPr>
        </w:r>
        <w:r w:rsidR="006A50F1">
          <w:rPr>
            <w:noProof/>
            <w:webHidden/>
          </w:rPr>
          <w:fldChar w:fldCharType="separate"/>
        </w:r>
        <w:r w:rsidR="006A50F1">
          <w:rPr>
            <w:noProof/>
            <w:webHidden/>
          </w:rPr>
          <w:t>81</w:t>
        </w:r>
        <w:r w:rsidR="006A50F1">
          <w:rPr>
            <w:noProof/>
            <w:webHidden/>
          </w:rPr>
          <w:fldChar w:fldCharType="end"/>
        </w:r>
      </w:hyperlink>
    </w:p>
    <w:p w14:paraId="37071990" w14:textId="77777777" w:rsidR="006A50F1" w:rsidRDefault="007D1CAB">
      <w:pPr>
        <w:pStyle w:val="TOC3"/>
        <w:tabs>
          <w:tab w:val="right" w:leader="dot" w:pos="9350"/>
        </w:tabs>
        <w:rPr>
          <w:noProof/>
        </w:rPr>
      </w:pPr>
      <w:hyperlink w:anchor="_Toc275837633" w:history="1">
        <w:r w:rsidR="006A50F1" w:rsidRPr="00013438">
          <w:rPr>
            <w:rStyle w:val="Hyperlink"/>
            <w:b/>
            <w:noProof/>
          </w:rPr>
          <w:t>Very Large Data Sets</w:t>
        </w:r>
        <w:r w:rsidR="006A50F1">
          <w:rPr>
            <w:noProof/>
            <w:webHidden/>
          </w:rPr>
          <w:tab/>
        </w:r>
        <w:r w:rsidR="006A50F1">
          <w:rPr>
            <w:noProof/>
            <w:webHidden/>
          </w:rPr>
          <w:fldChar w:fldCharType="begin"/>
        </w:r>
        <w:r w:rsidR="006A50F1">
          <w:rPr>
            <w:noProof/>
            <w:webHidden/>
          </w:rPr>
          <w:instrText xml:space="preserve"> PAGEREF _Toc275837633 \h </w:instrText>
        </w:r>
        <w:r w:rsidR="006A50F1">
          <w:rPr>
            <w:noProof/>
            <w:webHidden/>
          </w:rPr>
        </w:r>
        <w:r w:rsidR="006A50F1">
          <w:rPr>
            <w:noProof/>
            <w:webHidden/>
          </w:rPr>
          <w:fldChar w:fldCharType="separate"/>
        </w:r>
        <w:r w:rsidR="006A50F1">
          <w:rPr>
            <w:noProof/>
            <w:webHidden/>
          </w:rPr>
          <w:t>83</w:t>
        </w:r>
        <w:r w:rsidR="006A50F1">
          <w:rPr>
            <w:noProof/>
            <w:webHidden/>
          </w:rPr>
          <w:fldChar w:fldCharType="end"/>
        </w:r>
      </w:hyperlink>
    </w:p>
    <w:p w14:paraId="266C8600" w14:textId="77777777" w:rsidR="006A50F1" w:rsidRDefault="007D1CAB">
      <w:pPr>
        <w:pStyle w:val="TOC2"/>
        <w:tabs>
          <w:tab w:val="right" w:leader="dot" w:pos="9350"/>
        </w:tabs>
        <w:rPr>
          <w:noProof/>
        </w:rPr>
      </w:pPr>
      <w:hyperlink w:anchor="_Toc275837634" w:history="1">
        <w:r w:rsidR="006A50F1" w:rsidRPr="00013438">
          <w:rPr>
            <w:rStyle w:val="Hyperlink"/>
            <w:noProof/>
          </w:rPr>
          <w:t>Conclusion and Resources</w:t>
        </w:r>
        <w:r w:rsidR="006A50F1">
          <w:rPr>
            <w:noProof/>
            <w:webHidden/>
          </w:rPr>
          <w:tab/>
        </w:r>
        <w:r w:rsidR="006A50F1">
          <w:rPr>
            <w:noProof/>
            <w:webHidden/>
          </w:rPr>
          <w:fldChar w:fldCharType="begin"/>
        </w:r>
        <w:r w:rsidR="006A50F1">
          <w:rPr>
            <w:noProof/>
            <w:webHidden/>
          </w:rPr>
          <w:instrText xml:space="preserve"> PAGEREF _Toc275837634 \h </w:instrText>
        </w:r>
        <w:r w:rsidR="006A50F1">
          <w:rPr>
            <w:noProof/>
            <w:webHidden/>
          </w:rPr>
        </w:r>
        <w:r w:rsidR="006A50F1">
          <w:rPr>
            <w:noProof/>
            <w:webHidden/>
          </w:rPr>
          <w:fldChar w:fldCharType="separate"/>
        </w:r>
        <w:r w:rsidR="006A50F1">
          <w:rPr>
            <w:noProof/>
            <w:webHidden/>
          </w:rPr>
          <w:t>84</w:t>
        </w:r>
        <w:r w:rsidR="006A50F1">
          <w:rPr>
            <w:noProof/>
            <w:webHidden/>
          </w:rPr>
          <w:fldChar w:fldCharType="end"/>
        </w:r>
      </w:hyperlink>
    </w:p>
    <w:p w14:paraId="2C5D7BED" w14:textId="77777777" w:rsidR="006A50F1" w:rsidRDefault="007D1CAB">
      <w:pPr>
        <w:pStyle w:val="TOC3"/>
        <w:tabs>
          <w:tab w:val="right" w:leader="dot" w:pos="9350"/>
        </w:tabs>
        <w:rPr>
          <w:noProof/>
        </w:rPr>
      </w:pPr>
      <w:hyperlink w:anchor="_Toc275837635" w:history="1">
        <w:r w:rsidR="006A50F1" w:rsidRPr="00013438">
          <w:rPr>
            <w:rStyle w:val="Hyperlink"/>
            <w:b/>
            <w:noProof/>
          </w:rPr>
          <w:t>Resources</w:t>
        </w:r>
        <w:r w:rsidR="006A50F1">
          <w:rPr>
            <w:noProof/>
            <w:webHidden/>
          </w:rPr>
          <w:tab/>
        </w:r>
        <w:r w:rsidR="006A50F1">
          <w:rPr>
            <w:noProof/>
            <w:webHidden/>
          </w:rPr>
          <w:fldChar w:fldCharType="begin"/>
        </w:r>
        <w:r w:rsidR="006A50F1">
          <w:rPr>
            <w:noProof/>
            <w:webHidden/>
          </w:rPr>
          <w:instrText xml:space="preserve"> PAGEREF _Toc275837635 \h </w:instrText>
        </w:r>
        <w:r w:rsidR="006A50F1">
          <w:rPr>
            <w:noProof/>
            <w:webHidden/>
          </w:rPr>
        </w:r>
        <w:r w:rsidR="006A50F1">
          <w:rPr>
            <w:noProof/>
            <w:webHidden/>
          </w:rPr>
          <w:fldChar w:fldCharType="separate"/>
        </w:r>
        <w:r w:rsidR="006A50F1">
          <w:rPr>
            <w:noProof/>
            <w:webHidden/>
          </w:rPr>
          <w:t>85</w:t>
        </w:r>
        <w:r w:rsidR="006A50F1">
          <w:rPr>
            <w:noProof/>
            <w:webHidden/>
          </w:rPr>
          <w:fldChar w:fldCharType="end"/>
        </w:r>
      </w:hyperlink>
    </w:p>
    <w:p w14:paraId="4A81D4E4" w14:textId="77777777" w:rsidR="00193576" w:rsidRDefault="006A50F1" w:rsidP="0018048B">
      <w:pPr>
        <w:pStyle w:val="Heading1"/>
      </w:pPr>
      <w:r>
        <w:fldChar w:fldCharType="end"/>
      </w:r>
    </w:p>
    <w:p w14:paraId="13530CED" w14:textId="77777777" w:rsidR="006A50F1" w:rsidRDefault="006A50F1">
      <w:pPr>
        <w:rPr>
          <w:rFonts w:asciiTheme="majorHAnsi" w:eastAsiaTheme="majorEastAsia" w:hAnsiTheme="majorHAnsi" w:cstheme="majorBidi"/>
          <w:b/>
          <w:bCs/>
          <w:color w:val="4F81BD" w:themeColor="accent1"/>
          <w:sz w:val="26"/>
          <w:szCs w:val="26"/>
        </w:rPr>
      </w:pPr>
      <w:bookmarkStart w:id="2" w:name="_Toc275837581"/>
      <w:r>
        <w:br w:type="page"/>
      </w:r>
    </w:p>
    <w:p w14:paraId="6182B0EB" w14:textId="6AD1F28D" w:rsidR="00E0064D" w:rsidRDefault="00E0064D" w:rsidP="0018048B">
      <w:pPr>
        <w:pStyle w:val="Heading2"/>
      </w:pPr>
      <w:r>
        <w:lastRenderedPageBreak/>
        <w:t>Introduction</w:t>
      </w:r>
      <w:bookmarkEnd w:id="2"/>
    </w:p>
    <w:p w14:paraId="6182B0EC" w14:textId="77777777" w:rsidR="00254D32" w:rsidRDefault="00694FD8" w:rsidP="00254D32">
      <w:r>
        <w:t xml:space="preserve">Data architecture is an umbrella term for the </w:t>
      </w:r>
      <w:r w:rsidR="008B3830">
        <w:t>standards, metadata, architectures</w:t>
      </w:r>
      <w:r w:rsidR="00C84F1E">
        <w:t>,</w:t>
      </w:r>
      <w:r w:rsidR="008B3830">
        <w:t xml:space="preserve"> and data models </w:t>
      </w:r>
      <w:r>
        <w:t xml:space="preserve">used to ensure </w:t>
      </w:r>
      <w:r w:rsidR="008B3830">
        <w:t xml:space="preserve">that an organization’s </w:t>
      </w:r>
      <w:r w:rsidR="00C84F1E">
        <w:t>d</w:t>
      </w:r>
      <w:r w:rsidR="008B3830">
        <w:t xml:space="preserve">ata warehouse meets the </w:t>
      </w:r>
      <w:r>
        <w:t>strategic decision</w:t>
      </w:r>
      <w:r w:rsidR="00E311DE">
        <w:t>-</w:t>
      </w:r>
      <w:r>
        <w:t xml:space="preserve">making needs of </w:t>
      </w:r>
      <w:r w:rsidR="008B3830">
        <w:t>its business users</w:t>
      </w:r>
      <w:r>
        <w:t xml:space="preserve">. </w:t>
      </w:r>
      <w:r w:rsidR="00254D32">
        <w:t>At its core</w:t>
      </w:r>
      <w:r w:rsidR="00E311DE">
        <w:t>,</w:t>
      </w:r>
      <w:r w:rsidR="00254D32">
        <w:t xml:space="preserve"> a </w:t>
      </w:r>
      <w:r w:rsidR="00E311DE">
        <w:t>d</w:t>
      </w:r>
      <w:r w:rsidR="00254D32">
        <w:t xml:space="preserve">ata warehouse </w:t>
      </w:r>
      <w:r w:rsidR="00781BA4">
        <w:t xml:space="preserve">consists of a </w:t>
      </w:r>
      <w:r w:rsidR="008B3830">
        <w:t xml:space="preserve">collection of databases </w:t>
      </w:r>
      <w:r w:rsidR="008754FC">
        <w:t xml:space="preserve">organized </w:t>
      </w:r>
      <w:r w:rsidR="008B3830">
        <w:t xml:space="preserve">into </w:t>
      </w:r>
      <w:r w:rsidR="00781BA4">
        <w:t>production and consumption area</w:t>
      </w:r>
      <w:r w:rsidR="00C84F1E">
        <w:t>s</w:t>
      </w:r>
      <w:r w:rsidR="00E311DE">
        <w:t>,</w:t>
      </w:r>
      <w:r>
        <w:t xml:space="preserve"> as shown in Figure </w:t>
      </w:r>
      <w:r w:rsidR="00E321EA">
        <w:t>2</w:t>
      </w:r>
      <w:r w:rsidR="00E311DE">
        <w:t>-</w:t>
      </w:r>
      <w:r>
        <w:t>1.</w:t>
      </w:r>
    </w:p>
    <w:p w14:paraId="6182B0ED" w14:textId="77777777" w:rsidR="00A76952" w:rsidRDefault="00412934" w:rsidP="00A76952">
      <w:pPr>
        <w:keepNext/>
      </w:pPr>
      <w:r w:rsidRPr="0018048B">
        <w:rPr>
          <w:noProof/>
        </w:rPr>
        <w:drawing>
          <wp:inline distT="0" distB="0" distL="0" distR="0" wp14:anchorId="6182B526" wp14:editId="6182B527">
            <wp:extent cx="2487168" cy="208285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7168" cy="2082850"/>
                    </a:xfrm>
                    <a:prstGeom prst="rect">
                      <a:avLst/>
                    </a:prstGeom>
                  </pic:spPr>
                </pic:pic>
              </a:graphicData>
            </a:graphic>
          </wp:inline>
        </w:drawing>
      </w:r>
    </w:p>
    <w:p w14:paraId="6182B0EE" w14:textId="77777777" w:rsidR="00A76952" w:rsidRDefault="00A76952" w:rsidP="0018048B">
      <w:r w:rsidRPr="0018048B">
        <w:rPr>
          <w:b/>
        </w:rPr>
        <w:t xml:space="preserve">Figure </w:t>
      </w:r>
      <w:r w:rsidR="00E321EA">
        <w:rPr>
          <w:b/>
        </w:rPr>
        <w:t>2-</w:t>
      </w:r>
      <w:r w:rsidR="00897B28" w:rsidRPr="0018048B">
        <w:rPr>
          <w:b/>
        </w:rPr>
        <w:fldChar w:fldCharType="begin"/>
      </w:r>
      <w:r w:rsidR="00E1159D" w:rsidRPr="0018048B">
        <w:rPr>
          <w:b/>
        </w:rPr>
        <w:instrText xml:space="preserve"> SEQ Figure \* ARABIC </w:instrText>
      </w:r>
      <w:r w:rsidR="00897B28" w:rsidRPr="0018048B">
        <w:rPr>
          <w:b/>
        </w:rPr>
        <w:fldChar w:fldCharType="separate"/>
      </w:r>
      <w:r w:rsidR="002E4828" w:rsidRPr="0018048B">
        <w:rPr>
          <w:b/>
          <w:noProof/>
        </w:rPr>
        <w:t>1</w:t>
      </w:r>
      <w:r w:rsidR="00897B28" w:rsidRPr="0018048B">
        <w:rPr>
          <w:b/>
          <w:noProof/>
        </w:rPr>
        <w:fldChar w:fldCharType="end"/>
      </w:r>
      <w:r>
        <w:t xml:space="preserve">: Data </w:t>
      </w:r>
      <w:r w:rsidR="00E311DE">
        <w:t>w</w:t>
      </w:r>
      <w:r>
        <w:t>arehouse</w:t>
      </w:r>
      <w:r w:rsidR="00412934">
        <w:t xml:space="preserve"> </w:t>
      </w:r>
      <w:r w:rsidR="00C84F1E">
        <w:t>organized into production and consumption areas</w:t>
      </w:r>
    </w:p>
    <w:p w14:paraId="6182B0EF" w14:textId="77777777" w:rsidR="00254D32" w:rsidRDefault="00254D32" w:rsidP="00254D32">
      <w:r>
        <w:t>Each database contains tables and supporting objects. These tables are populated with large amounts of data.</w:t>
      </w:r>
      <w:r w:rsidR="00781BA4">
        <w:t xml:space="preserve"> Data integration processes are responsible for moving and transforming the data as it flow</w:t>
      </w:r>
      <w:r w:rsidR="008B3830">
        <w:t>s from sources to the consumption area.</w:t>
      </w:r>
    </w:p>
    <w:p w14:paraId="6182B0F0" w14:textId="77777777" w:rsidR="00254D32" w:rsidRDefault="00254D32" w:rsidP="00254D32">
      <w:r>
        <w:t>This simple concept is complicated by the following factors:</w:t>
      </w:r>
    </w:p>
    <w:p w14:paraId="6182B0F1" w14:textId="77777777" w:rsidR="00254D32" w:rsidRDefault="00254D32" w:rsidP="009F3309">
      <w:pPr>
        <w:pStyle w:val="ListParagraph"/>
        <w:numPr>
          <w:ilvl w:val="0"/>
          <w:numId w:val="17"/>
        </w:numPr>
        <w:spacing w:after="0"/>
        <w:contextualSpacing w:val="0"/>
      </w:pPr>
      <w:r>
        <w:t>Scope – Multiple</w:t>
      </w:r>
      <w:r w:rsidR="00C84F1E">
        <w:t>,</w:t>
      </w:r>
      <w:r>
        <w:t xml:space="preserve"> cross</w:t>
      </w:r>
      <w:r w:rsidR="00E311DE">
        <w:t>-</w:t>
      </w:r>
      <w:r>
        <w:t>organizational subject areas</w:t>
      </w:r>
    </w:p>
    <w:p w14:paraId="6182B0F2" w14:textId="77777777" w:rsidR="00254D32" w:rsidRDefault="00254D32" w:rsidP="009F3309">
      <w:pPr>
        <w:pStyle w:val="ListParagraph"/>
        <w:numPr>
          <w:ilvl w:val="0"/>
          <w:numId w:val="17"/>
        </w:numPr>
        <w:spacing w:after="0"/>
        <w:contextualSpacing w:val="0"/>
      </w:pPr>
      <w:r>
        <w:t>Scale – Very large volumes of time</w:t>
      </w:r>
      <w:r w:rsidR="00E311DE">
        <w:t>-</w:t>
      </w:r>
      <w:r>
        <w:t>variant data</w:t>
      </w:r>
    </w:p>
    <w:p w14:paraId="6182B0F3" w14:textId="77777777" w:rsidR="00254D32" w:rsidRDefault="00254D32" w:rsidP="009F3309">
      <w:pPr>
        <w:pStyle w:val="ListParagraph"/>
        <w:numPr>
          <w:ilvl w:val="0"/>
          <w:numId w:val="17"/>
        </w:numPr>
        <w:spacing w:after="0"/>
        <w:contextualSpacing w:val="0"/>
      </w:pPr>
      <w:r>
        <w:t>Quality – Cleansing, integrating</w:t>
      </w:r>
      <w:r w:rsidR="00E311DE">
        <w:t>,</w:t>
      </w:r>
      <w:r>
        <w:t xml:space="preserve"> and conforming diverse data from multiple sources</w:t>
      </w:r>
    </w:p>
    <w:p w14:paraId="6182B0F4" w14:textId="77777777" w:rsidR="00254D32" w:rsidRDefault="00254D32" w:rsidP="009F3309">
      <w:pPr>
        <w:spacing w:before="120"/>
      </w:pPr>
      <w:r>
        <w:t xml:space="preserve">There is a lot of literature available on </w:t>
      </w:r>
      <w:r w:rsidR="00E311DE">
        <w:t>d</w:t>
      </w:r>
      <w:r>
        <w:t xml:space="preserve">ata </w:t>
      </w:r>
      <w:r w:rsidR="00E311DE">
        <w:t>w</w:t>
      </w:r>
      <w:r>
        <w:t xml:space="preserve">arehouse </w:t>
      </w:r>
      <w:r w:rsidR="00E311DE">
        <w:t>d</w:t>
      </w:r>
      <w:r>
        <w:t xml:space="preserve">ata architecture, </w:t>
      </w:r>
      <w:r w:rsidR="00E311DE">
        <w:t xml:space="preserve">but </w:t>
      </w:r>
      <w:r>
        <w:t xml:space="preserve">the two most visible </w:t>
      </w:r>
      <w:r w:rsidR="00E311DE">
        <w:t>d</w:t>
      </w:r>
      <w:r>
        <w:t xml:space="preserve">ata </w:t>
      </w:r>
      <w:r w:rsidR="00E311DE">
        <w:t>w</w:t>
      </w:r>
      <w:r>
        <w:t xml:space="preserve">arehouse authors in the industry focus on different aspects of </w:t>
      </w:r>
      <w:r w:rsidR="00E311DE">
        <w:t>d</w:t>
      </w:r>
      <w:r>
        <w:t xml:space="preserve">ata </w:t>
      </w:r>
      <w:r w:rsidR="00E311DE">
        <w:t>a</w:t>
      </w:r>
      <w:r>
        <w:t>rchitecture</w:t>
      </w:r>
      <w:r w:rsidR="00E311DE">
        <w:t>:</w:t>
      </w:r>
    </w:p>
    <w:p w14:paraId="6182B0F5" w14:textId="77777777" w:rsidR="00254D32" w:rsidRDefault="00DD249A" w:rsidP="00DD249A">
      <w:pPr>
        <w:pStyle w:val="ListParagraph"/>
        <w:numPr>
          <w:ilvl w:val="0"/>
          <w:numId w:val="18"/>
        </w:numPr>
        <w:spacing w:after="0"/>
        <w:contextualSpacing w:val="0"/>
      </w:pPr>
      <w:r>
        <w:t xml:space="preserve">Bill </w:t>
      </w:r>
      <w:proofErr w:type="spellStart"/>
      <w:r>
        <w:t>Inmon’s</w:t>
      </w:r>
      <w:proofErr w:type="spellEnd"/>
      <w:r>
        <w:t xml:space="preserve"> </w:t>
      </w:r>
      <w:r w:rsidR="00254D32">
        <w:t xml:space="preserve">Corporate Information Factory </w:t>
      </w:r>
      <w:r w:rsidR="00C834CB">
        <w:t xml:space="preserve">(CIF) </w:t>
      </w:r>
      <w:r w:rsidR="00254D32">
        <w:t>focuses on database architecture, a top-down approach</w:t>
      </w:r>
      <w:r w:rsidR="00C834CB">
        <w:t>.</w:t>
      </w:r>
    </w:p>
    <w:p w14:paraId="6182B0F6" w14:textId="77777777" w:rsidR="00254D32" w:rsidRDefault="00DD249A" w:rsidP="00DD249A">
      <w:pPr>
        <w:pStyle w:val="ListParagraph"/>
        <w:numPr>
          <w:ilvl w:val="0"/>
          <w:numId w:val="18"/>
        </w:numPr>
        <w:contextualSpacing w:val="0"/>
      </w:pPr>
      <w:r>
        <w:t xml:space="preserve">Ralph Kimball’s Enterprise Data Bus </w:t>
      </w:r>
      <w:r w:rsidR="00254D32">
        <w:t>focuses on data modeling, a bottom</w:t>
      </w:r>
      <w:r w:rsidR="004C72BD">
        <w:t>-</w:t>
      </w:r>
      <w:r w:rsidR="00254D32">
        <w:t>up approach</w:t>
      </w:r>
      <w:r w:rsidR="00C834CB">
        <w:t>.</w:t>
      </w:r>
    </w:p>
    <w:p w14:paraId="6182B0F7" w14:textId="77777777" w:rsidR="00254D32" w:rsidRDefault="00DD249A" w:rsidP="00DD249A">
      <w:pPr>
        <w:pStyle w:val="ListParagraph"/>
        <w:ind w:left="0"/>
      </w:pPr>
      <w:r>
        <w:t>We’ll look briefly at these different approaches in the next section. However, t</w:t>
      </w:r>
      <w:r w:rsidR="00254D32">
        <w:t xml:space="preserve">he objective of this chapter is to distill the </w:t>
      </w:r>
      <w:r w:rsidR="004C72BD">
        <w:t xml:space="preserve">available </w:t>
      </w:r>
      <w:r w:rsidR="00254D32">
        <w:t xml:space="preserve">information into a set of concepts and patterns and then present tangible best practices for </w:t>
      </w:r>
      <w:r w:rsidR="004C72BD">
        <w:t>d</w:t>
      </w:r>
      <w:r w:rsidR="00254D32">
        <w:t xml:space="preserve">ata </w:t>
      </w:r>
      <w:r w:rsidR="004C72BD">
        <w:t>w</w:t>
      </w:r>
      <w:r w:rsidR="00254D32">
        <w:t>arehouses implemented on the Microsoft SQL Server database platform.</w:t>
      </w:r>
    </w:p>
    <w:p w14:paraId="6182B0F8" w14:textId="77777777" w:rsidR="00254D32" w:rsidRDefault="00254D32" w:rsidP="00254D32">
      <w:r>
        <w:t>The audience for this chapter is members of the data warehouse team responsible for the data architecture, database architecture, data models</w:t>
      </w:r>
      <w:r w:rsidR="004C72BD">
        <w:t>,</w:t>
      </w:r>
      <w:r>
        <w:t xml:space="preserve"> and </w:t>
      </w:r>
      <w:r w:rsidR="00854948">
        <w:t xml:space="preserve">overall quality of the </w:t>
      </w:r>
      <w:r w:rsidR="004C72BD">
        <w:t>d</w:t>
      </w:r>
      <w:r>
        <w:t xml:space="preserve">ata </w:t>
      </w:r>
      <w:r w:rsidR="00854948">
        <w:t>warehouse</w:t>
      </w:r>
      <w:r>
        <w:t>.</w:t>
      </w:r>
    </w:p>
    <w:p w14:paraId="6182B0F9" w14:textId="77777777" w:rsidR="00577E8D" w:rsidRPr="005C3CBD" w:rsidRDefault="00577E8D" w:rsidP="00577E8D">
      <w:pPr>
        <w:pStyle w:val="Heading3"/>
        <w:rPr>
          <w:b/>
        </w:rPr>
      </w:pPr>
      <w:bookmarkStart w:id="3" w:name="_Toc275837582"/>
      <w:r>
        <w:rPr>
          <w:b/>
        </w:rPr>
        <w:lastRenderedPageBreak/>
        <w:t>Chapter F</w:t>
      </w:r>
      <w:r w:rsidRPr="005C3CBD">
        <w:rPr>
          <w:b/>
        </w:rPr>
        <w:t>ocus</w:t>
      </w:r>
      <w:bookmarkEnd w:id="3"/>
    </w:p>
    <w:p w14:paraId="6182B0FA" w14:textId="77777777" w:rsidR="00577E8D" w:rsidRDefault="00577E8D" w:rsidP="00577E8D">
      <w:r>
        <w:t>The data architecture team has responsibilities for oversight and specific deliverables throughout the data warehouse development life cycle, shown in Figure 2-2.</w:t>
      </w:r>
    </w:p>
    <w:p w14:paraId="6182B0FB" w14:textId="77777777" w:rsidR="00577E8D" w:rsidRDefault="00577E8D" w:rsidP="00577E8D">
      <w:r w:rsidRPr="0018048B">
        <w:rPr>
          <w:noProof/>
        </w:rPr>
        <w:drawing>
          <wp:inline distT="0" distB="0" distL="0" distR="0" wp14:anchorId="6182B528" wp14:editId="6182B529">
            <wp:extent cx="3785616" cy="3108960"/>
            <wp:effectExtent l="0" t="0" r="571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85616" cy="3108960"/>
                    </a:xfrm>
                    <a:prstGeom prst="rect">
                      <a:avLst/>
                    </a:prstGeom>
                  </pic:spPr>
                </pic:pic>
              </a:graphicData>
            </a:graphic>
          </wp:inline>
        </w:drawing>
      </w:r>
    </w:p>
    <w:p w14:paraId="6182B0FC" w14:textId="77777777" w:rsidR="00577E8D" w:rsidRDefault="00577E8D" w:rsidP="00577E8D">
      <w:r w:rsidRPr="0018048B">
        <w:rPr>
          <w:b/>
        </w:rPr>
        <w:t xml:space="preserve">Figure </w:t>
      </w:r>
      <w:r>
        <w:rPr>
          <w:b/>
        </w:rPr>
        <w:t>2-2</w:t>
      </w:r>
      <w:r>
        <w:t>: Focus of this chapter</w:t>
      </w:r>
    </w:p>
    <w:p w14:paraId="1DE7DDB9" w14:textId="77777777" w:rsidR="00D8370E" w:rsidRDefault="00577E8D" w:rsidP="00577E8D">
      <w:r>
        <w:t>This chapter focuses on the deliverables that the data architecture team produces as part of the development phase or in support of development—namely, architectures and data models.</w:t>
      </w:r>
      <w:r w:rsidR="00BC72A8">
        <w:t xml:space="preserve"> </w:t>
      </w:r>
    </w:p>
    <w:p w14:paraId="6182B0FD" w14:textId="3A9DB106" w:rsidR="00577E8D" w:rsidRDefault="00D8370E" w:rsidP="00577E8D">
      <w:r>
        <w:t xml:space="preserve">Note </w:t>
      </w:r>
      <w:r w:rsidR="00BC72A8">
        <w:t xml:space="preserve">that </w:t>
      </w:r>
      <w:r>
        <w:t xml:space="preserve">physical best practices and guidance within in this chapter are for the </w:t>
      </w:r>
      <w:r w:rsidRPr="00D8370E">
        <w:t>symmetric multi-processing</w:t>
      </w:r>
      <w:r>
        <w:t xml:space="preserve"> (SMP) versions of SQL Server 2008 R2, i.e. guidance for </w:t>
      </w:r>
      <w:hyperlink r:id="rId14" w:history="1">
        <w:r w:rsidRPr="00D8370E">
          <w:rPr>
            <w:rStyle w:val="Hyperlink"/>
          </w:rPr>
          <w:t>SQL Server 2008 R2 Parallel Data Warehouse</w:t>
        </w:r>
      </w:hyperlink>
      <w:r>
        <w:t xml:space="preserve"> (PDW) is out of scope for </w:t>
      </w:r>
      <w:r w:rsidR="000511F0">
        <w:t xml:space="preserve">the initial release of </w:t>
      </w:r>
      <w:r>
        <w:t>this chapter and document.</w:t>
      </w:r>
    </w:p>
    <w:p w14:paraId="6182B0FE" w14:textId="77777777" w:rsidR="00577E8D" w:rsidRDefault="00577E8D" w:rsidP="00577E8D">
      <w:r>
        <w:t>Figure 2-3 shows the data architecture deliverables and the inputs into these deliverables.</w:t>
      </w:r>
    </w:p>
    <w:p w14:paraId="6182B100" w14:textId="77777777" w:rsidR="00577E8D" w:rsidRPr="00417920" w:rsidRDefault="00577E8D" w:rsidP="00577E8D">
      <w:r w:rsidRPr="0018048B">
        <w:rPr>
          <w:noProof/>
        </w:rPr>
        <w:lastRenderedPageBreak/>
        <w:drawing>
          <wp:inline distT="0" distB="0" distL="0" distR="0" wp14:anchorId="6182B52A" wp14:editId="6182B52B">
            <wp:extent cx="4903519" cy="3364992"/>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03519" cy="3364992"/>
                    </a:xfrm>
                    <a:prstGeom prst="rect">
                      <a:avLst/>
                    </a:prstGeom>
                  </pic:spPr>
                </pic:pic>
              </a:graphicData>
            </a:graphic>
          </wp:inline>
        </w:drawing>
      </w:r>
    </w:p>
    <w:p w14:paraId="6182B101" w14:textId="77777777" w:rsidR="00577E8D" w:rsidRDefault="00577E8D" w:rsidP="00577E8D">
      <w:r w:rsidRPr="0018048B">
        <w:rPr>
          <w:b/>
        </w:rPr>
        <w:t xml:space="preserve">Figure </w:t>
      </w:r>
      <w:r>
        <w:rPr>
          <w:b/>
        </w:rPr>
        <w:t>2-3</w:t>
      </w:r>
      <w:r>
        <w:t>: Data architecture deliverables</w:t>
      </w:r>
    </w:p>
    <w:p w14:paraId="6182B102" w14:textId="77777777" w:rsidR="00577E8D" w:rsidRDefault="00577E8D" w:rsidP="00577E8D">
      <w:pPr>
        <w:spacing w:after="0"/>
      </w:pPr>
      <w:r>
        <w:t xml:space="preserve">Data architecture </w:t>
      </w:r>
      <w:r w:rsidR="00BE05D6">
        <w:t xml:space="preserve">team </w:t>
      </w:r>
      <w:r w:rsidR="00F2408A">
        <w:t xml:space="preserve">deliverables </w:t>
      </w:r>
      <w:r>
        <w:t>include:</w:t>
      </w:r>
    </w:p>
    <w:p w14:paraId="6182B103" w14:textId="77777777" w:rsidR="00577E8D" w:rsidRDefault="00577E8D" w:rsidP="00577E8D">
      <w:pPr>
        <w:pStyle w:val="ListParagraph"/>
        <w:numPr>
          <w:ilvl w:val="0"/>
          <w:numId w:val="21"/>
        </w:numPr>
        <w:spacing w:after="0"/>
      </w:pPr>
      <w:r w:rsidRPr="006218CF">
        <w:rPr>
          <w:b/>
        </w:rPr>
        <w:t xml:space="preserve">Technical </w:t>
      </w:r>
      <w:r>
        <w:rPr>
          <w:b/>
        </w:rPr>
        <w:t>m</w:t>
      </w:r>
      <w:r w:rsidRPr="006218CF">
        <w:rPr>
          <w:b/>
        </w:rPr>
        <w:t xml:space="preserve">etadata and </w:t>
      </w:r>
      <w:r>
        <w:rPr>
          <w:b/>
        </w:rPr>
        <w:t>s</w:t>
      </w:r>
      <w:r w:rsidRPr="006218CF">
        <w:rPr>
          <w:b/>
        </w:rPr>
        <w:t>tandards</w:t>
      </w:r>
      <w:r>
        <w:t xml:space="preserve"> – The team provides oversight and contributes to all database development standards and technical metadata used within the data warehouse.</w:t>
      </w:r>
    </w:p>
    <w:p w14:paraId="6182B104" w14:textId="77777777" w:rsidR="00577E8D" w:rsidRDefault="00577E8D" w:rsidP="00577E8D">
      <w:pPr>
        <w:pStyle w:val="ListParagraph"/>
        <w:numPr>
          <w:ilvl w:val="0"/>
          <w:numId w:val="21"/>
        </w:numPr>
        <w:spacing w:after="0"/>
      </w:pPr>
      <w:r w:rsidRPr="006218CF">
        <w:rPr>
          <w:b/>
        </w:rPr>
        <w:t>Data models</w:t>
      </w:r>
      <w:r>
        <w:t xml:space="preserve"> – The team provides oversight and understanding of all data models within the data warehouse and acts as subject matter expert for data models within data governance and other cross-organizational efforts.</w:t>
      </w:r>
    </w:p>
    <w:p w14:paraId="6182B105" w14:textId="77777777" w:rsidR="00577E8D" w:rsidRDefault="00577E8D" w:rsidP="00577E8D">
      <w:pPr>
        <w:pStyle w:val="ListParagraph"/>
        <w:numPr>
          <w:ilvl w:val="0"/>
          <w:numId w:val="21"/>
        </w:numPr>
        <w:spacing w:after="0"/>
      </w:pPr>
      <w:r w:rsidRPr="006218CF">
        <w:rPr>
          <w:b/>
        </w:rPr>
        <w:t>Database architecture</w:t>
      </w:r>
      <w:r>
        <w:t xml:space="preserve"> – The team has primary responsibility for the data warehouse database architecture.</w:t>
      </w:r>
    </w:p>
    <w:p w14:paraId="6182B106" w14:textId="77777777" w:rsidR="00577E8D" w:rsidRDefault="00577E8D" w:rsidP="00577E8D">
      <w:pPr>
        <w:pStyle w:val="ListParagraph"/>
        <w:numPr>
          <w:ilvl w:val="0"/>
          <w:numId w:val="21"/>
        </w:numPr>
      </w:pPr>
      <w:r w:rsidRPr="006218CF">
        <w:rPr>
          <w:b/>
        </w:rPr>
        <w:t>Platform architecture</w:t>
      </w:r>
      <w:r>
        <w:t xml:space="preserve"> – </w:t>
      </w:r>
      <w:r w:rsidR="00BE05D6">
        <w:t xml:space="preserve">The </w:t>
      </w:r>
      <w:r>
        <w:t>team contributes to the product selection and underlying hardware and software platfor</w:t>
      </w:r>
      <w:r w:rsidR="00BE05D6">
        <w:t>m that hosts the data warehouse.</w:t>
      </w:r>
    </w:p>
    <w:p w14:paraId="6182B107" w14:textId="77777777" w:rsidR="00577E8D" w:rsidRDefault="00577E8D" w:rsidP="00577E8D">
      <w:r>
        <w:t>One primary driver behind these data architecture deliverables is the maturity level of an organization’s data warehouse. This is briefly covered in the next section.</w:t>
      </w:r>
    </w:p>
    <w:p w14:paraId="6182B108" w14:textId="77777777" w:rsidR="00FE5EA0" w:rsidRPr="005C3CBD" w:rsidRDefault="00FE5EA0" w:rsidP="005C3CBD">
      <w:pPr>
        <w:pStyle w:val="Heading3"/>
        <w:rPr>
          <w:b/>
        </w:rPr>
      </w:pPr>
      <w:bookmarkStart w:id="4" w:name="_Toc275837583"/>
      <w:r w:rsidRPr="005C3CBD">
        <w:rPr>
          <w:b/>
        </w:rPr>
        <w:t>Roles and Responsibilities</w:t>
      </w:r>
      <w:bookmarkEnd w:id="4"/>
    </w:p>
    <w:p w14:paraId="6182B109" w14:textId="77777777" w:rsidR="00FE5EA0" w:rsidRDefault="00FE5EA0" w:rsidP="00FE5EA0">
      <w:r>
        <w:t xml:space="preserve">The </w:t>
      </w:r>
      <w:r w:rsidR="00E12322">
        <w:t>d</w:t>
      </w:r>
      <w:r>
        <w:t xml:space="preserve">ata architect, </w:t>
      </w:r>
      <w:r w:rsidR="00E12322">
        <w:t>d</w:t>
      </w:r>
      <w:r>
        <w:t>ata developer</w:t>
      </w:r>
      <w:r w:rsidR="00E12322">
        <w:t>,</w:t>
      </w:r>
      <w:r>
        <w:t xml:space="preserve"> and </w:t>
      </w:r>
      <w:r w:rsidR="00E12322">
        <w:t>d</w:t>
      </w:r>
      <w:r>
        <w:t>ata steward each play key</w:t>
      </w:r>
      <w:r w:rsidR="00D70404">
        <w:t xml:space="preserve"> role</w:t>
      </w:r>
      <w:r w:rsidR="00E12322">
        <w:t>s</w:t>
      </w:r>
      <w:r w:rsidR="00D70404">
        <w:t xml:space="preserve"> within </w:t>
      </w:r>
      <w:r w:rsidR="00E12322">
        <w:t>d</w:t>
      </w:r>
      <w:r w:rsidR="00D70404">
        <w:t xml:space="preserve">ata architecture and are responsible for working with </w:t>
      </w:r>
      <w:r w:rsidR="00E12322">
        <w:t>b</w:t>
      </w:r>
      <w:r w:rsidR="00D70404">
        <w:t xml:space="preserve">usiness </w:t>
      </w:r>
      <w:r w:rsidR="00E12322">
        <w:t>a</w:t>
      </w:r>
      <w:r w:rsidR="00D70404">
        <w:t>nalysts</w:t>
      </w:r>
      <w:r w:rsidR="00B85459">
        <w:t xml:space="preserve"> and the extended team</w:t>
      </w:r>
      <w:r w:rsidR="00D70404">
        <w:t xml:space="preserve"> to translate business requirements into technical requirements. </w:t>
      </w:r>
      <w:r>
        <w:t xml:space="preserve">Figure </w:t>
      </w:r>
      <w:r w:rsidR="005404D5">
        <w:t>2-</w:t>
      </w:r>
      <w:r w:rsidR="00577E8D">
        <w:t>4</w:t>
      </w:r>
      <w:r>
        <w:t xml:space="preserve"> shows these roles along with their responsibilities.</w:t>
      </w:r>
    </w:p>
    <w:p w14:paraId="6182B10A" w14:textId="77777777" w:rsidR="00FE5EA0" w:rsidRDefault="00FE5EA0" w:rsidP="00FE5EA0">
      <w:r w:rsidRPr="0018048B">
        <w:rPr>
          <w:noProof/>
        </w:rPr>
        <w:lastRenderedPageBreak/>
        <w:drawing>
          <wp:inline distT="0" distB="0" distL="0" distR="0" wp14:anchorId="6182B52C" wp14:editId="6182B52D">
            <wp:extent cx="4574586" cy="3026663"/>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4586" cy="3026663"/>
                    </a:xfrm>
                    <a:prstGeom prst="rect">
                      <a:avLst/>
                    </a:prstGeom>
                  </pic:spPr>
                </pic:pic>
              </a:graphicData>
            </a:graphic>
          </wp:inline>
        </w:drawing>
      </w:r>
    </w:p>
    <w:p w14:paraId="6182B10B" w14:textId="77777777" w:rsidR="00FE5EA0" w:rsidRDefault="00FE5EA0" w:rsidP="00FE5EA0">
      <w:r w:rsidRPr="0018048B">
        <w:rPr>
          <w:b/>
        </w:rPr>
        <w:t xml:space="preserve">Figure </w:t>
      </w:r>
      <w:r w:rsidR="005404D5">
        <w:rPr>
          <w:b/>
        </w:rPr>
        <w:t>2-</w:t>
      </w:r>
      <w:r w:rsidR="00577E8D">
        <w:rPr>
          <w:b/>
        </w:rPr>
        <w:t>4</w:t>
      </w:r>
      <w:r>
        <w:t xml:space="preserve">: Roles and </w:t>
      </w:r>
      <w:r w:rsidR="00E12322">
        <w:t>r</w:t>
      </w:r>
      <w:r>
        <w:t>esponsibilities</w:t>
      </w:r>
      <w:r w:rsidR="00E12322">
        <w:t xml:space="preserve"> on the data architecture team</w:t>
      </w:r>
    </w:p>
    <w:p w14:paraId="6182B10C" w14:textId="77777777" w:rsidR="00FE5EA0" w:rsidRDefault="00FE5EA0" w:rsidP="00FE5EA0">
      <w:r>
        <w:t xml:space="preserve">Roles and </w:t>
      </w:r>
      <w:r w:rsidR="00365BC8">
        <w:t>r</w:t>
      </w:r>
      <w:r>
        <w:t>esponsibilities:</w:t>
      </w:r>
    </w:p>
    <w:p w14:paraId="6182B10D" w14:textId="77777777" w:rsidR="00FE5EA0" w:rsidRDefault="00FE5EA0" w:rsidP="00EB39DE">
      <w:pPr>
        <w:pStyle w:val="ListParagraph"/>
        <w:numPr>
          <w:ilvl w:val="0"/>
          <w:numId w:val="20"/>
        </w:numPr>
      </w:pPr>
      <w:r>
        <w:t xml:space="preserve">The </w:t>
      </w:r>
      <w:r w:rsidR="00365BC8">
        <w:t>d</w:t>
      </w:r>
      <w:r w:rsidRPr="00365BC8">
        <w:t>ata architect</w:t>
      </w:r>
      <w:r>
        <w:t xml:space="preserve"> is a member of the </w:t>
      </w:r>
      <w:r w:rsidR="00365BC8">
        <w:t>d</w:t>
      </w:r>
      <w:r>
        <w:t xml:space="preserve">ata </w:t>
      </w:r>
      <w:r w:rsidR="00365BC8">
        <w:t>g</w:t>
      </w:r>
      <w:r>
        <w:t xml:space="preserve">overnance team and is responsible for the </w:t>
      </w:r>
      <w:r w:rsidR="00365BC8">
        <w:t>d</w:t>
      </w:r>
      <w:r>
        <w:t>ata warehouse architecture, metadata</w:t>
      </w:r>
      <w:r w:rsidR="00365BC8">
        <w:t>,</w:t>
      </w:r>
      <w:r>
        <w:t xml:space="preserve"> overall quality of the </w:t>
      </w:r>
      <w:r w:rsidR="00365BC8">
        <w:t>d</w:t>
      </w:r>
      <w:r>
        <w:t>ata warehouse solution</w:t>
      </w:r>
      <w:r w:rsidR="004B6080">
        <w:t>, and in some cases</w:t>
      </w:r>
      <w:r w:rsidR="000E57E6">
        <w:t>,</w:t>
      </w:r>
      <w:r w:rsidR="004B6080">
        <w:t xml:space="preserve"> the initial data model</w:t>
      </w:r>
      <w:r>
        <w:t>.</w:t>
      </w:r>
    </w:p>
    <w:p w14:paraId="6182B10E" w14:textId="77777777" w:rsidR="00FE5EA0" w:rsidRDefault="00FE5EA0" w:rsidP="00EB39DE">
      <w:pPr>
        <w:pStyle w:val="ListParagraph"/>
        <w:numPr>
          <w:ilvl w:val="0"/>
          <w:numId w:val="20"/>
        </w:numPr>
      </w:pPr>
      <w:r>
        <w:t xml:space="preserve">The </w:t>
      </w:r>
      <w:r w:rsidR="00365BC8">
        <w:t>d</w:t>
      </w:r>
      <w:r w:rsidRPr="00365BC8">
        <w:t>atabase developer</w:t>
      </w:r>
      <w:r>
        <w:t xml:space="preserve"> is responsible for the development of data models and other database objects within the </w:t>
      </w:r>
      <w:r w:rsidR="00365BC8">
        <w:t>d</w:t>
      </w:r>
      <w:r>
        <w:t xml:space="preserve">ata warehouse and contributes to </w:t>
      </w:r>
      <w:r w:rsidR="00365BC8">
        <w:t>d</w:t>
      </w:r>
      <w:r>
        <w:t>ata warehouse metadata.</w:t>
      </w:r>
    </w:p>
    <w:p w14:paraId="6182B10F" w14:textId="77777777" w:rsidR="00FE5EA0" w:rsidRDefault="00FE5EA0" w:rsidP="00EB39DE">
      <w:pPr>
        <w:pStyle w:val="ListParagraph"/>
        <w:numPr>
          <w:ilvl w:val="0"/>
          <w:numId w:val="20"/>
        </w:numPr>
      </w:pPr>
      <w:r>
        <w:t xml:space="preserve">The </w:t>
      </w:r>
      <w:r w:rsidR="00365BC8" w:rsidRPr="00365BC8">
        <w:t>d</w:t>
      </w:r>
      <w:r w:rsidRPr="00365BC8">
        <w:t xml:space="preserve">ata </w:t>
      </w:r>
      <w:r w:rsidR="007647F3" w:rsidRPr="00365BC8">
        <w:t>steward</w:t>
      </w:r>
      <w:r w:rsidR="00365BC8">
        <w:t xml:space="preserve">, also </w:t>
      </w:r>
      <w:r w:rsidRPr="0018048B">
        <w:t xml:space="preserve">a member of the </w:t>
      </w:r>
      <w:r w:rsidR="00365BC8">
        <w:t>d</w:t>
      </w:r>
      <w:r w:rsidRPr="0018048B">
        <w:t xml:space="preserve">ata </w:t>
      </w:r>
      <w:r w:rsidR="00365BC8">
        <w:t>g</w:t>
      </w:r>
      <w:r w:rsidRPr="0018048B">
        <w:t xml:space="preserve">overnance team, contributes to business and technical metadata and is responsible for the quality of </w:t>
      </w:r>
      <w:r w:rsidR="00365BC8">
        <w:t>d</w:t>
      </w:r>
      <w:r w:rsidRPr="0018048B">
        <w:t>ata within the data warehouse.</w:t>
      </w:r>
    </w:p>
    <w:p w14:paraId="6182B110" w14:textId="77777777" w:rsidR="00FE5EA0" w:rsidRDefault="00FE5EA0" w:rsidP="00FE5EA0">
      <w:r>
        <w:t xml:space="preserve">This chapter’s primary audience </w:t>
      </w:r>
      <w:r w:rsidR="00C35312">
        <w:t xml:space="preserve">is </w:t>
      </w:r>
      <w:r w:rsidR="00365BC8">
        <w:t>d</w:t>
      </w:r>
      <w:r>
        <w:t xml:space="preserve">ata architects and </w:t>
      </w:r>
      <w:r w:rsidR="00365BC8">
        <w:t>d</w:t>
      </w:r>
      <w:r>
        <w:t xml:space="preserve">atabase developers. Data </w:t>
      </w:r>
      <w:r w:rsidR="00365BC8">
        <w:t>s</w:t>
      </w:r>
      <w:r>
        <w:t xml:space="preserve">tewardship is </w:t>
      </w:r>
      <w:r w:rsidR="006A1069">
        <w:t xml:space="preserve">a key role within a </w:t>
      </w:r>
      <w:r w:rsidR="00365BC8">
        <w:t>d</w:t>
      </w:r>
      <w:r w:rsidR="006A1069">
        <w:t xml:space="preserve">ata warehouse </w:t>
      </w:r>
      <w:r w:rsidR="000E57E6">
        <w:t xml:space="preserve">project </w:t>
      </w:r>
      <w:r w:rsidR="006A1069">
        <w:t xml:space="preserve">and will be </w:t>
      </w:r>
      <w:r w:rsidR="00365BC8">
        <w:t>covered</w:t>
      </w:r>
      <w:r w:rsidR="006A1069">
        <w:t xml:space="preserve"> when </w:t>
      </w:r>
      <w:r w:rsidR="00365BC8">
        <w:t>it</w:t>
      </w:r>
      <w:r w:rsidR="006A1069">
        <w:t xml:space="preserve"> intersect</w:t>
      </w:r>
      <w:r w:rsidR="00365BC8">
        <w:t>s with</w:t>
      </w:r>
      <w:r w:rsidR="006A1069">
        <w:t xml:space="preserve"> the core </w:t>
      </w:r>
      <w:r w:rsidR="00365BC8">
        <w:t>d</w:t>
      </w:r>
      <w:r w:rsidR="006A1069">
        <w:t xml:space="preserve">ata architecture team. However, </w:t>
      </w:r>
      <w:r w:rsidR="00365BC8">
        <w:t>d</w:t>
      </w:r>
      <w:r w:rsidR="006A1069">
        <w:t>ata stewards and their day</w:t>
      </w:r>
      <w:r w:rsidR="00365BC8">
        <w:t>-</w:t>
      </w:r>
      <w:r w:rsidR="006A1069">
        <w:t>to</w:t>
      </w:r>
      <w:r w:rsidR="00365BC8">
        <w:t>-</w:t>
      </w:r>
      <w:r w:rsidR="006A1069">
        <w:t xml:space="preserve">day activities are not a focus of </w:t>
      </w:r>
      <w:r w:rsidR="008110E8">
        <w:t>C</w:t>
      </w:r>
      <w:r w:rsidR="006A1069">
        <w:t>hapter</w:t>
      </w:r>
      <w:r w:rsidR="008110E8">
        <w:t xml:space="preserve"> 2</w:t>
      </w:r>
      <w:r w:rsidR="006A1069">
        <w:t>.</w:t>
      </w:r>
    </w:p>
    <w:p w14:paraId="6182B111" w14:textId="77777777" w:rsidR="00271257" w:rsidRPr="005C3CBD" w:rsidRDefault="00271257" w:rsidP="00271257">
      <w:pPr>
        <w:pStyle w:val="Heading3"/>
        <w:rPr>
          <w:b/>
        </w:rPr>
      </w:pPr>
      <w:bookmarkStart w:id="5" w:name="_Toc275837584"/>
      <w:r w:rsidRPr="005C3CBD">
        <w:rPr>
          <w:b/>
        </w:rPr>
        <w:t>Requirements</w:t>
      </w:r>
      <w:bookmarkEnd w:id="5"/>
    </w:p>
    <w:p w14:paraId="6182B112" w14:textId="77777777" w:rsidR="00271257" w:rsidRDefault="00271257" w:rsidP="00271257">
      <w:r>
        <w:t xml:space="preserve">Data architecture for data warehouses </w:t>
      </w:r>
      <w:r w:rsidR="00036EF2">
        <w:t xml:space="preserve">should be first </w:t>
      </w:r>
      <w:r w:rsidR="00036EF2" w:rsidRPr="00036EF2">
        <w:t xml:space="preserve">driven by business need and </w:t>
      </w:r>
      <w:r w:rsidR="00036EF2">
        <w:t>should also conform to o</w:t>
      </w:r>
      <w:r w:rsidR="00036EF2" w:rsidRPr="00036EF2">
        <w:t>rganizational and technology need</w:t>
      </w:r>
      <w:r w:rsidR="00036EF2">
        <w:t>s</w:t>
      </w:r>
      <w:r>
        <w:t>.</w:t>
      </w:r>
    </w:p>
    <w:p w14:paraId="6182B113" w14:textId="77777777" w:rsidR="00271257" w:rsidRDefault="00271257" w:rsidP="00271257">
      <w:r>
        <w:t xml:space="preserve">As </w:t>
      </w:r>
      <w:r w:rsidR="0092041C">
        <w:t>Figure 2-5</w:t>
      </w:r>
      <w:r>
        <w:t xml:space="preserve"> illustrates, as enterprise data warehouse systems are being developed</w:t>
      </w:r>
      <w:r w:rsidRPr="001321EC">
        <w:t xml:space="preserve">, data architecture </w:t>
      </w:r>
      <w:r w:rsidR="00801BDA">
        <w:t>should</w:t>
      </w:r>
      <w:r w:rsidRPr="001321EC">
        <w:t xml:space="preserve"> be implemented to:</w:t>
      </w:r>
    </w:p>
    <w:p w14:paraId="6182B114" w14:textId="77777777" w:rsidR="00271257" w:rsidRDefault="00271257" w:rsidP="00271257">
      <w:pPr>
        <w:pStyle w:val="ListParagraph"/>
        <w:numPr>
          <w:ilvl w:val="0"/>
          <w:numId w:val="1"/>
        </w:numPr>
      </w:pPr>
      <w:r>
        <w:t>Support the business objectives</w:t>
      </w:r>
    </w:p>
    <w:p w14:paraId="6182B115" w14:textId="77777777" w:rsidR="00271257" w:rsidRDefault="00271257" w:rsidP="00271257">
      <w:pPr>
        <w:pStyle w:val="ListParagraph"/>
        <w:numPr>
          <w:ilvl w:val="0"/>
          <w:numId w:val="1"/>
        </w:numPr>
      </w:pPr>
      <w:r>
        <w:t>Enable information management (data flows, validations, consumption)</w:t>
      </w:r>
    </w:p>
    <w:p w14:paraId="6182B116" w14:textId="77777777" w:rsidR="00271257" w:rsidRDefault="00271257" w:rsidP="00271257">
      <w:pPr>
        <w:pStyle w:val="ListParagraph"/>
        <w:numPr>
          <w:ilvl w:val="0"/>
          <w:numId w:val="1"/>
        </w:numPr>
      </w:pPr>
      <w:r>
        <w:t>Productize data (</w:t>
      </w:r>
      <w:r w:rsidR="00801BDA">
        <w:t xml:space="preserve">i.e., </w:t>
      </w:r>
      <w:r>
        <w:t>turn data into an asset)</w:t>
      </w:r>
      <w:r w:rsidR="00440C8B">
        <w:t xml:space="preserve"> for competitive advantage</w:t>
      </w:r>
    </w:p>
    <w:p w14:paraId="6182B117" w14:textId="77777777" w:rsidR="00271257" w:rsidRDefault="00271257" w:rsidP="00271257">
      <w:pPr>
        <w:pStyle w:val="ListParagraph"/>
        <w:numPr>
          <w:ilvl w:val="0"/>
          <w:numId w:val="1"/>
        </w:numPr>
      </w:pPr>
      <w:r>
        <w:t>Produce a single version of the truth across time</w:t>
      </w:r>
    </w:p>
    <w:p w14:paraId="6182B118" w14:textId="77777777" w:rsidR="00271257" w:rsidRDefault="00271257" w:rsidP="00271257">
      <w:pPr>
        <w:pStyle w:val="ListParagraph"/>
        <w:numPr>
          <w:ilvl w:val="0"/>
          <w:numId w:val="1"/>
        </w:numPr>
      </w:pPr>
      <w:r>
        <w:t>Achieve high performance</w:t>
      </w:r>
    </w:p>
    <w:p w14:paraId="6182B119" w14:textId="77777777" w:rsidR="00271257" w:rsidRDefault="00342672" w:rsidP="00271257">
      <w:pPr>
        <w:keepNext/>
      </w:pPr>
      <w:r>
        <w:rPr>
          <w:noProof/>
        </w:rPr>
        <w:lastRenderedPageBreak/>
        <w:drawing>
          <wp:inline distT="0" distB="0" distL="0" distR="0" wp14:anchorId="6182B52E" wp14:editId="6182B52F">
            <wp:extent cx="4553712" cy="1910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53712" cy="1910205"/>
                    </a:xfrm>
                    <a:prstGeom prst="rect">
                      <a:avLst/>
                    </a:prstGeom>
                  </pic:spPr>
                </pic:pic>
              </a:graphicData>
            </a:graphic>
          </wp:inline>
        </w:drawing>
      </w:r>
    </w:p>
    <w:p w14:paraId="6182B11A" w14:textId="77777777" w:rsidR="00271257" w:rsidRDefault="00271257" w:rsidP="00271257">
      <w:r w:rsidRPr="0018048B">
        <w:rPr>
          <w:b/>
        </w:rPr>
        <w:t xml:space="preserve">Figure </w:t>
      </w:r>
      <w:r>
        <w:rPr>
          <w:b/>
        </w:rPr>
        <w:t>2-</w:t>
      </w:r>
      <w:r w:rsidR="0092041C">
        <w:rPr>
          <w:b/>
        </w:rPr>
        <w:t>5</w:t>
      </w:r>
      <w:r>
        <w:t>: Requirements that the data architecture needs to support</w:t>
      </w:r>
    </w:p>
    <w:p w14:paraId="6182B11B" w14:textId="77777777" w:rsidR="00271257" w:rsidRPr="00E86AFB" w:rsidRDefault="00271257" w:rsidP="00271257">
      <w:pPr>
        <w:spacing w:after="0"/>
        <w:rPr>
          <w:b/>
        </w:rPr>
      </w:pPr>
      <w:r w:rsidRPr="00E86AFB">
        <w:rPr>
          <w:b/>
        </w:rPr>
        <w:t>Support Business Objectives</w:t>
      </w:r>
    </w:p>
    <w:p w14:paraId="6182B11C" w14:textId="77777777" w:rsidR="00271257" w:rsidRDefault="00271257" w:rsidP="00271257">
      <w:r>
        <w:t>Ideally, business objectives are provided to teams developing data architecture. When business objectives are not clearly defined or don’t exist, data architecture team members need to be proactive in acquiring the missing information from business stakeholders and subject matter experts.</w:t>
      </w:r>
    </w:p>
    <w:p w14:paraId="6182B11D" w14:textId="77777777" w:rsidR="00271257" w:rsidRPr="00E86AFB" w:rsidRDefault="00271257" w:rsidP="00271257">
      <w:pPr>
        <w:spacing w:after="0"/>
        <w:rPr>
          <w:b/>
        </w:rPr>
      </w:pPr>
      <w:r w:rsidRPr="00E86AFB">
        <w:rPr>
          <w:b/>
        </w:rPr>
        <w:t xml:space="preserve">Information </w:t>
      </w:r>
      <w:r>
        <w:rPr>
          <w:b/>
        </w:rPr>
        <w:t>M</w:t>
      </w:r>
      <w:r w:rsidRPr="00E86AFB">
        <w:rPr>
          <w:b/>
        </w:rPr>
        <w:t xml:space="preserve">anagement </w:t>
      </w:r>
      <w:r w:rsidR="00512F24">
        <w:rPr>
          <w:b/>
        </w:rPr>
        <w:t>–</w:t>
      </w:r>
      <w:r w:rsidRPr="00E86AFB">
        <w:rPr>
          <w:b/>
        </w:rPr>
        <w:t xml:space="preserve"> Data</w:t>
      </w:r>
      <w:r w:rsidR="00512F24">
        <w:rPr>
          <w:b/>
        </w:rPr>
        <w:t xml:space="preserve"> </w:t>
      </w:r>
      <w:r w:rsidRPr="00E86AFB">
        <w:rPr>
          <w:b/>
        </w:rPr>
        <w:t>Consumption and Integration</w:t>
      </w:r>
    </w:p>
    <w:p w14:paraId="6182B11E" w14:textId="77777777" w:rsidR="00271257" w:rsidRDefault="00271257" w:rsidP="00271257">
      <w:r>
        <w:t>Business objectives are further broken down into data requirements that define the databases and data models used by business consumers. The data architecture team works closely with the data integration team to ensure that data requirements can be successfully populated by data integration processes. These data mappings, business rules, and transformations are often a joint effort between business analysts and data integration developers.</w:t>
      </w:r>
    </w:p>
    <w:p w14:paraId="6182B11F" w14:textId="77777777" w:rsidR="00271257" w:rsidRPr="00E86AFB" w:rsidRDefault="00271257" w:rsidP="00271257">
      <w:pPr>
        <w:spacing w:after="0"/>
        <w:rPr>
          <w:b/>
        </w:rPr>
      </w:pPr>
      <w:r w:rsidRPr="0099411F">
        <w:rPr>
          <w:b/>
        </w:rPr>
        <w:t>Productize Data</w:t>
      </w:r>
    </w:p>
    <w:p w14:paraId="6182B120" w14:textId="77777777" w:rsidR="00271257" w:rsidRDefault="00271257" w:rsidP="00271257">
      <w:r>
        <w:t xml:space="preserve">As data warehousing systems and business intelligence (BI) </w:t>
      </w:r>
      <w:r w:rsidR="00133261">
        <w:t xml:space="preserve">within the organization </w:t>
      </w:r>
      <w:r>
        <w:t>matures over time, organizations begin to realize the potential for productizing the data</w:t>
      </w:r>
      <w:r w:rsidR="00512F24">
        <w:t>—</w:t>
      </w:r>
      <w:r w:rsidR="005770B1">
        <w:t>meaning</w:t>
      </w:r>
      <w:r w:rsidR="00512F24">
        <w:t xml:space="preserve"> </w:t>
      </w:r>
      <w:r>
        <w:t>transforming data from a raw asset int</w:t>
      </w:r>
      <w:r w:rsidR="00E10713">
        <w:t xml:space="preserve">o a measure of business results </w:t>
      </w:r>
      <w:r w:rsidR="005770B1">
        <w:t>that</w:t>
      </w:r>
      <w:r w:rsidR="00E10713">
        <w:t xml:space="preserve"> </w:t>
      </w:r>
      <w:r>
        <w:t xml:space="preserve">ultimately </w:t>
      </w:r>
      <w:r w:rsidR="00E10713">
        <w:t>provide</w:t>
      </w:r>
      <w:r w:rsidR="005770B1">
        <w:t>s</w:t>
      </w:r>
      <w:r w:rsidR="00E10713">
        <w:t xml:space="preserve"> </w:t>
      </w:r>
      <w:r>
        <w:t xml:space="preserve">insight </w:t>
      </w:r>
      <w:r w:rsidR="00E10713">
        <w:t xml:space="preserve">into the </w:t>
      </w:r>
      <w:r>
        <w:t>business.</w:t>
      </w:r>
    </w:p>
    <w:p w14:paraId="6182B121" w14:textId="77777777" w:rsidR="00271257" w:rsidRPr="00E86AFB" w:rsidRDefault="00271257" w:rsidP="00271257">
      <w:pPr>
        <w:spacing w:after="0"/>
        <w:rPr>
          <w:b/>
        </w:rPr>
      </w:pPr>
      <w:r w:rsidRPr="00E86AFB">
        <w:rPr>
          <w:b/>
        </w:rPr>
        <w:t xml:space="preserve">Single </w:t>
      </w:r>
      <w:r>
        <w:rPr>
          <w:b/>
        </w:rPr>
        <w:t>V</w:t>
      </w:r>
      <w:r w:rsidRPr="00E86AFB">
        <w:rPr>
          <w:b/>
        </w:rPr>
        <w:t xml:space="preserve">ersion of the </w:t>
      </w:r>
      <w:r>
        <w:rPr>
          <w:b/>
        </w:rPr>
        <w:t>T</w:t>
      </w:r>
      <w:r w:rsidRPr="00E86AFB">
        <w:rPr>
          <w:b/>
        </w:rPr>
        <w:t>ruth</w:t>
      </w:r>
    </w:p>
    <w:p w14:paraId="6182B122" w14:textId="77777777" w:rsidR="00271257" w:rsidRDefault="00271257" w:rsidP="00271257">
      <w:r>
        <w:t>There is no alternative to one version of the truth in successful data architecture. The data warehouse team shouldn’t underestimate the difficulty involved in achieving one version of the truth. The</w:t>
      </w:r>
      <w:r w:rsidR="00E23CA1">
        <w:t xml:space="preserve"> team</w:t>
      </w:r>
      <w:r>
        <w:t xml:space="preserve"> must overcome technical, cultural, </w:t>
      </w:r>
      <w:r w:rsidR="00342672">
        <w:t xml:space="preserve">political, </w:t>
      </w:r>
      <w:r>
        <w:t xml:space="preserve">and technological obstacles to achieve what is probably the most challenging requirement </w:t>
      </w:r>
      <w:r w:rsidR="001D7A1E">
        <w:t xml:space="preserve">when building a </w:t>
      </w:r>
      <w:r>
        <w:t>data warehouse.</w:t>
      </w:r>
    </w:p>
    <w:p w14:paraId="6182B123" w14:textId="77777777" w:rsidR="00271257" w:rsidRPr="0099411F" w:rsidRDefault="00271257" w:rsidP="00271257">
      <w:pPr>
        <w:spacing w:after="0"/>
        <w:rPr>
          <w:b/>
        </w:rPr>
      </w:pPr>
      <w:r w:rsidRPr="0099411F">
        <w:rPr>
          <w:b/>
        </w:rPr>
        <w:t xml:space="preserve">Achieve </w:t>
      </w:r>
      <w:r w:rsidR="00E23CA1">
        <w:rPr>
          <w:b/>
        </w:rPr>
        <w:t>H</w:t>
      </w:r>
      <w:r w:rsidRPr="0099411F">
        <w:rPr>
          <w:b/>
        </w:rPr>
        <w:t xml:space="preserve">igh </w:t>
      </w:r>
      <w:r w:rsidR="00E23CA1">
        <w:rPr>
          <w:b/>
        </w:rPr>
        <w:t>P</w:t>
      </w:r>
      <w:r w:rsidRPr="0099411F">
        <w:rPr>
          <w:b/>
        </w:rPr>
        <w:t>erformance</w:t>
      </w:r>
    </w:p>
    <w:p w14:paraId="6182B124" w14:textId="77777777" w:rsidR="00271257" w:rsidRDefault="00271257" w:rsidP="00271257">
      <w:r>
        <w:t xml:space="preserve">Achieving high performance for data retrieval and manipulation within the data warehouse is a requirement of data architecture. Later in this chapter, we discuss the different logical and physical data modeling techniques and best practices that directly relate to ensuring the most efficient performance for the </w:t>
      </w:r>
      <w:r w:rsidR="00572E4F">
        <w:t xml:space="preserve">very large </w:t>
      </w:r>
      <w:r>
        <w:t xml:space="preserve">databases within the </w:t>
      </w:r>
      <w:r w:rsidR="00E23CA1">
        <w:t>d</w:t>
      </w:r>
      <w:r>
        <w:t>ata warehouse consumption area.</w:t>
      </w:r>
    </w:p>
    <w:p w14:paraId="6182B125" w14:textId="77777777" w:rsidR="00271257" w:rsidRDefault="00271257" w:rsidP="0076337A">
      <w:r>
        <w:t xml:space="preserve">However, it’s often the performance of the </w:t>
      </w:r>
      <w:r w:rsidR="00E23CA1">
        <w:t>d</w:t>
      </w:r>
      <w:r>
        <w:t xml:space="preserve">ata integration processes that drive the data models and architectures within the production area of </w:t>
      </w:r>
      <w:r w:rsidR="00E23CA1">
        <w:t>v</w:t>
      </w:r>
      <w:r>
        <w:t xml:space="preserve">ery large </w:t>
      </w:r>
      <w:r w:rsidR="00E23CA1">
        <w:t>d</w:t>
      </w:r>
      <w:r>
        <w:t xml:space="preserve">ata </w:t>
      </w:r>
      <w:r w:rsidR="00E23CA1">
        <w:t>w</w:t>
      </w:r>
      <w:r>
        <w:t>arehouses (VLDW</w:t>
      </w:r>
      <w:r w:rsidR="00E23CA1">
        <w:t>s</w:t>
      </w:r>
      <w:r>
        <w:t>). These dual requirements</w:t>
      </w:r>
      <w:r w:rsidR="00E23CA1">
        <w:t xml:space="preserve"> for</w:t>
      </w:r>
      <w:r>
        <w:t xml:space="preserve"> high</w:t>
      </w:r>
      <w:r w:rsidR="00E23CA1">
        <w:t>-</w:t>
      </w:r>
      <w:r>
        <w:t>performance loads and high</w:t>
      </w:r>
      <w:r w:rsidR="00E23CA1">
        <w:t>-</w:t>
      </w:r>
      <w:r>
        <w:t>performance queries result in different databases and data models for the production and consumption areas.</w:t>
      </w:r>
    </w:p>
    <w:p w14:paraId="6182B126" w14:textId="77777777" w:rsidR="004B3C6D" w:rsidRPr="00F2408A" w:rsidRDefault="004B3C6D" w:rsidP="0076337A">
      <w:pPr>
        <w:spacing w:after="0"/>
        <w:rPr>
          <w:b/>
        </w:rPr>
      </w:pPr>
      <w:r w:rsidRPr="00F2408A">
        <w:rPr>
          <w:b/>
        </w:rPr>
        <w:lastRenderedPageBreak/>
        <w:t xml:space="preserve">Secure </w:t>
      </w:r>
      <w:r w:rsidR="00572E4F">
        <w:rPr>
          <w:b/>
        </w:rPr>
        <w:t>Data</w:t>
      </w:r>
    </w:p>
    <w:p w14:paraId="6182B127" w14:textId="77777777" w:rsidR="004B3C6D" w:rsidRDefault="00572E4F" w:rsidP="0076337A">
      <w:pPr>
        <w:spacing w:after="0"/>
      </w:pPr>
      <w:r>
        <w:t xml:space="preserve">The </w:t>
      </w:r>
      <w:r w:rsidR="009C09F1">
        <w:t>d</w:t>
      </w:r>
      <w:r>
        <w:t xml:space="preserve">ata architecture must ensure that data is secured from individuals who do not have authorization to access </w:t>
      </w:r>
      <w:r w:rsidR="009C09F1">
        <w:t>it</w:t>
      </w:r>
      <w:r>
        <w:t>.</w:t>
      </w:r>
      <w:r w:rsidR="00F2408A">
        <w:t xml:space="preserve"> </w:t>
      </w:r>
      <w:r w:rsidR="009C09F1">
        <w:t>Often,</w:t>
      </w:r>
      <w:r w:rsidR="00F2408A">
        <w:t xml:space="preserve"> users </w:t>
      </w:r>
      <w:r w:rsidR="009C09F1">
        <w:t>are</w:t>
      </w:r>
      <w:r w:rsidR="00F2408A">
        <w:t xml:space="preserve"> </w:t>
      </w:r>
      <w:r w:rsidR="009C09F1">
        <w:t xml:space="preserve">allowed to </w:t>
      </w:r>
      <w:r w:rsidR="00F2408A">
        <w:t xml:space="preserve">view </w:t>
      </w:r>
      <w:r w:rsidR="009C09F1">
        <w:t xml:space="preserve">only </w:t>
      </w:r>
      <w:r w:rsidR="00F2408A">
        <w:t>a subset of the data</w:t>
      </w:r>
      <w:r w:rsidR="009C09F1">
        <w:t>,</w:t>
      </w:r>
      <w:r w:rsidR="00F2408A">
        <w:t xml:space="preserve"> and the data architecture is responsible for ensuring that the underlying constructs are in place to m</w:t>
      </w:r>
      <w:r w:rsidR="009C09F1">
        <w:t>eet this requirement</w:t>
      </w:r>
      <w:r w:rsidR="00F2408A">
        <w:t>.</w:t>
      </w:r>
    </w:p>
    <w:p w14:paraId="6182B128" w14:textId="77777777" w:rsidR="00271257" w:rsidRPr="00365BC8" w:rsidRDefault="00271257" w:rsidP="00271257">
      <w:pPr>
        <w:pStyle w:val="Heading3"/>
        <w:rPr>
          <w:rStyle w:val="Heading3Char"/>
          <w:b/>
        </w:rPr>
      </w:pPr>
      <w:bookmarkStart w:id="6" w:name="_Toc275837585"/>
      <w:r w:rsidRPr="00365BC8">
        <w:rPr>
          <w:rStyle w:val="Heading3Char"/>
          <w:b/>
        </w:rPr>
        <w:t>Challenges</w:t>
      </w:r>
      <w:bookmarkEnd w:id="6"/>
    </w:p>
    <w:p w14:paraId="6182B129" w14:textId="77777777" w:rsidR="00271257" w:rsidRDefault="00271257" w:rsidP="00271257">
      <w:r>
        <w:t>Providing high-performance access to one version of the truth that meets business object</w:t>
      </w:r>
      <w:r w:rsidR="001D7A1E">
        <w:t>ives</w:t>
      </w:r>
      <w:r>
        <w:t xml:space="preserve"> and requirements over time is not a simple task. It requires both a solid initial implementation and the ability to enhance and extend the data warehouse over a period of many years. Figure 2-</w:t>
      </w:r>
      <w:r w:rsidR="0092041C">
        <w:t>6</w:t>
      </w:r>
      <w:r>
        <w:t xml:space="preserve"> presents some of the challenges for the data architecture team.</w:t>
      </w:r>
    </w:p>
    <w:p w14:paraId="6182B12A" w14:textId="77777777" w:rsidR="00271257" w:rsidRDefault="00271257" w:rsidP="00271257">
      <w:pPr>
        <w:spacing w:after="0"/>
      </w:pPr>
    </w:p>
    <w:p w14:paraId="6182B12B" w14:textId="77777777" w:rsidR="00271257" w:rsidRDefault="00271257" w:rsidP="00271257">
      <w:pPr>
        <w:keepNext/>
        <w:spacing w:after="0"/>
      </w:pPr>
      <w:r w:rsidRPr="0018048B">
        <w:rPr>
          <w:noProof/>
        </w:rPr>
        <w:drawing>
          <wp:inline distT="0" distB="0" distL="0" distR="0" wp14:anchorId="6182B530" wp14:editId="6182B531">
            <wp:extent cx="4124325" cy="32575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24325" cy="3257550"/>
                    </a:xfrm>
                    <a:prstGeom prst="rect">
                      <a:avLst/>
                    </a:prstGeom>
                  </pic:spPr>
                </pic:pic>
              </a:graphicData>
            </a:graphic>
          </wp:inline>
        </w:drawing>
      </w:r>
    </w:p>
    <w:p w14:paraId="6182B12C" w14:textId="77777777" w:rsidR="00271257" w:rsidRDefault="00271257" w:rsidP="00271257">
      <w:r w:rsidRPr="0018048B">
        <w:rPr>
          <w:b/>
        </w:rPr>
        <w:t xml:space="preserve">Figure </w:t>
      </w:r>
      <w:r>
        <w:rPr>
          <w:b/>
        </w:rPr>
        <w:t>2-</w:t>
      </w:r>
      <w:r w:rsidR="0092041C">
        <w:rPr>
          <w:b/>
        </w:rPr>
        <w:t>6</w:t>
      </w:r>
      <w:r>
        <w:t>: Challenges for the data warehouse team</w:t>
      </w:r>
    </w:p>
    <w:p w14:paraId="6182B12D" w14:textId="77777777" w:rsidR="00F7162A" w:rsidRDefault="00271257" w:rsidP="00F7162A">
      <w:r>
        <w:t>These challenges include:</w:t>
      </w:r>
    </w:p>
    <w:p w14:paraId="6182B12E" w14:textId="77777777" w:rsidR="00271257" w:rsidRDefault="00E10713" w:rsidP="00F7162A">
      <w:pPr>
        <w:pStyle w:val="ListParagraph"/>
        <w:numPr>
          <w:ilvl w:val="0"/>
          <w:numId w:val="2"/>
        </w:numPr>
      </w:pPr>
      <w:r>
        <w:t xml:space="preserve">The </w:t>
      </w:r>
      <w:r w:rsidR="00271257">
        <w:t xml:space="preserve">lack of complete business requirements </w:t>
      </w:r>
      <w:r>
        <w:t xml:space="preserve">or conflicting business requirements </w:t>
      </w:r>
      <w:r w:rsidR="00271257">
        <w:t>from business stakeholders</w:t>
      </w:r>
    </w:p>
    <w:p w14:paraId="6182B12F" w14:textId="77777777" w:rsidR="00271257" w:rsidRDefault="00271257" w:rsidP="00271257">
      <w:pPr>
        <w:pStyle w:val="ListParagraph"/>
        <w:numPr>
          <w:ilvl w:val="0"/>
          <w:numId w:val="2"/>
        </w:numPr>
        <w:spacing w:after="0"/>
      </w:pPr>
      <w:r w:rsidRPr="00E12322">
        <w:t>Scope</w:t>
      </w:r>
      <w:r>
        <w:t>, or the cross-organizational communication toward a common goal and the need for common definitions and models</w:t>
      </w:r>
    </w:p>
    <w:p w14:paraId="6182B130" w14:textId="77777777" w:rsidR="00271257" w:rsidRDefault="00271257" w:rsidP="00271257">
      <w:pPr>
        <w:pStyle w:val="ListParagraph"/>
        <w:numPr>
          <w:ilvl w:val="0"/>
          <w:numId w:val="2"/>
        </w:numPr>
        <w:spacing w:after="0"/>
      </w:pPr>
      <w:r w:rsidRPr="00E12322">
        <w:t>Understanding source systems,</w:t>
      </w:r>
      <w:r>
        <w:t xml:space="preserve"> their limitations (including data quality</w:t>
      </w:r>
      <w:r w:rsidR="003A74D0">
        <w:t xml:space="preserve"> and antiquated systems</w:t>
      </w:r>
      <w:r>
        <w:t>), and the impact on the downstream data warehouse data stores</w:t>
      </w:r>
    </w:p>
    <w:p w14:paraId="6182B131" w14:textId="77777777" w:rsidR="0076337A" w:rsidRDefault="00271257" w:rsidP="00271257">
      <w:pPr>
        <w:pStyle w:val="ListParagraph"/>
        <w:numPr>
          <w:ilvl w:val="0"/>
          <w:numId w:val="2"/>
        </w:numPr>
      </w:pPr>
      <w:r w:rsidRPr="00E12322">
        <w:t>Agility</w:t>
      </w:r>
      <w:r>
        <w:t>, or the ability to meet the needs of the business in a timely manner</w:t>
      </w:r>
    </w:p>
    <w:p w14:paraId="6182B132" w14:textId="77777777" w:rsidR="00271257" w:rsidRDefault="00271257" w:rsidP="00271257">
      <w:pPr>
        <w:pStyle w:val="ListParagraph"/>
        <w:numPr>
          <w:ilvl w:val="0"/>
          <w:numId w:val="2"/>
        </w:numPr>
      </w:pPr>
      <w:r w:rsidRPr="00E12322">
        <w:t>Data volumes</w:t>
      </w:r>
      <w:r>
        <w:t xml:space="preserve"> and the need for high performance for both queries and data loads</w:t>
      </w:r>
    </w:p>
    <w:p w14:paraId="6182B133" w14:textId="77777777" w:rsidR="00271257" w:rsidRPr="0034013A" w:rsidRDefault="00271257" w:rsidP="00271257">
      <w:pPr>
        <w:spacing w:after="0"/>
        <w:rPr>
          <w:b/>
        </w:rPr>
      </w:pPr>
      <w:r w:rsidRPr="0034013A">
        <w:rPr>
          <w:b/>
        </w:rPr>
        <w:t xml:space="preserve">Business </w:t>
      </w:r>
      <w:r w:rsidR="0076337A">
        <w:rPr>
          <w:b/>
        </w:rPr>
        <w:t>C</w:t>
      </w:r>
      <w:r w:rsidRPr="0034013A">
        <w:rPr>
          <w:b/>
        </w:rPr>
        <w:t>hallenges</w:t>
      </w:r>
    </w:p>
    <w:p w14:paraId="6182B134" w14:textId="77777777" w:rsidR="00271257" w:rsidRDefault="00271257" w:rsidP="00271257">
      <w:r>
        <w:t xml:space="preserve">In a perfect world, business objectives are clearly defined and well understood by stakeholders and users. In reality, however, business needs are often not clearly defined or are not broken down into a </w:t>
      </w:r>
      <w:r>
        <w:lastRenderedPageBreak/>
        <w:t xml:space="preserve">clear set of requirements. </w:t>
      </w:r>
      <w:r w:rsidR="00C94523">
        <w:t>Frequently</w:t>
      </w:r>
      <w:r>
        <w:t>, this is due to the difference between business descriptions of objectives and the technical interpretations of these objectives.</w:t>
      </w:r>
    </w:p>
    <w:p w14:paraId="6182B135" w14:textId="77777777" w:rsidR="00271257" w:rsidRPr="0034013A" w:rsidRDefault="00271257" w:rsidP="00C94523">
      <w:pPr>
        <w:spacing w:after="0"/>
        <w:rPr>
          <w:b/>
        </w:rPr>
      </w:pPr>
      <w:r w:rsidRPr="0034013A">
        <w:rPr>
          <w:b/>
        </w:rPr>
        <w:t xml:space="preserve">Technical </w:t>
      </w:r>
      <w:r w:rsidR="00C94523">
        <w:rPr>
          <w:b/>
        </w:rPr>
        <w:t>C</w:t>
      </w:r>
      <w:r w:rsidRPr="0034013A">
        <w:rPr>
          <w:b/>
        </w:rPr>
        <w:t>hallenges</w:t>
      </w:r>
    </w:p>
    <w:p w14:paraId="6182B136" w14:textId="77777777" w:rsidR="00271257" w:rsidRDefault="00271257" w:rsidP="00C94523">
      <w:r>
        <w:t xml:space="preserve">In addition, there will always be organizational change during the lifetime of the data warehouse, which requires that </w:t>
      </w:r>
      <w:r w:rsidR="00C94523">
        <w:t xml:space="preserve">the </w:t>
      </w:r>
      <w:r>
        <w:t>data architecture be agile and able to respond to changes to the organization and environment.</w:t>
      </w:r>
    </w:p>
    <w:p w14:paraId="6182B137" w14:textId="77777777" w:rsidR="00C216F3" w:rsidRDefault="00C216F3" w:rsidP="00271257">
      <w:r>
        <w:t xml:space="preserve">The requirements and challenges depend upon </w:t>
      </w:r>
      <w:r w:rsidR="007C1804">
        <w:t xml:space="preserve">the scope and scale of the </w:t>
      </w:r>
      <w:r w:rsidR="00C94523">
        <w:t>d</w:t>
      </w:r>
      <w:r>
        <w:t>ata warehouse</w:t>
      </w:r>
      <w:r w:rsidR="007C1804">
        <w:t xml:space="preserve">, which can </w:t>
      </w:r>
      <w:r w:rsidR="00C94523">
        <w:t>often</w:t>
      </w:r>
      <w:r w:rsidR="007C1804">
        <w:t xml:space="preserve"> be mapped to its level of </w:t>
      </w:r>
      <w:r>
        <w:t>maturity</w:t>
      </w:r>
      <w:r w:rsidR="007C1804">
        <w:t xml:space="preserve">. </w:t>
      </w:r>
      <w:r>
        <w:t xml:space="preserve">The next section provides a brief overview of a </w:t>
      </w:r>
      <w:r w:rsidR="00C94523">
        <w:t>d</w:t>
      </w:r>
      <w:r>
        <w:t>ata warehouse maturity model.</w:t>
      </w:r>
    </w:p>
    <w:p w14:paraId="6182B138" w14:textId="77777777" w:rsidR="00B25954" w:rsidRDefault="00B25954" w:rsidP="00B25954">
      <w:pPr>
        <w:pStyle w:val="Heading3"/>
        <w:rPr>
          <w:b/>
        </w:rPr>
      </w:pPr>
      <w:bookmarkStart w:id="7" w:name="_Toc275837586"/>
      <w:r w:rsidRPr="007F5EBE">
        <w:rPr>
          <w:b/>
        </w:rPr>
        <w:t xml:space="preserve">Data </w:t>
      </w:r>
      <w:r>
        <w:rPr>
          <w:b/>
        </w:rPr>
        <w:t>Warehouse Maturity Model</w:t>
      </w:r>
      <w:r w:rsidR="002835F1">
        <w:rPr>
          <w:b/>
        </w:rPr>
        <w:t xml:space="preserve"> Overview</w:t>
      </w:r>
      <w:bookmarkEnd w:id="7"/>
    </w:p>
    <w:p w14:paraId="6182B139" w14:textId="77777777" w:rsidR="00B25954" w:rsidRDefault="005A2EB8" w:rsidP="00B25954">
      <w:r>
        <w:t>D</w:t>
      </w:r>
      <w:r w:rsidR="00B25954">
        <w:t xml:space="preserve">ifferent organizations are at different levels of maturity with respect to their </w:t>
      </w:r>
      <w:r w:rsidR="00950BD4">
        <w:t>d</w:t>
      </w:r>
      <w:r w:rsidR="00B25954">
        <w:t>ata w</w:t>
      </w:r>
      <w:r w:rsidR="00653C23">
        <w:t>arehouse initiatives. Several challenges</w:t>
      </w:r>
      <w:r w:rsidR="00950BD4">
        <w:t>,</w:t>
      </w:r>
      <w:r w:rsidR="00653C23">
        <w:t xml:space="preserve"> including scope and data volumes</w:t>
      </w:r>
      <w:r w:rsidR="00950BD4">
        <w:t>,</w:t>
      </w:r>
      <w:r w:rsidR="00653C23">
        <w:t xml:space="preserve"> are a function </w:t>
      </w:r>
      <w:r w:rsidR="00950BD4">
        <w:t>of a d</w:t>
      </w:r>
      <w:r w:rsidR="00653C23">
        <w:t xml:space="preserve">ata warehouse’s maturity. </w:t>
      </w:r>
      <w:r w:rsidR="004342A2">
        <w:t>Figure 2-7</w:t>
      </w:r>
      <w:r w:rsidR="00653C23">
        <w:t>,</w:t>
      </w:r>
      <w:r w:rsidR="00B25954">
        <w:t xml:space="preserve"> from a 2004 </w:t>
      </w:r>
      <w:r w:rsidR="00B25954" w:rsidRPr="00950BD4">
        <w:rPr>
          <w:i/>
        </w:rPr>
        <w:t>Information Management</w:t>
      </w:r>
      <w:r w:rsidR="00950BD4">
        <w:t xml:space="preserve"> article</w:t>
      </w:r>
      <w:r w:rsidR="00B25954">
        <w:t xml:space="preserve">, </w:t>
      </w:r>
      <w:hyperlink r:id="rId19" w:history="1">
        <w:r w:rsidR="00B25954" w:rsidRPr="00606E3F">
          <w:rPr>
            <w:rStyle w:val="Hyperlink"/>
          </w:rPr>
          <w:t xml:space="preserve">Gauge </w:t>
        </w:r>
        <w:r w:rsidR="00950BD4">
          <w:rPr>
            <w:rStyle w:val="Hyperlink"/>
          </w:rPr>
          <w:t>Y</w:t>
        </w:r>
        <w:r w:rsidR="00B25954" w:rsidRPr="00606E3F">
          <w:rPr>
            <w:rStyle w:val="Hyperlink"/>
          </w:rPr>
          <w:t xml:space="preserve">our Data </w:t>
        </w:r>
        <w:r w:rsidR="00950BD4">
          <w:rPr>
            <w:rStyle w:val="Hyperlink"/>
          </w:rPr>
          <w:t>W</w:t>
        </w:r>
        <w:r w:rsidR="00B25954" w:rsidRPr="00606E3F">
          <w:rPr>
            <w:rStyle w:val="Hyperlink"/>
          </w:rPr>
          <w:t xml:space="preserve">arehouse </w:t>
        </w:r>
        <w:r w:rsidR="00950BD4">
          <w:rPr>
            <w:rStyle w:val="Hyperlink"/>
          </w:rPr>
          <w:t>M</w:t>
        </w:r>
        <w:r w:rsidR="00B25954" w:rsidRPr="00606E3F">
          <w:rPr>
            <w:rStyle w:val="Hyperlink"/>
          </w:rPr>
          <w:t>aturity</w:t>
        </w:r>
      </w:hyperlink>
      <w:r w:rsidR="00653C23">
        <w:t xml:space="preserve"> , by Wayne </w:t>
      </w:r>
      <w:proofErr w:type="spellStart"/>
      <w:r w:rsidR="00653C23">
        <w:t>Eckerson</w:t>
      </w:r>
      <w:proofErr w:type="spellEnd"/>
      <w:r w:rsidR="00653C23">
        <w:t xml:space="preserve">, provides an overview of a maturity model for </w:t>
      </w:r>
      <w:r w:rsidR="00950BD4">
        <w:t>d</w:t>
      </w:r>
      <w:r w:rsidR="00653C23">
        <w:t>ata warehouses.</w:t>
      </w:r>
    </w:p>
    <w:p w14:paraId="6182B13A" w14:textId="77777777" w:rsidR="00B25954" w:rsidRDefault="00B25954" w:rsidP="00B25954"/>
    <w:p w14:paraId="6182B13B" w14:textId="77777777" w:rsidR="00B25954" w:rsidRDefault="00B25954" w:rsidP="00B25954">
      <w:r>
        <w:rPr>
          <w:noProof/>
        </w:rPr>
        <w:drawing>
          <wp:inline distT="0" distB="0" distL="0" distR="0" wp14:anchorId="6182B532" wp14:editId="6182B533">
            <wp:extent cx="4191000" cy="23336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Warehouse Maturity Model.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91000" cy="2333625"/>
                    </a:xfrm>
                    <a:prstGeom prst="rect">
                      <a:avLst/>
                    </a:prstGeom>
                  </pic:spPr>
                </pic:pic>
              </a:graphicData>
            </a:graphic>
          </wp:inline>
        </w:drawing>
      </w:r>
    </w:p>
    <w:p w14:paraId="6182B13C" w14:textId="77777777" w:rsidR="00B25954" w:rsidRDefault="00B25954" w:rsidP="00B25954">
      <w:r>
        <w:rPr>
          <w:b/>
        </w:rPr>
        <w:t>Figure 2-</w:t>
      </w:r>
      <w:r w:rsidR="004342A2">
        <w:rPr>
          <w:b/>
        </w:rPr>
        <w:t>7</w:t>
      </w:r>
      <w:r>
        <w:t>: Data warehouse maturity model</w:t>
      </w:r>
    </w:p>
    <w:p w14:paraId="6182B13D" w14:textId="77777777" w:rsidR="00B25954" w:rsidRPr="00815493" w:rsidRDefault="00B25954" w:rsidP="00B25954">
      <w:r>
        <w:t>The following section contains excerpts from this article.</w:t>
      </w:r>
    </w:p>
    <w:p w14:paraId="6182B13E" w14:textId="77777777" w:rsidR="00B25954" w:rsidRPr="00193576" w:rsidRDefault="00B25954" w:rsidP="00193576">
      <w:pPr>
        <w:ind w:left="720"/>
        <w:rPr>
          <w:i/>
        </w:rPr>
      </w:pPr>
      <w:r w:rsidRPr="00193576">
        <w:rPr>
          <w:i/>
        </w:rPr>
        <w:t>Data marts are defined as a shared, analytic structure that generally supports a single application area, business process</w:t>
      </w:r>
      <w:r w:rsidR="00950BD4" w:rsidRPr="00193576">
        <w:rPr>
          <w:i/>
        </w:rPr>
        <w:t>,</w:t>
      </w:r>
      <w:r w:rsidRPr="00193576">
        <w:rPr>
          <w:i/>
        </w:rPr>
        <w:t xml:space="preserve"> or department. These "independent" data marts do a great job of supporting local needs; however, their data can't be aggregated to support cross-departmental analysis.</w:t>
      </w:r>
    </w:p>
    <w:p w14:paraId="6182B13F" w14:textId="77777777" w:rsidR="00B25954" w:rsidRPr="00193576" w:rsidRDefault="00B25954" w:rsidP="00193576">
      <w:pPr>
        <w:ind w:left="720"/>
        <w:rPr>
          <w:i/>
        </w:rPr>
      </w:pPr>
      <w:r w:rsidRPr="00193576">
        <w:rPr>
          <w:i/>
        </w:rPr>
        <w:t>After building their third data mart, most departments recognize the need to standardize definitions, rules</w:t>
      </w:r>
      <w:r w:rsidR="00950BD4" w:rsidRPr="00193576">
        <w:rPr>
          <w:i/>
        </w:rPr>
        <w:t>,</w:t>
      </w:r>
      <w:r w:rsidRPr="00193576">
        <w:rPr>
          <w:i/>
        </w:rPr>
        <w:t xml:space="preserve"> and dimensions to avoid an integration nightmare down the road. Standardizing data marts can be done in a centralized or decentralized fashion… The most common strategy is to create a central</w:t>
      </w:r>
      <w:r w:rsidRPr="00193576">
        <w:rPr>
          <w:b/>
          <w:i/>
        </w:rPr>
        <w:t xml:space="preserve"> </w:t>
      </w:r>
      <w:r w:rsidR="00950BD4" w:rsidRPr="00193576">
        <w:rPr>
          <w:i/>
        </w:rPr>
        <w:t>da</w:t>
      </w:r>
      <w:r w:rsidRPr="00193576">
        <w:rPr>
          <w:i/>
        </w:rPr>
        <w:t>ta warehouse with logical dependent data marts. This type of data warehouse is commonly referred to as a hub-and-spoke data warehouse.</w:t>
      </w:r>
    </w:p>
    <w:p w14:paraId="6182B140" w14:textId="77777777" w:rsidR="00B25954" w:rsidRPr="00193576" w:rsidRDefault="00B25954" w:rsidP="00193576">
      <w:pPr>
        <w:ind w:left="720"/>
        <w:rPr>
          <w:i/>
        </w:rPr>
      </w:pPr>
      <w:r w:rsidRPr="00193576">
        <w:rPr>
          <w:i/>
        </w:rPr>
        <w:lastRenderedPageBreak/>
        <w:t>Although a data warehouse delivers many new benefits, it doesn't solve the problem of analytic silos. Most organizations today have multiple data warehouses acquired through internal development, mergers</w:t>
      </w:r>
      <w:r w:rsidR="00950BD4" w:rsidRPr="00193576">
        <w:rPr>
          <w:i/>
        </w:rPr>
        <w:t>,</w:t>
      </w:r>
      <w:r w:rsidRPr="00193576">
        <w:rPr>
          <w:i/>
        </w:rPr>
        <w:t xml:space="preserve"> or acquisitions. Divisional data warehouses contain overlapping and inconsistent data, creating barriers to the free flow of information within and between business groups and the processes they manage.</w:t>
      </w:r>
    </w:p>
    <w:p w14:paraId="6182B141" w14:textId="77777777" w:rsidR="00B25954" w:rsidRPr="00193576" w:rsidRDefault="00B25954" w:rsidP="00193576">
      <w:pPr>
        <w:ind w:left="720"/>
        <w:rPr>
          <w:i/>
        </w:rPr>
      </w:pPr>
      <w:r w:rsidRPr="00193576">
        <w:rPr>
          <w:i/>
        </w:rPr>
        <w:t>In the adult stage, organizations make a firm commitment to achieve a single version of the truth</w:t>
      </w:r>
      <w:r w:rsidR="00440C8B" w:rsidRPr="00193576">
        <w:rPr>
          <w:i/>
        </w:rPr>
        <w:t xml:space="preserve"> across the organization</w:t>
      </w:r>
      <w:r w:rsidRPr="00193576">
        <w:rPr>
          <w:i/>
        </w:rPr>
        <w:t>. Executives view data as a corporate asset that is as valuable as people, equipment</w:t>
      </w:r>
      <w:r w:rsidR="009E7F7F" w:rsidRPr="00193576">
        <w:rPr>
          <w:i/>
        </w:rPr>
        <w:t>,</w:t>
      </w:r>
      <w:r w:rsidRPr="00193576">
        <w:rPr>
          <w:i/>
        </w:rPr>
        <w:t xml:space="preserve"> and cash. They anoint one data warehouse as the system of record or build a new enterprise data warehouse (EDW) from scratch. This EDW serves as an integration machine that continuously consolidates all other analytic structures into itself.</w:t>
      </w:r>
    </w:p>
    <w:p w14:paraId="6182B142" w14:textId="77777777" w:rsidR="00B25954" w:rsidRPr="00193576" w:rsidRDefault="00B25954" w:rsidP="00193576">
      <w:pPr>
        <w:ind w:left="720"/>
        <w:rPr>
          <w:i/>
        </w:rPr>
      </w:pPr>
      <w:r w:rsidRPr="00193576">
        <w:rPr>
          <w:i/>
        </w:rPr>
        <w:t>In the adult stage, the EDW serves as a strategic enterprise resource for integrating data and supporting mission-critical applications that drive the business. To manage this resource, executives establish a strong stewardship program. Executives assign business people to own critical data elements and appoint committees at all levels to guide the development and expansion of the EDW resource.</w:t>
      </w:r>
    </w:p>
    <w:p w14:paraId="6182B143" w14:textId="77777777" w:rsidR="001E3B6B" w:rsidRPr="00193576" w:rsidRDefault="00653C23" w:rsidP="00193576">
      <w:pPr>
        <w:ind w:left="720"/>
        <w:rPr>
          <w:i/>
        </w:rPr>
      </w:pPr>
      <w:r w:rsidRPr="00193576">
        <w:rPr>
          <w:i/>
        </w:rPr>
        <w:t xml:space="preserve">In summary, the need for a </w:t>
      </w:r>
      <w:r w:rsidR="009E7F7F" w:rsidRPr="00193576">
        <w:rPr>
          <w:i/>
        </w:rPr>
        <w:t>d</w:t>
      </w:r>
      <w:r w:rsidRPr="00193576">
        <w:rPr>
          <w:i/>
        </w:rPr>
        <w:t xml:space="preserve">ata warehouse arises from a desire by organizations to </w:t>
      </w:r>
      <w:r w:rsidR="004B6816" w:rsidRPr="00193576">
        <w:rPr>
          <w:i/>
        </w:rPr>
        <w:t xml:space="preserve">provide a single version of the truth. The complexity of this effort is magnified when </w:t>
      </w:r>
      <w:r w:rsidR="009E7F7F" w:rsidRPr="00193576">
        <w:rPr>
          <w:i/>
        </w:rPr>
        <w:t xml:space="preserve">done at the </w:t>
      </w:r>
      <w:r w:rsidR="004B6816" w:rsidRPr="00193576">
        <w:rPr>
          <w:i/>
        </w:rPr>
        <w:t>enterprise</w:t>
      </w:r>
      <w:r w:rsidR="009E7F7F" w:rsidRPr="00193576">
        <w:rPr>
          <w:i/>
        </w:rPr>
        <w:t xml:space="preserve"> level (</w:t>
      </w:r>
      <w:r w:rsidR="004B6816" w:rsidRPr="00193576">
        <w:rPr>
          <w:i/>
        </w:rPr>
        <w:t>i.e.</w:t>
      </w:r>
      <w:r w:rsidR="009E7F7F" w:rsidRPr="00193576">
        <w:rPr>
          <w:i/>
        </w:rPr>
        <w:t>,</w:t>
      </w:r>
      <w:r w:rsidR="004B6816" w:rsidRPr="00193576">
        <w:rPr>
          <w:i/>
        </w:rPr>
        <w:t xml:space="preserve"> </w:t>
      </w:r>
      <w:r w:rsidR="009E7F7F" w:rsidRPr="00193576">
        <w:rPr>
          <w:i/>
        </w:rPr>
        <w:t xml:space="preserve">for </w:t>
      </w:r>
      <w:r w:rsidR="004B6816" w:rsidRPr="00193576">
        <w:rPr>
          <w:i/>
        </w:rPr>
        <w:t>an EDW</w:t>
      </w:r>
      <w:r w:rsidR="009E7F7F" w:rsidRPr="00193576">
        <w:rPr>
          <w:i/>
        </w:rPr>
        <w:t>)</w:t>
      </w:r>
      <w:r w:rsidR="004B6816" w:rsidRPr="00193576">
        <w:rPr>
          <w:i/>
        </w:rPr>
        <w:t xml:space="preserve">. </w:t>
      </w:r>
      <w:r w:rsidR="001E3B6B" w:rsidRPr="00193576">
        <w:rPr>
          <w:i/>
        </w:rPr>
        <w:t>As stated above, stewardship programs are central to a successful data warehouse.</w:t>
      </w:r>
    </w:p>
    <w:p w14:paraId="6182B144" w14:textId="77777777" w:rsidR="00B842BB" w:rsidRDefault="004B6816" w:rsidP="004B6816">
      <w:r>
        <w:t xml:space="preserve">The last section in this introduction briefly </w:t>
      </w:r>
      <w:r w:rsidR="00B842BB">
        <w:t>discusses stewardship, data governance</w:t>
      </w:r>
      <w:r w:rsidR="009E7F7F">
        <w:t>,</w:t>
      </w:r>
      <w:r w:rsidR="00B842BB">
        <w:t xml:space="preserve"> and how both are </w:t>
      </w:r>
      <w:r w:rsidR="009E7F7F">
        <w:t>essential</w:t>
      </w:r>
      <w:r w:rsidR="00B842BB">
        <w:t xml:space="preserve"> to delivering a high</w:t>
      </w:r>
      <w:r w:rsidR="009E7F7F">
        <w:t xml:space="preserve"> </w:t>
      </w:r>
      <w:r w:rsidR="00B842BB">
        <w:t xml:space="preserve">quality </w:t>
      </w:r>
      <w:r w:rsidR="009E7F7F">
        <w:t>d</w:t>
      </w:r>
      <w:r w:rsidR="00B842BB">
        <w:t>ata warehouse.</w:t>
      </w:r>
    </w:p>
    <w:p w14:paraId="6182B145" w14:textId="77777777" w:rsidR="00B24503" w:rsidRPr="006218CF" w:rsidRDefault="00B24503" w:rsidP="005C3CBD">
      <w:pPr>
        <w:pStyle w:val="Heading3"/>
        <w:rPr>
          <w:b/>
        </w:rPr>
      </w:pPr>
      <w:bookmarkStart w:id="8" w:name="_Toc275837587"/>
      <w:r w:rsidRPr="006218CF">
        <w:rPr>
          <w:b/>
        </w:rPr>
        <w:t xml:space="preserve">Data Quality and the </w:t>
      </w:r>
      <w:r w:rsidR="006218CF">
        <w:rPr>
          <w:b/>
        </w:rPr>
        <w:t>R</w:t>
      </w:r>
      <w:r w:rsidRPr="006218CF">
        <w:rPr>
          <w:b/>
        </w:rPr>
        <w:t>ole of Governance and Stewardship</w:t>
      </w:r>
      <w:bookmarkEnd w:id="8"/>
    </w:p>
    <w:p w14:paraId="6182B146" w14:textId="77777777" w:rsidR="00C519B3" w:rsidRDefault="00933969" w:rsidP="00B24503">
      <w:r>
        <w:t xml:space="preserve">Acquiring and maintaining business trust is a foundational objective of a </w:t>
      </w:r>
      <w:r w:rsidR="00AF0AD0">
        <w:t>d</w:t>
      </w:r>
      <w:r>
        <w:t>ata warehouse</w:t>
      </w:r>
      <w:r w:rsidR="00F64E98">
        <w:t xml:space="preserve"> that requires strong communication between the </w:t>
      </w:r>
      <w:r w:rsidR="00AF0AD0">
        <w:t>d</w:t>
      </w:r>
      <w:r w:rsidR="00F64E98">
        <w:t>ata warehouse team and the business</w:t>
      </w:r>
      <w:r w:rsidR="00AF0AD0">
        <w:t xml:space="preserve"> users</w:t>
      </w:r>
      <w:r w:rsidR="00F64E98">
        <w:t xml:space="preserve"> </w:t>
      </w:r>
      <w:r w:rsidR="00AF0AD0">
        <w:t xml:space="preserve">as well as the ability to </w:t>
      </w:r>
      <w:r>
        <w:t>provid</w:t>
      </w:r>
      <w:r w:rsidR="00AF0AD0">
        <w:t>e</w:t>
      </w:r>
      <w:r>
        <w:t xml:space="preserve"> </w:t>
      </w:r>
      <w:r w:rsidR="00CA562E">
        <w:t xml:space="preserve">accessible </w:t>
      </w:r>
      <w:r w:rsidR="00440C8B">
        <w:t>high quality data</w:t>
      </w:r>
      <w:r>
        <w:t xml:space="preserve">. </w:t>
      </w:r>
      <w:r w:rsidR="004702C3">
        <w:t xml:space="preserve">Data </w:t>
      </w:r>
      <w:r w:rsidR="00C519B3">
        <w:t xml:space="preserve">governance and </w:t>
      </w:r>
      <w:r w:rsidR="004702C3">
        <w:t xml:space="preserve">data </w:t>
      </w:r>
      <w:r w:rsidR="00C519B3">
        <w:t xml:space="preserve">stewardship </w:t>
      </w:r>
      <w:r w:rsidR="004702C3">
        <w:t xml:space="preserve">are </w:t>
      </w:r>
      <w:r w:rsidR="007A4937">
        <w:t xml:space="preserve">ongoing processes </w:t>
      </w:r>
      <w:r w:rsidR="00F64E98">
        <w:t xml:space="preserve">in support of maximizing business trust in a </w:t>
      </w:r>
      <w:r w:rsidR="00AF0AD0">
        <w:t>d</w:t>
      </w:r>
      <w:r w:rsidR="00F64E98">
        <w:t>ata warehouse</w:t>
      </w:r>
      <w:r>
        <w:t>.</w:t>
      </w:r>
    </w:p>
    <w:p w14:paraId="6182B147" w14:textId="77777777" w:rsidR="00BB4AEB" w:rsidRDefault="005F0956" w:rsidP="00B24503">
      <w:r>
        <w:t xml:space="preserve">The </w:t>
      </w:r>
      <w:hyperlink r:id="rId21" w:history="1">
        <w:r w:rsidR="00884F26" w:rsidRPr="00A306A7">
          <w:rPr>
            <w:rStyle w:val="Hyperlink"/>
          </w:rPr>
          <w:t>D</w:t>
        </w:r>
        <w:r w:rsidR="00BB4AEB" w:rsidRPr="00A306A7">
          <w:rPr>
            <w:rStyle w:val="Hyperlink"/>
          </w:rPr>
          <w:t xml:space="preserve">ata </w:t>
        </w:r>
        <w:r w:rsidR="00884F26" w:rsidRPr="00A306A7">
          <w:rPr>
            <w:rStyle w:val="Hyperlink"/>
          </w:rPr>
          <w:t>G</w:t>
        </w:r>
        <w:r w:rsidR="00BB4AEB" w:rsidRPr="00A306A7">
          <w:rPr>
            <w:rStyle w:val="Hyperlink"/>
          </w:rPr>
          <w:t xml:space="preserve">overnance </w:t>
        </w:r>
        <w:r w:rsidR="00884F26" w:rsidRPr="00A306A7">
          <w:rPr>
            <w:rStyle w:val="Hyperlink"/>
          </w:rPr>
          <w:t>I</w:t>
        </w:r>
        <w:r w:rsidRPr="00A306A7">
          <w:rPr>
            <w:rStyle w:val="Hyperlink"/>
          </w:rPr>
          <w:t>nstitute</w:t>
        </w:r>
      </w:hyperlink>
      <w:r>
        <w:t xml:space="preserve"> defines </w:t>
      </w:r>
      <w:r w:rsidR="00884F26">
        <w:t>d</w:t>
      </w:r>
      <w:r>
        <w:t xml:space="preserve">ata </w:t>
      </w:r>
      <w:r w:rsidR="00884F26">
        <w:t>g</w:t>
      </w:r>
      <w:r>
        <w:t>overnance as:</w:t>
      </w:r>
    </w:p>
    <w:p w14:paraId="6182B148" w14:textId="77777777" w:rsidR="005F0956" w:rsidRDefault="005F0956" w:rsidP="005F0956">
      <w:pPr>
        <w:ind w:left="720"/>
        <w:rPr>
          <w:i/>
        </w:rPr>
      </w:pPr>
      <w:r>
        <w:rPr>
          <w:i/>
        </w:rPr>
        <w:t>A</w:t>
      </w:r>
      <w:r w:rsidRPr="005F0956">
        <w:rPr>
          <w:i/>
        </w:rPr>
        <w:t xml:space="preserve"> system of decision rights and accountabilities for information-related processes, executed according to agreed-upon models which describe who can take what actions with what information, and when, under what circumstances, using what methods.</w:t>
      </w:r>
    </w:p>
    <w:p w14:paraId="6182B149" w14:textId="77777777" w:rsidR="00BB4AEB" w:rsidRDefault="00BB4AEB" w:rsidP="00B24503">
      <w:r>
        <w:t xml:space="preserve">This </w:t>
      </w:r>
      <w:r w:rsidR="00884F26">
        <w:t xml:space="preserve">definition </w:t>
      </w:r>
      <w:r>
        <w:t>can be distilled down to the following</w:t>
      </w:r>
      <w:r w:rsidR="00725D74">
        <w:t xml:space="preserve"> s</w:t>
      </w:r>
      <w:r w:rsidR="00884F26">
        <w:t>tatement</w:t>
      </w:r>
      <w:r>
        <w:t>:</w:t>
      </w:r>
    </w:p>
    <w:p w14:paraId="6182B14A" w14:textId="77777777" w:rsidR="00F75D98" w:rsidRPr="0018048B" w:rsidRDefault="00F75D98" w:rsidP="0018048B">
      <w:pPr>
        <w:ind w:left="720"/>
        <w:rPr>
          <w:i/>
        </w:rPr>
      </w:pPr>
      <w:r w:rsidRPr="0018048B">
        <w:rPr>
          <w:i/>
        </w:rPr>
        <w:t xml:space="preserve">Data governance </w:t>
      </w:r>
      <w:r w:rsidR="00C519B3" w:rsidRPr="0018048B">
        <w:rPr>
          <w:i/>
        </w:rPr>
        <w:t>is a set of processes that ensures that important data assets are formally managed throughout the enterprise.</w:t>
      </w:r>
    </w:p>
    <w:p w14:paraId="6182B14B" w14:textId="77777777" w:rsidR="00725D74" w:rsidRDefault="00884F26" w:rsidP="00B24503">
      <w:r>
        <w:t>The d</w:t>
      </w:r>
      <w:r w:rsidR="00C519B3" w:rsidRPr="00C519B3">
        <w:t>ata governance</w:t>
      </w:r>
      <w:r w:rsidR="002920B5">
        <w:t xml:space="preserve"> conceptual process </w:t>
      </w:r>
      <w:r w:rsidR="00933969">
        <w:t>flo</w:t>
      </w:r>
      <w:r w:rsidR="007A4937">
        <w:t>ws that intersect</w:t>
      </w:r>
      <w:r w:rsidR="00933969">
        <w:t xml:space="preserve"> </w:t>
      </w:r>
      <w:r w:rsidR="00F86D2E">
        <w:t xml:space="preserve">with </w:t>
      </w:r>
      <w:r w:rsidR="00933969">
        <w:t xml:space="preserve">data architecture </w:t>
      </w:r>
      <w:r w:rsidR="007A4937">
        <w:t>include</w:t>
      </w:r>
      <w:r w:rsidR="00725D74">
        <w:t>:</w:t>
      </w:r>
    </w:p>
    <w:p w14:paraId="6182B14C" w14:textId="77777777" w:rsidR="007A4937" w:rsidRDefault="007A4937" w:rsidP="00EB39DE">
      <w:pPr>
        <w:pStyle w:val="ListParagraph"/>
        <w:numPr>
          <w:ilvl w:val="0"/>
          <w:numId w:val="37"/>
        </w:numPr>
      </w:pPr>
      <w:r>
        <w:t>Identifying key data assets within the organization</w:t>
      </w:r>
      <w:r w:rsidR="00F86D2E">
        <w:t>.</w:t>
      </w:r>
    </w:p>
    <w:p w14:paraId="6182B14D" w14:textId="77777777" w:rsidR="00725D74" w:rsidRDefault="00884F26" w:rsidP="007A4937">
      <w:pPr>
        <w:pStyle w:val="ListParagraph"/>
        <w:numPr>
          <w:ilvl w:val="0"/>
          <w:numId w:val="37"/>
        </w:numPr>
      </w:pPr>
      <w:r>
        <w:lastRenderedPageBreak/>
        <w:t>Ensu</w:t>
      </w:r>
      <w:r w:rsidR="007A4937">
        <w:t>ring</w:t>
      </w:r>
      <w:r w:rsidR="00C519B3" w:rsidRPr="00C519B3">
        <w:t xml:space="preserve"> that data </w:t>
      </w:r>
      <w:r w:rsidR="007A4937">
        <w:t xml:space="preserve">assets </w:t>
      </w:r>
      <w:r w:rsidR="00F75D98">
        <w:t>ha</w:t>
      </w:r>
      <w:r w:rsidR="007A4937">
        <w:t>ve</w:t>
      </w:r>
      <w:r w:rsidR="00F75D98">
        <w:t xml:space="preserve"> </w:t>
      </w:r>
      <w:r w:rsidR="007A4937">
        <w:t xml:space="preserve">common </w:t>
      </w:r>
      <w:r w:rsidR="00F75D98">
        <w:t>definitions within the organization.</w:t>
      </w:r>
      <w:r w:rsidR="007A4937">
        <w:t xml:space="preserve"> </w:t>
      </w:r>
      <w:r w:rsidR="00F75D98">
        <w:t>Once common def</w:t>
      </w:r>
      <w:r w:rsidR="00BB4AEB">
        <w:t>initions are defined, business consumers can share this data, as opposed to re-creating it within each solution.</w:t>
      </w:r>
    </w:p>
    <w:p w14:paraId="6182B14E" w14:textId="77777777" w:rsidR="007A4937" w:rsidRDefault="002920B5" w:rsidP="007A4937">
      <w:pPr>
        <w:pStyle w:val="ListParagraph"/>
        <w:numPr>
          <w:ilvl w:val="0"/>
          <w:numId w:val="37"/>
        </w:numPr>
      </w:pPr>
      <w:r>
        <w:t>Ensur</w:t>
      </w:r>
      <w:r w:rsidR="007A4937">
        <w:t>ing</w:t>
      </w:r>
      <w:r>
        <w:t xml:space="preserve"> </w:t>
      </w:r>
      <w:r w:rsidR="00F75D98">
        <w:t>that quality data is loaded into the data warehouse.</w:t>
      </w:r>
    </w:p>
    <w:p w14:paraId="6182B14F" w14:textId="77777777" w:rsidR="007A4937" w:rsidRDefault="00725D74" w:rsidP="00B24503">
      <w:r w:rsidRPr="00883AD0">
        <w:t xml:space="preserve">The </w:t>
      </w:r>
      <w:r w:rsidR="00724B90" w:rsidRPr="00883AD0">
        <w:t>set of processes</w:t>
      </w:r>
      <w:r w:rsidR="00724B90">
        <w:t xml:space="preserve"> </w:t>
      </w:r>
      <w:r>
        <w:t xml:space="preserve">to ensure maximum </w:t>
      </w:r>
      <w:r w:rsidR="00724B90">
        <w:t xml:space="preserve">data integrity </w:t>
      </w:r>
      <w:r w:rsidR="00A306A7">
        <w:t xml:space="preserve">is called </w:t>
      </w:r>
      <w:r w:rsidR="00724B90" w:rsidRPr="00A306A7">
        <w:rPr>
          <w:i/>
        </w:rPr>
        <w:t>data stewardship</w:t>
      </w:r>
      <w:r w:rsidR="00724B90">
        <w:t xml:space="preserve">. </w:t>
      </w:r>
      <w:r w:rsidR="00F64E98">
        <w:t>D</w:t>
      </w:r>
      <w:r w:rsidR="00724B90">
        <w:t xml:space="preserve">ata stewardship </w:t>
      </w:r>
      <w:r w:rsidR="00F64E98">
        <w:t xml:space="preserve">focuses on </w:t>
      </w:r>
      <w:r w:rsidR="00724B90">
        <w:t>the management of data assets to improve reusability, accessibility, and quality.</w:t>
      </w:r>
      <w:r w:rsidR="007A4937">
        <w:t xml:space="preserve"> </w:t>
      </w:r>
      <w:r w:rsidR="00A306A7">
        <w:t>The t</w:t>
      </w:r>
      <w:r w:rsidR="00724B90">
        <w:t xml:space="preserve">eam members implementing and enforcing </w:t>
      </w:r>
      <w:r w:rsidR="002920B5">
        <w:t>the</w:t>
      </w:r>
      <w:r w:rsidR="00A306A7">
        <w:t>se objectives</w:t>
      </w:r>
      <w:r w:rsidR="002920B5">
        <w:t xml:space="preserve"> are </w:t>
      </w:r>
      <w:r w:rsidR="00724B90">
        <w:t xml:space="preserve">data stewards. These individuals </w:t>
      </w:r>
      <w:r w:rsidR="00F64E98">
        <w:t xml:space="preserve">should </w:t>
      </w:r>
      <w:r w:rsidR="00724B90">
        <w:t xml:space="preserve">have </w:t>
      </w:r>
      <w:r w:rsidR="002920B5">
        <w:t xml:space="preserve">a </w:t>
      </w:r>
      <w:r w:rsidR="00724B90">
        <w:t>thorough unde</w:t>
      </w:r>
      <w:r w:rsidR="0050524F">
        <w:t xml:space="preserve">rstanding of business processes, </w:t>
      </w:r>
      <w:r w:rsidR="00724B90">
        <w:t>data flows</w:t>
      </w:r>
      <w:r w:rsidR="00883AD0">
        <w:t>,</w:t>
      </w:r>
      <w:r w:rsidR="0050524F">
        <w:t xml:space="preserve"> and data sources</w:t>
      </w:r>
      <w:r w:rsidR="00724B90">
        <w:t>.</w:t>
      </w:r>
    </w:p>
    <w:p w14:paraId="6182B150" w14:textId="77777777" w:rsidR="00F64E98" w:rsidRDefault="00724B90" w:rsidP="0034013A">
      <w:r>
        <w:t xml:space="preserve">Additionally, data stewards are liaisons between data warehouse architects and developers and </w:t>
      </w:r>
      <w:r w:rsidR="00A306A7">
        <w:t xml:space="preserve">the </w:t>
      </w:r>
      <w:r>
        <w:t>business community. Typically</w:t>
      </w:r>
      <w:r w:rsidR="00A306A7">
        <w:t>,</w:t>
      </w:r>
      <w:r>
        <w:t xml:space="preserve"> one data steward is responsible for one subject area in a data warehouse.</w:t>
      </w:r>
    </w:p>
    <w:p w14:paraId="6182B151" w14:textId="77777777" w:rsidR="002E54B7" w:rsidRDefault="00F64E98" w:rsidP="0034013A">
      <w:r>
        <w:t xml:space="preserve">Maintaining </w:t>
      </w:r>
      <w:r w:rsidR="00883AD0">
        <w:t>d</w:t>
      </w:r>
      <w:r>
        <w:t xml:space="preserve">ata warehouse data quality is an ongoing process. </w:t>
      </w:r>
      <w:r w:rsidR="007A4937">
        <w:t>Explicitly creating direct ownership and accountability for quality data for data warehouse sources eliminates a “shadow” role that exists in many data warehouses</w:t>
      </w:r>
      <w:r w:rsidR="007A4937" w:rsidRPr="00C519B3">
        <w:t>.</w:t>
      </w:r>
      <w:r w:rsidR="00883AD0">
        <w:t xml:space="preserve"> </w:t>
      </w:r>
      <w:r w:rsidR="007A4937">
        <w:t>This shadow role often falls to business analysts and database developers once the business starts questioning results within the data warehouse.</w:t>
      </w:r>
      <w:r>
        <w:t xml:space="preserve"> Failure to allocate resource to </w:t>
      </w:r>
      <w:r w:rsidR="00883AD0">
        <w:t>d</w:t>
      </w:r>
      <w:r>
        <w:t xml:space="preserve">ata stewardship activities can result in </w:t>
      </w:r>
      <w:r w:rsidR="00883AD0">
        <w:t>d</w:t>
      </w:r>
      <w:r>
        <w:t>ata warehouse team member</w:t>
      </w:r>
      <w:r w:rsidR="002E54B7">
        <w:t xml:space="preserve"> burnout and negative attrition.</w:t>
      </w:r>
    </w:p>
    <w:p w14:paraId="6182B152" w14:textId="77777777" w:rsidR="0013515D" w:rsidRDefault="00A306A7" w:rsidP="00B24503">
      <w:r>
        <w:t xml:space="preserve">Data stewards are </w:t>
      </w:r>
      <w:r w:rsidR="0013515D">
        <w:t>responsib</w:t>
      </w:r>
      <w:r>
        <w:t>le for</w:t>
      </w:r>
      <w:r w:rsidR="0013515D">
        <w:t xml:space="preserve"> establishing and maintaining:</w:t>
      </w:r>
    </w:p>
    <w:p w14:paraId="6182B153" w14:textId="77777777" w:rsidR="0013515D" w:rsidRDefault="0013515D" w:rsidP="00EB39DE">
      <w:pPr>
        <w:pStyle w:val="ListParagraph"/>
        <w:numPr>
          <w:ilvl w:val="0"/>
          <w:numId w:val="19"/>
        </w:numPr>
      </w:pPr>
      <w:r>
        <w:t xml:space="preserve">Business </w:t>
      </w:r>
      <w:r w:rsidR="00A306A7">
        <w:t>n</w:t>
      </w:r>
      <w:r>
        <w:t xml:space="preserve">aming </w:t>
      </w:r>
      <w:r w:rsidR="00A306A7">
        <w:t>s</w:t>
      </w:r>
      <w:r>
        <w:t>tandards</w:t>
      </w:r>
    </w:p>
    <w:p w14:paraId="6182B154" w14:textId="77777777" w:rsidR="0013515D" w:rsidRDefault="0013515D" w:rsidP="00EB39DE">
      <w:pPr>
        <w:pStyle w:val="ListParagraph"/>
        <w:numPr>
          <w:ilvl w:val="0"/>
          <w:numId w:val="19"/>
        </w:numPr>
      </w:pPr>
      <w:r>
        <w:t xml:space="preserve">Entity </w:t>
      </w:r>
      <w:r w:rsidR="00A306A7">
        <w:t>d</w:t>
      </w:r>
      <w:r>
        <w:t>efinitions</w:t>
      </w:r>
    </w:p>
    <w:p w14:paraId="6182B155" w14:textId="77777777" w:rsidR="0013515D" w:rsidRDefault="0013515D" w:rsidP="00EB39DE">
      <w:pPr>
        <w:pStyle w:val="ListParagraph"/>
        <w:numPr>
          <w:ilvl w:val="0"/>
          <w:numId w:val="19"/>
        </w:numPr>
      </w:pPr>
      <w:r>
        <w:t xml:space="preserve">Attribute </w:t>
      </w:r>
      <w:r w:rsidR="00A306A7">
        <w:t>d</w:t>
      </w:r>
      <w:r>
        <w:t>efinitions</w:t>
      </w:r>
    </w:p>
    <w:p w14:paraId="6182B156" w14:textId="77777777" w:rsidR="0013515D" w:rsidRDefault="0013515D" w:rsidP="00EB39DE">
      <w:pPr>
        <w:pStyle w:val="ListParagraph"/>
        <w:numPr>
          <w:ilvl w:val="0"/>
          <w:numId w:val="19"/>
        </w:numPr>
      </w:pPr>
      <w:r>
        <w:t xml:space="preserve">Business </w:t>
      </w:r>
      <w:r w:rsidR="00A306A7">
        <w:t>r</w:t>
      </w:r>
      <w:r>
        <w:t>ules</w:t>
      </w:r>
    </w:p>
    <w:p w14:paraId="6182B157" w14:textId="77777777" w:rsidR="0013515D" w:rsidRDefault="0013515D" w:rsidP="00EB39DE">
      <w:pPr>
        <w:pStyle w:val="ListParagraph"/>
        <w:numPr>
          <w:ilvl w:val="0"/>
          <w:numId w:val="19"/>
        </w:numPr>
      </w:pPr>
      <w:r>
        <w:t>Base and calculated measures</w:t>
      </w:r>
    </w:p>
    <w:p w14:paraId="6182B158" w14:textId="77777777" w:rsidR="0013515D" w:rsidRDefault="0013515D" w:rsidP="00EB39DE">
      <w:pPr>
        <w:pStyle w:val="ListParagraph"/>
        <w:numPr>
          <w:ilvl w:val="0"/>
          <w:numId w:val="19"/>
        </w:numPr>
      </w:pPr>
      <w:r>
        <w:t xml:space="preserve">Data </w:t>
      </w:r>
      <w:r w:rsidR="00A306A7">
        <w:t>q</w:t>
      </w:r>
      <w:r>
        <w:t xml:space="preserve">uality </w:t>
      </w:r>
      <w:r w:rsidR="00A306A7">
        <w:t>a</w:t>
      </w:r>
      <w:r>
        <w:t>nalys</w:t>
      </w:r>
      <w:r w:rsidR="00883AD0">
        <w:t>is</w:t>
      </w:r>
    </w:p>
    <w:p w14:paraId="6182B159" w14:textId="77777777" w:rsidR="0013515D" w:rsidRDefault="008226D8" w:rsidP="00EB39DE">
      <w:pPr>
        <w:pStyle w:val="ListParagraph"/>
        <w:numPr>
          <w:ilvl w:val="0"/>
          <w:numId w:val="19"/>
        </w:numPr>
      </w:pPr>
      <w:r>
        <w:t xml:space="preserve">Linkages to and understanding of </w:t>
      </w:r>
      <w:r w:rsidR="00883AD0">
        <w:t xml:space="preserve">data </w:t>
      </w:r>
      <w:r>
        <w:t>s</w:t>
      </w:r>
      <w:r w:rsidR="0013515D">
        <w:t>ources</w:t>
      </w:r>
    </w:p>
    <w:p w14:paraId="6182B15A" w14:textId="77777777" w:rsidR="0013515D" w:rsidRDefault="0013515D" w:rsidP="00EB39DE">
      <w:pPr>
        <w:pStyle w:val="ListParagraph"/>
        <w:numPr>
          <w:ilvl w:val="0"/>
          <w:numId w:val="19"/>
        </w:numPr>
      </w:pPr>
      <w:r>
        <w:t xml:space="preserve">Data </w:t>
      </w:r>
      <w:r w:rsidR="00A306A7">
        <w:t>s</w:t>
      </w:r>
      <w:r>
        <w:t xml:space="preserve">ecurity </w:t>
      </w:r>
      <w:r w:rsidR="00A306A7">
        <w:t>s</w:t>
      </w:r>
      <w:r>
        <w:t>pecification</w:t>
      </w:r>
      <w:r w:rsidR="00A306A7">
        <w:t>s</w:t>
      </w:r>
    </w:p>
    <w:p w14:paraId="6182B15B" w14:textId="77777777" w:rsidR="0013515D" w:rsidRDefault="0013515D" w:rsidP="00EB39DE">
      <w:pPr>
        <w:pStyle w:val="ListParagraph"/>
        <w:numPr>
          <w:ilvl w:val="0"/>
          <w:numId w:val="19"/>
        </w:numPr>
      </w:pPr>
      <w:r>
        <w:t xml:space="preserve">Data </w:t>
      </w:r>
      <w:r w:rsidR="00A306A7">
        <w:t>r</w:t>
      </w:r>
      <w:r>
        <w:t xml:space="preserve">etention </w:t>
      </w:r>
      <w:r w:rsidR="00A306A7">
        <w:t>c</w:t>
      </w:r>
      <w:r>
        <w:t>riteria</w:t>
      </w:r>
    </w:p>
    <w:p w14:paraId="6182B15C" w14:textId="77777777" w:rsidR="00725D74" w:rsidRPr="00725D74" w:rsidRDefault="00725D74">
      <w:r>
        <w:t xml:space="preserve">This chapter’s focus is less on the process and more on deliverables related to </w:t>
      </w:r>
      <w:r w:rsidR="00A306A7">
        <w:t>d</w:t>
      </w:r>
      <w:r>
        <w:t xml:space="preserve">ata architecture. The following links provide more information </w:t>
      </w:r>
      <w:r w:rsidR="00806C6A">
        <w:t>about</w:t>
      </w:r>
      <w:r>
        <w:t xml:space="preserve"> </w:t>
      </w:r>
      <w:r w:rsidR="00A306A7">
        <w:t>d</w:t>
      </w:r>
      <w:r>
        <w:t xml:space="preserve">ata governance and data </w:t>
      </w:r>
      <w:r w:rsidR="00220A45">
        <w:t>stewardship:</w:t>
      </w:r>
    </w:p>
    <w:p w14:paraId="6182B15D" w14:textId="77777777" w:rsidR="00D47E14" w:rsidRPr="005F0956" w:rsidRDefault="007D1CAB" w:rsidP="005F0956">
      <w:pPr>
        <w:pStyle w:val="ListParagraph"/>
        <w:numPr>
          <w:ilvl w:val="0"/>
          <w:numId w:val="84"/>
        </w:numPr>
      </w:pPr>
      <w:hyperlink r:id="rId22" w:history="1">
        <w:r w:rsidR="00A306A7" w:rsidRPr="00A306A7">
          <w:rPr>
            <w:rStyle w:val="Hyperlink"/>
          </w:rPr>
          <w:t>Data Governance Institute</w:t>
        </w:r>
      </w:hyperlink>
    </w:p>
    <w:p w14:paraId="6182B15E" w14:textId="77777777" w:rsidR="00A306A7" w:rsidRPr="00A306A7" w:rsidRDefault="007D1CAB" w:rsidP="005F0956">
      <w:pPr>
        <w:pStyle w:val="ListParagraph"/>
        <w:numPr>
          <w:ilvl w:val="0"/>
          <w:numId w:val="84"/>
        </w:numPr>
        <w:rPr>
          <w:rStyle w:val="Strong"/>
          <w:b w:val="0"/>
          <w:bCs w:val="0"/>
        </w:rPr>
      </w:pPr>
      <w:hyperlink r:id="rId23" w:history="1">
        <w:r w:rsidR="00A306A7" w:rsidRPr="00A306A7">
          <w:rPr>
            <w:rStyle w:val="Hyperlink"/>
          </w:rPr>
          <w:t>Data Governance &amp; Stewardship Community of Practice</w:t>
        </w:r>
      </w:hyperlink>
    </w:p>
    <w:p w14:paraId="6182B15F" w14:textId="77777777" w:rsidR="00D47E14" w:rsidRPr="005F0956" w:rsidRDefault="007D1CAB" w:rsidP="005F0956">
      <w:pPr>
        <w:pStyle w:val="ListParagraph"/>
        <w:numPr>
          <w:ilvl w:val="0"/>
          <w:numId w:val="84"/>
        </w:numPr>
      </w:pPr>
      <w:hyperlink r:id="rId24" w:history="1">
        <w:r w:rsidR="00A306A7" w:rsidRPr="00A306A7">
          <w:rPr>
            <w:rStyle w:val="Hyperlink"/>
          </w:rPr>
          <w:t>Kimball University: Data Stewardship 101: First Step to Quality and Consistency</w:t>
        </w:r>
      </w:hyperlink>
    </w:p>
    <w:p w14:paraId="6182B160" w14:textId="77777777" w:rsidR="007D6E24" w:rsidRDefault="00DC6EA8" w:rsidP="0018048B">
      <w:pPr>
        <w:pStyle w:val="Heading2"/>
      </w:pPr>
      <w:bookmarkStart w:id="9" w:name="_Toc275837588"/>
      <w:r w:rsidRPr="007D4EC5">
        <w:t xml:space="preserve">Data </w:t>
      </w:r>
      <w:r w:rsidR="002835F1" w:rsidRPr="007D4EC5">
        <w:t xml:space="preserve">Warehouse </w:t>
      </w:r>
      <w:r w:rsidRPr="007D4EC5">
        <w:t>Concepts</w:t>
      </w:r>
      <w:bookmarkEnd w:id="9"/>
    </w:p>
    <w:p w14:paraId="6182B161" w14:textId="77777777" w:rsidR="00464348" w:rsidRPr="00464348" w:rsidRDefault="00464348" w:rsidP="0034013A">
      <w:r>
        <w:t xml:space="preserve">This </w:t>
      </w:r>
      <w:r w:rsidR="00AA60CB">
        <w:t>chapter</w:t>
      </w:r>
      <w:r w:rsidR="00F77B44">
        <w:t xml:space="preserve">’s focus is on </w:t>
      </w:r>
      <w:r w:rsidR="00806C6A">
        <w:t>d</w:t>
      </w:r>
      <w:r w:rsidR="00F77B44">
        <w:t xml:space="preserve">ata warehousing, not </w:t>
      </w:r>
      <w:r w:rsidR="007D4EC5">
        <w:t>b</w:t>
      </w:r>
      <w:r w:rsidR="00F77B44">
        <w:t xml:space="preserve">usiness </w:t>
      </w:r>
      <w:r w:rsidR="007D4EC5">
        <w:t>i</w:t>
      </w:r>
      <w:r w:rsidR="00F77B44">
        <w:t xml:space="preserve">ntelligence (BI). </w:t>
      </w:r>
      <w:r w:rsidR="004342A2">
        <w:t>Figure 2-8</w:t>
      </w:r>
      <w:r w:rsidR="00F77B44">
        <w:t xml:space="preserve"> </w:t>
      </w:r>
      <w:r w:rsidR="005A082E">
        <w:t xml:space="preserve">illustrates the different </w:t>
      </w:r>
      <w:r w:rsidR="007D4EC5">
        <w:t>d</w:t>
      </w:r>
      <w:r w:rsidR="005A082E">
        <w:t xml:space="preserve">ata responsibilities and what is considered a </w:t>
      </w:r>
      <w:r w:rsidR="007D4EC5">
        <w:t>d</w:t>
      </w:r>
      <w:r w:rsidR="005A082E">
        <w:t>ata warehouse component or process</w:t>
      </w:r>
      <w:r w:rsidR="006C5769">
        <w:t>.</w:t>
      </w:r>
    </w:p>
    <w:p w14:paraId="6182B162" w14:textId="77777777" w:rsidR="0013515D" w:rsidRDefault="00DC6E45" w:rsidP="0013515D">
      <w:pPr>
        <w:keepNext/>
      </w:pPr>
      <w:r w:rsidRPr="0018048B">
        <w:rPr>
          <w:noProof/>
        </w:rPr>
        <w:lastRenderedPageBreak/>
        <w:drawing>
          <wp:inline distT="0" distB="0" distL="0" distR="0" wp14:anchorId="6182B534" wp14:editId="6182B535">
            <wp:extent cx="4581144" cy="266469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7.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81144" cy="2664690"/>
                    </a:xfrm>
                    <a:prstGeom prst="rect">
                      <a:avLst/>
                    </a:prstGeom>
                  </pic:spPr>
                </pic:pic>
              </a:graphicData>
            </a:graphic>
          </wp:inline>
        </w:drawing>
      </w:r>
    </w:p>
    <w:p w14:paraId="6182B163" w14:textId="77777777" w:rsidR="0013515D" w:rsidRDefault="0013515D" w:rsidP="0018048B">
      <w:r w:rsidRPr="0018048B">
        <w:rPr>
          <w:b/>
        </w:rPr>
        <w:t xml:space="preserve">Figure </w:t>
      </w:r>
      <w:r w:rsidR="005404D5">
        <w:rPr>
          <w:b/>
        </w:rPr>
        <w:t>2-</w:t>
      </w:r>
      <w:r w:rsidR="004342A2">
        <w:rPr>
          <w:b/>
        </w:rPr>
        <w:t>8</w:t>
      </w:r>
      <w:r>
        <w:t xml:space="preserve">: </w:t>
      </w:r>
      <w:r w:rsidR="004A2118">
        <w:t>D</w:t>
      </w:r>
      <w:r>
        <w:t xml:space="preserve">ata </w:t>
      </w:r>
      <w:r w:rsidR="00F77B44">
        <w:t xml:space="preserve">warehousing </w:t>
      </w:r>
      <w:r w:rsidR="00464348">
        <w:t xml:space="preserve">vs. </w:t>
      </w:r>
      <w:r w:rsidR="007D4EC5">
        <w:t>b</w:t>
      </w:r>
      <w:r w:rsidR="00464348">
        <w:t xml:space="preserve">usiness </w:t>
      </w:r>
      <w:r w:rsidR="007D4EC5">
        <w:t>i</w:t>
      </w:r>
      <w:r w:rsidR="00464348">
        <w:t>ntelligence</w:t>
      </w:r>
    </w:p>
    <w:p w14:paraId="6182B164" w14:textId="77777777" w:rsidR="006C5769" w:rsidRDefault="006C5769" w:rsidP="0018048B">
      <w:r>
        <w:t>Data responsibilities</w:t>
      </w:r>
      <w:r w:rsidR="007D4EC5">
        <w:t xml:space="preserve"> are segmented as follows</w:t>
      </w:r>
      <w:r>
        <w:t>:</w:t>
      </w:r>
    </w:p>
    <w:p w14:paraId="6182B165" w14:textId="77777777" w:rsidR="006C5769" w:rsidRPr="007D4EC5" w:rsidRDefault="006C5769" w:rsidP="0034013A">
      <w:pPr>
        <w:pStyle w:val="ListParagraph"/>
        <w:numPr>
          <w:ilvl w:val="0"/>
          <w:numId w:val="104"/>
        </w:numPr>
      </w:pPr>
      <w:r>
        <w:t xml:space="preserve">OLTP source systems and external data feeds are responsible for </w:t>
      </w:r>
      <w:r w:rsidR="00E3542C">
        <w:t>d</w:t>
      </w:r>
      <w:r w:rsidRPr="004E7C4B">
        <w:t>ata</w:t>
      </w:r>
      <w:r w:rsidRPr="007D4EC5">
        <w:rPr>
          <w:i/>
        </w:rPr>
        <w:t xml:space="preserve"> creation</w:t>
      </w:r>
    </w:p>
    <w:p w14:paraId="6182B166" w14:textId="77777777" w:rsidR="006C5769" w:rsidRPr="007D4EC5" w:rsidRDefault="006C5769" w:rsidP="0034013A">
      <w:pPr>
        <w:pStyle w:val="ListParagraph"/>
        <w:numPr>
          <w:ilvl w:val="0"/>
          <w:numId w:val="104"/>
        </w:numPr>
        <w:rPr>
          <w:b/>
        </w:rPr>
      </w:pPr>
      <w:r>
        <w:t xml:space="preserve">Data warehousing focuses on </w:t>
      </w:r>
      <w:r w:rsidR="00E3542C" w:rsidRPr="007D4EC5">
        <w:t>d</w:t>
      </w:r>
      <w:r w:rsidRPr="007D4EC5">
        <w:t xml:space="preserve">ata </w:t>
      </w:r>
      <w:r w:rsidRPr="007D4EC5">
        <w:rPr>
          <w:i/>
        </w:rPr>
        <w:t>production</w:t>
      </w:r>
    </w:p>
    <w:p w14:paraId="6182B167" w14:textId="77777777" w:rsidR="006C5769" w:rsidRPr="007D4EC5" w:rsidRDefault="006C5769" w:rsidP="0034013A">
      <w:pPr>
        <w:pStyle w:val="ListParagraph"/>
        <w:numPr>
          <w:ilvl w:val="0"/>
          <w:numId w:val="104"/>
        </w:numPr>
      </w:pPr>
      <w:r>
        <w:t>B</w:t>
      </w:r>
      <w:r w:rsidR="007D4EC5">
        <w:t>I</w:t>
      </w:r>
      <w:r>
        <w:t xml:space="preserve"> focuses on </w:t>
      </w:r>
      <w:r w:rsidR="00E3542C">
        <w:t>d</w:t>
      </w:r>
      <w:r w:rsidRPr="004E7C4B">
        <w:t>ata</w:t>
      </w:r>
      <w:r w:rsidRPr="007D4EC5">
        <w:rPr>
          <w:i/>
        </w:rPr>
        <w:t xml:space="preserve"> consumption</w:t>
      </w:r>
    </w:p>
    <w:p w14:paraId="6182B168" w14:textId="77777777" w:rsidR="008F0A08" w:rsidRPr="007D4EC5" w:rsidRDefault="008F0A08" w:rsidP="007D4EC5">
      <w:pPr>
        <w:pStyle w:val="Heading3"/>
        <w:rPr>
          <w:b/>
        </w:rPr>
      </w:pPr>
      <w:bookmarkStart w:id="10" w:name="_Toc275837589"/>
      <w:r w:rsidRPr="007D4EC5">
        <w:rPr>
          <w:b/>
        </w:rPr>
        <w:t xml:space="preserve">Data Warehouse </w:t>
      </w:r>
      <w:r w:rsidR="0081274B" w:rsidRPr="007D4EC5">
        <w:rPr>
          <w:b/>
        </w:rPr>
        <w:t>C</w:t>
      </w:r>
      <w:r w:rsidRPr="007D4EC5">
        <w:rPr>
          <w:b/>
        </w:rPr>
        <w:t>omponents</w:t>
      </w:r>
      <w:bookmarkEnd w:id="10"/>
    </w:p>
    <w:p w14:paraId="6182B169" w14:textId="77777777" w:rsidR="0081274B" w:rsidRPr="0081274B" w:rsidRDefault="0081274B" w:rsidP="0081274B">
      <w:r>
        <w:t xml:space="preserve">The data warehouse </w:t>
      </w:r>
      <w:r w:rsidR="004A2118">
        <w:t>is comprised</w:t>
      </w:r>
      <w:r>
        <w:t xml:space="preserve"> </w:t>
      </w:r>
      <w:r w:rsidR="004A2118">
        <w:t xml:space="preserve">of </w:t>
      </w:r>
      <w:r>
        <w:t>the following</w:t>
      </w:r>
      <w:r w:rsidR="004A2118">
        <w:t xml:space="preserve"> components</w:t>
      </w:r>
      <w:r>
        <w:t>:</w:t>
      </w:r>
    </w:p>
    <w:p w14:paraId="6182B16A" w14:textId="77777777" w:rsidR="008F0A08" w:rsidRDefault="00DF1EBA" w:rsidP="00EB39DE">
      <w:pPr>
        <w:pStyle w:val="ListParagraph"/>
        <w:numPr>
          <w:ilvl w:val="0"/>
          <w:numId w:val="9"/>
        </w:numPr>
      </w:pPr>
      <w:r>
        <w:t xml:space="preserve">The </w:t>
      </w:r>
      <w:r w:rsidR="007D4EC5">
        <w:rPr>
          <w:b/>
        </w:rPr>
        <w:t>c</w:t>
      </w:r>
      <w:r w:rsidR="006412C0">
        <w:rPr>
          <w:b/>
        </w:rPr>
        <w:t>onsumption</w:t>
      </w:r>
      <w:r w:rsidR="006412C0" w:rsidRPr="00930F3C">
        <w:rPr>
          <w:b/>
        </w:rPr>
        <w:t xml:space="preserve"> </w:t>
      </w:r>
      <w:r w:rsidR="00930F3C" w:rsidRPr="00930F3C">
        <w:rPr>
          <w:b/>
        </w:rPr>
        <w:t>a</w:t>
      </w:r>
      <w:r w:rsidR="008F0A08" w:rsidRPr="00930F3C">
        <w:rPr>
          <w:b/>
        </w:rPr>
        <w:t>rea</w:t>
      </w:r>
      <w:r w:rsidR="00DF5D55">
        <w:t xml:space="preserve"> </w:t>
      </w:r>
      <w:r w:rsidR="00CC58AA">
        <w:t>serves up information to downstream consumers</w:t>
      </w:r>
      <w:r w:rsidR="006412C0">
        <w:t xml:space="preserve"> </w:t>
      </w:r>
      <w:r w:rsidR="00CC58AA">
        <w:t>through SQL</w:t>
      </w:r>
      <w:r w:rsidR="00930F3C">
        <w:t xml:space="preserve"> queries</w:t>
      </w:r>
      <w:r w:rsidR="006412C0">
        <w:t>.</w:t>
      </w:r>
    </w:p>
    <w:p w14:paraId="6182B16B" w14:textId="77777777" w:rsidR="00DF1EBA" w:rsidRDefault="008224B1" w:rsidP="00DF1EBA">
      <w:pPr>
        <w:pStyle w:val="ListParagraph"/>
        <w:numPr>
          <w:ilvl w:val="0"/>
          <w:numId w:val="9"/>
        </w:numPr>
      </w:pPr>
      <w:r>
        <w:t xml:space="preserve">The </w:t>
      </w:r>
      <w:r w:rsidR="007D4EC5">
        <w:rPr>
          <w:b/>
        </w:rPr>
        <w:t>pr</w:t>
      </w:r>
      <w:r w:rsidR="009403C4">
        <w:rPr>
          <w:b/>
        </w:rPr>
        <w:t>oduction</w:t>
      </w:r>
      <w:r w:rsidR="009403C4" w:rsidRPr="00930F3C">
        <w:rPr>
          <w:b/>
        </w:rPr>
        <w:t xml:space="preserve"> </w:t>
      </w:r>
      <w:r w:rsidR="00DF1EBA" w:rsidRPr="00930F3C">
        <w:rPr>
          <w:b/>
        </w:rPr>
        <w:t xml:space="preserve">area </w:t>
      </w:r>
      <w:r>
        <w:t xml:space="preserve">is </w:t>
      </w:r>
      <w:r w:rsidR="0050524F">
        <w:t>where source data is transformed, normalized, and consolidated</w:t>
      </w:r>
      <w:r w:rsidR="00D90FD4">
        <w:t xml:space="preserve">. </w:t>
      </w:r>
      <w:r w:rsidR="005A082E">
        <w:t xml:space="preserve">Note that a </w:t>
      </w:r>
      <w:r w:rsidR="009403C4" w:rsidRPr="00EC7DF5">
        <w:rPr>
          <w:b/>
        </w:rPr>
        <w:t>Data in</w:t>
      </w:r>
      <w:r w:rsidR="009403C4">
        <w:t xml:space="preserve"> area is </w:t>
      </w:r>
      <w:r w:rsidR="005A082E">
        <w:t xml:space="preserve">common within </w:t>
      </w:r>
      <w:r w:rsidR="007D4EC5">
        <w:t>d</w:t>
      </w:r>
      <w:r w:rsidR="005A082E">
        <w:t xml:space="preserve">ata warehouse implementations and is typically housed </w:t>
      </w:r>
      <w:r w:rsidR="009403C4">
        <w:t xml:space="preserve">within the production </w:t>
      </w:r>
      <w:r w:rsidR="00D90FD4">
        <w:t>area.</w:t>
      </w:r>
    </w:p>
    <w:p w14:paraId="6182B16C" w14:textId="77777777" w:rsidR="008F0A08" w:rsidRDefault="00D90FD4" w:rsidP="00EB39DE">
      <w:pPr>
        <w:pStyle w:val="ListParagraph"/>
        <w:numPr>
          <w:ilvl w:val="0"/>
          <w:numId w:val="9"/>
        </w:numPr>
      </w:pPr>
      <w:r>
        <w:t xml:space="preserve">The </w:t>
      </w:r>
      <w:r w:rsidR="007D4EC5">
        <w:rPr>
          <w:b/>
        </w:rPr>
        <w:t>me</w:t>
      </w:r>
      <w:r w:rsidR="00930F3C" w:rsidRPr="00930F3C">
        <w:rPr>
          <w:b/>
        </w:rPr>
        <w:t>tadata</w:t>
      </w:r>
      <w:r w:rsidR="00930F3C">
        <w:t xml:space="preserve"> </w:t>
      </w:r>
      <w:r>
        <w:t xml:space="preserve">area is populated with </w:t>
      </w:r>
      <w:r w:rsidR="00930F3C">
        <w:t>“</w:t>
      </w:r>
      <w:r w:rsidR="00CC58AA">
        <w:t>data about data”</w:t>
      </w:r>
      <w:r w:rsidR="007D4EC5">
        <w:t xml:space="preserve">—that is, </w:t>
      </w:r>
      <w:r>
        <w:t>business</w:t>
      </w:r>
      <w:r w:rsidR="009403C4">
        <w:t xml:space="preserve">, </w:t>
      </w:r>
      <w:r>
        <w:t>technical</w:t>
      </w:r>
      <w:r w:rsidR="007D4EC5">
        <w:t>,</w:t>
      </w:r>
      <w:r>
        <w:t xml:space="preserve"> </w:t>
      </w:r>
      <w:r w:rsidR="009403C4">
        <w:t xml:space="preserve">and process </w:t>
      </w:r>
      <w:r>
        <w:t>m</w:t>
      </w:r>
      <w:r w:rsidRPr="00930F3C">
        <w:t>etadata</w:t>
      </w:r>
      <w:r>
        <w:t xml:space="preserve"> providing detail behind the actual data</w:t>
      </w:r>
      <w:r w:rsidR="009403C4">
        <w:t xml:space="preserve">, </w:t>
      </w:r>
      <w:r>
        <w:t>data models</w:t>
      </w:r>
      <w:r w:rsidR="007D4EC5">
        <w:t>,</w:t>
      </w:r>
      <w:r w:rsidR="009403C4">
        <w:t xml:space="preserve"> and data integration processes</w:t>
      </w:r>
      <w:r>
        <w:t>.</w:t>
      </w:r>
    </w:p>
    <w:p w14:paraId="6182B16D" w14:textId="77777777" w:rsidR="009403C4" w:rsidRDefault="009403C4" w:rsidP="00EB39DE">
      <w:pPr>
        <w:pStyle w:val="ListParagraph"/>
        <w:numPr>
          <w:ilvl w:val="0"/>
          <w:numId w:val="9"/>
        </w:numPr>
      </w:pPr>
      <w:r>
        <w:t xml:space="preserve">The </w:t>
      </w:r>
      <w:r w:rsidR="007D4EC5">
        <w:rPr>
          <w:b/>
        </w:rPr>
        <w:t>p</w:t>
      </w:r>
      <w:r w:rsidRPr="0034013A">
        <w:rPr>
          <w:b/>
        </w:rPr>
        <w:t>latform</w:t>
      </w:r>
      <w:r>
        <w:rPr>
          <w:b/>
        </w:rPr>
        <w:t xml:space="preserve"> </w:t>
      </w:r>
      <w:r>
        <w:t xml:space="preserve">is the system or systems where the </w:t>
      </w:r>
      <w:r w:rsidR="007D4EC5">
        <w:t>d</w:t>
      </w:r>
      <w:r>
        <w:t>ata warehouse resides.</w:t>
      </w:r>
    </w:p>
    <w:p w14:paraId="6182B16E" w14:textId="77777777" w:rsidR="00DF1EBA" w:rsidRDefault="00DF1EBA" w:rsidP="0034013A">
      <w:r w:rsidRPr="007D4EC5">
        <w:t>Data integration</w:t>
      </w:r>
      <w:r>
        <w:t xml:space="preserve"> processes are responsible for the movement of data from sources </w:t>
      </w:r>
      <w:r w:rsidR="009403C4">
        <w:t>to destination databases</w:t>
      </w:r>
      <w:r w:rsidR="005A082E">
        <w:t xml:space="preserve">. See </w:t>
      </w:r>
      <w:r>
        <w:t xml:space="preserve">Chapter 3 </w:t>
      </w:r>
      <w:r w:rsidR="005A082E">
        <w:t>– Data Integration for detail</w:t>
      </w:r>
      <w:r w:rsidR="006D36E9">
        <w:t>s about</w:t>
      </w:r>
      <w:r w:rsidR="005A082E">
        <w:t xml:space="preserve"> this topic.</w:t>
      </w:r>
    </w:p>
    <w:p w14:paraId="6182B16F" w14:textId="77777777" w:rsidR="00FF338C" w:rsidRDefault="00FF338C" w:rsidP="00CC1620">
      <w:r>
        <w:t xml:space="preserve">The </w:t>
      </w:r>
      <w:r w:rsidR="006D36E9">
        <w:t>d</w:t>
      </w:r>
      <w:r>
        <w:t xml:space="preserve">ata warehouse is responsible for optimizing the query performance within the </w:t>
      </w:r>
      <w:r w:rsidR="006D36E9">
        <w:t>d</w:t>
      </w:r>
      <w:r>
        <w:t xml:space="preserve">ata consumption area. </w:t>
      </w:r>
      <w:r w:rsidR="001E3B6B">
        <w:t>B</w:t>
      </w:r>
      <w:r w:rsidR="006D36E9">
        <w:t>I</w:t>
      </w:r>
      <w:r w:rsidR="001E3B6B">
        <w:t xml:space="preserve"> </w:t>
      </w:r>
      <w:r w:rsidR="00FD37D0">
        <w:t xml:space="preserve">components are </w:t>
      </w:r>
      <w:r w:rsidR="006D36E9">
        <w:t>beyond the scope</w:t>
      </w:r>
      <w:r w:rsidR="00FD37D0">
        <w:t xml:space="preserve"> </w:t>
      </w:r>
      <w:r w:rsidR="006D36E9">
        <w:t>of</w:t>
      </w:r>
      <w:r w:rsidR="00FD37D0">
        <w:t xml:space="preserve"> this chapter</w:t>
      </w:r>
      <w:r w:rsidR="006D36E9">
        <w:t xml:space="preserve"> but include</w:t>
      </w:r>
      <w:r w:rsidR="008C2FA3">
        <w:t>:</w:t>
      </w:r>
    </w:p>
    <w:p w14:paraId="6182B170" w14:textId="77777777" w:rsidR="00FF338C" w:rsidRDefault="00FF338C" w:rsidP="0034013A">
      <w:pPr>
        <w:pStyle w:val="ListParagraph"/>
        <w:numPr>
          <w:ilvl w:val="0"/>
          <w:numId w:val="106"/>
        </w:numPr>
      </w:pPr>
      <w:r>
        <w:t xml:space="preserve">Data presentation, including </w:t>
      </w:r>
      <w:r w:rsidR="006D36E9">
        <w:t>d</w:t>
      </w:r>
      <w:r>
        <w:t>ecision</w:t>
      </w:r>
      <w:r w:rsidR="006D36E9">
        <w:t>-</w:t>
      </w:r>
      <w:r>
        <w:t>support systems, reports</w:t>
      </w:r>
      <w:r w:rsidR="006D36E9">
        <w:t>,</w:t>
      </w:r>
      <w:r>
        <w:t xml:space="preserve"> and analytics</w:t>
      </w:r>
    </w:p>
    <w:p w14:paraId="6182B171" w14:textId="77777777" w:rsidR="00FF338C" w:rsidRDefault="00FF338C" w:rsidP="0034013A">
      <w:pPr>
        <w:pStyle w:val="ListParagraph"/>
        <w:numPr>
          <w:ilvl w:val="0"/>
          <w:numId w:val="106"/>
        </w:numPr>
      </w:pPr>
      <w:r>
        <w:t>Data delivery</w:t>
      </w:r>
      <w:r w:rsidR="008C2FA3">
        <w:t xml:space="preserve"> channels</w:t>
      </w:r>
    </w:p>
    <w:p w14:paraId="6182B172" w14:textId="77777777" w:rsidR="00FF338C" w:rsidRDefault="00FF338C" w:rsidP="0034013A">
      <w:pPr>
        <w:pStyle w:val="ListParagraph"/>
        <w:numPr>
          <w:ilvl w:val="0"/>
          <w:numId w:val="106"/>
        </w:numPr>
      </w:pPr>
      <w:r>
        <w:t xml:space="preserve">Downstream </w:t>
      </w:r>
      <w:r w:rsidR="006D36E9">
        <w:t>d</w:t>
      </w:r>
      <w:r>
        <w:t xml:space="preserve">ata stores, including </w:t>
      </w:r>
      <w:r w:rsidR="006D36E9">
        <w:t>d</w:t>
      </w:r>
      <w:r>
        <w:t xml:space="preserve">ata marts and </w:t>
      </w:r>
      <w:r w:rsidR="006D36E9">
        <w:t>s</w:t>
      </w:r>
      <w:r>
        <w:t>emantic data models (e.g.</w:t>
      </w:r>
      <w:r w:rsidR="006D36E9">
        <w:t>,</w:t>
      </w:r>
      <w:r>
        <w:t xml:space="preserve"> OLAP)</w:t>
      </w:r>
    </w:p>
    <w:p w14:paraId="6182B173" w14:textId="77777777" w:rsidR="002B1BA5" w:rsidRPr="002B1BA5" w:rsidRDefault="002B1BA5" w:rsidP="002B1BA5">
      <w:pPr>
        <w:pStyle w:val="Heading3"/>
        <w:rPr>
          <w:b/>
        </w:rPr>
      </w:pPr>
      <w:bookmarkStart w:id="11" w:name="_Toc275837590"/>
      <w:r w:rsidRPr="000610B6">
        <w:rPr>
          <w:b/>
        </w:rPr>
        <w:lastRenderedPageBreak/>
        <w:t>Business Intelligence = Data Warehousing?</w:t>
      </w:r>
      <w:bookmarkEnd w:id="11"/>
    </w:p>
    <w:p w14:paraId="6182B174" w14:textId="77777777" w:rsidR="003819E5" w:rsidRDefault="002B1BA5" w:rsidP="003819E5">
      <w:r>
        <w:t xml:space="preserve">There are many examples within the SQL Server community where the terms </w:t>
      </w:r>
      <w:r w:rsidR="000610B6" w:rsidRPr="000610B6">
        <w:rPr>
          <w:i/>
        </w:rPr>
        <w:t>b</w:t>
      </w:r>
      <w:r w:rsidRPr="000610B6">
        <w:rPr>
          <w:i/>
        </w:rPr>
        <w:t xml:space="preserve">usiness </w:t>
      </w:r>
      <w:r w:rsidR="000610B6" w:rsidRPr="000610B6">
        <w:rPr>
          <w:i/>
        </w:rPr>
        <w:t>i</w:t>
      </w:r>
      <w:r w:rsidRPr="000610B6">
        <w:rPr>
          <w:i/>
        </w:rPr>
        <w:t>ntelligence</w:t>
      </w:r>
      <w:r>
        <w:t xml:space="preserve"> and </w:t>
      </w:r>
      <w:r w:rsidR="000610B6" w:rsidRPr="000610B6">
        <w:rPr>
          <w:i/>
        </w:rPr>
        <w:t>d</w:t>
      </w:r>
      <w:r w:rsidRPr="000610B6">
        <w:rPr>
          <w:i/>
        </w:rPr>
        <w:t xml:space="preserve">ata </w:t>
      </w:r>
      <w:r w:rsidR="000610B6" w:rsidRPr="000610B6">
        <w:rPr>
          <w:i/>
        </w:rPr>
        <w:t>w</w:t>
      </w:r>
      <w:r w:rsidRPr="000610B6">
        <w:rPr>
          <w:i/>
        </w:rPr>
        <w:t>arehousing</w:t>
      </w:r>
      <w:r>
        <w:t xml:space="preserve"> are used interchangeably. </w:t>
      </w:r>
      <w:r w:rsidR="003819E5">
        <w:t>In reality</w:t>
      </w:r>
      <w:r w:rsidR="000610B6">
        <w:t>,</w:t>
      </w:r>
      <w:r w:rsidR="003819E5">
        <w:t xml:space="preserve"> these are two separate disciplines</w:t>
      </w:r>
      <w:r w:rsidR="00524B6F">
        <w:t xml:space="preserve">. This is especially true for </w:t>
      </w:r>
      <w:r w:rsidR="000610B6">
        <w:t>e</w:t>
      </w:r>
      <w:r w:rsidR="00524B6F">
        <w:t xml:space="preserve">nterprise </w:t>
      </w:r>
      <w:r w:rsidR="000610B6">
        <w:t>d</w:t>
      </w:r>
      <w:r w:rsidR="00524B6F">
        <w:t xml:space="preserve">ata </w:t>
      </w:r>
      <w:r w:rsidR="000610B6">
        <w:t>w</w:t>
      </w:r>
      <w:r w:rsidR="00524B6F">
        <w:t xml:space="preserve">arehouses due to </w:t>
      </w:r>
      <w:r w:rsidR="00FC3A6A">
        <w:t>an EDW’s</w:t>
      </w:r>
      <w:r w:rsidR="00524B6F">
        <w:t xml:space="preserve"> </w:t>
      </w:r>
      <w:r w:rsidR="003819E5">
        <w:t xml:space="preserve">scope, </w:t>
      </w:r>
      <w:r>
        <w:t>complexity</w:t>
      </w:r>
      <w:r w:rsidR="000610B6">
        <w:t>,</w:t>
      </w:r>
      <w:r>
        <w:t xml:space="preserve"> and </w:t>
      </w:r>
      <w:r w:rsidR="00FC3A6A">
        <w:t xml:space="preserve">large </w:t>
      </w:r>
      <w:r w:rsidR="003819E5">
        <w:t>volumes of data</w:t>
      </w:r>
      <w:r>
        <w:t>.</w:t>
      </w:r>
    </w:p>
    <w:p w14:paraId="6182B175" w14:textId="77777777" w:rsidR="002F758C" w:rsidRDefault="00AC61CD" w:rsidP="00A14580">
      <w:r>
        <w:t xml:space="preserve">As </w:t>
      </w:r>
      <w:r w:rsidR="000610B6">
        <w:t xml:space="preserve">seen </w:t>
      </w:r>
      <w:r>
        <w:t xml:space="preserve">in the </w:t>
      </w:r>
      <w:r w:rsidR="000610B6">
        <w:t>d</w:t>
      </w:r>
      <w:r>
        <w:t>ata warehouse maturity m</w:t>
      </w:r>
      <w:r w:rsidR="002F758C">
        <w:t xml:space="preserve">odel, as a </w:t>
      </w:r>
      <w:r w:rsidR="000610B6">
        <w:t>d</w:t>
      </w:r>
      <w:r w:rsidR="002F758C">
        <w:t xml:space="preserve">ata warehouse matures, the </w:t>
      </w:r>
      <w:r w:rsidR="000610B6">
        <w:t>d</w:t>
      </w:r>
      <w:r w:rsidR="002F758C">
        <w:t xml:space="preserve">ata warehouse </w:t>
      </w:r>
      <w:r w:rsidR="000610B6">
        <w:t xml:space="preserve">team </w:t>
      </w:r>
      <w:r w:rsidR="002F758C">
        <w:t>spends more and more resources on data integration</w:t>
      </w:r>
      <w:r w:rsidR="00FC3A6A">
        <w:t>.</w:t>
      </w:r>
      <w:r w:rsidR="002F758C">
        <w:t xml:space="preserve"> </w:t>
      </w:r>
      <w:r w:rsidR="00FC3A6A">
        <w:t xml:space="preserve">This </w:t>
      </w:r>
      <w:r w:rsidR="002F758C">
        <w:t>shifts the focus from data consumption to data production.</w:t>
      </w:r>
    </w:p>
    <w:p w14:paraId="6182B176" w14:textId="77777777" w:rsidR="00524B6F" w:rsidRDefault="00524B6F" w:rsidP="00A14580">
      <w:r>
        <w:t>Simply put</w:t>
      </w:r>
      <w:r w:rsidR="000610B6">
        <w:t>,</w:t>
      </w:r>
      <w:r w:rsidR="00873E4C">
        <w:t xml:space="preserve"> </w:t>
      </w:r>
      <w:r w:rsidR="000610B6">
        <w:t>d</w:t>
      </w:r>
      <w:r w:rsidR="00873E4C">
        <w:t xml:space="preserve">ata warehousing and </w:t>
      </w:r>
      <w:r w:rsidR="000610B6">
        <w:t>BI</w:t>
      </w:r>
      <w:r w:rsidR="00873E4C">
        <w:t xml:space="preserve"> differ because</w:t>
      </w:r>
      <w:r>
        <w:t>:</w:t>
      </w:r>
    </w:p>
    <w:p w14:paraId="6182B177" w14:textId="77777777" w:rsidR="002F758C" w:rsidRDefault="002F758C" w:rsidP="002F758C">
      <w:pPr>
        <w:pStyle w:val="ListParagraph"/>
        <w:numPr>
          <w:ilvl w:val="0"/>
          <w:numId w:val="113"/>
        </w:numPr>
      </w:pPr>
      <w:r>
        <w:t xml:space="preserve">The primary focus for a </w:t>
      </w:r>
      <w:r w:rsidR="000610B6">
        <w:t>d</w:t>
      </w:r>
      <w:r>
        <w:t xml:space="preserve">ata warehouse is the </w:t>
      </w:r>
      <w:r w:rsidR="00371AC4">
        <w:t>p</w:t>
      </w:r>
      <w:r w:rsidR="00873E4C">
        <w:t xml:space="preserve">roduction of </w:t>
      </w:r>
      <w:r w:rsidR="00371AC4">
        <w:t>d</w:t>
      </w:r>
      <w:r>
        <w:t>ata.</w:t>
      </w:r>
    </w:p>
    <w:p w14:paraId="6182B178" w14:textId="77777777" w:rsidR="002F758C" w:rsidRDefault="002F758C" w:rsidP="002F758C">
      <w:pPr>
        <w:pStyle w:val="ListParagraph"/>
        <w:numPr>
          <w:ilvl w:val="0"/>
          <w:numId w:val="113"/>
        </w:numPr>
      </w:pPr>
      <w:r>
        <w:t>The primary focus for B</w:t>
      </w:r>
      <w:r w:rsidR="000610B6">
        <w:t>I</w:t>
      </w:r>
      <w:r w:rsidR="00371AC4">
        <w:t xml:space="preserve"> is the c</w:t>
      </w:r>
      <w:r>
        <w:t xml:space="preserve">onsumption, </w:t>
      </w:r>
      <w:r w:rsidR="00371AC4">
        <w:t>presentation</w:t>
      </w:r>
      <w:r w:rsidR="000610B6">
        <w:t>,</w:t>
      </w:r>
      <w:r w:rsidR="00371AC4">
        <w:t xml:space="preserve"> and d</w:t>
      </w:r>
      <w:r>
        <w:t>elivery of the data produced by the data warehouse.</w:t>
      </w:r>
    </w:p>
    <w:p w14:paraId="6182B179" w14:textId="77777777" w:rsidR="00FD37D0" w:rsidRDefault="00FD37D0" w:rsidP="00FD37D0">
      <w:r>
        <w:t>One example of where B</w:t>
      </w:r>
      <w:r w:rsidR="000610B6">
        <w:t>I</w:t>
      </w:r>
      <w:r>
        <w:t xml:space="preserve"> is confused with </w:t>
      </w:r>
      <w:r w:rsidR="000610B6">
        <w:t>d</w:t>
      </w:r>
      <w:r>
        <w:t xml:space="preserve">ata warehousing within the SQL Server community is the </w:t>
      </w:r>
      <w:proofErr w:type="spellStart"/>
      <w:r>
        <w:t>AdventureWorks</w:t>
      </w:r>
      <w:proofErr w:type="spellEnd"/>
      <w:r>
        <w:t xml:space="preserve"> samples available at the </w:t>
      </w:r>
      <w:hyperlink r:id="rId26" w:history="1">
        <w:r w:rsidR="00BE6070" w:rsidRPr="00BE6070">
          <w:rPr>
            <w:rStyle w:val="Hyperlink"/>
          </w:rPr>
          <w:t>Microsoft SQL Server Community Projects &amp; Samples</w:t>
        </w:r>
      </w:hyperlink>
      <w:r>
        <w:t xml:space="preserve"> site. These samples include the following databases:</w:t>
      </w:r>
    </w:p>
    <w:p w14:paraId="6182B17A" w14:textId="77777777" w:rsidR="00FD37D0" w:rsidRDefault="00FD37D0" w:rsidP="00FD37D0">
      <w:pPr>
        <w:pStyle w:val="ListParagraph"/>
        <w:numPr>
          <w:ilvl w:val="0"/>
          <w:numId w:val="107"/>
        </w:numPr>
      </w:pPr>
      <w:r>
        <w:t>A sample OLTP database (AdventureWorks2008R2)</w:t>
      </w:r>
    </w:p>
    <w:p w14:paraId="6182B17B" w14:textId="77777777" w:rsidR="00FD37D0" w:rsidRDefault="00FD37D0" w:rsidP="00FD37D0">
      <w:pPr>
        <w:pStyle w:val="ListParagraph"/>
        <w:numPr>
          <w:ilvl w:val="0"/>
          <w:numId w:val="107"/>
        </w:numPr>
      </w:pPr>
      <w:r>
        <w:t xml:space="preserve">A sample </w:t>
      </w:r>
      <w:r w:rsidR="00BE6070">
        <w:t>d</w:t>
      </w:r>
      <w:r>
        <w:t xml:space="preserve">ata </w:t>
      </w:r>
      <w:r w:rsidR="00BE6070">
        <w:t>w</w:t>
      </w:r>
      <w:r>
        <w:t>arehouse database(AdventureWorksDW2008R2)</w:t>
      </w:r>
    </w:p>
    <w:p w14:paraId="6182B17C" w14:textId="77777777" w:rsidR="00FD37D0" w:rsidRDefault="00FD37D0" w:rsidP="00FD37D0">
      <w:pPr>
        <w:pStyle w:val="ListParagraph"/>
        <w:numPr>
          <w:ilvl w:val="0"/>
          <w:numId w:val="107"/>
        </w:numPr>
      </w:pPr>
      <w:r>
        <w:t>A sample S</w:t>
      </w:r>
      <w:r w:rsidR="00BE6070">
        <w:t xml:space="preserve">QL </w:t>
      </w:r>
      <w:r>
        <w:t>S</w:t>
      </w:r>
      <w:r w:rsidR="00BE6070">
        <w:t xml:space="preserve">erver </w:t>
      </w:r>
      <w:r>
        <w:t>A</w:t>
      </w:r>
      <w:r w:rsidR="00BE6070">
        <w:t xml:space="preserve">nalysis </w:t>
      </w:r>
      <w:r>
        <w:t>S</w:t>
      </w:r>
      <w:r w:rsidR="00BE6070">
        <w:t>ervices (SSAS)</w:t>
      </w:r>
      <w:r>
        <w:t xml:space="preserve"> database</w:t>
      </w:r>
      <w:r w:rsidR="00BE6070">
        <w:t>,</w:t>
      </w:r>
      <w:r>
        <w:t xml:space="preserve"> or cube</w:t>
      </w:r>
    </w:p>
    <w:p w14:paraId="6182B17D" w14:textId="77777777" w:rsidR="00FD37D0" w:rsidRDefault="00FD37D0" w:rsidP="00FD37D0">
      <w:r>
        <w:t xml:space="preserve">The </w:t>
      </w:r>
      <w:hyperlink r:id="rId27" w:history="1">
        <w:proofErr w:type="spellStart"/>
        <w:r w:rsidRPr="00E95214">
          <w:rPr>
            <w:rStyle w:val="Hyperlink"/>
          </w:rPr>
          <w:t>AdventureWorks</w:t>
        </w:r>
        <w:proofErr w:type="spellEnd"/>
        <w:r w:rsidRPr="00E95214">
          <w:rPr>
            <w:rStyle w:val="Hyperlink"/>
          </w:rPr>
          <w:t xml:space="preserve"> sample </w:t>
        </w:r>
        <w:r w:rsidR="00BE6070">
          <w:rPr>
            <w:rStyle w:val="Hyperlink"/>
          </w:rPr>
          <w:t>d</w:t>
        </w:r>
        <w:r w:rsidRPr="00E95214">
          <w:rPr>
            <w:rStyle w:val="Hyperlink"/>
          </w:rPr>
          <w:t>ata warehouse</w:t>
        </w:r>
      </w:hyperlink>
      <w:r>
        <w:t xml:space="preserve"> link provides more information about the </w:t>
      </w:r>
      <w:proofErr w:type="spellStart"/>
      <w:r>
        <w:t>AdventureWorks</w:t>
      </w:r>
      <w:proofErr w:type="spellEnd"/>
      <w:r>
        <w:t xml:space="preserve"> </w:t>
      </w:r>
      <w:r w:rsidR="00BE6070">
        <w:t>d</w:t>
      </w:r>
      <w:r>
        <w:t xml:space="preserve">ata warehouse and supporting scenarios </w:t>
      </w:r>
      <w:r w:rsidR="006C7EC5">
        <w:t xml:space="preserve">in </w:t>
      </w:r>
      <w:r>
        <w:t xml:space="preserve">which </w:t>
      </w:r>
      <w:r w:rsidR="00BE6070">
        <w:t>d</w:t>
      </w:r>
      <w:r>
        <w:t xml:space="preserve">ata warehouse, </w:t>
      </w:r>
      <w:r w:rsidR="00BE6070">
        <w:t>d</w:t>
      </w:r>
      <w:r>
        <w:t>ata mining</w:t>
      </w:r>
      <w:r w:rsidR="00BE6070">
        <w:t>,</w:t>
      </w:r>
      <w:r>
        <w:t xml:space="preserve"> and O</w:t>
      </w:r>
      <w:r w:rsidR="00C97EEF">
        <w:t xml:space="preserve">nline </w:t>
      </w:r>
      <w:r>
        <w:t>A</w:t>
      </w:r>
      <w:r w:rsidR="00C97EEF">
        <w:t xml:space="preserve">nalytical </w:t>
      </w:r>
      <w:r>
        <w:t>P</w:t>
      </w:r>
      <w:r w:rsidR="00C97EEF">
        <w:t>rocessing (OLAP)</w:t>
      </w:r>
      <w:r w:rsidR="006C7EC5">
        <w:t xml:space="preserve"> are </w:t>
      </w:r>
      <w:r w:rsidR="00BE6070">
        <w:t>relevant</w:t>
      </w:r>
      <w:r>
        <w:t xml:space="preserve">. </w:t>
      </w:r>
      <w:r w:rsidR="00BE6070">
        <w:t>However, n</w:t>
      </w:r>
      <w:r>
        <w:t>ote that these are B</w:t>
      </w:r>
      <w:r w:rsidR="00BE6070">
        <w:t>I</w:t>
      </w:r>
      <w:r>
        <w:t xml:space="preserve"> scenarios </w:t>
      </w:r>
      <w:r w:rsidR="00BE6070">
        <w:t>because</w:t>
      </w:r>
      <w:r>
        <w:t xml:space="preserve"> the focus is on consumption, not production. There are no samples for the </w:t>
      </w:r>
      <w:r w:rsidR="00BE6070">
        <w:t>d</w:t>
      </w:r>
      <w:r>
        <w:t>ata warehouse production scenario; instead</w:t>
      </w:r>
      <w:r w:rsidR="00BE6070">
        <w:t>,</w:t>
      </w:r>
      <w:r>
        <w:t xml:space="preserve"> the data warehouse is populated directly from C</w:t>
      </w:r>
      <w:r w:rsidR="00584996">
        <w:t xml:space="preserve">omma </w:t>
      </w:r>
      <w:r>
        <w:t>S</w:t>
      </w:r>
      <w:r w:rsidR="00584996">
        <w:t xml:space="preserve">eparated </w:t>
      </w:r>
      <w:r>
        <w:t>V</w:t>
      </w:r>
      <w:r w:rsidR="00584996">
        <w:t>alues (CSV)</w:t>
      </w:r>
      <w:r>
        <w:t xml:space="preserve"> files.</w:t>
      </w:r>
    </w:p>
    <w:p w14:paraId="6182B17E" w14:textId="77777777" w:rsidR="006C7EC5" w:rsidRDefault="006C7EC5" w:rsidP="0079415A">
      <w:r>
        <w:t xml:space="preserve">In summary, </w:t>
      </w:r>
      <w:r w:rsidR="0079415A">
        <w:t>B</w:t>
      </w:r>
      <w:r w:rsidR="00BE6070">
        <w:t>I f</w:t>
      </w:r>
      <w:r w:rsidR="0079415A">
        <w:t xml:space="preserve">ocuses more on data consumption and should not be equated </w:t>
      </w:r>
      <w:r w:rsidR="00BE6070">
        <w:t>to</w:t>
      </w:r>
      <w:r w:rsidR="0079415A">
        <w:t xml:space="preserve"> </w:t>
      </w:r>
      <w:r w:rsidR="00BE6070">
        <w:t>d</w:t>
      </w:r>
      <w:r w:rsidR="0079415A">
        <w:t>ata warehousing</w:t>
      </w:r>
      <w:r w:rsidR="00BE6070">
        <w:t>,</w:t>
      </w:r>
      <w:r w:rsidR="0079415A">
        <w:t xml:space="preserve"> which </w:t>
      </w:r>
      <w:r w:rsidR="00BE6070">
        <w:t>concentrates</w:t>
      </w:r>
      <w:r w:rsidR="0079415A">
        <w:t xml:space="preserve"> more and more on data production as it matures, especially when </w:t>
      </w:r>
      <w:r w:rsidR="00BE6070">
        <w:t>you are working with</w:t>
      </w:r>
      <w:r w:rsidR="0079415A">
        <w:t xml:space="preserve"> very large data volumes.</w:t>
      </w:r>
    </w:p>
    <w:p w14:paraId="6182B17F" w14:textId="77777777" w:rsidR="00A14580" w:rsidRDefault="00A14580" w:rsidP="003819E5">
      <w:pPr>
        <w:pStyle w:val="Heading3"/>
        <w:rPr>
          <w:b/>
        </w:rPr>
      </w:pPr>
      <w:bookmarkStart w:id="12" w:name="_Toc275837591"/>
      <w:r w:rsidRPr="003819E5">
        <w:rPr>
          <w:b/>
        </w:rPr>
        <w:t>Data Warehouse Architectures</w:t>
      </w:r>
      <w:bookmarkEnd w:id="12"/>
    </w:p>
    <w:p w14:paraId="6182B180" w14:textId="77777777" w:rsidR="00FC3A6A" w:rsidRDefault="00FC3A6A" w:rsidP="00FC3A6A">
      <w:r>
        <w:t>As we noted earlier, much of the data warehouse literature is grounded in one of two different implementation approaches:</w:t>
      </w:r>
    </w:p>
    <w:p w14:paraId="6182B181" w14:textId="77777777" w:rsidR="00FC3A6A" w:rsidRDefault="00FC3A6A" w:rsidP="00FC3A6A">
      <w:pPr>
        <w:pStyle w:val="ListParagraph"/>
        <w:numPr>
          <w:ilvl w:val="0"/>
          <w:numId w:val="41"/>
        </w:numPr>
      </w:pPr>
      <w:r>
        <w:t xml:space="preserve">The top-down approach is often used when describing </w:t>
      </w:r>
      <w:hyperlink r:id="rId28" w:history="1">
        <w:r w:rsidRPr="00BF0C2A">
          <w:rPr>
            <w:rStyle w:val="Hyperlink"/>
          </w:rPr>
          <w:t xml:space="preserve">Bill </w:t>
        </w:r>
        <w:proofErr w:type="spellStart"/>
        <w:r w:rsidRPr="00BF0C2A">
          <w:rPr>
            <w:rStyle w:val="Hyperlink"/>
          </w:rPr>
          <w:t>Inmon’s</w:t>
        </w:r>
        <w:proofErr w:type="spellEnd"/>
        <w:r w:rsidRPr="00BF0C2A">
          <w:rPr>
            <w:rStyle w:val="Hyperlink"/>
          </w:rPr>
          <w:t xml:space="preserve"> Corporate Information Factory</w:t>
        </w:r>
      </w:hyperlink>
      <w:r>
        <w:t xml:space="preserve"> reference architecture.</w:t>
      </w:r>
    </w:p>
    <w:p w14:paraId="6182B182" w14:textId="77777777" w:rsidR="002835F1" w:rsidRDefault="002835F1" w:rsidP="002835F1">
      <w:pPr>
        <w:pStyle w:val="ListParagraph"/>
        <w:numPr>
          <w:ilvl w:val="0"/>
          <w:numId w:val="41"/>
        </w:numPr>
        <w:spacing w:after="0"/>
      </w:pPr>
      <w:r>
        <w:t xml:space="preserve">The bottom-up approach is often used when describing </w:t>
      </w:r>
      <w:hyperlink r:id="rId29" w:history="1">
        <w:r w:rsidRPr="00BF0C2A">
          <w:rPr>
            <w:rStyle w:val="Hyperlink"/>
          </w:rPr>
          <w:t>Ralph Kimball’s dimensional modeling and Enterprise Data Bus</w:t>
        </w:r>
      </w:hyperlink>
      <w:r>
        <w:t xml:space="preserve"> strategy.</w:t>
      </w:r>
    </w:p>
    <w:p w14:paraId="6182B183" w14:textId="77777777" w:rsidR="002835F1" w:rsidRDefault="002835F1" w:rsidP="002835F1">
      <w:pPr>
        <w:spacing w:after="0"/>
      </w:pPr>
    </w:p>
    <w:p w14:paraId="6182B184" w14:textId="77777777" w:rsidR="00335F5A" w:rsidRDefault="00B04486" w:rsidP="00A14580">
      <w:r>
        <w:t xml:space="preserve">The top-down approach historically </w:t>
      </w:r>
      <w:r w:rsidR="00CD459B">
        <w:t xml:space="preserve">has </w:t>
      </w:r>
      <w:r>
        <w:t>led to a centralized EDW</w:t>
      </w:r>
      <w:r w:rsidR="00CD459B">
        <w:t>,</w:t>
      </w:r>
      <w:r>
        <w:t xml:space="preserve"> and the bottom-up approach </w:t>
      </w:r>
      <w:r w:rsidR="00CD459B">
        <w:t xml:space="preserve">has </w:t>
      </w:r>
      <w:r>
        <w:t xml:space="preserve">led to federated data marts. </w:t>
      </w:r>
      <w:r w:rsidR="00335F5A">
        <w:t>This section reviews these two approaches and presents a third approach use</w:t>
      </w:r>
      <w:r w:rsidR="00CD459B">
        <w:t>d</w:t>
      </w:r>
      <w:r w:rsidR="00335F5A">
        <w:t xml:space="preserve"> for many </w:t>
      </w:r>
      <w:r w:rsidR="00CD459B">
        <w:t>d</w:t>
      </w:r>
      <w:r w:rsidR="00335F5A">
        <w:t xml:space="preserve">ata </w:t>
      </w:r>
      <w:r>
        <w:t>warehouses</w:t>
      </w:r>
      <w:r w:rsidR="00335F5A">
        <w:t>.</w:t>
      </w:r>
    </w:p>
    <w:p w14:paraId="6182B185" w14:textId="77777777" w:rsidR="00A14580" w:rsidRDefault="00A14580" w:rsidP="00A14580">
      <w:r>
        <w:lastRenderedPageBreak/>
        <w:t>The centralized EDW, shown in Figure 2-</w:t>
      </w:r>
      <w:r w:rsidR="004342A2">
        <w:t>9</w:t>
      </w:r>
      <w:r>
        <w:t>, was the first data warehouse database architecture.</w:t>
      </w:r>
      <w:r w:rsidDel="00A90EE1">
        <w:t xml:space="preserve"> </w:t>
      </w:r>
      <w:r w:rsidRPr="00AB0CFC">
        <w:t xml:space="preserve">This architecture creates a central repository </w:t>
      </w:r>
      <w:r>
        <w:t xml:space="preserve">for all of an </w:t>
      </w:r>
      <w:r w:rsidRPr="00AB0CFC">
        <w:t>organization</w:t>
      </w:r>
      <w:r>
        <w:t>’s</w:t>
      </w:r>
      <w:r w:rsidRPr="00AB0CFC">
        <w:t xml:space="preserve"> </w:t>
      </w:r>
      <w:r>
        <w:t xml:space="preserve">integrated </w:t>
      </w:r>
      <w:r w:rsidRPr="00AB0CFC">
        <w:t>data.</w:t>
      </w:r>
    </w:p>
    <w:p w14:paraId="6182B186" w14:textId="77777777" w:rsidR="00A14580" w:rsidRDefault="00A14580" w:rsidP="00A14580">
      <w:r>
        <w:rPr>
          <w:noProof/>
        </w:rPr>
        <w:drawing>
          <wp:inline distT="0" distB="0" distL="0" distR="0" wp14:anchorId="6182B536" wp14:editId="6182B537">
            <wp:extent cx="2953512" cy="203911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8.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53512" cy="2039112"/>
                    </a:xfrm>
                    <a:prstGeom prst="rect">
                      <a:avLst/>
                    </a:prstGeom>
                  </pic:spPr>
                </pic:pic>
              </a:graphicData>
            </a:graphic>
          </wp:inline>
        </w:drawing>
      </w:r>
    </w:p>
    <w:p w14:paraId="6182B187" w14:textId="77777777" w:rsidR="00A14580" w:rsidRDefault="00A14580" w:rsidP="00A14580">
      <w:r w:rsidRPr="00292DE6">
        <w:rPr>
          <w:b/>
        </w:rPr>
        <w:t xml:space="preserve">Figure </w:t>
      </w:r>
      <w:r>
        <w:rPr>
          <w:b/>
        </w:rPr>
        <w:t>2-</w:t>
      </w:r>
      <w:r w:rsidR="004342A2">
        <w:rPr>
          <w:b/>
        </w:rPr>
        <w:t>9</w:t>
      </w:r>
      <w:r>
        <w:t>: Centralized EDW</w:t>
      </w:r>
    </w:p>
    <w:p w14:paraId="6182B188" w14:textId="77777777" w:rsidR="00A14580" w:rsidRDefault="00A14580" w:rsidP="00A14580">
      <w:r>
        <w:t>As stated earlier, the sheer scope of implementing an E</w:t>
      </w:r>
      <w:r w:rsidR="00CD459B">
        <w:t>DW</w:t>
      </w:r>
      <w:r>
        <w:t xml:space="preserve"> often result</w:t>
      </w:r>
      <w:r w:rsidR="00CD459B">
        <w:t>s</w:t>
      </w:r>
      <w:r>
        <w:t xml:space="preserve"> in “analysis paralysis”</w:t>
      </w:r>
      <w:r w:rsidR="00CD459B">
        <w:t xml:space="preserve">—that is, </w:t>
      </w:r>
      <w:r>
        <w:t>inordinate</w:t>
      </w:r>
      <w:r w:rsidR="00CD459B">
        <w:t xml:space="preserve"> </w:t>
      </w:r>
      <w:r>
        <w:t>amounts of time spent gathering requirements and design</w:t>
      </w:r>
      <w:r w:rsidR="00B04486">
        <w:t>ing subject area data models</w:t>
      </w:r>
      <w:r>
        <w:t xml:space="preserve">. These extended development cycles </w:t>
      </w:r>
      <w:r w:rsidRPr="00AB0CFC">
        <w:t>increase the ris</w:t>
      </w:r>
      <w:r>
        <w:t>k of user requirement</w:t>
      </w:r>
      <w:r w:rsidR="00CD459B">
        <w:t xml:space="preserve"> change</w:t>
      </w:r>
      <w:r>
        <w:t xml:space="preserve">s, </w:t>
      </w:r>
      <w:r w:rsidRPr="00AB0CFC">
        <w:t>user requ</w:t>
      </w:r>
      <w:r>
        <w:t>irement misinterpretation</w:t>
      </w:r>
      <w:r w:rsidR="00CD459B">
        <w:t>,</w:t>
      </w:r>
      <w:r>
        <w:t xml:space="preserve"> and ultimately</w:t>
      </w:r>
      <w:r w:rsidR="00CD459B">
        <w:t>,</w:t>
      </w:r>
      <w:r>
        <w:t xml:space="preserve"> a failed implementation.</w:t>
      </w:r>
    </w:p>
    <w:p w14:paraId="6182B189" w14:textId="77777777" w:rsidR="00A14580" w:rsidRDefault="00A14580" w:rsidP="00A14580">
      <w:r>
        <w:t xml:space="preserve">In 1996, Ralph Kimball published </w:t>
      </w:r>
      <w:r w:rsidRPr="00CD459B">
        <w:rPr>
          <w:i/>
        </w:rPr>
        <w:t>The Data Warehouse Toolkit</w:t>
      </w:r>
      <w:r>
        <w:t xml:space="preserve">. This book introduced dimensional data modeling to a large population and contained examples of dimensional data models for a variety of vertical scenarios. </w:t>
      </w:r>
      <w:r w:rsidR="000C1B1C">
        <w:t>Kimball</w:t>
      </w:r>
      <w:r>
        <w:t xml:space="preserve"> was also active on the lecture circuit and started to support </w:t>
      </w:r>
      <w:r w:rsidR="00CD459B">
        <w:t>f</w:t>
      </w:r>
      <w:r>
        <w:t xml:space="preserve">ederated </w:t>
      </w:r>
      <w:r w:rsidR="00CD459B">
        <w:t>d</w:t>
      </w:r>
      <w:r>
        <w:t xml:space="preserve">ata </w:t>
      </w:r>
      <w:r w:rsidR="00CD459B">
        <w:t>m</w:t>
      </w:r>
      <w:r>
        <w:t>arts over a centralized EDW. Figure 2-1</w:t>
      </w:r>
      <w:r w:rsidR="004342A2">
        <w:t>0</w:t>
      </w:r>
      <w:r>
        <w:t xml:space="preserve"> illustrates the </w:t>
      </w:r>
      <w:r w:rsidR="00CD459B">
        <w:t>f</w:t>
      </w:r>
      <w:r>
        <w:t xml:space="preserve">ederated </w:t>
      </w:r>
      <w:r w:rsidR="00CD459B">
        <w:t>d</w:t>
      </w:r>
      <w:r>
        <w:t xml:space="preserve">ata </w:t>
      </w:r>
      <w:r w:rsidR="00CD459B">
        <w:t>m</w:t>
      </w:r>
      <w:r>
        <w:t>art approach.</w:t>
      </w:r>
    </w:p>
    <w:p w14:paraId="6182B18A" w14:textId="77777777" w:rsidR="00A14580" w:rsidRDefault="00A14580" w:rsidP="00A14580">
      <w:r>
        <w:rPr>
          <w:noProof/>
        </w:rPr>
        <w:drawing>
          <wp:inline distT="0" distB="0" distL="0" distR="0" wp14:anchorId="6182B538" wp14:editId="6182B539">
            <wp:extent cx="1609344" cy="2514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09344" cy="2514600"/>
                    </a:xfrm>
                    <a:prstGeom prst="rect">
                      <a:avLst/>
                    </a:prstGeom>
                  </pic:spPr>
                </pic:pic>
              </a:graphicData>
            </a:graphic>
          </wp:inline>
        </w:drawing>
      </w:r>
    </w:p>
    <w:p w14:paraId="6182B18B" w14:textId="77777777" w:rsidR="00A14580" w:rsidRDefault="00A14580" w:rsidP="00A14580">
      <w:r w:rsidRPr="00292DE6">
        <w:rPr>
          <w:b/>
        </w:rPr>
        <w:t xml:space="preserve">Figure </w:t>
      </w:r>
      <w:r>
        <w:rPr>
          <w:b/>
        </w:rPr>
        <w:t>2-1</w:t>
      </w:r>
      <w:r w:rsidR="004342A2">
        <w:rPr>
          <w:b/>
        </w:rPr>
        <w:t>0</w:t>
      </w:r>
      <w:r>
        <w:t>: Federated data marts</w:t>
      </w:r>
    </w:p>
    <w:p w14:paraId="6182B18C" w14:textId="77777777" w:rsidR="00A14580" w:rsidRDefault="00A14580" w:rsidP="00A14580">
      <w:r>
        <w:t xml:space="preserve">In this architecture, a separate data mart is implemented for each business process and subject area. This strategy </w:t>
      </w:r>
      <w:r w:rsidRPr="00BC6B89">
        <w:t xml:space="preserve">allows </w:t>
      </w:r>
      <w:r>
        <w:t xml:space="preserve">for </w:t>
      </w:r>
      <w:r w:rsidRPr="00BC6B89">
        <w:t>shorter development cycles, lowers the risk of changing and misunderstanding user requirements</w:t>
      </w:r>
      <w:r>
        <w:t>,</w:t>
      </w:r>
      <w:r w:rsidRPr="00BC6B89">
        <w:t xml:space="preserve"> and delivers partial solutions faster.</w:t>
      </w:r>
    </w:p>
    <w:p w14:paraId="6182B18D" w14:textId="77777777" w:rsidR="00A14580" w:rsidRDefault="00A14580" w:rsidP="00A14580">
      <w:r w:rsidRPr="00BC6B89">
        <w:lastRenderedPageBreak/>
        <w:t xml:space="preserve">However, a drawback of federated data marts is that </w:t>
      </w:r>
      <w:r>
        <w:t xml:space="preserve">it often results in </w:t>
      </w:r>
      <w:r w:rsidRPr="00BC6B89">
        <w:t>“</w:t>
      </w:r>
      <w:r>
        <w:t>m</w:t>
      </w:r>
      <w:r w:rsidRPr="00BC6B89">
        <w:t>ultiple versions of the truth</w:t>
      </w:r>
      <w:r>
        <w:t>,</w:t>
      </w:r>
      <w:r w:rsidRPr="00BC6B89">
        <w:t xml:space="preserve">” even when the ideal approach for </w:t>
      </w:r>
      <w:r>
        <w:t>f</w:t>
      </w:r>
      <w:r w:rsidRPr="00BC6B89">
        <w:t xml:space="preserve">ederated </w:t>
      </w:r>
      <w:r>
        <w:t>d</w:t>
      </w:r>
      <w:r w:rsidRPr="00BC6B89">
        <w:t xml:space="preserve">ata </w:t>
      </w:r>
      <w:r>
        <w:t>m</w:t>
      </w:r>
      <w:r w:rsidRPr="00BC6B89">
        <w:t>arts is to have a common data model.</w:t>
      </w:r>
    </w:p>
    <w:p w14:paraId="6182B18E" w14:textId="77777777" w:rsidR="00A14580" w:rsidRDefault="005F0642" w:rsidP="00A14580">
      <w:r>
        <w:t>The data warehouse space started seeing the implementation of both c</w:t>
      </w:r>
      <w:r w:rsidR="00A14580">
        <w:t xml:space="preserve">entralized </w:t>
      </w:r>
      <w:r>
        <w:t>d</w:t>
      </w:r>
      <w:r w:rsidR="00A14580">
        <w:t>ata warehouses</w:t>
      </w:r>
      <w:r>
        <w:t>,</w:t>
      </w:r>
      <w:r w:rsidR="00A14580">
        <w:t xml:space="preserve"> </w:t>
      </w:r>
      <w:r>
        <w:t xml:space="preserve">which </w:t>
      </w:r>
      <w:r w:rsidR="00A14580">
        <w:t>often present</w:t>
      </w:r>
      <w:r>
        <w:t>ed</w:t>
      </w:r>
      <w:r w:rsidR="00A14580">
        <w:t xml:space="preserve"> aggregated data to business users in support of faster SQL queries</w:t>
      </w:r>
      <w:r>
        <w:t>, and</w:t>
      </w:r>
      <w:r w:rsidR="00A14580">
        <w:t xml:space="preserve"> subject</w:t>
      </w:r>
      <w:r>
        <w:t>-</w:t>
      </w:r>
      <w:r w:rsidR="00A14580">
        <w:t xml:space="preserve">oriented </w:t>
      </w:r>
      <w:r>
        <w:t>d</w:t>
      </w:r>
      <w:r w:rsidR="00A14580">
        <w:t xml:space="preserve">ata marts created and populated from the central </w:t>
      </w:r>
      <w:r>
        <w:t>d</w:t>
      </w:r>
      <w:r w:rsidR="00A14580">
        <w:t xml:space="preserve">ata warehouse. This resulted in a third approach, the </w:t>
      </w:r>
      <w:r>
        <w:t>h</w:t>
      </w:r>
      <w:r w:rsidR="00A14580">
        <w:t>ub</w:t>
      </w:r>
      <w:r w:rsidR="006F3290">
        <w:t>-</w:t>
      </w:r>
      <w:r w:rsidR="00A14580">
        <w:t>and</w:t>
      </w:r>
      <w:r w:rsidR="006F3290">
        <w:t>-</w:t>
      </w:r>
      <w:r>
        <w:t>s</w:t>
      </w:r>
      <w:r w:rsidR="00A14580">
        <w:t>poke architecture, shown in Figure 2-1</w:t>
      </w:r>
      <w:r w:rsidR="004342A2">
        <w:t>1</w:t>
      </w:r>
      <w:r w:rsidR="00A14580">
        <w:t xml:space="preserve">. This model incorporates the benefits of a centralized </w:t>
      </w:r>
      <w:r>
        <w:t>data warehouse</w:t>
      </w:r>
      <w:r w:rsidR="00A14580">
        <w:t xml:space="preserve"> database and federated data marts</w:t>
      </w:r>
      <w:r>
        <w:t>:</w:t>
      </w:r>
    </w:p>
    <w:p w14:paraId="6182B18F" w14:textId="77777777" w:rsidR="005F0642" w:rsidRDefault="005F0642" w:rsidP="00A14580">
      <w:pPr>
        <w:pStyle w:val="ListParagraph"/>
        <w:numPr>
          <w:ilvl w:val="0"/>
          <w:numId w:val="40"/>
        </w:numPr>
      </w:pPr>
      <w:r>
        <w:t>The central data warehouse database provides business consumers with “a single version of the truth.”</w:t>
      </w:r>
    </w:p>
    <w:p w14:paraId="6182B190" w14:textId="77777777" w:rsidR="00A14580" w:rsidRDefault="00A14580" w:rsidP="00A14580">
      <w:pPr>
        <w:pStyle w:val="ListParagraph"/>
        <w:numPr>
          <w:ilvl w:val="0"/>
          <w:numId w:val="40"/>
        </w:numPr>
      </w:pPr>
      <w:r>
        <w:t>Separate data marts provide business consumers with better performance.</w:t>
      </w:r>
    </w:p>
    <w:p w14:paraId="6182B191" w14:textId="77777777" w:rsidR="00A14580" w:rsidRDefault="00A14580" w:rsidP="00A14580">
      <w:r>
        <w:rPr>
          <w:noProof/>
        </w:rPr>
        <w:drawing>
          <wp:inline distT="0" distB="0" distL="0" distR="0" wp14:anchorId="6182B53A" wp14:editId="6182B53B">
            <wp:extent cx="3273552" cy="2523744"/>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10.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73552" cy="2523744"/>
                    </a:xfrm>
                    <a:prstGeom prst="rect">
                      <a:avLst/>
                    </a:prstGeom>
                  </pic:spPr>
                </pic:pic>
              </a:graphicData>
            </a:graphic>
          </wp:inline>
        </w:drawing>
      </w:r>
    </w:p>
    <w:p w14:paraId="6182B192" w14:textId="77777777" w:rsidR="00A14580" w:rsidRDefault="00A14580" w:rsidP="00A14580">
      <w:r w:rsidRPr="00292DE6">
        <w:rPr>
          <w:b/>
        </w:rPr>
        <w:t xml:space="preserve">Figure </w:t>
      </w:r>
      <w:r>
        <w:rPr>
          <w:b/>
        </w:rPr>
        <w:t>2-1</w:t>
      </w:r>
      <w:r w:rsidR="004342A2">
        <w:rPr>
          <w:b/>
        </w:rPr>
        <w:t>1</w:t>
      </w:r>
      <w:r>
        <w:t>: Hub</w:t>
      </w:r>
      <w:r w:rsidR="006F3290">
        <w:t>-</w:t>
      </w:r>
      <w:r>
        <w:t>and</w:t>
      </w:r>
      <w:r w:rsidR="006F3290">
        <w:t>-</w:t>
      </w:r>
      <w:r w:rsidR="005F0642">
        <w:t>s</w:t>
      </w:r>
      <w:r>
        <w:t>poke architecture</w:t>
      </w:r>
    </w:p>
    <w:p w14:paraId="6182B193" w14:textId="77777777" w:rsidR="00A14580" w:rsidRDefault="00A14580" w:rsidP="00A14580">
      <w:r>
        <w:t xml:space="preserve">The </w:t>
      </w:r>
      <w:r w:rsidR="005F0642">
        <w:t>h</w:t>
      </w:r>
      <w:r>
        <w:t>ub</w:t>
      </w:r>
      <w:r w:rsidR="006F3290">
        <w:t>-</w:t>
      </w:r>
      <w:r>
        <w:t>and</w:t>
      </w:r>
      <w:r w:rsidR="006F3290">
        <w:t>-</w:t>
      </w:r>
      <w:r w:rsidR="005F0642">
        <w:t>s</w:t>
      </w:r>
      <w:r>
        <w:t xml:space="preserve">poke approach has downstream data marts </w:t>
      </w:r>
      <w:r w:rsidR="005F0642">
        <w:t>that</w:t>
      </w:r>
      <w:r>
        <w:t xml:space="preserve"> are fed from a common </w:t>
      </w:r>
      <w:r w:rsidR="005F0642">
        <w:t>data warehouse</w:t>
      </w:r>
      <w:r>
        <w:t xml:space="preserve"> database. Data marts return consistent results because they are all </w:t>
      </w:r>
      <w:r w:rsidR="00C50BD4">
        <w:t>populated</w:t>
      </w:r>
      <w:r>
        <w:t xml:space="preserve"> from the </w:t>
      </w:r>
      <w:r w:rsidR="00C50BD4">
        <w:t>data warehouse</w:t>
      </w:r>
      <w:r>
        <w:t xml:space="preserve"> database, which contains a single version of the truth. Performance is improved for business unit analysis because the marts contain less information than the </w:t>
      </w:r>
      <w:r w:rsidR="00C50BD4">
        <w:t>data warehouse</w:t>
      </w:r>
      <w:r>
        <w:t xml:space="preserve"> database and also have a smaller user community.</w:t>
      </w:r>
    </w:p>
    <w:p w14:paraId="6182B194" w14:textId="77777777" w:rsidR="00A14580" w:rsidRDefault="00A14580" w:rsidP="00C50BD4">
      <w:r>
        <w:t xml:space="preserve">Note that scope issues still exist with the </w:t>
      </w:r>
      <w:r w:rsidR="00C50BD4">
        <w:t>h</w:t>
      </w:r>
      <w:r>
        <w:t>ub</w:t>
      </w:r>
      <w:r w:rsidR="006F3290">
        <w:t>-</w:t>
      </w:r>
      <w:r>
        <w:t>and</w:t>
      </w:r>
      <w:r w:rsidR="006F3290">
        <w:t>-</w:t>
      </w:r>
      <w:r w:rsidR="00C50BD4">
        <w:t>s</w:t>
      </w:r>
      <w:r>
        <w:t xml:space="preserve">poke configuration—the </w:t>
      </w:r>
      <w:r w:rsidR="00C50BD4">
        <w:t>d</w:t>
      </w:r>
      <w:r>
        <w:t xml:space="preserve">ata warehouse database </w:t>
      </w:r>
      <w:r w:rsidR="00C50BD4">
        <w:t xml:space="preserve">still </w:t>
      </w:r>
      <w:r>
        <w:t>contain</w:t>
      </w:r>
      <w:r w:rsidR="00C50BD4">
        <w:t>s</w:t>
      </w:r>
      <w:r>
        <w:t xml:space="preserve"> multiple subject areas and many consolidated sources.</w:t>
      </w:r>
    </w:p>
    <w:p w14:paraId="6182B195" w14:textId="77777777" w:rsidR="00A14580" w:rsidRDefault="00A14580" w:rsidP="00C50BD4">
      <w:r>
        <w:t xml:space="preserve">Microsoft’s Parallel Data Warehouse (PDW) is </w:t>
      </w:r>
      <w:r w:rsidR="00C50BD4">
        <w:t xml:space="preserve">a </w:t>
      </w:r>
      <w:r w:rsidR="001D7A1E">
        <w:t>d</w:t>
      </w:r>
      <w:r w:rsidR="00CA562E">
        <w:t xml:space="preserve">istributed architecture that supports the </w:t>
      </w:r>
      <w:r w:rsidR="00C50BD4">
        <w:t>h</w:t>
      </w:r>
      <w:r>
        <w:t>ub</w:t>
      </w:r>
      <w:r w:rsidR="006F3290">
        <w:t>-</w:t>
      </w:r>
      <w:r>
        <w:t xml:space="preserve">and </w:t>
      </w:r>
      <w:r w:rsidR="006F3290">
        <w:t>-</w:t>
      </w:r>
      <w:r w:rsidR="00C50BD4">
        <w:t>s</w:t>
      </w:r>
      <w:r>
        <w:t>poke a</w:t>
      </w:r>
      <w:r w:rsidR="00C50BD4">
        <w:t>pproach</w:t>
      </w:r>
      <w:r w:rsidR="001D7A1E">
        <w:t>. PDW</w:t>
      </w:r>
      <w:r w:rsidR="00CA562E">
        <w:t xml:space="preserve"> provides a </w:t>
      </w:r>
      <w:r>
        <w:t xml:space="preserve">publish model </w:t>
      </w:r>
      <w:r w:rsidR="00C50BD4">
        <w:t>that</w:t>
      </w:r>
      <w:r>
        <w:t xml:space="preserve"> supports the parallel loading of data mart spokes from the data warehouse hub. This publish model reduces </w:t>
      </w:r>
      <w:r w:rsidR="00C50BD4">
        <w:t>d</w:t>
      </w:r>
      <w:r>
        <w:t xml:space="preserve">ata </w:t>
      </w:r>
      <w:r w:rsidR="00C50BD4">
        <w:t>i</w:t>
      </w:r>
      <w:r>
        <w:t xml:space="preserve">ntegration processes and </w:t>
      </w:r>
      <w:r w:rsidR="00C50BD4">
        <w:t xml:space="preserve">the </w:t>
      </w:r>
      <w:r>
        <w:t xml:space="preserve">resources required to maintain these processes. You can read more about PDW in the MSDN article </w:t>
      </w:r>
      <w:hyperlink r:id="rId33" w:history="1">
        <w:r w:rsidRPr="007F5EBE">
          <w:rPr>
            <w:rStyle w:val="Hyperlink"/>
          </w:rPr>
          <w:t>Hub-And-Spoke: Building an EDW with SQL Server and Strategies of Implementation</w:t>
        </w:r>
      </w:hyperlink>
      <w:r>
        <w:t>.</w:t>
      </w:r>
    </w:p>
    <w:p w14:paraId="6182B196" w14:textId="77777777" w:rsidR="005A2EB8" w:rsidRDefault="005A2EB8" w:rsidP="005A2EB8">
      <w:pPr>
        <w:spacing w:after="0"/>
      </w:pPr>
      <w:r>
        <w:t xml:space="preserve">One of the primary deliverables for the </w:t>
      </w:r>
      <w:r w:rsidR="0043564A">
        <w:t>d</w:t>
      </w:r>
      <w:r>
        <w:t>ata warehouse team is the data model or models. The next section provides an overview o</w:t>
      </w:r>
      <w:r w:rsidR="0043564A">
        <w:t>f</w:t>
      </w:r>
      <w:r>
        <w:t xml:space="preserve"> this topic.</w:t>
      </w:r>
    </w:p>
    <w:p w14:paraId="6182B197" w14:textId="77777777" w:rsidR="00BA7CB8" w:rsidRPr="007F5EBE" w:rsidRDefault="00BA7CB8" w:rsidP="00BA7CB8">
      <w:pPr>
        <w:pStyle w:val="Heading3"/>
        <w:rPr>
          <w:b/>
        </w:rPr>
      </w:pPr>
      <w:bookmarkStart w:id="13" w:name="_Toc275837592"/>
      <w:r w:rsidRPr="007F5EBE">
        <w:rPr>
          <w:b/>
        </w:rPr>
        <w:lastRenderedPageBreak/>
        <w:t xml:space="preserve">Data Models: Normalized to </w:t>
      </w:r>
      <w:proofErr w:type="spellStart"/>
      <w:r w:rsidRPr="007F5EBE">
        <w:rPr>
          <w:b/>
        </w:rPr>
        <w:t>Denormalized</w:t>
      </w:r>
      <w:bookmarkEnd w:id="13"/>
      <w:proofErr w:type="spellEnd"/>
    </w:p>
    <w:p w14:paraId="6182B198" w14:textId="77777777" w:rsidR="00BA7CB8" w:rsidRDefault="00BA7CB8" w:rsidP="00BA7CB8">
      <w:r>
        <w:t xml:space="preserve">One characteristic of </w:t>
      </w:r>
      <w:r w:rsidR="004B6080">
        <w:t xml:space="preserve">many </w:t>
      </w:r>
      <w:r>
        <w:t>data warehouse</w:t>
      </w:r>
      <w:r w:rsidR="004B6080">
        <w:t>s</w:t>
      </w:r>
      <w:r>
        <w:t xml:space="preserve"> is that the data is transformed from a normalized to </w:t>
      </w:r>
      <w:proofErr w:type="spellStart"/>
      <w:r>
        <w:t>denormalized</w:t>
      </w:r>
      <w:proofErr w:type="spellEnd"/>
      <w:r>
        <w:t xml:space="preserve"> form as it makes its way </w:t>
      </w:r>
      <w:r w:rsidR="00D36AD8">
        <w:t xml:space="preserve">from </w:t>
      </w:r>
      <w:r w:rsidR="006940BB">
        <w:t>s</w:t>
      </w:r>
      <w:r w:rsidR="00D36AD8">
        <w:t xml:space="preserve">ources to the </w:t>
      </w:r>
      <w:r w:rsidR="006940BB">
        <w:t>p</w:t>
      </w:r>
      <w:r w:rsidR="00D36AD8">
        <w:t xml:space="preserve">roduction and </w:t>
      </w:r>
      <w:r w:rsidR="006940BB">
        <w:t>c</w:t>
      </w:r>
      <w:r w:rsidR="00D36AD8">
        <w:t>onsumption areas</w:t>
      </w:r>
      <w:r>
        <w:t>, as Figure 2-</w:t>
      </w:r>
      <w:r w:rsidR="004342A2">
        <w:t>12</w:t>
      </w:r>
      <w:r>
        <w:t xml:space="preserve"> shows.</w:t>
      </w:r>
    </w:p>
    <w:p w14:paraId="6182B199" w14:textId="77777777" w:rsidR="00BA7CB8" w:rsidRDefault="00BA7CB8" w:rsidP="00BA7CB8">
      <w:r>
        <w:rPr>
          <w:noProof/>
        </w:rPr>
        <w:drawing>
          <wp:inline distT="0" distB="0" distL="0" distR="0" wp14:anchorId="6182B53C" wp14:editId="6182B53D">
            <wp:extent cx="3337560" cy="21787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1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37560" cy="2178723"/>
                    </a:xfrm>
                    <a:prstGeom prst="rect">
                      <a:avLst/>
                    </a:prstGeom>
                  </pic:spPr>
                </pic:pic>
              </a:graphicData>
            </a:graphic>
          </wp:inline>
        </w:drawing>
      </w:r>
    </w:p>
    <w:p w14:paraId="6182B19A" w14:textId="77777777" w:rsidR="00BA7CB8" w:rsidRDefault="00BA7CB8" w:rsidP="00BA7CB8">
      <w:r>
        <w:rPr>
          <w:b/>
        </w:rPr>
        <w:t>Figure 2-</w:t>
      </w:r>
      <w:r w:rsidR="004342A2">
        <w:rPr>
          <w:b/>
        </w:rPr>
        <w:t>12</w:t>
      </w:r>
      <w:r>
        <w:t xml:space="preserve">: Normalized to </w:t>
      </w:r>
      <w:proofErr w:type="spellStart"/>
      <w:r>
        <w:t>denormalized</w:t>
      </w:r>
      <w:proofErr w:type="spellEnd"/>
      <w:r w:rsidR="006940BB">
        <w:t xml:space="preserve"> data model</w:t>
      </w:r>
    </w:p>
    <w:p w14:paraId="6182B19B" w14:textId="77777777" w:rsidR="00BA7CB8" w:rsidRDefault="00BA7CB8" w:rsidP="00BA7CB8">
      <w:r>
        <w:t xml:space="preserve">Most source data originates from transactional line of business (LOB) systems. These LOB systems’ data models are highly normalized in support of Online Transaction Processing (OLTP). Other sources, mostly file-based, are typically in a </w:t>
      </w:r>
      <w:proofErr w:type="spellStart"/>
      <w:r>
        <w:t>denormalized</w:t>
      </w:r>
      <w:proofErr w:type="spellEnd"/>
      <w:r>
        <w:t xml:space="preserve"> format</w:t>
      </w:r>
      <w:r w:rsidR="00B04486">
        <w:t xml:space="preserve"> </w:t>
      </w:r>
      <w:r>
        <w:t>and have various sources (e.g., external vendors and partners, exports from internal systems). In some cases, these files are created and maintained by business and technical users within applications such as Microsoft Excel and Access.</w:t>
      </w:r>
    </w:p>
    <w:p w14:paraId="6182B19C" w14:textId="77777777" w:rsidR="00D86B3A" w:rsidRDefault="00BA7CB8" w:rsidP="00BA7CB8">
      <w:r>
        <w:t xml:space="preserve">The </w:t>
      </w:r>
      <w:r w:rsidR="006940BB">
        <w:t>p</w:t>
      </w:r>
      <w:r w:rsidR="00D36AD8" w:rsidRPr="006940BB">
        <w:t>roduction</w:t>
      </w:r>
      <w:r w:rsidRPr="006940BB">
        <w:t xml:space="preserve"> area </w:t>
      </w:r>
      <w:r>
        <w:t xml:space="preserve">is where source data is consolidated and rationalized. The subject areas within the </w:t>
      </w:r>
      <w:r w:rsidR="006940BB">
        <w:t>p</w:t>
      </w:r>
      <w:r w:rsidR="00D36AD8">
        <w:t xml:space="preserve">roduction </w:t>
      </w:r>
      <w:r>
        <w:t xml:space="preserve">area are </w:t>
      </w:r>
      <w:r w:rsidR="00D36AD8">
        <w:t xml:space="preserve">typically </w:t>
      </w:r>
      <w:r>
        <w:t>modeled in a normalized format, but less so than the source LOB systems.</w:t>
      </w:r>
    </w:p>
    <w:p w14:paraId="6182B19D" w14:textId="77777777" w:rsidR="00BA7CB8" w:rsidRDefault="00BA7CB8" w:rsidP="00BA7CB8">
      <w:r>
        <w:t>This data is then</w:t>
      </w:r>
      <w:r w:rsidR="00D36AD8">
        <w:t xml:space="preserve"> transformed, </w:t>
      </w:r>
      <w:proofErr w:type="spellStart"/>
      <w:r w:rsidR="00D36AD8">
        <w:t>de</w:t>
      </w:r>
      <w:r>
        <w:t>normalized</w:t>
      </w:r>
      <w:proofErr w:type="spellEnd"/>
      <w:r w:rsidR="006940BB">
        <w:t>,</w:t>
      </w:r>
      <w:r>
        <w:t xml:space="preserve"> </w:t>
      </w:r>
      <w:r w:rsidR="00D36AD8">
        <w:t xml:space="preserve">and aggregated </w:t>
      </w:r>
      <w:r>
        <w:t xml:space="preserve">when it flows to the </w:t>
      </w:r>
      <w:r w:rsidR="006940BB">
        <w:t>c</w:t>
      </w:r>
      <w:r w:rsidR="00D36AD8" w:rsidRPr="006940BB">
        <w:t>onsumption area</w:t>
      </w:r>
      <w:r w:rsidRPr="006940BB">
        <w:t xml:space="preserve">. </w:t>
      </w:r>
      <w:r w:rsidR="00D86B3A">
        <w:t xml:space="preserve">Dimensional data models are an example of a </w:t>
      </w:r>
      <w:proofErr w:type="spellStart"/>
      <w:r w:rsidR="00D86B3A">
        <w:t>denormalized</w:t>
      </w:r>
      <w:proofErr w:type="spellEnd"/>
      <w:r w:rsidR="00D86B3A">
        <w:t xml:space="preserve"> structure optimized </w:t>
      </w:r>
      <w:r w:rsidR="00B04486">
        <w:t>for data consumption</w:t>
      </w:r>
      <w:r w:rsidR="006940BB">
        <w:t>;</w:t>
      </w:r>
      <w:r w:rsidR="00B04486">
        <w:t xml:space="preserve"> </w:t>
      </w:r>
      <w:r w:rsidR="004342A2">
        <w:t>Figure 2-13</w:t>
      </w:r>
      <w:r w:rsidR="00D86B3A">
        <w:t xml:space="preserve"> shows </w:t>
      </w:r>
      <w:r w:rsidR="00B04486">
        <w:t xml:space="preserve">one example, </w:t>
      </w:r>
      <w:r w:rsidR="00D86B3A">
        <w:t xml:space="preserve">the AdventureWorksDW2008R2 </w:t>
      </w:r>
      <w:proofErr w:type="spellStart"/>
      <w:r w:rsidR="00D86B3A">
        <w:t>FactResellerSales</w:t>
      </w:r>
      <w:proofErr w:type="spellEnd"/>
      <w:r w:rsidR="00D86B3A">
        <w:t xml:space="preserve"> snowflake data model.</w:t>
      </w:r>
    </w:p>
    <w:p w14:paraId="6182B19E" w14:textId="77777777" w:rsidR="00D86B3A" w:rsidRDefault="00D86B3A" w:rsidP="00BA7CB8"/>
    <w:p w14:paraId="6182B19F" w14:textId="77777777" w:rsidR="00D86B3A" w:rsidRDefault="00D86B3A" w:rsidP="00BA7CB8">
      <w:r>
        <w:rPr>
          <w:noProof/>
        </w:rPr>
        <w:lastRenderedPageBreak/>
        <w:drawing>
          <wp:inline distT="0" distB="0" distL="0" distR="0" wp14:anchorId="6182B53E" wp14:editId="6182B53F">
            <wp:extent cx="4672584" cy="4169664"/>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9.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72584" cy="4169664"/>
                    </a:xfrm>
                    <a:prstGeom prst="rect">
                      <a:avLst/>
                    </a:prstGeom>
                  </pic:spPr>
                </pic:pic>
              </a:graphicData>
            </a:graphic>
          </wp:inline>
        </w:drawing>
      </w:r>
    </w:p>
    <w:p w14:paraId="6182B1A0" w14:textId="77777777" w:rsidR="00D86B3A" w:rsidRDefault="004342A2" w:rsidP="00D86B3A">
      <w:r>
        <w:rPr>
          <w:b/>
        </w:rPr>
        <w:t>Figure 2-13</w:t>
      </w:r>
      <w:r w:rsidR="00D86B3A">
        <w:t xml:space="preserve">: Snowflake dimension example: </w:t>
      </w:r>
      <w:proofErr w:type="spellStart"/>
      <w:r w:rsidR="00D86B3A">
        <w:t>FactResellerSales</w:t>
      </w:r>
      <w:proofErr w:type="spellEnd"/>
    </w:p>
    <w:p w14:paraId="6182B1A1" w14:textId="77777777" w:rsidR="004B6080" w:rsidRDefault="004B6080" w:rsidP="00BA7CB8">
      <w:r>
        <w:t xml:space="preserve">Note that this sample database </w:t>
      </w:r>
      <w:r w:rsidR="00C54797">
        <w:t xml:space="preserve">is </w:t>
      </w:r>
      <w:r w:rsidR="006010BD">
        <w:t xml:space="preserve">modeled to </w:t>
      </w:r>
      <w:r>
        <w:t xml:space="preserve">demonstrate </w:t>
      </w:r>
      <w:r w:rsidR="00C54797">
        <w:t xml:space="preserve">the </w:t>
      </w:r>
      <w:r>
        <w:t xml:space="preserve">capabilities of </w:t>
      </w:r>
      <w:r w:rsidR="00C54797">
        <w:t>SSAS</w:t>
      </w:r>
      <w:r w:rsidR="006010BD">
        <w:t xml:space="preserve">. A </w:t>
      </w:r>
      <w:r>
        <w:t>normalized data model would not have the Parent-Child and the Snowflake dimension</w:t>
      </w:r>
      <w:r w:rsidR="006010BD">
        <w:t xml:space="preserve">s </w:t>
      </w:r>
      <w:r>
        <w:t>highlighted above.</w:t>
      </w:r>
    </w:p>
    <w:p w14:paraId="6182B1A2" w14:textId="77777777" w:rsidR="00BA7CB8" w:rsidRDefault="00BA7CB8" w:rsidP="00BA7CB8">
      <w:pPr>
        <w:spacing w:after="0"/>
        <w:rPr>
          <w:b/>
        </w:rPr>
      </w:pPr>
      <w:r w:rsidRPr="00B36164">
        <w:rPr>
          <w:b/>
        </w:rPr>
        <w:t xml:space="preserve">Normalized </w:t>
      </w:r>
      <w:r>
        <w:rPr>
          <w:b/>
        </w:rPr>
        <w:t>vs.</w:t>
      </w:r>
      <w:r w:rsidRPr="00B36164">
        <w:rPr>
          <w:b/>
        </w:rPr>
        <w:t xml:space="preserve"> </w:t>
      </w:r>
      <w:proofErr w:type="spellStart"/>
      <w:r w:rsidRPr="00B36164">
        <w:rPr>
          <w:b/>
        </w:rPr>
        <w:t>Denormalized</w:t>
      </w:r>
      <w:proofErr w:type="spellEnd"/>
    </w:p>
    <w:p w14:paraId="6182B1A3" w14:textId="77777777" w:rsidR="00BA7CB8" w:rsidRPr="00B36164" w:rsidRDefault="00BA7CB8" w:rsidP="00BA7CB8">
      <w:r>
        <w:t xml:space="preserve">The key differences between normalized and </w:t>
      </w:r>
      <w:proofErr w:type="spellStart"/>
      <w:r>
        <w:t>denormalized</w:t>
      </w:r>
      <w:proofErr w:type="spellEnd"/>
      <w:r>
        <w:t xml:space="preserve"> data structures are as follows:</w:t>
      </w:r>
    </w:p>
    <w:p w14:paraId="6182B1A4" w14:textId="77777777" w:rsidR="00BA7CB8" w:rsidRDefault="00BA7CB8" w:rsidP="00BA7CB8">
      <w:pPr>
        <w:pStyle w:val="ListParagraph"/>
        <w:numPr>
          <w:ilvl w:val="0"/>
          <w:numId w:val="6"/>
        </w:numPr>
        <w:spacing w:after="0"/>
      </w:pPr>
      <w:r>
        <w:t>OLTP systems</w:t>
      </w:r>
      <w:r w:rsidR="00CD4285">
        <w:t xml:space="preserve"> are where data is created. Normalized </w:t>
      </w:r>
      <w:r>
        <w:t>data structures</w:t>
      </w:r>
      <w:r w:rsidR="00CD4285">
        <w:t xml:space="preserve"> support </w:t>
      </w:r>
      <w:r w:rsidR="006010BD">
        <w:t>a high</w:t>
      </w:r>
      <w:r w:rsidR="00C54797">
        <w:t>-</w:t>
      </w:r>
      <w:r w:rsidR="006010BD">
        <w:t>volume transactional workload</w:t>
      </w:r>
      <w:r w:rsidR="00C54797">
        <w:t>,</w:t>
      </w:r>
      <w:r w:rsidR="006010BD">
        <w:t xml:space="preserve"> which consists of </w:t>
      </w:r>
      <w:r w:rsidR="00600231">
        <w:t>insert</w:t>
      </w:r>
      <w:r w:rsidR="006010BD">
        <w:t>s</w:t>
      </w:r>
      <w:r w:rsidR="0079415A">
        <w:t>, updat</w:t>
      </w:r>
      <w:r w:rsidR="006010BD">
        <w:t xml:space="preserve">es, </w:t>
      </w:r>
      <w:r w:rsidR="00CD4285">
        <w:t>delet</w:t>
      </w:r>
      <w:r w:rsidR="006010BD">
        <w:t>es</w:t>
      </w:r>
      <w:r w:rsidR="00C54797">
        <w:t>,</w:t>
      </w:r>
      <w:r w:rsidR="006010BD">
        <w:t xml:space="preserve"> and selects</w:t>
      </w:r>
      <w:r>
        <w:t xml:space="preserve"> </w:t>
      </w:r>
      <w:r w:rsidR="006010BD">
        <w:t>of individual or a small number of records.</w:t>
      </w:r>
    </w:p>
    <w:p w14:paraId="6182B1A5" w14:textId="77777777" w:rsidR="00AB2234" w:rsidRDefault="00BA7CB8" w:rsidP="00BA7CB8">
      <w:pPr>
        <w:pStyle w:val="ListParagraph"/>
        <w:keepNext/>
        <w:numPr>
          <w:ilvl w:val="0"/>
          <w:numId w:val="6"/>
        </w:numPr>
      </w:pPr>
      <w:r>
        <w:t xml:space="preserve">In a </w:t>
      </w:r>
      <w:proofErr w:type="spellStart"/>
      <w:r>
        <w:t>denormalized</w:t>
      </w:r>
      <w:proofErr w:type="spellEnd"/>
      <w:r>
        <w:t xml:space="preserve"> approach</w:t>
      </w:r>
      <w:r w:rsidR="00C54797">
        <w:t>,</w:t>
      </w:r>
      <w:r>
        <w:t xml:space="preserve"> </w:t>
      </w:r>
      <w:r w:rsidR="00AB2234">
        <w:t xml:space="preserve">data structures are optimized for </w:t>
      </w:r>
      <w:r w:rsidR="00CD4285">
        <w:t>data consumption</w:t>
      </w:r>
      <w:r w:rsidR="00C54797">
        <w:t xml:space="preserve"> (</w:t>
      </w:r>
      <w:r w:rsidR="006010BD">
        <w:t>.i.e.</w:t>
      </w:r>
      <w:r w:rsidR="00C54797">
        <w:t>,</w:t>
      </w:r>
      <w:r w:rsidR="006010BD">
        <w:t xml:space="preserve"> workloads that process high volumes of records</w:t>
      </w:r>
      <w:r w:rsidR="00C54797">
        <w:t>)</w:t>
      </w:r>
      <w:r w:rsidR="006010BD">
        <w:t>.</w:t>
      </w:r>
    </w:p>
    <w:p w14:paraId="6182B1A6" w14:textId="77777777" w:rsidR="00BA7CB8" w:rsidRDefault="00AB2234" w:rsidP="00AB2234">
      <w:pPr>
        <w:keepNext/>
      </w:pPr>
      <w:r>
        <w:t xml:space="preserve">Dimensional modeling is one common example of a </w:t>
      </w:r>
      <w:proofErr w:type="spellStart"/>
      <w:r>
        <w:t>denormalized</w:t>
      </w:r>
      <w:proofErr w:type="spellEnd"/>
      <w:r>
        <w:t xml:space="preserve"> approach where </w:t>
      </w:r>
      <w:r w:rsidR="00BA7CB8">
        <w:t>information is grouped into dimensions and facts</w:t>
      </w:r>
      <w:r w:rsidR="00C54797">
        <w:t>,</w:t>
      </w:r>
      <w:r>
        <w:t xml:space="preserve"> as </w:t>
      </w:r>
      <w:r w:rsidR="00C54797">
        <w:t xml:space="preserve">we see in </w:t>
      </w:r>
      <w:r>
        <w:t>Figure 2-13</w:t>
      </w:r>
      <w:r w:rsidR="00BA7CB8">
        <w:t xml:space="preserve">. </w:t>
      </w:r>
      <w:r>
        <w:t xml:space="preserve">Facts </w:t>
      </w:r>
      <w:r w:rsidR="00BA7CB8">
        <w:t>contain surrogate key pointers to dimensions along with mostly numeric measures.</w:t>
      </w:r>
      <w:r>
        <w:t xml:space="preserve"> Dimensions contain flattened or snow-flaked hierarchies and relationships for entities and relevant attributes.</w:t>
      </w:r>
    </w:p>
    <w:p w14:paraId="6182B1A7" w14:textId="77777777" w:rsidR="00BA7CB8" w:rsidRDefault="00BA7CB8" w:rsidP="00BA7CB8">
      <w:r>
        <w:t xml:space="preserve">Deciding </w:t>
      </w:r>
      <w:r w:rsidR="00C54797">
        <w:t xml:space="preserve">on </w:t>
      </w:r>
      <w:r>
        <w:t>the amount o</w:t>
      </w:r>
      <w:r w:rsidR="00C54797">
        <w:t>f</w:t>
      </w:r>
      <w:r>
        <w:t xml:space="preserve"> </w:t>
      </w:r>
      <w:proofErr w:type="spellStart"/>
      <w:r>
        <w:t>denormalization</w:t>
      </w:r>
      <w:proofErr w:type="spellEnd"/>
      <w:r>
        <w:t xml:space="preserve"> </w:t>
      </w:r>
      <w:r w:rsidR="00A3760F">
        <w:t xml:space="preserve">within the </w:t>
      </w:r>
      <w:r w:rsidR="00C54797">
        <w:t>c</w:t>
      </w:r>
      <w:r w:rsidR="00A3760F">
        <w:t xml:space="preserve">onsumption area </w:t>
      </w:r>
      <w:r>
        <w:t>involves balancing consumer requirements with source system models and load complexity</w:t>
      </w:r>
      <w:r w:rsidR="00C54797">
        <w:t>,</w:t>
      </w:r>
      <w:r>
        <w:t xml:space="preserve"> including the following considerations:</w:t>
      </w:r>
    </w:p>
    <w:p w14:paraId="6182B1A8" w14:textId="77777777" w:rsidR="00BA7CB8" w:rsidRDefault="00C54797" w:rsidP="00BA7CB8">
      <w:pPr>
        <w:pStyle w:val="ListParagraph"/>
        <w:numPr>
          <w:ilvl w:val="0"/>
          <w:numId w:val="42"/>
        </w:numPr>
        <w:spacing w:after="0"/>
      </w:pPr>
      <w:r w:rsidRPr="00C54797">
        <w:rPr>
          <w:b/>
        </w:rPr>
        <w:lastRenderedPageBreak/>
        <w:t>Whether to use a s</w:t>
      </w:r>
      <w:r w:rsidR="00BA7CB8" w:rsidRPr="00C54797">
        <w:rPr>
          <w:b/>
        </w:rPr>
        <w:t>tar schema or snowflake schema implementation</w:t>
      </w:r>
      <w:r w:rsidRPr="00C54797">
        <w:rPr>
          <w:b/>
        </w:rPr>
        <w:t>.</w:t>
      </w:r>
      <w:r>
        <w:t xml:space="preserve"> A</w:t>
      </w:r>
      <w:r w:rsidR="00BA7CB8">
        <w:t xml:space="preserve"> star schema is a fully </w:t>
      </w:r>
      <w:proofErr w:type="spellStart"/>
      <w:r w:rsidR="00BA7CB8">
        <w:t>denormalized</w:t>
      </w:r>
      <w:proofErr w:type="spellEnd"/>
      <w:r w:rsidR="00BA7CB8">
        <w:t xml:space="preserve"> implementation. See</w:t>
      </w:r>
      <w:r>
        <w:t xml:space="preserve"> the</w:t>
      </w:r>
      <w:r w:rsidR="00BA7CB8">
        <w:t xml:space="preserve"> </w:t>
      </w:r>
      <w:hyperlink r:id="rId36" w:history="1">
        <w:r w:rsidR="00BA7CB8" w:rsidRPr="00C9261B">
          <w:rPr>
            <w:rStyle w:val="Hyperlink"/>
          </w:rPr>
          <w:t xml:space="preserve">Kimball Group’s </w:t>
        </w:r>
        <w:r>
          <w:rPr>
            <w:rStyle w:val="Hyperlink"/>
          </w:rPr>
          <w:t>W</w:t>
        </w:r>
        <w:r w:rsidR="00BA7CB8" w:rsidRPr="00C9261B">
          <w:rPr>
            <w:rStyle w:val="Hyperlink"/>
          </w:rPr>
          <w:t>eb site</w:t>
        </w:r>
      </w:hyperlink>
      <w:r w:rsidR="00BA7CB8">
        <w:t xml:space="preserve"> for more information about star schemas, snowflake schemas, and dimensional modeling.</w:t>
      </w:r>
    </w:p>
    <w:p w14:paraId="6182B1A9" w14:textId="77777777" w:rsidR="00BA7CB8" w:rsidRDefault="00C54797" w:rsidP="00BA7CB8">
      <w:pPr>
        <w:pStyle w:val="ListParagraph"/>
        <w:numPr>
          <w:ilvl w:val="0"/>
          <w:numId w:val="42"/>
        </w:numPr>
        <w:spacing w:after="0"/>
      </w:pPr>
      <w:r>
        <w:rPr>
          <w:b/>
        </w:rPr>
        <w:t xml:space="preserve">How much </w:t>
      </w:r>
      <w:r w:rsidRPr="00C54797">
        <w:rPr>
          <w:b/>
        </w:rPr>
        <w:t xml:space="preserve">to </w:t>
      </w:r>
      <w:proofErr w:type="spellStart"/>
      <w:r w:rsidRPr="00C54797">
        <w:rPr>
          <w:b/>
        </w:rPr>
        <w:t>d</w:t>
      </w:r>
      <w:r w:rsidR="00BA7CB8" w:rsidRPr="00C54797">
        <w:rPr>
          <w:b/>
        </w:rPr>
        <w:t>enormalize</w:t>
      </w:r>
      <w:proofErr w:type="spellEnd"/>
      <w:r w:rsidR="00BA7CB8" w:rsidRPr="00C54797">
        <w:rPr>
          <w:b/>
        </w:rPr>
        <w:t xml:space="preserve"> data for the most efficient SQL access</w:t>
      </w:r>
      <w:r w:rsidRPr="00C54797">
        <w:rPr>
          <w:b/>
        </w:rPr>
        <w:t>.</w:t>
      </w:r>
      <w:r>
        <w:t xml:space="preserve"> This, however, ca</w:t>
      </w:r>
      <w:r w:rsidR="00BA7CB8">
        <w:t xml:space="preserve">n increase load complexity. When choosing the appropriate level of </w:t>
      </w:r>
      <w:proofErr w:type="spellStart"/>
      <w:r w:rsidR="00BA7CB8">
        <w:t>denormalization</w:t>
      </w:r>
      <w:proofErr w:type="spellEnd"/>
      <w:r w:rsidR="00BA7CB8">
        <w:t xml:space="preserve"> and complexity of data integration processes related to it, consider the data warehouse requirements for analysis and data latency as well as overall delivery milestones and timelines</w:t>
      </w:r>
      <w:r>
        <w:t xml:space="preserve"> for the data warehouse initiative</w:t>
      </w:r>
      <w:r w:rsidR="00BA7CB8">
        <w:t>.</w:t>
      </w:r>
    </w:p>
    <w:p w14:paraId="6182B1AA" w14:textId="77777777" w:rsidR="00BA7CB8" w:rsidRPr="00C54797" w:rsidRDefault="00C54797" w:rsidP="00BA7CB8">
      <w:pPr>
        <w:pStyle w:val="ListParagraph"/>
        <w:numPr>
          <w:ilvl w:val="0"/>
          <w:numId w:val="42"/>
        </w:numPr>
        <w:rPr>
          <w:b/>
        </w:rPr>
      </w:pPr>
      <w:r w:rsidRPr="00C54797">
        <w:rPr>
          <w:b/>
        </w:rPr>
        <w:t>Whether to use d</w:t>
      </w:r>
      <w:r w:rsidR="00BA7CB8" w:rsidRPr="00C54797">
        <w:rPr>
          <w:b/>
        </w:rPr>
        <w:t xml:space="preserve">atabase views </w:t>
      </w:r>
      <w:r w:rsidRPr="00C54797">
        <w:rPr>
          <w:b/>
        </w:rPr>
        <w:t>to</w:t>
      </w:r>
      <w:r w:rsidR="00BA7CB8" w:rsidRPr="00C54797">
        <w:rPr>
          <w:b/>
        </w:rPr>
        <w:t xml:space="preserve"> present a </w:t>
      </w:r>
      <w:proofErr w:type="spellStart"/>
      <w:r w:rsidR="00BA7CB8" w:rsidRPr="00C54797">
        <w:rPr>
          <w:b/>
        </w:rPr>
        <w:t>denormalized</w:t>
      </w:r>
      <w:proofErr w:type="spellEnd"/>
      <w:r w:rsidR="00BA7CB8" w:rsidRPr="00C54797">
        <w:rPr>
          <w:b/>
        </w:rPr>
        <w:t xml:space="preserve"> view of normalized data.</w:t>
      </w:r>
    </w:p>
    <w:p w14:paraId="6182B1AB" w14:textId="77777777" w:rsidR="00BA7CB8" w:rsidRDefault="00BA7CB8" w:rsidP="00BA7CB8">
      <w:pPr>
        <w:pStyle w:val="ListParagraph"/>
        <w:numPr>
          <w:ilvl w:val="1"/>
          <w:numId w:val="6"/>
        </w:numPr>
        <w:spacing w:after="0"/>
      </w:pPr>
      <w:r>
        <w:t xml:space="preserve">This implementation pattern allows for introducing </w:t>
      </w:r>
      <w:proofErr w:type="spellStart"/>
      <w:r>
        <w:t>denormalized</w:t>
      </w:r>
      <w:proofErr w:type="spellEnd"/>
      <w:r>
        <w:t xml:space="preserve"> data structures without having to materialize tables. With this approach, data integration for existing tables doesn’t need to change.</w:t>
      </w:r>
    </w:p>
    <w:p w14:paraId="6182B1AC" w14:textId="77777777" w:rsidR="00BA7CB8" w:rsidRDefault="00BA7CB8" w:rsidP="00BA7CB8">
      <w:pPr>
        <w:pStyle w:val="ListParagraph"/>
        <w:numPr>
          <w:ilvl w:val="1"/>
          <w:numId w:val="6"/>
        </w:numPr>
        <w:spacing w:after="0"/>
      </w:pPr>
      <w:r>
        <w:t>This approach is s</w:t>
      </w:r>
      <w:r w:rsidR="00C54797">
        <w:t>ometimes s</w:t>
      </w:r>
      <w:r>
        <w:t xml:space="preserve">een as a feed for a downstream semantic layer such as </w:t>
      </w:r>
      <w:r w:rsidR="00C54797">
        <w:t>SSAS</w:t>
      </w:r>
      <w:r>
        <w:t>.</w:t>
      </w:r>
    </w:p>
    <w:p w14:paraId="6182B1AD" w14:textId="77777777" w:rsidR="00BA7CB8" w:rsidRDefault="00BA7CB8" w:rsidP="00BA7CB8">
      <w:pPr>
        <w:pStyle w:val="ListParagraph"/>
        <w:numPr>
          <w:ilvl w:val="1"/>
          <w:numId w:val="6"/>
        </w:numPr>
      </w:pPr>
      <w:r>
        <w:t>Views will have a negative impact on performance</w:t>
      </w:r>
      <w:r w:rsidR="001A20DF">
        <w:t xml:space="preserve"> unless they are materialized</w:t>
      </w:r>
      <w:r>
        <w:t>.</w:t>
      </w:r>
    </w:p>
    <w:p w14:paraId="6182B1AE" w14:textId="77777777" w:rsidR="00BA7CB8" w:rsidRDefault="00BA7CB8" w:rsidP="00BA7CB8">
      <w:r>
        <w:t>Figure 2-1</w:t>
      </w:r>
      <w:r w:rsidR="009827D8">
        <w:t>4</w:t>
      </w:r>
      <w:r>
        <w:t xml:space="preserve"> shows different table structures for a hypothetical entity containing information about vendors for an organization. This </w:t>
      </w:r>
      <w:r w:rsidR="004B7BA5">
        <w:t>illustrates</w:t>
      </w:r>
      <w:r>
        <w:t xml:space="preserve"> how a data model changes as it flows </w:t>
      </w:r>
      <w:r w:rsidR="00AF29D6">
        <w:t xml:space="preserve">from the </w:t>
      </w:r>
      <w:r w:rsidR="004B7BA5">
        <w:t>s</w:t>
      </w:r>
      <w:r>
        <w:t>ource</w:t>
      </w:r>
      <w:r w:rsidR="00AF29D6">
        <w:t xml:space="preserve"> to </w:t>
      </w:r>
      <w:r w:rsidR="004B7BA5">
        <w:t>the p</w:t>
      </w:r>
      <w:r w:rsidR="00AF29D6">
        <w:t xml:space="preserve">roduction </w:t>
      </w:r>
      <w:r w:rsidR="005F0444">
        <w:t xml:space="preserve">area </w:t>
      </w:r>
      <w:r>
        <w:t xml:space="preserve">and </w:t>
      </w:r>
      <w:r w:rsidR="00AF29D6">
        <w:t xml:space="preserve">then </w:t>
      </w:r>
      <w:r w:rsidR="005F0444">
        <w:t>t</w:t>
      </w:r>
      <w:r w:rsidR="004B7BA5">
        <w:t>o the</w:t>
      </w:r>
      <w:r w:rsidR="005F0444">
        <w:t xml:space="preserve"> </w:t>
      </w:r>
      <w:r w:rsidR="004B7BA5">
        <w:t>c</w:t>
      </w:r>
      <w:r w:rsidR="00AF29D6">
        <w:t>onsumption</w:t>
      </w:r>
      <w:r w:rsidR="005F0444">
        <w:t xml:space="preserve"> area</w:t>
      </w:r>
      <w:r>
        <w:t>.</w:t>
      </w:r>
    </w:p>
    <w:p w14:paraId="6182B1AF" w14:textId="77777777" w:rsidR="00BA7CB8" w:rsidRDefault="00BA7CB8" w:rsidP="00BA7CB8">
      <w:r>
        <w:rPr>
          <w:noProof/>
        </w:rPr>
        <w:lastRenderedPageBreak/>
        <w:drawing>
          <wp:inline distT="0" distB="0" distL="0" distR="0" wp14:anchorId="6182B540" wp14:editId="6182B541">
            <wp:extent cx="6086475" cy="490537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6089904" cy="4908139"/>
                    </a:xfrm>
                    <a:prstGeom prst="rect">
                      <a:avLst/>
                    </a:prstGeom>
                    <a:noFill/>
                  </pic:spPr>
                </pic:pic>
              </a:graphicData>
            </a:graphic>
          </wp:inline>
        </w:drawing>
      </w:r>
    </w:p>
    <w:p w14:paraId="6182B1B0" w14:textId="77777777" w:rsidR="00BA7CB8" w:rsidRDefault="00BA7CB8" w:rsidP="00BA7CB8">
      <w:r>
        <w:rPr>
          <w:b/>
        </w:rPr>
        <w:t>Figure 2-</w:t>
      </w:r>
      <w:r w:rsidR="005F0444">
        <w:rPr>
          <w:b/>
        </w:rPr>
        <w:t>1</w:t>
      </w:r>
      <w:r w:rsidR="009827D8">
        <w:rPr>
          <w:b/>
        </w:rPr>
        <w:t>4</w:t>
      </w:r>
      <w:r>
        <w:t xml:space="preserve">: Example </w:t>
      </w:r>
      <w:r w:rsidR="004B7BA5">
        <w:t>s</w:t>
      </w:r>
      <w:r>
        <w:t xml:space="preserve">ource, </w:t>
      </w:r>
      <w:r w:rsidR="004B7BA5">
        <w:t>p</w:t>
      </w:r>
      <w:r w:rsidR="005F0444">
        <w:t>roduction</w:t>
      </w:r>
      <w:r>
        <w:t xml:space="preserve">, and </w:t>
      </w:r>
      <w:r w:rsidR="004B7BA5">
        <w:t>c</w:t>
      </w:r>
      <w:r w:rsidR="005F0444">
        <w:t xml:space="preserve">onsumption </w:t>
      </w:r>
      <w:r>
        <w:t>area table structures</w:t>
      </w:r>
    </w:p>
    <w:p w14:paraId="6182B1B1" w14:textId="77777777" w:rsidR="00BA7CB8" w:rsidRDefault="005F0444" w:rsidP="00BA7CB8">
      <w:r>
        <w:t>Production</w:t>
      </w:r>
      <w:r w:rsidR="00BA7CB8">
        <w:t xml:space="preserve"> area data store characteristics</w:t>
      </w:r>
      <w:r w:rsidR="004B7BA5">
        <w:t xml:space="preserve"> are as follows</w:t>
      </w:r>
      <w:r w:rsidR="00BA7CB8">
        <w:t>:</w:t>
      </w:r>
    </w:p>
    <w:p w14:paraId="6182B1B2" w14:textId="77777777" w:rsidR="00BA7CB8" w:rsidRDefault="00BA7CB8" w:rsidP="00BA7CB8">
      <w:pPr>
        <w:pStyle w:val="ListParagraph"/>
        <w:numPr>
          <w:ilvl w:val="0"/>
          <w:numId w:val="43"/>
        </w:numPr>
      </w:pPr>
      <w:r>
        <w:t xml:space="preserve">Tables are </w:t>
      </w:r>
      <w:proofErr w:type="spellStart"/>
      <w:r>
        <w:t>denormalized</w:t>
      </w:r>
      <w:proofErr w:type="spellEnd"/>
      <w:r>
        <w:t xml:space="preserve"> some, but the overall data model is still normalized.</w:t>
      </w:r>
    </w:p>
    <w:p w14:paraId="6182B1B3" w14:textId="77777777" w:rsidR="00BA7CB8" w:rsidRDefault="00BA7CB8" w:rsidP="00BA7CB8">
      <w:pPr>
        <w:pStyle w:val="ListParagraph"/>
        <w:numPr>
          <w:ilvl w:val="0"/>
          <w:numId w:val="43"/>
        </w:numPr>
      </w:pPr>
      <w:r>
        <w:t>Common naming conventions are applied to tables, attributes, and other database objects.</w:t>
      </w:r>
    </w:p>
    <w:p w14:paraId="6182B1B4" w14:textId="77777777" w:rsidR="00BA7CB8" w:rsidRDefault="00BA7CB8" w:rsidP="00BA7CB8">
      <w:pPr>
        <w:pStyle w:val="ListParagraph"/>
        <w:numPr>
          <w:ilvl w:val="0"/>
          <w:numId w:val="43"/>
        </w:numPr>
      </w:pPr>
      <w:r>
        <w:t>Business keys are identified and enforced, as are relationships between entities.</w:t>
      </w:r>
    </w:p>
    <w:p w14:paraId="6182B1B5" w14:textId="77777777" w:rsidR="00BA7CB8" w:rsidRDefault="00BA7CB8" w:rsidP="00BA7CB8">
      <w:pPr>
        <w:pStyle w:val="ListParagraph"/>
        <w:numPr>
          <w:ilvl w:val="0"/>
          <w:numId w:val="43"/>
        </w:numPr>
      </w:pPr>
      <w:r>
        <w:t>Business rules for data types for various types of string and numeric attributes are introduced and enforced.</w:t>
      </w:r>
    </w:p>
    <w:p w14:paraId="6182B1B6" w14:textId="77777777" w:rsidR="00BA7CB8" w:rsidRDefault="00BA7CB8" w:rsidP="00BA7CB8">
      <w:pPr>
        <w:pStyle w:val="ListParagraph"/>
        <w:numPr>
          <w:ilvl w:val="0"/>
          <w:numId w:val="43"/>
        </w:numPr>
      </w:pPr>
      <w:r>
        <w:t>All of these are building blocks that help provide for consistency and manageability across a data warehouse.</w:t>
      </w:r>
    </w:p>
    <w:p w14:paraId="6182B1B7" w14:textId="77777777" w:rsidR="00BA7CB8" w:rsidRDefault="004B7BA5" w:rsidP="00BA7CB8">
      <w:r>
        <w:t>A c</w:t>
      </w:r>
      <w:r w:rsidR="005F0444">
        <w:t xml:space="preserve">onsumption </w:t>
      </w:r>
      <w:r w:rsidR="00BA7CB8">
        <w:t xml:space="preserve">data store </w:t>
      </w:r>
      <w:r>
        <w:t xml:space="preserve">has these </w:t>
      </w:r>
      <w:r w:rsidR="00BA7CB8">
        <w:t>characteristics:</w:t>
      </w:r>
    </w:p>
    <w:p w14:paraId="6182B1B8" w14:textId="77777777" w:rsidR="00BA7CB8" w:rsidRDefault="00BA7CB8" w:rsidP="00BA7CB8">
      <w:pPr>
        <w:pStyle w:val="ListParagraph"/>
        <w:numPr>
          <w:ilvl w:val="0"/>
          <w:numId w:val="44"/>
        </w:numPr>
      </w:pPr>
      <w:r>
        <w:t xml:space="preserve">Tables are </w:t>
      </w:r>
      <w:proofErr w:type="spellStart"/>
      <w:r>
        <w:t>denormalized</w:t>
      </w:r>
      <w:proofErr w:type="spellEnd"/>
      <w:r>
        <w:t>. These structures are designed for most effective data retrieval.</w:t>
      </w:r>
    </w:p>
    <w:p w14:paraId="6182B1B9" w14:textId="77777777" w:rsidR="00204BD5" w:rsidRDefault="00BA7CB8" w:rsidP="00BA7CB8">
      <w:pPr>
        <w:pStyle w:val="ListParagraph"/>
        <w:numPr>
          <w:ilvl w:val="0"/>
          <w:numId w:val="44"/>
        </w:numPr>
      </w:pPr>
      <w:r>
        <w:t>Natural keys in dimensions are referenced via surrogate keys.</w:t>
      </w:r>
    </w:p>
    <w:p w14:paraId="6182B1BA" w14:textId="77777777" w:rsidR="00BA7CB8" w:rsidRDefault="00204BD5" w:rsidP="004B7BA5">
      <w:r>
        <w:t xml:space="preserve">Natural and surrogate keys are discussed in more detail in the </w:t>
      </w:r>
      <w:r w:rsidR="004B7BA5">
        <w:t>d</w:t>
      </w:r>
      <w:r>
        <w:t>ata modeling section</w:t>
      </w:r>
      <w:r w:rsidR="004B7BA5">
        <w:t xml:space="preserve"> later in this chapter</w:t>
      </w:r>
      <w:r>
        <w:t>.</w:t>
      </w:r>
    </w:p>
    <w:p w14:paraId="6182B1BB" w14:textId="77777777" w:rsidR="005A2EB8" w:rsidRDefault="00185393" w:rsidP="005A2EB8">
      <w:r>
        <w:lastRenderedPageBreak/>
        <w:t>In summary, choosing a</w:t>
      </w:r>
      <w:r w:rsidR="004B7BA5">
        <w:t>n appropriate</w:t>
      </w:r>
      <w:r>
        <w:t xml:space="preserve"> </w:t>
      </w:r>
      <w:r w:rsidR="004B7BA5">
        <w:t>d</w:t>
      </w:r>
      <w:r>
        <w:t xml:space="preserve">ata warehouse architecture and data model approach are central to </w:t>
      </w:r>
      <w:r w:rsidR="004B7BA5">
        <w:t>the success of a</w:t>
      </w:r>
      <w:r>
        <w:t xml:space="preserve"> </w:t>
      </w:r>
      <w:r w:rsidR="004B7BA5">
        <w:t>d</w:t>
      </w:r>
      <w:r>
        <w:t xml:space="preserve">ata warehouse. </w:t>
      </w:r>
      <w:r w:rsidR="004B7BA5">
        <w:t>The decisions about which d</w:t>
      </w:r>
      <w:r w:rsidR="005A2EB8">
        <w:t xml:space="preserve">ata warehouse </w:t>
      </w:r>
      <w:r>
        <w:t xml:space="preserve">architecture </w:t>
      </w:r>
      <w:r w:rsidR="005A2EB8">
        <w:t>and data model</w:t>
      </w:r>
      <w:r w:rsidR="004B7BA5">
        <w:t>s to use, however,</w:t>
      </w:r>
      <w:r w:rsidR="005A2EB8">
        <w:t xml:space="preserve"> are independent of one another</w:t>
      </w:r>
      <w:r w:rsidR="004B7BA5">
        <w:t>—</w:t>
      </w:r>
      <w:r w:rsidR="005A2EB8">
        <w:t>a</w:t>
      </w:r>
      <w:r w:rsidR="004B7BA5">
        <w:t xml:space="preserve"> f</w:t>
      </w:r>
      <w:r>
        <w:t xml:space="preserve">ederated </w:t>
      </w:r>
      <w:r w:rsidR="004B7BA5">
        <w:t>d</w:t>
      </w:r>
      <w:r w:rsidR="005A2EB8">
        <w:t>ata mart can have a more normalized data model</w:t>
      </w:r>
      <w:r w:rsidR="004B7BA5">
        <w:t>,</w:t>
      </w:r>
      <w:r w:rsidR="005A2EB8">
        <w:t xml:space="preserve"> while a </w:t>
      </w:r>
      <w:r w:rsidR="004B7BA5">
        <w:t>c</w:t>
      </w:r>
      <w:r w:rsidR="005A2EB8">
        <w:t xml:space="preserve">entralized EDW can have </w:t>
      </w:r>
      <w:r>
        <w:t xml:space="preserve">both normalized and </w:t>
      </w:r>
      <w:proofErr w:type="spellStart"/>
      <w:r w:rsidR="005A2EB8">
        <w:t>denormalized</w:t>
      </w:r>
      <w:proofErr w:type="spellEnd"/>
      <w:r w:rsidR="005A2EB8">
        <w:t xml:space="preserve"> data model</w:t>
      </w:r>
      <w:r w:rsidR="004B7BA5">
        <w:t>s, for example</w:t>
      </w:r>
      <w:r w:rsidR="005A2EB8">
        <w:t>.</w:t>
      </w:r>
    </w:p>
    <w:p w14:paraId="6182B1BC" w14:textId="77777777" w:rsidR="00185393" w:rsidRDefault="00AC7811" w:rsidP="005A2EB8">
      <w:r>
        <w:t xml:space="preserve">Once </w:t>
      </w:r>
      <w:r w:rsidR="004B7BA5">
        <w:t xml:space="preserve">you’ve selected </w:t>
      </w:r>
      <w:r>
        <w:t xml:space="preserve">the </w:t>
      </w:r>
      <w:r w:rsidR="004B7BA5">
        <w:t>architecture for your d</w:t>
      </w:r>
      <w:r>
        <w:t xml:space="preserve">ata warehouse, </w:t>
      </w:r>
      <w:r w:rsidR="004B7BA5">
        <w:t>the next deliverable is the</w:t>
      </w:r>
      <w:r>
        <w:t xml:space="preserve"> </w:t>
      </w:r>
      <w:r w:rsidR="004B7BA5">
        <w:t>d</w:t>
      </w:r>
      <w:r w:rsidR="00185393">
        <w:t>atabase architecture</w:t>
      </w:r>
      <w:r w:rsidR="004B7BA5">
        <w:t>,</w:t>
      </w:r>
      <w:r w:rsidR="00185393">
        <w:t xml:space="preserve"> </w:t>
      </w:r>
      <w:r>
        <w:t xml:space="preserve">which </w:t>
      </w:r>
      <w:r w:rsidR="003D4FDC">
        <w:t>we cover in the following section</w:t>
      </w:r>
      <w:r>
        <w:t>.</w:t>
      </w:r>
    </w:p>
    <w:p w14:paraId="6182B1BD" w14:textId="77777777" w:rsidR="00C816FD" w:rsidRPr="00400F10" w:rsidRDefault="00577E8D" w:rsidP="00C816FD">
      <w:pPr>
        <w:pStyle w:val="Heading2"/>
      </w:pPr>
      <w:bookmarkStart w:id="14" w:name="_Toc275837593"/>
      <w:r>
        <w:t>Database Architecture</w:t>
      </w:r>
      <w:bookmarkEnd w:id="14"/>
    </w:p>
    <w:p w14:paraId="6182B1BE" w14:textId="77777777" w:rsidR="00C816FD" w:rsidRDefault="00C816FD" w:rsidP="00C816FD">
      <w:r>
        <w:t>This section expands on the data warehouse components and provides an overview</w:t>
      </w:r>
      <w:r w:rsidR="00E430E8">
        <w:t xml:space="preserve"> of the different </w:t>
      </w:r>
      <w:r w:rsidR="00EA00C8">
        <w:t xml:space="preserve">data areas </w:t>
      </w:r>
      <w:r>
        <w:t xml:space="preserve">within the data warehouse, as shown in Figure 2-15. </w:t>
      </w:r>
      <w:r w:rsidR="00E430E8">
        <w:t xml:space="preserve">Note that </w:t>
      </w:r>
      <w:r w:rsidR="00EA00C8">
        <w:t xml:space="preserve">each </w:t>
      </w:r>
      <w:r w:rsidR="00EA00C8" w:rsidRPr="006D1AD6">
        <w:t>data</w:t>
      </w:r>
      <w:r w:rsidRPr="006D1AD6">
        <w:t xml:space="preserve"> </w:t>
      </w:r>
      <w:r w:rsidR="00EF677C" w:rsidRPr="006D1AD6">
        <w:t>a</w:t>
      </w:r>
      <w:r w:rsidR="00EF677C">
        <w:t xml:space="preserve">rea </w:t>
      </w:r>
      <w:r w:rsidR="00EA00C8">
        <w:t xml:space="preserve">can include one or </w:t>
      </w:r>
      <w:r w:rsidR="00E430E8">
        <w:t>more physical databases</w:t>
      </w:r>
      <w:r>
        <w:t>.</w:t>
      </w:r>
    </w:p>
    <w:p w14:paraId="6182B1BF" w14:textId="77777777" w:rsidR="00C816FD" w:rsidRDefault="00CB20E2" w:rsidP="00C816FD">
      <w:pPr>
        <w:spacing w:after="0"/>
      </w:pPr>
      <w:r w:rsidRPr="0034013A">
        <w:rPr>
          <w:noProof/>
        </w:rPr>
        <w:drawing>
          <wp:inline distT="0" distB="0" distL="0" distR="0" wp14:anchorId="6182B542" wp14:editId="6182B543">
            <wp:extent cx="3537656" cy="233567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14.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37656" cy="2335673"/>
                    </a:xfrm>
                    <a:prstGeom prst="rect">
                      <a:avLst/>
                    </a:prstGeom>
                  </pic:spPr>
                </pic:pic>
              </a:graphicData>
            </a:graphic>
          </wp:inline>
        </w:drawing>
      </w:r>
    </w:p>
    <w:p w14:paraId="6182B1C0" w14:textId="77777777" w:rsidR="00C816FD" w:rsidRDefault="00C816FD" w:rsidP="00C816FD">
      <w:r>
        <w:rPr>
          <w:b/>
        </w:rPr>
        <w:t>Figure 2-</w:t>
      </w:r>
      <w:r w:rsidR="00CB20E2">
        <w:rPr>
          <w:b/>
        </w:rPr>
        <w:t>1</w:t>
      </w:r>
      <w:r w:rsidR="009827D8">
        <w:rPr>
          <w:b/>
        </w:rPr>
        <w:t>5</w:t>
      </w:r>
      <w:r>
        <w:t xml:space="preserve">: </w:t>
      </w:r>
      <w:r>
        <w:rPr>
          <w:noProof/>
        </w:rPr>
        <w:t xml:space="preserve">Data warehouse </w:t>
      </w:r>
      <w:r w:rsidR="00EA00C8">
        <w:rPr>
          <w:noProof/>
        </w:rPr>
        <w:t>data areas</w:t>
      </w:r>
    </w:p>
    <w:p w14:paraId="6182B1C1" w14:textId="77777777" w:rsidR="00C816FD" w:rsidRDefault="00EA00C8" w:rsidP="00C816FD">
      <w:r>
        <w:t xml:space="preserve">Data warehouse data areas </w:t>
      </w:r>
      <w:r w:rsidR="00C816FD">
        <w:t>include:</w:t>
      </w:r>
    </w:p>
    <w:p w14:paraId="6182B1C2" w14:textId="77777777" w:rsidR="00CB20E2" w:rsidRDefault="00CB20E2" w:rsidP="00C816FD">
      <w:pPr>
        <w:pStyle w:val="ListParagraph"/>
        <w:numPr>
          <w:ilvl w:val="0"/>
          <w:numId w:val="45"/>
        </w:numPr>
        <w:rPr>
          <w:b/>
        </w:rPr>
      </w:pPr>
      <w:r w:rsidRPr="0034013A">
        <w:rPr>
          <w:b/>
        </w:rPr>
        <w:t>Production area</w:t>
      </w:r>
    </w:p>
    <w:p w14:paraId="6182B1C3" w14:textId="77777777" w:rsidR="00CB20E2" w:rsidRPr="00FB00A3" w:rsidRDefault="00CB20E2" w:rsidP="0034013A">
      <w:pPr>
        <w:pStyle w:val="ListParagraph"/>
        <w:numPr>
          <w:ilvl w:val="1"/>
          <w:numId w:val="45"/>
        </w:numPr>
        <w:rPr>
          <w:b/>
        </w:rPr>
      </w:pPr>
      <w:r>
        <w:rPr>
          <w:b/>
        </w:rPr>
        <w:t>Production</w:t>
      </w:r>
      <w:r>
        <w:t xml:space="preserve"> databases are where data is cleansed, </w:t>
      </w:r>
      <w:r w:rsidR="00AC7811">
        <w:t>lineage is introduced, business rules are applied</w:t>
      </w:r>
      <w:r w:rsidR="006D1AD6">
        <w:t>,</w:t>
      </w:r>
      <w:r w:rsidR="00AC7811">
        <w:t xml:space="preserve"> and versioned data is</w:t>
      </w:r>
      <w:r w:rsidR="00670045">
        <w:t xml:space="preserve"> introduced.</w:t>
      </w:r>
    </w:p>
    <w:p w14:paraId="6182B1C4" w14:textId="77777777" w:rsidR="00FB00A3" w:rsidRPr="00FB00A3" w:rsidRDefault="00FB00A3" w:rsidP="00FB00A3">
      <w:pPr>
        <w:pStyle w:val="ListParagraph"/>
        <w:numPr>
          <w:ilvl w:val="1"/>
          <w:numId w:val="45"/>
        </w:numPr>
        <w:rPr>
          <w:b/>
        </w:rPr>
      </w:pPr>
      <w:r>
        <w:rPr>
          <w:b/>
        </w:rPr>
        <w:t xml:space="preserve">Data in </w:t>
      </w:r>
      <w:r>
        <w:t xml:space="preserve">databases contain a mirror copy of </w:t>
      </w:r>
      <w:r w:rsidR="00670045">
        <w:t xml:space="preserve">a subset of </w:t>
      </w:r>
      <w:r>
        <w:t>source system data</w:t>
      </w:r>
      <w:r w:rsidR="00670045">
        <w:t>.</w:t>
      </w:r>
    </w:p>
    <w:p w14:paraId="6182B1C5" w14:textId="77777777" w:rsidR="00C816FD" w:rsidRDefault="00EA00C8" w:rsidP="00C816FD">
      <w:pPr>
        <w:pStyle w:val="ListParagraph"/>
        <w:numPr>
          <w:ilvl w:val="0"/>
          <w:numId w:val="45"/>
        </w:numPr>
      </w:pPr>
      <w:r>
        <w:t xml:space="preserve">The </w:t>
      </w:r>
      <w:r w:rsidR="006D1AD6">
        <w:rPr>
          <w:b/>
        </w:rPr>
        <w:t>co</w:t>
      </w:r>
      <w:r w:rsidR="00CB20E2">
        <w:rPr>
          <w:b/>
        </w:rPr>
        <w:t xml:space="preserve">nsumption </w:t>
      </w:r>
      <w:r>
        <w:rPr>
          <w:b/>
        </w:rPr>
        <w:t xml:space="preserve">area </w:t>
      </w:r>
      <w:r>
        <w:t xml:space="preserve">is accessed by business consumers and can include a </w:t>
      </w:r>
      <w:r w:rsidR="00C816FD">
        <w:t>d</w:t>
      </w:r>
      <w:r>
        <w:t xml:space="preserve">ata warehouse, multiple </w:t>
      </w:r>
      <w:r w:rsidR="00C816FD">
        <w:t>data marts</w:t>
      </w:r>
      <w:r w:rsidR="006D1AD6">
        <w:t>,</w:t>
      </w:r>
      <w:r>
        <w:t xml:space="preserve"> or a combination of the two.</w:t>
      </w:r>
    </w:p>
    <w:p w14:paraId="6182B1C6" w14:textId="77777777" w:rsidR="00AC7811" w:rsidRDefault="00FB00A3" w:rsidP="00AC7811">
      <w:pPr>
        <w:pStyle w:val="ListParagraph"/>
        <w:numPr>
          <w:ilvl w:val="0"/>
          <w:numId w:val="45"/>
        </w:numPr>
      </w:pPr>
      <w:r>
        <w:t xml:space="preserve">The </w:t>
      </w:r>
      <w:r w:rsidR="006D1AD6">
        <w:rPr>
          <w:b/>
        </w:rPr>
        <w:t>ex</w:t>
      </w:r>
      <w:r w:rsidR="00AC7811">
        <w:rPr>
          <w:b/>
        </w:rPr>
        <w:t xml:space="preserve">ception </w:t>
      </w:r>
      <w:r>
        <w:t>data area is where records that fail d</w:t>
      </w:r>
      <w:r w:rsidR="00AC7811">
        <w:t>ata</w:t>
      </w:r>
      <w:r w:rsidR="004E0A53">
        <w:t xml:space="preserve"> </w:t>
      </w:r>
      <w:r w:rsidR="00AC7811">
        <w:t xml:space="preserve">quality checks </w:t>
      </w:r>
      <w:r>
        <w:t>and b</w:t>
      </w:r>
      <w:r w:rsidR="00AC7811">
        <w:t xml:space="preserve">usiness rules are </w:t>
      </w:r>
      <w:r w:rsidR="006D1AD6">
        <w:t>held</w:t>
      </w:r>
      <w:r w:rsidR="00AC7811">
        <w:t>.</w:t>
      </w:r>
    </w:p>
    <w:p w14:paraId="6182B1C7" w14:textId="77777777" w:rsidR="00C816FD" w:rsidRDefault="00C816FD" w:rsidP="00C816FD">
      <w:pPr>
        <w:pStyle w:val="ListParagraph"/>
        <w:numPr>
          <w:ilvl w:val="0"/>
          <w:numId w:val="45"/>
        </w:numPr>
      </w:pPr>
      <w:r w:rsidRPr="007B24AD">
        <w:rPr>
          <w:b/>
        </w:rPr>
        <w:t>Metadata</w:t>
      </w:r>
      <w:r>
        <w:t xml:space="preserve"> describes the data itself, both in business terms and technical terms. It includes definitions, rules, and origins of all data in the data warehouse. </w:t>
      </w:r>
      <w:r w:rsidR="00AC7811">
        <w:t xml:space="preserve">In addition, process metadata </w:t>
      </w:r>
      <w:r>
        <w:t>helps define configurations and implement security within the data warehouse.</w:t>
      </w:r>
    </w:p>
    <w:p w14:paraId="6182B1C8" w14:textId="77777777" w:rsidR="00C816FD" w:rsidRDefault="00C816FD" w:rsidP="00C816FD">
      <w:pPr>
        <w:pStyle w:val="ListParagraph"/>
        <w:numPr>
          <w:ilvl w:val="0"/>
          <w:numId w:val="45"/>
        </w:numPr>
      </w:pPr>
      <w:r>
        <w:rPr>
          <w:b/>
        </w:rPr>
        <w:t>Log</w:t>
      </w:r>
      <w:r w:rsidR="008E5CB3">
        <w:rPr>
          <w:b/>
        </w:rPr>
        <w:t>ging</w:t>
      </w:r>
      <w:r w:rsidR="008E5CB3">
        <w:t xml:space="preserve"> databases</w:t>
      </w:r>
      <w:r>
        <w:t xml:space="preserve"> are important for recording the day-to-day activity within the data warehouse and </w:t>
      </w:r>
      <w:r w:rsidR="008E5CB3">
        <w:t>typically</w:t>
      </w:r>
      <w:r>
        <w:t xml:space="preserve"> include </w:t>
      </w:r>
      <w:r w:rsidR="008E5CB3">
        <w:t xml:space="preserve">logging activity from </w:t>
      </w:r>
      <w:r>
        <w:t xml:space="preserve">data integration </w:t>
      </w:r>
      <w:r w:rsidR="00AC7811">
        <w:t>processes and</w:t>
      </w:r>
      <w:r w:rsidR="006D1AD6">
        <w:t>,</w:t>
      </w:r>
      <w:r w:rsidR="00AC7811">
        <w:t xml:space="preserve"> </w:t>
      </w:r>
      <w:r w:rsidR="008E5CB3">
        <w:t>optionally</w:t>
      </w:r>
      <w:r w:rsidR="006D1AD6">
        <w:t>,</w:t>
      </w:r>
      <w:r w:rsidR="008E5CB3">
        <w:t xml:space="preserve"> </w:t>
      </w:r>
      <w:r w:rsidR="00AC7811">
        <w:t xml:space="preserve">consumption data area </w:t>
      </w:r>
      <w:r>
        <w:t>access.</w:t>
      </w:r>
    </w:p>
    <w:p w14:paraId="6182B1C9" w14:textId="77777777" w:rsidR="00B37B9A" w:rsidRDefault="00B37B9A" w:rsidP="00C816FD">
      <w:pPr>
        <w:pStyle w:val="ListParagraph"/>
        <w:numPr>
          <w:ilvl w:val="0"/>
          <w:numId w:val="45"/>
        </w:numPr>
      </w:pPr>
      <w:r>
        <w:rPr>
          <w:b/>
        </w:rPr>
        <w:lastRenderedPageBreak/>
        <w:t>Archived</w:t>
      </w:r>
      <w:r>
        <w:t xml:space="preserve"> databases hold </w:t>
      </w:r>
      <w:r w:rsidR="00AC7811">
        <w:t>aged data removed from data areas to improve performance</w:t>
      </w:r>
      <w:r>
        <w:t>.</w:t>
      </w:r>
    </w:p>
    <w:p w14:paraId="6182B1CA" w14:textId="77777777" w:rsidR="002835F1" w:rsidRDefault="00EA00C8" w:rsidP="0034013A">
      <w:r>
        <w:t>These data areas are the focus of the remainder of this section</w:t>
      </w:r>
      <w:r w:rsidR="006D1AD6">
        <w:t>,</w:t>
      </w:r>
      <w:r>
        <w:t xml:space="preserve"> which is organized by </w:t>
      </w:r>
      <w:r w:rsidR="006D1AD6">
        <w:t>d</w:t>
      </w:r>
      <w:r w:rsidR="004342A2">
        <w:t xml:space="preserve">ata warehouse </w:t>
      </w:r>
      <w:r>
        <w:t>maturity level</w:t>
      </w:r>
      <w:r w:rsidR="006D1AD6">
        <w:t xml:space="preserve">—starting </w:t>
      </w:r>
      <w:r w:rsidR="002835F1">
        <w:t xml:space="preserve">with </w:t>
      </w:r>
      <w:r w:rsidR="00AC7811">
        <w:t>basic configurations seen</w:t>
      </w:r>
      <w:r>
        <w:t xml:space="preserve"> in </w:t>
      </w:r>
      <w:r w:rsidR="00FB00A3">
        <w:t>d</w:t>
      </w:r>
      <w:r w:rsidR="002835F1">
        <w:t xml:space="preserve">epartmental </w:t>
      </w:r>
      <w:r w:rsidR="006D1AD6">
        <w:t>d</w:t>
      </w:r>
      <w:r w:rsidR="002835F1">
        <w:t xml:space="preserve">ata marts and </w:t>
      </w:r>
      <w:r>
        <w:t>mov</w:t>
      </w:r>
      <w:r w:rsidR="006D1AD6">
        <w:t>ing</w:t>
      </w:r>
      <w:r>
        <w:t xml:space="preserve"> </w:t>
      </w:r>
      <w:r w:rsidR="002835F1">
        <w:t>to more advanced configurations seen in EDWs.</w:t>
      </w:r>
    </w:p>
    <w:p w14:paraId="6182B1CB" w14:textId="77777777" w:rsidR="004342A2" w:rsidRDefault="00835BCA" w:rsidP="00C816FD">
      <w:pPr>
        <w:pStyle w:val="Heading3"/>
        <w:rPr>
          <w:b/>
        </w:rPr>
      </w:pPr>
      <w:bookmarkStart w:id="15" w:name="_Toc275837594"/>
      <w:r>
        <w:rPr>
          <w:b/>
        </w:rPr>
        <w:t>One Data A</w:t>
      </w:r>
      <w:r w:rsidR="00EA00C8">
        <w:rPr>
          <w:b/>
        </w:rPr>
        <w:t>rea: F</w:t>
      </w:r>
      <w:r w:rsidR="004342A2">
        <w:rPr>
          <w:b/>
        </w:rPr>
        <w:t xml:space="preserve">ull </w:t>
      </w:r>
      <w:r w:rsidR="00C362E3">
        <w:rPr>
          <w:b/>
        </w:rPr>
        <w:t>L</w:t>
      </w:r>
      <w:r w:rsidR="004342A2">
        <w:rPr>
          <w:b/>
        </w:rPr>
        <w:t>oad</w:t>
      </w:r>
      <w:r w:rsidR="00837C26">
        <w:rPr>
          <w:b/>
        </w:rPr>
        <w:t>s</w:t>
      </w:r>
      <w:bookmarkEnd w:id="15"/>
    </w:p>
    <w:p w14:paraId="6182B1CC" w14:textId="77777777" w:rsidR="004342A2" w:rsidRDefault="004342A2" w:rsidP="0034013A">
      <w:r>
        <w:t xml:space="preserve">The first implementation for many </w:t>
      </w:r>
      <w:r w:rsidR="00C362E3">
        <w:t>d</w:t>
      </w:r>
      <w:r>
        <w:t xml:space="preserve">ata warehouses </w:t>
      </w:r>
      <w:r w:rsidR="002835F1">
        <w:t xml:space="preserve">and </w:t>
      </w:r>
      <w:r w:rsidR="00C362E3">
        <w:t>d</w:t>
      </w:r>
      <w:r>
        <w:t>ata marts is</w:t>
      </w:r>
      <w:r w:rsidR="009827D8">
        <w:t xml:space="preserve"> a full load</w:t>
      </w:r>
      <w:r w:rsidR="00C362E3">
        <w:t>,</w:t>
      </w:r>
      <w:r w:rsidR="009827D8">
        <w:t xml:space="preserve"> shown in Figure 2-16</w:t>
      </w:r>
      <w:r>
        <w:t>.</w:t>
      </w:r>
    </w:p>
    <w:p w14:paraId="6182B1CD" w14:textId="77777777" w:rsidR="004342A2" w:rsidRDefault="009827D8" w:rsidP="0034013A">
      <w:r w:rsidRPr="0034013A">
        <w:rPr>
          <w:noProof/>
        </w:rPr>
        <w:drawing>
          <wp:inline distT="0" distB="0" distL="0" distR="0" wp14:anchorId="6182B544" wp14:editId="6182B545">
            <wp:extent cx="2592369" cy="126661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16 - Full load.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92369" cy="1266614"/>
                    </a:xfrm>
                    <a:prstGeom prst="rect">
                      <a:avLst/>
                    </a:prstGeom>
                  </pic:spPr>
                </pic:pic>
              </a:graphicData>
            </a:graphic>
          </wp:inline>
        </w:drawing>
      </w:r>
    </w:p>
    <w:p w14:paraId="6182B1CE" w14:textId="77777777" w:rsidR="009827D8" w:rsidRDefault="009827D8" w:rsidP="0034013A">
      <w:pPr>
        <w:rPr>
          <w:noProof/>
        </w:rPr>
      </w:pPr>
      <w:r>
        <w:rPr>
          <w:b/>
        </w:rPr>
        <w:t>Figure 2-16</w:t>
      </w:r>
      <w:r>
        <w:t xml:space="preserve">: </w:t>
      </w:r>
      <w:r>
        <w:rPr>
          <w:noProof/>
        </w:rPr>
        <w:t>Full load</w:t>
      </w:r>
    </w:p>
    <w:p w14:paraId="6182B1CF" w14:textId="77777777" w:rsidR="009827D8" w:rsidRDefault="009827D8" w:rsidP="0034013A">
      <w:pPr>
        <w:rPr>
          <w:noProof/>
        </w:rPr>
      </w:pPr>
      <w:r>
        <w:rPr>
          <w:noProof/>
        </w:rPr>
        <w:t xml:space="preserve">This implementation truncates and reloads the </w:t>
      </w:r>
      <w:r w:rsidR="00C362E3">
        <w:rPr>
          <w:noProof/>
        </w:rPr>
        <w:t>d</w:t>
      </w:r>
      <w:r>
        <w:rPr>
          <w:noProof/>
        </w:rPr>
        <w:t xml:space="preserve">ata warehouse or </w:t>
      </w:r>
      <w:r w:rsidR="00C362E3">
        <w:rPr>
          <w:noProof/>
        </w:rPr>
        <w:t>d</w:t>
      </w:r>
      <w:r>
        <w:rPr>
          <w:noProof/>
        </w:rPr>
        <w:t>ata mart directly from one source on a scheduled basis</w:t>
      </w:r>
      <w:r w:rsidR="00C362E3">
        <w:rPr>
          <w:noProof/>
        </w:rPr>
        <w:t xml:space="preserve"> (</w:t>
      </w:r>
      <w:r w:rsidR="00AC7811">
        <w:rPr>
          <w:noProof/>
        </w:rPr>
        <w:t>i.e.</w:t>
      </w:r>
      <w:r w:rsidR="00C362E3">
        <w:rPr>
          <w:noProof/>
        </w:rPr>
        <w:t>,</w:t>
      </w:r>
      <w:r w:rsidR="00AC7811">
        <w:rPr>
          <w:noProof/>
        </w:rPr>
        <w:t xml:space="preserve"> daily, weekly</w:t>
      </w:r>
      <w:r w:rsidR="00C362E3">
        <w:rPr>
          <w:noProof/>
        </w:rPr>
        <w:t>,</w:t>
      </w:r>
      <w:r w:rsidR="00AC7811">
        <w:rPr>
          <w:noProof/>
        </w:rPr>
        <w:t xml:space="preserve"> monthly</w:t>
      </w:r>
      <w:r w:rsidR="00C362E3">
        <w:rPr>
          <w:noProof/>
        </w:rPr>
        <w:t>)</w:t>
      </w:r>
      <w:r w:rsidR="00AC7811">
        <w:rPr>
          <w:noProof/>
        </w:rPr>
        <w:t xml:space="preserve">. This is the simplest implementation and requires the least amount of </w:t>
      </w:r>
      <w:r w:rsidR="00C362E3">
        <w:rPr>
          <w:noProof/>
        </w:rPr>
        <w:t>d</w:t>
      </w:r>
      <w:r w:rsidR="00AC7811">
        <w:rPr>
          <w:noProof/>
        </w:rPr>
        <w:t xml:space="preserve">ata integration code. </w:t>
      </w:r>
      <w:r>
        <w:rPr>
          <w:noProof/>
        </w:rPr>
        <w:t>The data model is typically a denormalized dimensional model.</w:t>
      </w:r>
    </w:p>
    <w:p w14:paraId="6182B1D0" w14:textId="77777777" w:rsidR="009827D8" w:rsidRDefault="009827D8" w:rsidP="0034013A">
      <w:pPr>
        <w:rPr>
          <w:noProof/>
        </w:rPr>
      </w:pPr>
      <w:r>
        <w:rPr>
          <w:noProof/>
        </w:rPr>
        <w:t>However, o</w:t>
      </w:r>
      <w:r w:rsidR="00AC7811">
        <w:rPr>
          <w:noProof/>
        </w:rPr>
        <w:t>rganizations soon realize that f</w:t>
      </w:r>
      <w:r>
        <w:rPr>
          <w:noProof/>
        </w:rPr>
        <w:t>ull loads have the following issues:</w:t>
      </w:r>
    </w:p>
    <w:p w14:paraId="6182B1D1" w14:textId="77777777" w:rsidR="009827D8" w:rsidRDefault="009827D8" w:rsidP="0034013A">
      <w:pPr>
        <w:pStyle w:val="ListParagraph"/>
        <w:numPr>
          <w:ilvl w:val="0"/>
          <w:numId w:val="108"/>
        </w:numPr>
        <w:rPr>
          <w:noProof/>
        </w:rPr>
      </w:pPr>
      <w:r w:rsidRPr="00C362E3">
        <w:rPr>
          <w:b/>
          <w:noProof/>
        </w:rPr>
        <w:t>No history or no point</w:t>
      </w:r>
      <w:r w:rsidR="00C362E3" w:rsidRPr="00C362E3">
        <w:rPr>
          <w:b/>
          <w:noProof/>
        </w:rPr>
        <w:t>-</w:t>
      </w:r>
      <w:r w:rsidRPr="00C362E3">
        <w:rPr>
          <w:b/>
          <w:noProof/>
        </w:rPr>
        <w:t>in</w:t>
      </w:r>
      <w:r w:rsidR="00C362E3" w:rsidRPr="00C362E3">
        <w:rPr>
          <w:b/>
          <w:noProof/>
        </w:rPr>
        <w:t>-</w:t>
      </w:r>
      <w:r w:rsidRPr="00C362E3">
        <w:rPr>
          <w:b/>
          <w:noProof/>
        </w:rPr>
        <w:t>time history.</w:t>
      </w:r>
      <w:r>
        <w:rPr>
          <w:noProof/>
        </w:rPr>
        <w:t xml:space="preserve"> </w:t>
      </w:r>
      <w:r w:rsidR="004E7C4B">
        <w:rPr>
          <w:noProof/>
        </w:rPr>
        <w:t xml:space="preserve">Many OLTP systems keep </w:t>
      </w:r>
      <w:r w:rsidR="00C362E3">
        <w:rPr>
          <w:noProof/>
        </w:rPr>
        <w:t xml:space="preserve">only </w:t>
      </w:r>
      <w:r w:rsidR="004E7C4B">
        <w:rPr>
          <w:noProof/>
        </w:rPr>
        <w:t>current data</w:t>
      </w:r>
      <w:r w:rsidR="00C362E3">
        <w:rPr>
          <w:noProof/>
        </w:rPr>
        <w:t>,</w:t>
      </w:r>
      <w:r w:rsidR="004E7C4B">
        <w:rPr>
          <w:noProof/>
        </w:rPr>
        <w:t xml:space="preserve"> which </w:t>
      </w:r>
      <w:r w:rsidR="00DB0752">
        <w:rPr>
          <w:noProof/>
        </w:rPr>
        <w:t xml:space="preserve">precludes historical reporting. Even if the OLTP systems store history, these historical records are often modified over time. This makes it impossible to capture </w:t>
      </w:r>
      <w:r w:rsidR="00C362E3">
        <w:rPr>
          <w:noProof/>
        </w:rPr>
        <w:t xml:space="preserve">the </w:t>
      </w:r>
      <w:r w:rsidR="00DB0752">
        <w:rPr>
          <w:noProof/>
        </w:rPr>
        <w:t xml:space="preserve">state </w:t>
      </w:r>
      <w:r w:rsidR="00835BCA">
        <w:rPr>
          <w:noProof/>
        </w:rPr>
        <w:t xml:space="preserve">of data </w:t>
      </w:r>
      <w:r w:rsidR="00DB0752">
        <w:rPr>
          <w:noProof/>
        </w:rPr>
        <w:t>at a particular point in time.</w:t>
      </w:r>
    </w:p>
    <w:p w14:paraId="6182B1D2" w14:textId="77777777" w:rsidR="00DB0752" w:rsidRDefault="00DB0752" w:rsidP="00DB0752">
      <w:pPr>
        <w:pStyle w:val="ListParagraph"/>
        <w:numPr>
          <w:ilvl w:val="0"/>
          <w:numId w:val="108"/>
        </w:numPr>
        <w:rPr>
          <w:noProof/>
        </w:rPr>
      </w:pPr>
      <w:r w:rsidRPr="00C362E3">
        <w:rPr>
          <w:b/>
          <w:noProof/>
        </w:rPr>
        <w:t>Extended processing times.</w:t>
      </w:r>
      <w:r>
        <w:rPr>
          <w:noProof/>
        </w:rPr>
        <w:t xml:space="preserve"> As the data volumes grow</w:t>
      </w:r>
      <w:r w:rsidR="00C362E3">
        <w:rPr>
          <w:noProof/>
        </w:rPr>
        <w:t>,</w:t>
      </w:r>
      <w:r>
        <w:rPr>
          <w:noProof/>
        </w:rPr>
        <w:t xml:space="preserve"> it takes longer and longer to </w:t>
      </w:r>
      <w:r w:rsidR="00835BCA">
        <w:rPr>
          <w:noProof/>
        </w:rPr>
        <w:t xml:space="preserve">drop indexes, truncate , </w:t>
      </w:r>
      <w:r>
        <w:rPr>
          <w:noProof/>
        </w:rPr>
        <w:t>reload</w:t>
      </w:r>
      <w:r w:rsidR="00C362E3">
        <w:rPr>
          <w:noProof/>
        </w:rPr>
        <w:t>,</w:t>
      </w:r>
      <w:r>
        <w:rPr>
          <w:noProof/>
        </w:rPr>
        <w:t xml:space="preserve"> </w:t>
      </w:r>
      <w:r w:rsidR="00835BCA">
        <w:rPr>
          <w:noProof/>
        </w:rPr>
        <w:t xml:space="preserve">and reindex </w:t>
      </w:r>
      <w:r>
        <w:rPr>
          <w:noProof/>
        </w:rPr>
        <w:t xml:space="preserve">all data. This becomes an issue when processing </w:t>
      </w:r>
      <w:r w:rsidR="00D045DD">
        <w:rPr>
          <w:noProof/>
        </w:rPr>
        <w:t>extends into business</w:t>
      </w:r>
      <w:r w:rsidR="00C362E3">
        <w:rPr>
          <w:noProof/>
        </w:rPr>
        <w:t>-</w:t>
      </w:r>
      <w:r w:rsidR="00D045DD">
        <w:rPr>
          <w:noProof/>
        </w:rPr>
        <w:t>usage hours.</w:t>
      </w:r>
    </w:p>
    <w:p w14:paraId="6182B1D3" w14:textId="77777777" w:rsidR="00D045DD" w:rsidRDefault="00D045DD" w:rsidP="00DB0752">
      <w:pPr>
        <w:pStyle w:val="ListParagraph"/>
        <w:numPr>
          <w:ilvl w:val="0"/>
          <w:numId w:val="108"/>
        </w:numPr>
        <w:rPr>
          <w:noProof/>
        </w:rPr>
      </w:pPr>
      <w:r w:rsidRPr="00C362E3">
        <w:rPr>
          <w:b/>
          <w:noProof/>
        </w:rPr>
        <w:t>Data quality issues.</w:t>
      </w:r>
      <w:r>
        <w:rPr>
          <w:noProof/>
        </w:rPr>
        <w:t xml:space="preserve"> Data stewards have little to no visibility into record change histories</w:t>
      </w:r>
      <w:r w:rsidR="00C362E3">
        <w:rPr>
          <w:noProof/>
        </w:rPr>
        <w:t>,</w:t>
      </w:r>
      <w:r>
        <w:rPr>
          <w:noProof/>
        </w:rPr>
        <w:t xml:space="preserve"> which makes it difficult to track data issues back to the </w:t>
      </w:r>
      <w:r w:rsidR="00835BCA">
        <w:rPr>
          <w:noProof/>
        </w:rPr>
        <w:t xml:space="preserve">source data and </w:t>
      </w:r>
      <w:r>
        <w:rPr>
          <w:noProof/>
        </w:rPr>
        <w:t>process.</w:t>
      </w:r>
    </w:p>
    <w:p w14:paraId="6182B1D4" w14:textId="77777777" w:rsidR="00D045DD" w:rsidRDefault="00D045DD" w:rsidP="00D045DD">
      <w:pPr>
        <w:rPr>
          <w:noProof/>
        </w:rPr>
      </w:pPr>
      <w:r>
        <w:rPr>
          <w:noProof/>
        </w:rPr>
        <w:t xml:space="preserve">These </w:t>
      </w:r>
      <w:r w:rsidR="00C362E3">
        <w:rPr>
          <w:noProof/>
        </w:rPr>
        <w:t>problems</w:t>
      </w:r>
      <w:r>
        <w:rPr>
          <w:noProof/>
        </w:rPr>
        <w:t xml:space="preserve"> with </w:t>
      </w:r>
      <w:r w:rsidR="00C362E3">
        <w:rPr>
          <w:noProof/>
        </w:rPr>
        <w:t>f</w:t>
      </w:r>
      <w:r>
        <w:rPr>
          <w:noProof/>
        </w:rPr>
        <w:t xml:space="preserve">ull loads </w:t>
      </w:r>
      <w:r w:rsidR="00C362E3">
        <w:rPr>
          <w:noProof/>
        </w:rPr>
        <w:t>lead</w:t>
      </w:r>
      <w:r>
        <w:rPr>
          <w:noProof/>
        </w:rPr>
        <w:t xml:space="preserve"> most organizations </w:t>
      </w:r>
      <w:r w:rsidR="00C362E3">
        <w:rPr>
          <w:noProof/>
        </w:rPr>
        <w:t xml:space="preserve">to </w:t>
      </w:r>
      <w:r>
        <w:rPr>
          <w:noProof/>
        </w:rPr>
        <w:t>a</w:t>
      </w:r>
      <w:r w:rsidR="00C362E3">
        <w:rPr>
          <w:noProof/>
        </w:rPr>
        <w:t>n</w:t>
      </w:r>
      <w:r>
        <w:rPr>
          <w:noProof/>
        </w:rPr>
        <w:t xml:space="preserve"> </w:t>
      </w:r>
      <w:r w:rsidR="00C362E3">
        <w:rPr>
          <w:noProof/>
        </w:rPr>
        <w:t>i</w:t>
      </w:r>
      <w:r>
        <w:rPr>
          <w:noProof/>
        </w:rPr>
        <w:t>ncremental load approach.</w:t>
      </w:r>
    </w:p>
    <w:p w14:paraId="6182B1D5" w14:textId="77777777" w:rsidR="00D045DD" w:rsidRDefault="00835BCA" w:rsidP="00C816FD">
      <w:pPr>
        <w:pStyle w:val="Heading3"/>
        <w:rPr>
          <w:b/>
        </w:rPr>
      </w:pPr>
      <w:bookmarkStart w:id="16" w:name="_Toc275837595"/>
      <w:r>
        <w:rPr>
          <w:b/>
        </w:rPr>
        <w:t>One D</w:t>
      </w:r>
      <w:r w:rsidR="00EA00C8">
        <w:rPr>
          <w:b/>
        </w:rPr>
        <w:t xml:space="preserve">ata </w:t>
      </w:r>
      <w:r>
        <w:rPr>
          <w:b/>
        </w:rPr>
        <w:t>A</w:t>
      </w:r>
      <w:r w:rsidR="00EA00C8">
        <w:rPr>
          <w:b/>
        </w:rPr>
        <w:t xml:space="preserve">rea: </w:t>
      </w:r>
      <w:r w:rsidR="00D045DD">
        <w:rPr>
          <w:b/>
        </w:rPr>
        <w:t xml:space="preserve">Incremental </w:t>
      </w:r>
      <w:r w:rsidR="008C0D8D">
        <w:rPr>
          <w:b/>
        </w:rPr>
        <w:t>L</w:t>
      </w:r>
      <w:r w:rsidR="00D045DD">
        <w:rPr>
          <w:b/>
        </w:rPr>
        <w:t>oad</w:t>
      </w:r>
      <w:r w:rsidR="00837C26">
        <w:rPr>
          <w:b/>
        </w:rPr>
        <w:t>s</w:t>
      </w:r>
      <w:bookmarkEnd w:id="16"/>
    </w:p>
    <w:p w14:paraId="6182B1D6" w14:textId="77777777" w:rsidR="00D045DD" w:rsidRDefault="00CE754F" w:rsidP="0034013A">
      <w:r>
        <w:t xml:space="preserve">The first step </w:t>
      </w:r>
      <w:r w:rsidR="00514982">
        <w:t xml:space="preserve">for </w:t>
      </w:r>
      <w:r w:rsidR="008C0D8D">
        <w:t>i</w:t>
      </w:r>
      <w:r w:rsidR="00D045DD">
        <w:t>ncremental loads</w:t>
      </w:r>
      <w:r w:rsidR="00514982">
        <w:t xml:space="preserve"> is to </w:t>
      </w:r>
      <w:r w:rsidR="00FB00A3">
        <w:t xml:space="preserve">create a </w:t>
      </w:r>
      <w:r w:rsidR="00514982">
        <w:t xml:space="preserve">data model </w:t>
      </w:r>
      <w:r w:rsidR="00FB00A3">
        <w:t xml:space="preserve">that </w:t>
      </w:r>
      <w:r w:rsidR="00514982">
        <w:t>support</w:t>
      </w:r>
      <w:r w:rsidR="00FB00A3">
        <w:t>s</w:t>
      </w:r>
      <w:r w:rsidR="00514982">
        <w:t xml:space="preserve"> history. The dimensional data model is extended to support record versions. </w:t>
      </w:r>
      <w:r w:rsidR="00957EAC">
        <w:t xml:space="preserve">When implemented within dimensions, this is </w:t>
      </w:r>
      <w:r w:rsidR="00514982">
        <w:t>referred to as a Slowly Changing Dimension II</w:t>
      </w:r>
      <w:r w:rsidR="00E05B22">
        <w:t xml:space="preserve"> (SCD II)</w:t>
      </w:r>
      <w:r w:rsidR="00514982">
        <w:t>.</w:t>
      </w:r>
    </w:p>
    <w:p w14:paraId="6182B1D7" w14:textId="77777777" w:rsidR="00E05B22" w:rsidRDefault="008C0D8D" w:rsidP="00E05B22">
      <w:r>
        <w:t>With incremental loads, o</w:t>
      </w:r>
      <w:r w:rsidR="00E05B22">
        <w:t>rganizations can report on history, but this approach has the following issues:</w:t>
      </w:r>
    </w:p>
    <w:p w14:paraId="6182B1D8" w14:textId="77777777" w:rsidR="00E05B22" w:rsidRDefault="00FB00A3" w:rsidP="00E05B22">
      <w:pPr>
        <w:pStyle w:val="ListParagraph"/>
        <w:numPr>
          <w:ilvl w:val="0"/>
          <w:numId w:val="109"/>
        </w:numPr>
      </w:pPr>
      <w:r>
        <w:t xml:space="preserve">The fact that there is one data area for consumption and production results in the </w:t>
      </w:r>
      <w:r w:rsidR="00E05B22">
        <w:t xml:space="preserve">database </w:t>
      </w:r>
      <w:r>
        <w:t xml:space="preserve">being </w:t>
      </w:r>
      <w:r w:rsidR="00E05B22">
        <w:t>of</w:t>
      </w:r>
      <w:r w:rsidR="00835BCA">
        <w:t>fline to business users while d</w:t>
      </w:r>
      <w:r w:rsidR="00E05B22">
        <w:t>ata integration processing is active</w:t>
      </w:r>
      <w:r w:rsidR="00C93DA2">
        <w:t>.</w:t>
      </w:r>
    </w:p>
    <w:p w14:paraId="6182B1D9" w14:textId="77777777" w:rsidR="00E05B22" w:rsidRDefault="00835BCA" w:rsidP="00C93DA2">
      <w:pPr>
        <w:pStyle w:val="ListParagraph"/>
        <w:numPr>
          <w:ilvl w:val="0"/>
          <w:numId w:val="109"/>
        </w:numPr>
      </w:pPr>
      <w:r>
        <w:lastRenderedPageBreak/>
        <w:t>Merging multiple business entities into one dimension makes it difficult to enforce a single version of the truth</w:t>
      </w:r>
      <w:r w:rsidR="00C93DA2">
        <w:t>,</w:t>
      </w:r>
      <w:r>
        <w:t xml:space="preserve"> and tracking down and resolving d</w:t>
      </w:r>
      <w:r w:rsidR="00E05B22">
        <w:t>ata quality issues</w:t>
      </w:r>
      <w:r w:rsidR="00837C26">
        <w:t xml:space="preserve"> </w:t>
      </w:r>
      <w:r>
        <w:t>is a time</w:t>
      </w:r>
      <w:r w:rsidR="00C93DA2">
        <w:t>-</w:t>
      </w:r>
      <w:r>
        <w:t>consuming process.</w:t>
      </w:r>
    </w:p>
    <w:p w14:paraId="6182B1DA" w14:textId="77777777" w:rsidR="00C93DA2" w:rsidRDefault="00C93DA2" w:rsidP="00C93DA2">
      <w:pPr>
        <w:pStyle w:val="ListParagraph"/>
        <w:ind w:left="0"/>
      </w:pPr>
    </w:p>
    <w:p w14:paraId="6182B1DB" w14:textId="77777777" w:rsidR="00837C26" w:rsidRDefault="00837C26" w:rsidP="00C93DA2">
      <w:pPr>
        <w:pStyle w:val="ListParagraph"/>
        <w:ind w:left="0"/>
      </w:pPr>
      <w:r>
        <w:t xml:space="preserve">The AdventureWorksDW2008R2 </w:t>
      </w:r>
      <w:proofErr w:type="spellStart"/>
      <w:r>
        <w:t>DimCustomer</w:t>
      </w:r>
      <w:proofErr w:type="spellEnd"/>
      <w:r>
        <w:t xml:space="preserve"> </w:t>
      </w:r>
      <w:r w:rsidR="00C93DA2">
        <w:t xml:space="preserve">dimension </w:t>
      </w:r>
      <w:r>
        <w:t>provides a simple example</w:t>
      </w:r>
      <w:r w:rsidR="000A0EF2">
        <w:t xml:space="preserve"> of how one dimension is populated from many source tables</w:t>
      </w:r>
      <w:r>
        <w:t>. Figure 2-1</w:t>
      </w:r>
      <w:r w:rsidR="00CE754F">
        <w:t>7</w:t>
      </w:r>
      <w:r>
        <w:t xml:space="preserve"> shows </w:t>
      </w:r>
      <w:r w:rsidR="00C93DA2">
        <w:t xml:space="preserve">the </w:t>
      </w:r>
      <w:r>
        <w:t xml:space="preserve">dimensional table along with its sources from the AdventureWorks2008R2 OLTP database. Note that </w:t>
      </w:r>
      <w:r w:rsidR="00C93DA2">
        <w:t>13</w:t>
      </w:r>
      <w:r>
        <w:t xml:space="preserve"> tables were identified as sources for the </w:t>
      </w:r>
      <w:proofErr w:type="spellStart"/>
      <w:r>
        <w:t>DimCustomer</w:t>
      </w:r>
      <w:proofErr w:type="spellEnd"/>
      <w:r>
        <w:t xml:space="preserve"> dimension.</w:t>
      </w:r>
    </w:p>
    <w:p w14:paraId="6182B1DC" w14:textId="77777777" w:rsidR="000A0EF2" w:rsidRDefault="000A0EF2" w:rsidP="00837C26">
      <w:pPr>
        <w:pStyle w:val="ListParagraph"/>
        <w:ind w:left="0"/>
      </w:pPr>
    </w:p>
    <w:p w14:paraId="6182B1DD" w14:textId="77777777" w:rsidR="00837C26" w:rsidRDefault="00837C26" w:rsidP="00837C26">
      <w:pPr>
        <w:pStyle w:val="ListParagraph"/>
        <w:ind w:left="0"/>
      </w:pPr>
      <w:r w:rsidRPr="0034013A">
        <w:rPr>
          <w:noProof/>
        </w:rPr>
        <w:drawing>
          <wp:inline distT="0" distB="0" distL="0" distR="0" wp14:anchorId="6182B546" wp14:editId="6182B547">
            <wp:extent cx="5943600" cy="42583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16 - Staging.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4258310"/>
                    </a:xfrm>
                    <a:prstGeom prst="rect">
                      <a:avLst/>
                    </a:prstGeom>
                  </pic:spPr>
                </pic:pic>
              </a:graphicData>
            </a:graphic>
          </wp:inline>
        </w:drawing>
      </w:r>
    </w:p>
    <w:p w14:paraId="6182B1DE" w14:textId="77777777" w:rsidR="00837C26" w:rsidRDefault="00837C26" w:rsidP="00837C26">
      <w:pPr>
        <w:pStyle w:val="ListParagraph"/>
        <w:ind w:left="0"/>
      </w:pPr>
    </w:p>
    <w:p w14:paraId="6182B1DF" w14:textId="77777777" w:rsidR="00837C26" w:rsidRDefault="00837C26" w:rsidP="0034013A">
      <w:pPr>
        <w:rPr>
          <w:noProof/>
        </w:rPr>
      </w:pPr>
      <w:r>
        <w:rPr>
          <w:b/>
        </w:rPr>
        <w:t>Figure 2-17</w:t>
      </w:r>
      <w:r>
        <w:t xml:space="preserve">: </w:t>
      </w:r>
      <w:r>
        <w:rPr>
          <w:noProof/>
        </w:rPr>
        <w:t xml:space="preserve">DimCustomer </w:t>
      </w:r>
      <w:r w:rsidR="00C93DA2">
        <w:rPr>
          <w:noProof/>
        </w:rPr>
        <w:t xml:space="preserve">dimension </w:t>
      </w:r>
      <w:r>
        <w:rPr>
          <w:noProof/>
        </w:rPr>
        <w:t xml:space="preserve">and </w:t>
      </w:r>
      <w:r w:rsidR="00494199">
        <w:rPr>
          <w:noProof/>
        </w:rPr>
        <w:t>its sources</w:t>
      </w:r>
    </w:p>
    <w:p w14:paraId="6182B1E0" w14:textId="77777777" w:rsidR="00837C26" w:rsidRDefault="00B72BCF" w:rsidP="00CE754F">
      <w:r>
        <w:t>Note that</w:t>
      </w:r>
      <w:r w:rsidR="00837C26">
        <w:t xml:space="preserve"> the AdventureWorks2008</w:t>
      </w:r>
      <w:r>
        <w:t>R2</w:t>
      </w:r>
      <w:r w:rsidR="00837C26">
        <w:t xml:space="preserve"> OLTP data model presents an overly simplistic source data model</w:t>
      </w:r>
      <w:r w:rsidR="00FF38FD">
        <w:t>. For example</w:t>
      </w:r>
      <w:r>
        <w:t>,</w:t>
      </w:r>
      <w:r w:rsidR="00FF38FD">
        <w:t xml:space="preserve"> the </w:t>
      </w:r>
      <w:r w:rsidR="00837C26">
        <w:t>Person table contains two XML data columns</w:t>
      </w:r>
      <w:r>
        <w:t>—</w:t>
      </w:r>
      <w:r w:rsidR="00837C26">
        <w:t>contact</w:t>
      </w:r>
      <w:r>
        <w:t xml:space="preserve"> </w:t>
      </w:r>
      <w:r w:rsidR="00837C26">
        <w:t>information and demographics</w:t>
      </w:r>
      <w:r>
        <w:t>—</w:t>
      </w:r>
      <w:r w:rsidR="00CE754F">
        <w:t>which</w:t>
      </w:r>
      <w:r>
        <w:t xml:space="preserve"> </w:t>
      </w:r>
      <w:r w:rsidR="00837C26">
        <w:t xml:space="preserve">contain columns used to populate </w:t>
      </w:r>
      <w:proofErr w:type="spellStart"/>
      <w:r w:rsidR="00837C26">
        <w:t>DimCustomer</w:t>
      </w:r>
      <w:proofErr w:type="spellEnd"/>
      <w:r w:rsidR="00837C26">
        <w:t xml:space="preserve"> columns</w:t>
      </w:r>
      <w:r>
        <w:t>,</w:t>
      </w:r>
      <w:r w:rsidR="00837C26">
        <w:t xml:space="preserve"> including education, number of cars owned, total children</w:t>
      </w:r>
      <w:r>
        <w:t>,</w:t>
      </w:r>
      <w:r w:rsidR="00837C26">
        <w:t xml:space="preserve"> and number of children at home. </w:t>
      </w:r>
      <w:r w:rsidR="00CE754F">
        <w:t>This information is typically obtained from a l</w:t>
      </w:r>
      <w:r w:rsidR="00837C26">
        <w:t xml:space="preserve">oan application, </w:t>
      </w:r>
      <w:r w:rsidR="00CE754F">
        <w:t xml:space="preserve">a </w:t>
      </w:r>
      <w:r w:rsidR="00837C26">
        <w:t>credit card application</w:t>
      </w:r>
      <w:r>
        <w:t>,</w:t>
      </w:r>
      <w:r w:rsidR="00837C26">
        <w:t xml:space="preserve"> and</w:t>
      </w:r>
      <w:r>
        <w:t>/</w:t>
      </w:r>
      <w:r w:rsidR="00CE754F">
        <w:t xml:space="preserve">or </w:t>
      </w:r>
      <w:r>
        <w:t xml:space="preserve">a </w:t>
      </w:r>
      <w:r w:rsidR="00837C26">
        <w:t>survey</w:t>
      </w:r>
      <w:r>
        <w:t>,</w:t>
      </w:r>
      <w:r w:rsidR="00CE754F">
        <w:t xml:space="preserve"> which </w:t>
      </w:r>
      <w:r>
        <w:t>are often</w:t>
      </w:r>
      <w:r w:rsidR="00837C26">
        <w:t xml:space="preserve"> separate applications with </w:t>
      </w:r>
      <w:r w:rsidR="00CE754F">
        <w:t xml:space="preserve">separate </w:t>
      </w:r>
      <w:r w:rsidR="00837C26">
        <w:t>data models.</w:t>
      </w:r>
    </w:p>
    <w:p w14:paraId="6182B1E1" w14:textId="77777777" w:rsidR="00FF38FD" w:rsidRDefault="00B72BCF" w:rsidP="00FF38FD">
      <w:r>
        <w:t xml:space="preserve">Here are </w:t>
      </w:r>
      <w:r w:rsidR="00FF38FD">
        <w:t>additional issues encountered when the dimensional model is used to store and track history:</w:t>
      </w:r>
    </w:p>
    <w:p w14:paraId="6182B1E2" w14:textId="77777777" w:rsidR="00FF38FD" w:rsidRDefault="00FF38FD" w:rsidP="00FF38FD">
      <w:pPr>
        <w:pStyle w:val="ListParagraph"/>
        <w:numPr>
          <w:ilvl w:val="0"/>
          <w:numId w:val="24"/>
        </w:numPr>
      </w:pPr>
      <w:r>
        <w:lastRenderedPageBreak/>
        <w:t>Common entities (e.g., Address, Person) can’t be used to populate other data warehouse tables.</w:t>
      </w:r>
    </w:p>
    <w:p w14:paraId="6182B1E3" w14:textId="77777777" w:rsidR="00FF38FD" w:rsidRDefault="00FF38FD" w:rsidP="00FF38FD">
      <w:pPr>
        <w:pStyle w:val="ListParagraph"/>
        <w:numPr>
          <w:ilvl w:val="0"/>
          <w:numId w:val="24"/>
        </w:numPr>
      </w:pPr>
      <w:r>
        <w:t xml:space="preserve">Consolidating customer information from multiple source systems directly into the </w:t>
      </w:r>
      <w:proofErr w:type="spellStart"/>
      <w:r>
        <w:t>denormalized</w:t>
      </w:r>
      <w:proofErr w:type="spellEnd"/>
      <w:r>
        <w:t xml:space="preserve"> data warehouse table would make it more difficult for data stewards to track changes back to the respective source systems they’re responsible for.</w:t>
      </w:r>
    </w:p>
    <w:p w14:paraId="6182B1E4" w14:textId="77777777" w:rsidR="00FF38FD" w:rsidRDefault="00FF38FD" w:rsidP="00FF38FD">
      <w:r>
        <w:t>Hopefully this simple example helps illustrate the level of complexity that exists within data</w:t>
      </w:r>
      <w:r w:rsidR="00B72BCF">
        <w:t>,</w:t>
      </w:r>
      <w:r>
        <w:t xml:space="preserve"> and why </w:t>
      </w:r>
      <w:r w:rsidR="00295E98">
        <w:t xml:space="preserve">it’s beneficial to have </w:t>
      </w:r>
      <w:r>
        <w:t xml:space="preserve">a separate </w:t>
      </w:r>
      <w:r w:rsidR="00B72BCF">
        <w:t>p</w:t>
      </w:r>
      <w:r>
        <w:t xml:space="preserve">roduction data </w:t>
      </w:r>
      <w:r w:rsidR="00295E98">
        <w:t>area</w:t>
      </w:r>
      <w:r>
        <w:t>.</w:t>
      </w:r>
    </w:p>
    <w:p w14:paraId="6182B1E5" w14:textId="77777777" w:rsidR="00C816FD" w:rsidRPr="00DC2111" w:rsidRDefault="00EA00C8" w:rsidP="00C816FD">
      <w:pPr>
        <w:pStyle w:val="Heading3"/>
        <w:rPr>
          <w:b/>
        </w:rPr>
      </w:pPr>
      <w:bookmarkStart w:id="17" w:name="_Toc275837596"/>
      <w:r>
        <w:rPr>
          <w:b/>
        </w:rPr>
        <w:t xml:space="preserve">Adding a </w:t>
      </w:r>
      <w:r w:rsidR="00C816FD">
        <w:rPr>
          <w:b/>
        </w:rPr>
        <w:t xml:space="preserve">Production </w:t>
      </w:r>
      <w:r w:rsidR="00CE754F">
        <w:rPr>
          <w:b/>
        </w:rPr>
        <w:t>Data A</w:t>
      </w:r>
      <w:r w:rsidR="0007791F">
        <w:rPr>
          <w:b/>
        </w:rPr>
        <w:t>rea</w:t>
      </w:r>
      <w:bookmarkEnd w:id="17"/>
    </w:p>
    <w:p w14:paraId="6182B1E6" w14:textId="77777777" w:rsidR="00C816FD" w:rsidRDefault="00F571EF" w:rsidP="00C816FD">
      <w:r>
        <w:t xml:space="preserve">Figure 2-18 shows </w:t>
      </w:r>
      <w:r w:rsidR="0007791F">
        <w:t xml:space="preserve">separate data areas for </w:t>
      </w:r>
      <w:r w:rsidR="0050025A">
        <w:t>p</w:t>
      </w:r>
      <w:r w:rsidR="001865AC">
        <w:t>roduction</w:t>
      </w:r>
      <w:r w:rsidR="00C816FD">
        <w:t xml:space="preserve"> </w:t>
      </w:r>
      <w:r w:rsidR="0007791F">
        <w:t xml:space="preserve">and </w:t>
      </w:r>
      <w:r w:rsidR="0050025A">
        <w:t>c</w:t>
      </w:r>
      <w:r w:rsidR="0007791F">
        <w:t xml:space="preserve">onsumption. The </w:t>
      </w:r>
      <w:r w:rsidR="0050025A">
        <w:t>p</w:t>
      </w:r>
      <w:r w:rsidR="0007791F">
        <w:t xml:space="preserve">roduction area is where </w:t>
      </w:r>
      <w:r w:rsidR="00C816FD">
        <w:t>information loaded from sources is normalized</w:t>
      </w:r>
      <w:r w:rsidR="0050025A">
        <w:t xml:space="preserve"> </w:t>
      </w:r>
      <w:proofErr w:type="gramStart"/>
      <w:r w:rsidR="0050025A">
        <w:t xml:space="preserve">and </w:t>
      </w:r>
      <w:r w:rsidR="00C816FD">
        <w:t xml:space="preserve"> where</w:t>
      </w:r>
      <w:proofErr w:type="gramEnd"/>
      <w:r w:rsidR="00C816FD">
        <w:t xml:space="preserve"> business rules are applied, business keys are identified and enforced, </w:t>
      </w:r>
      <w:r w:rsidR="0007791F">
        <w:t xml:space="preserve">lineage is introduced, </w:t>
      </w:r>
      <w:r w:rsidR="00C816FD">
        <w:t>and data is prepared for loading into downstream data layers.</w:t>
      </w:r>
    </w:p>
    <w:p w14:paraId="6182B1E7" w14:textId="77777777" w:rsidR="007E537D" w:rsidRDefault="007E537D" w:rsidP="00C816FD">
      <w:r>
        <w:rPr>
          <w:noProof/>
        </w:rPr>
        <w:drawing>
          <wp:inline distT="0" distB="0" distL="0" distR="0" wp14:anchorId="6182B548" wp14:editId="6182B549">
            <wp:extent cx="3607164" cy="135378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18 - Production area.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07164" cy="1353789"/>
                    </a:xfrm>
                    <a:prstGeom prst="rect">
                      <a:avLst/>
                    </a:prstGeom>
                  </pic:spPr>
                </pic:pic>
              </a:graphicData>
            </a:graphic>
          </wp:inline>
        </w:drawing>
      </w:r>
    </w:p>
    <w:p w14:paraId="6182B1E8" w14:textId="77777777" w:rsidR="0007791F" w:rsidRDefault="0007791F" w:rsidP="0034013A">
      <w:pPr>
        <w:rPr>
          <w:noProof/>
        </w:rPr>
      </w:pPr>
      <w:r>
        <w:rPr>
          <w:b/>
        </w:rPr>
        <w:t>Figure 2-18</w:t>
      </w:r>
      <w:r>
        <w:t xml:space="preserve">: Separate </w:t>
      </w:r>
      <w:r w:rsidR="0050025A">
        <w:t>p</w:t>
      </w:r>
      <w:r>
        <w:rPr>
          <w:noProof/>
        </w:rPr>
        <w:t>roduction data area</w:t>
      </w:r>
    </w:p>
    <w:p w14:paraId="6182B1E9" w14:textId="77777777" w:rsidR="007E537D" w:rsidRDefault="007E537D" w:rsidP="007E537D">
      <w:r>
        <w:t xml:space="preserve">Production areas are typically seen in organizations that have moved from </w:t>
      </w:r>
      <w:r w:rsidR="00C52F03">
        <w:t>d</w:t>
      </w:r>
      <w:r>
        <w:t xml:space="preserve">ata marts to </w:t>
      </w:r>
      <w:r w:rsidR="00C52F03">
        <w:t>d</w:t>
      </w:r>
      <w:r>
        <w:t xml:space="preserve">ata warehouses within the data warehouse maturity model. At this point, the primary focus of the </w:t>
      </w:r>
      <w:r w:rsidR="00C52F03">
        <w:t>d</w:t>
      </w:r>
      <w:r>
        <w:t xml:space="preserve">ata warehouse </w:t>
      </w:r>
      <w:r w:rsidR="00C52F03">
        <w:t>shifts</w:t>
      </w:r>
      <w:r>
        <w:t xml:space="preserve"> from providing results to consumers to integrating data from multiple sources.</w:t>
      </w:r>
    </w:p>
    <w:p w14:paraId="6182B1EA" w14:textId="77777777" w:rsidR="00C816FD" w:rsidRDefault="00C816FD" w:rsidP="00C816FD">
      <w:r>
        <w:t xml:space="preserve">The </w:t>
      </w:r>
      <w:r w:rsidR="001865AC">
        <w:t xml:space="preserve">production </w:t>
      </w:r>
      <w:r>
        <w:t>area is the data integration working area where a “single version of the truth” is created and serves as the basis for data consistency and quality:</w:t>
      </w:r>
    </w:p>
    <w:p w14:paraId="6182B1EB" w14:textId="77777777" w:rsidR="00C816FD" w:rsidRDefault="00C816FD" w:rsidP="00C816FD">
      <w:pPr>
        <w:pStyle w:val="ListParagraph"/>
        <w:numPr>
          <w:ilvl w:val="0"/>
          <w:numId w:val="10"/>
        </w:numPr>
      </w:pPr>
      <w:r>
        <w:t xml:space="preserve">The </w:t>
      </w:r>
      <w:r w:rsidR="00494199">
        <w:t>data model is typically normalized</w:t>
      </w:r>
      <w:r w:rsidR="00C52F03">
        <w:t>,</w:t>
      </w:r>
      <w:r w:rsidR="00494199">
        <w:t xml:space="preserve"> although less so than </w:t>
      </w:r>
      <w:r w:rsidR="00C52F03">
        <w:t xml:space="preserve">in </w:t>
      </w:r>
      <w:r w:rsidR="00494199">
        <w:t>the source systems.</w:t>
      </w:r>
    </w:p>
    <w:p w14:paraId="6182B1EC" w14:textId="77777777" w:rsidR="00C816FD" w:rsidRDefault="00C816FD" w:rsidP="00C816FD">
      <w:pPr>
        <w:pStyle w:val="ListParagraph"/>
        <w:numPr>
          <w:ilvl w:val="0"/>
          <w:numId w:val="11"/>
        </w:numPr>
      </w:pPr>
      <w:r>
        <w:t>This layer</w:t>
      </w:r>
      <w:r w:rsidRPr="0018048B">
        <w:t xml:space="preserve"> </w:t>
      </w:r>
      <w:r w:rsidRPr="007E1A16">
        <w:t>e</w:t>
      </w:r>
      <w:r>
        <w:t>nforces relationships between entities using natural keys.</w:t>
      </w:r>
    </w:p>
    <w:p w14:paraId="6182B1ED" w14:textId="77777777" w:rsidR="00C816FD" w:rsidRDefault="00C816FD" w:rsidP="00C816FD">
      <w:pPr>
        <w:pStyle w:val="ListParagraph"/>
        <w:numPr>
          <w:ilvl w:val="0"/>
          <w:numId w:val="11"/>
        </w:numPr>
      </w:pPr>
      <w:r>
        <w:t xml:space="preserve">The </w:t>
      </w:r>
      <w:r w:rsidR="001865AC">
        <w:t xml:space="preserve">production </w:t>
      </w:r>
      <w:r>
        <w:t>area is referenced by data stewards and analysts when verifying and reconciling outputs with inputs.</w:t>
      </w:r>
    </w:p>
    <w:p w14:paraId="6182B1EE" w14:textId="77777777" w:rsidR="00494199" w:rsidRDefault="00494199" w:rsidP="00494199">
      <w:pPr>
        <w:pStyle w:val="ListParagraph"/>
        <w:numPr>
          <w:ilvl w:val="0"/>
          <w:numId w:val="11"/>
        </w:numPr>
      </w:pPr>
      <w:r>
        <w:t xml:space="preserve">Production databases feed all </w:t>
      </w:r>
      <w:r w:rsidR="00C52F03">
        <w:t>c</w:t>
      </w:r>
      <w:r>
        <w:t>onsumption databases.</w:t>
      </w:r>
    </w:p>
    <w:p w14:paraId="6182B1EF" w14:textId="77777777" w:rsidR="00C816FD" w:rsidRPr="004A5494" w:rsidRDefault="00C816FD" w:rsidP="00C816FD">
      <w:pPr>
        <w:spacing w:after="0"/>
        <w:rPr>
          <w:b/>
        </w:rPr>
      </w:pPr>
      <w:r w:rsidRPr="004A5494">
        <w:rPr>
          <w:b/>
        </w:rPr>
        <w:t xml:space="preserve">What </w:t>
      </w:r>
      <w:proofErr w:type="gramStart"/>
      <w:r w:rsidR="00C1274F">
        <w:rPr>
          <w:b/>
        </w:rPr>
        <w:t>A</w:t>
      </w:r>
      <w:r w:rsidRPr="004A5494">
        <w:rPr>
          <w:b/>
        </w:rPr>
        <w:t>bout</w:t>
      </w:r>
      <w:proofErr w:type="gramEnd"/>
      <w:r w:rsidRPr="004A5494">
        <w:rPr>
          <w:b/>
        </w:rPr>
        <w:t xml:space="preserve"> </w:t>
      </w:r>
      <w:r>
        <w:rPr>
          <w:b/>
        </w:rPr>
        <w:t>V</w:t>
      </w:r>
      <w:r w:rsidRPr="004A5494">
        <w:rPr>
          <w:b/>
        </w:rPr>
        <w:t xml:space="preserve">ery </w:t>
      </w:r>
      <w:r>
        <w:rPr>
          <w:b/>
        </w:rPr>
        <w:t>L</w:t>
      </w:r>
      <w:r w:rsidRPr="004A5494">
        <w:rPr>
          <w:b/>
        </w:rPr>
        <w:t xml:space="preserve">arge </w:t>
      </w:r>
      <w:r>
        <w:rPr>
          <w:b/>
        </w:rPr>
        <w:t>T</w:t>
      </w:r>
      <w:r w:rsidRPr="004A5494">
        <w:rPr>
          <w:b/>
        </w:rPr>
        <w:t>ables?</w:t>
      </w:r>
    </w:p>
    <w:p w14:paraId="6182B1F0" w14:textId="77777777" w:rsidR="00C816FD" w:rsidRDefault="00C816FD" w:rsidP="00C816FD">
      <w:r>
        <w:t xml:space="preserve">Source system transaction and fact tables are the largest tables in a data warehouse and often have multi-billion record counts. Given these volumes, </w:t>
      </w:r>
      <w:r w:rsidR="00EE3665">
        <w:t xml:space="preserve">it’s tempting for </w:t>
      </w:r>
      <w:r>
        <w:t xml:space="preserve">the data warehouse team </w:t>
      </w:r>
      <w:r w:rsidR="00EE3665">
        <w:t xml:space="preserve">to </w:t>
      </w:r>
      <w:r>
        <w:t xml:space="preserve">decide </w:t>
      </w:r>
      <w:r w:rsidR="00456BC9">
        <w:t xml:space="preserve">to load this table directly into the consumption area and </w:t>
      </w:r>
      <w:r>
        <w:t xml:space="preserve">not keep a </w:t>
      </w:r>
      <w:r w:rsidR="00EE3665">
        <w:t xml:space="preserve">master </w:t>
      </w:r>
      <w:r>
        <w:t xml:space="preserve">copy </w:t>
      </w:r>
      <w:r w:rsidR="00456BC9">
        <w:t xml:space="preserve">of this table in the production </w:t>
      </w:r>
      <w:r w:rsidR="00494199">
        <w:t>area.</w:t>
      </w:r>
    </w:p>
    <w:p w14:paraId="6182B1F1" w14:textId="77777777" w:rsidR="00C816FD" w:rsidRDefault="00EE3665" w:rsidP="00C816FD">
      <w:r>
        <w:t xml:space="preserve">Although this </w:t>
      </w:r>
      <w:r w:rsidR="00D014B6">
        <w:t>strategy</w:t>
      </w:r>
      <w:r w:rsidR="00C1274F">
        <w:t xml:space="preserve"> </w:t>
      </w:r>
      <w:r>
        <w:t>reduces the size of the production database</w:t>
      </w:r>
      <w:r w:rsidR="00C1274F">
        <w:t>,</w:t>
      </w:r>
      <w:r>
        <w:t xml:space="preserve"> it also means that the </w:t>
      </w:r>
      <w:r w:rsidR="00C1274F">
        <w:t>p</w:t>
      </w:r>
      <w:r>
        <w:t>roduction area no longer supports a single version of the truth. Given this</w:t>
      </w:r>
      <w:r w:rsidR="00C1274F">
        <w:t xml:space="preserve"> issue</w:t>
      </w:r>
      <w:r>
        <w:t>, it’s generally recommended that the data warehouse team</w:t>
      </w:r>
      <w:r w:rsidR="00D014B6">
        <w:t xml:space="preserve"> not use this approach</w:t>
      </w:r>
      <w:r>
        <w:t>.</w:t>
      </w:r>
    </w:p>
    <w:p w14:paraId="6182B1F2" w14:textId="77777777" w:rsidR="00C816FD" w:rsidRDefault="00C816FD" w:rsidP="00C816FD">
      <w:r>
        <w:lastRenderedPageBreak/>
        <w:t>See Chapter 3 for more information about loading patterns for very large tables</w:t>
      </w:r>
      <w:r w:rsidR="00FB00A3">
        <w:t xml:space="preserve"> using versioned inserts</w:t>
      </w:r>
      <w:r>
        <w:t>.</w:t>
      </w:r>
    </w:p>
    <w:p w14:paraId="6182B1F3" w14:textId="77777777" w:rsidR="007E537D" w:rsidRPr="00556087" w:rsidRDefault="00EA00C8" w:rsidP="007E537D">
      <w:pPr>
        <w:pStyle w:val="Heading3"/>
        <w:rPr>
          <w:b/>
        </w:rPr>
      </w:pPr>
      <w:bookmarkStart w:id="18" w:name="_Toc275837597"/>
      <w:r>
        <w:rPr>
          <w:b/>
        </w:rPr>
        <w:t xml:space="preserve">The </w:t>
      </w:r>
      <w:r w:rsidR="007E537D">
        <w:rPr>
          <w:b/>
        </w:rPr>
        <w:t xml:space="preserve">Consumption </w:t>
      </w:r>
      <w:r w:rsidR="00CE754F">
        <w:rPr>
          <w:b/>
        </w:rPr>
        <w:t>Data A</w:t>
      </w:r>
      <w:r w:rsidR="005C4200">
        <w:rPr>
          <w:b/>
        </w:rPr>
        <w:t>rea</w:t>
      </w:r>
      <w:bookmarkEnd w:id="18"/>
    </w:p>
    <w:p w14:paraId="6182B1F4" w14:textId="77777777" w:rsidR="0085206D" w:rsidRDefault="00456BC9" w:rsidP="0085206D">
      <w:r>
        <w:t>After data is loaded into the p</w:t>
      </w:r>
      <w:r w:rsidR="0085206D">
        <w:t>roduction area, the next step is to transform the data into a format more conducive to consumption</w:t>
      </w:r>
      <w:r w:rsidR="00FC1B56">
        <w:t>—such as a</w:t>
      </w:r>
      <w:r w:rsidR="0085206D">
        <w:t xml:space="preserve"> dimensional data model. In addition, data will </w:t>
      </w:r>
      <w:r w:rsidR="00FC1B56">
        <w:t>often</w:t>
      </w:r>
      <w:r>
        <w:t xml:space="preserve"> be summarized and </w:t>
      </w:r>
      <w:r w:rsidR="0085206D">
        <w:t>aggregated when there are large volumes of data.</w:t>
      </w:r>
    </w:p>
    <w:p w14:paraId="6182B1F5" w14:textId="77777777" w:rsidR="00CA138A" w:rsidRDefault="006B7FC7" w:rsidP="00CE754F">
      <w:r>
        <w:t xml:space="preserve">Figure 2-19 shows the options for the </w:t>
      </w:r>
      <w:r w:rsidR="00FC1B56">
        <w:t>c</w:t>
      </w:r>
      <w:r w:rsidR="007E537D">
        <w:t>onsumption area</w:t>
      </w:r>
      <w:r w:rsidR="00FC1B56">
        <w:t xml:space="preserve">: </w:t>
      </w:r>
      <w:r w:rsidR="007E537D">
        <w:t xml:space="preserve">one </w:t>
      </w:r>
      <w:r w:rsidR="00FC1B56">
        <w:t>d</w:t>
      </w:r>
      <w:r w:rsidR="007E537D">
        <w:t xml:space="preserve">ata warehouse, </w:t>
      </w:r>
      <w:r w:rsidR="00FC1B56">
        <w:t>m</w:t>
      </w:r>
      <w:r w:rsidR="007E537D">
        <w:t xml:space="preserve">ultiple </w:t>
      </w:r>
      <w:r w:rsidR="00FC1B56">
        <w:t>d</w:t>
      </w:r>
      <w:r w:rsidR="007E537D">
        <w:t>ata marts</w:t>
      </w:r>
      <w:r w:rsidR="00FC1B56">
        <w:t>,</w:t>
      </w:r>
      <w:r w:rsidR="007E537D">
        <w:t xml:space="preserve"> or a combination of both. </w:t>
      </w:r>
      <w:r w:rsidR="00CA138A">
        <w:t>This decision is based on many factors</w:t>
      </w:r>
      <w:r w:rsidR="00FC1B56">
        <w:t>,</w:t>
      </w:r>
      <w:r w:rsidR="00CA138A">
        <w:t xml:space="preserve"> including</w:t>
      </w:r>
      <w:r w:rsidR="00CE754F">
        <w:t xml:space="preserve"> o</w:t>
      </w:r>
      <w:r w:rsidR="00CA138A">
        <w:t>rganizational structure</w:t>
      </w:r>
      <w:r w:rsidR="00CE754F">
        <w:t>, g</w:t>
      </w:r>
      <w:r w:rsidR="00CA138A">
        <w:t xml:space="preserve">eographic </w:t>
      </w:r>
      <w:r w:rsidR="00456BC9">
        <w:t>location, security,</w:t>
      </w:r>
      <w:r w:rsidR="00CE754F">
        <w:t xml:space="preserve"> </w:t>
      </w:r>
      <w:r w:rsidR="00CA138A">
        <w:t>data volumes</w:t>
      </w:r>
      <w:r w:rsidR="00FC1B56">
        <w:t>,</w:t>
      </w:r>
      <w:r w:rsidR="00456BC9">
        <w:t xml:space="preserve"> and platform architecture.</w:t>
      </w:r>
    </w:p>
    <w:p w14:paraId="6182B1F6" w14:textId="77777777" w:rsidR="0085206D" w:rsidRDefault="0085206D" w:rsidP="0085206D">
      <w:r>
        <w:t xml:space="preserve">For the purpose of this discussion, the difference between a </w:t>
      </w:r>
      <w:r w:rsidR="00386EE3">
        <w:t>d</w:t>
      </w:r>
      <w:r>
        <w:t>ata mart a</w:t>
      </w:r>
      <w:r w:rsidR="00456BC9">
        <w:t xml:space="preserve">nd a </w:t>
      </w:r>
      <w:r w:rsidR="00386EE3">
        <w:t>d</w:t>
      </w:r>
      <w:r w:rsidR="00456BC9">
        <w:t>ata warehouse within the c</w:t>
      </w:r>
      <w:r>
        <w:t>onsumption area is scope:</w:t>
      </w:r>
    </w:p>
    <w:p w14:paraId="6182B1F7" w14:textId="77777777" w:rsidR="00386EE3" w:rsidRDefault="00386EE3" w:rsidP="0085206D">
      <w:pPr>
        <w:pStyle w:val="ListParagraph"/>
        <w:numPr>
          <w:ilvl w:val="0"/>
          <w:numId w:val="112"/>
        </w:numPr>
      </w:pPr>
      <w:r>
        <w:t>A data mart contains one subject area.</w:t>
      </w:r>
    </w:p>
    <w:p w14:paraId="6182B1F8" w14:textId="77777777" w:rsidR="0085206D" w:rsidRDefault="0085206D" w:rsidP="0085206D">
      <w:pPr>
        <w:pStyle w:val="ListParagraph"/>
        <w:numPr>
          <w:ilvl w:val="0"/>
          <w:numId w:val="112"/>
        </w:numPr>
      </w:pPr>
      <w:r>
        <w:t xml:space="preserve">Data warehouses have larger volumes of data than a </w:t>
      </w:r>
      <w:r w:rsidR="00386EE3">
        <w:t>d</w:t>
      </w:r>
      <w:r>
        <w:t>ata mart</w:t>
      </w:r>
      <w:r w:rsidR="00456BC9">
        <w:t xml:space="preserve"> and contain multiple subject areas</w:t>
      </w:r>
      <w:r>
        <w:t>.</w:t>
      </w:r>
    </w:p>
    <w:p w14:paraId="6182B1F9" w14:textId="77777777" w:rsidR="0085206D" w:rsidRDefault="0085206D" w:rsidP="0085206D">
      <w:r>
        <w:t xml:space="preserve">Note that there are strong views in the industry surrounding data </w:t>
      </w:r>
      <w:r w:rsidR="00386EE3">
        <w:t xml:space="preserve">marts and data </w:t>
      </w:r>
      <w:r>
        <w:t xml:space="preserve">warehouses. You can read Bill </w:t>
      </w:r>
      <w:proofErr w:type="spellStart"/>
      <w:r>
        <w:t>Inmon’s</w:t>
      </w:r>
      <w:proofErr w:type="spellEnd"/>
      <w:r>
        <w:t xml:space="preserve"> perspective in the article </w:t>
      </w:r>
      <w:hyperlink r:id="rId42" w:history="1">
        <w:r w:rsidRPr="00B032B9">
          <w:rPr>
            <w:rStyle w:val="Hyperlink"/>
          </w:rPr>
          <w:t>Data Mart Does Not Equal Data Warehouse</w:t>
        </w:r>
      </w:hyperlink>
      <w:r>
        <w:t>.</w:t>
      </w:r>
    </w:p>
    <w:p w14:paraId="6182B1FA" w14:textId="77777777" w:rsidR="006B7FC7" w:rsidRDefault="006B7FC7" w:rsidP="006B7FC7"/>
    <w:p w14:paraId="6182B1FB" w14:textId="77777777" w:rsidR="007E537D" w:rsidRDefault="006B7FC7" w:rsidP="007E537D">
      <w:r>
        <w:rPr>
          <w:noProof/>
        </w:rPr>
        <w:drawing>
          <wp:inline distT="0" distB="0" distL="0" distR="0" wp14:anchorId="6182B54A" wp14:editId="6182B54B">
            <wp:extent cx="4864607" cy="14657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19 - Consumption area options.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64607" cy="1465795"/>
                    </a:xfrm>
                    <a:prstGeom prst="rect">
                      <a:avLst/>
                    </a:prstGeom>
                  </pic:spPr>
                </pic:pic>
              </a:graphicData>
            </a:graphic>
          </wp:inline>
        </w:drawing>
      </w:r>
    </w:p>
    <w:p w14:paraId="6182B1FC" w14:textId="77777777" w:rsidR="006B7FC7" w:rsidRDefault="006B7FC7" w:rsidP="0034013A">
      <w:r>
        <w:rPr>
          <w:b/>
        </w:rPr>
        <w:t>Figure 2-19</w:t>
      </w:r>
      <w:r>
        <w:t>: Consumption area options</w:t>
      </w:r>
    </w:p>
    <w:p w14:paraId="6182B1FD" w14:textId="77777777" w:rsidR="007B1426" w:rsidRDefault="007B1426" w:rsidP="0034013A">
      <w:pPr>
        <w:rPr>
          <w:noProof/>
        </w:rPr>
      </w:pPr>
      <w:r>
        <w:t>As we noted, consumption area options are as follows:</w:t>
      </w:r>
    </w:p>
    <w:p w14:paraId="6182B1FE" w14:textId="77777777" w:rsidR="00456BC9" w:rsidRDefault="006B7FC7" w:rsidP="00456BC9">
      <w:pPr>
        <w:pStyle w:val="ListParagraph"/>
        <w:numPr>
          <w:ilvl w:val="0"/>
          <w:numId w:val="114"/>
        </w:numPr>
      </w:pPr>
      <w:r>
        <w:t xml:space="preserve">One </w:t>
      </w:r>
      <w:r w:rsidR="007B1426">
        <w:t>d</w:t>
      </w:r>
      <w:r>
        <w:t xml:space="preserve">ata </w:t>
      </w:r>
      <w:r w:rsidR="000A3E40">
        <w:t>warehouse with multiple subject</w:t>
      </w:r>
      <w:r>
        <w:t xml:space="preserve"> areas provides the greatest </w:t>
      </w:r>
      <w:r w:rsidR="00456BC9">
        <w:t>availability to dat</w:t>
      </w:r>
      <w:r w:rsidR="007B1426">
        <w:t xml:space="preserve">a; </w:t>
      </w:r>
      <w:r w:rsidR="00456BC9">
        <w:t xml:space="preserve">users can drill down and drill across subject areas within the </w:t>
      </w:r>
      <w:r w:rsidR="007B1426">
        <w:t>d</w:t>
      </w:r>
      <w:r w:rsidR="00456BC9">
        <w:t>ata warehouse.</w:t>
      </w:r>
    </w:p>
    <w:p w14:paraId="6182B1FF" w14:textId="77777777" w:rsidR="00456BC9" w:rsidRDefault="000A3E40" w:rsidP="00456BC9">
      <w:pPr>
        <w:pStyle w:val="ListParagraph"/>
        <w:numPr>
          <w:ilvl w:val="0"/>
          <w:numId w:val="114"/>
        </w:numPr>
      </w:pPr>
      <w:r>
        <w:t xml:space="preserve">Multiple data marts typically provide better performance </w:t>
      </w:r>
      <w:r w:rsidR="007B1426">
        <w:t>because</w:t>
      </w:r>
      <w:r>
        <w:t xml:space="preserve"> the data volumes are less than </w:t>
      </w:r>
      <w:r w:rsidR="007B1426">
        <w:t xml:space="preserve">those in </w:t>
      </w:r>
      <w:r>
        <w:t xml:space="preserve">a </w:t>
      </w:r>
      <w:r w:rsidR="007B1426">
        <w:t>d</w:t>
      </w:r>
      <w:r>
        <w:t>ata warehouse.</w:t>
      </w:r>
    </w:p>
    <w:p w14:paraId="6182B200" w14:textId="77777777" w:rsidR="006B7FC7" w:rsidRDefault="000A3E40" w:rsidP="00456BC9">
      <w:pPr>
        <w:pStyle w:val="ListParagraph"/>
        <w:numPr>
          <w:ilvl w:val="0"/>
          <w:numId w:val="114"/>
        </w:numPr>
      </w:pPr>
      <w:r>
        <w:t xml:space="preserve">Having both a </w:t>
      </w:r>
      <w:r w:rsidR="007B1426">
        <w:t>d</w:t>
      </w:r>
      <w:r>
        <w:t xml:space="preserve">ata warehouse and multiple </w:t>
      </w:r>
      <w:r w:rsidR="007B1426">
        <w:t>d</w:t>
      </w:r>
      <w:r>
        <w:t>ata marts allows the business consumer to choose between completeness and performance.</w:t>
      </w:r>
    </w:p>
    <w:p w14:paraId="6182B201" w14:textId="77777777" w:rsidR="00F3342C" w:rsidRDefault="00AE0A32" w:rsidP="006B7FC7">
      <w:r>
        <w:t>Often, the</w:t>
      </w:r>
      <w:r w:rsidR="00F3342C">
        <w:t xml:space="preserve"> option chosen by the </w:t>
      </w:r>
      <w:r>
        <w:t>d</w:t>
      </w:r>
      <w:r w:rsidR="00F3342C">
        <w:t>ata warehouse team depends on data volumes</w:t>
      </w:r>
      <w:r>
        <w:t>,</w:t>
      </w:r>
      <w:r w:rsidR="00F3342C">
        <w:t xml:space="preserve"> as shown in Figure 2-20.</w:t>
      </w:r>
    </w:p>
    <w:p w14:paraId="6182B202" w14:textId="77777777" w:rsidR="00F3342C" w:rsidRDefault="00F3342C" w:rsidP="006B7FC7">
      <w:r>
        <w:rPr>
          <w:noProof/>
        </w:rPr>
        <w:lastRenderedPageBreak/>
        <w:drawing>
          <wp:inline distT="0" distB="0" distL="0" distR="0" wp14:anchorId="6182B54C" wp14:editId="219A80F5">
            <wp:extent cx="3354528" cy="1472184"/>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20 - Data consumption and volumes.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54528" cy="1472184"/>
                    </a:xfrm>
                    <a:prstGeom prst="rect">
                      <a:avLst/>
                    </a:prstGeom>
                  </pic:spPr>
                </pic:pic>
              </a:graphicData>
            </a:graphic>
          </wp:inline>
        </w:drawing>
      </w:r>
    </w:p>
    <w:p w14:paraId="6182B203" w14:textId="77777777" w:rsidR="00F3342C" w:rsidRDefault="00F3342C" w:rsidP="0034013A">
      <w:pPr>
        <w:rPr>
          <w:noProof/>
        </w:rPr>
      </w:pPr>
      <w:r>
        <w:rPr>
          <w:b/>
        </w:rPr>
        <w:t>Figure 2-20</w:t>
      </w:r>
      <w:r>
        <w:t xml:space="preserve">: Data volume impact on the </w:t>
      </w:r>
      <w:r w:rsidR="00743CD4">
        <w:t>c</w:t>
      </w:r>
      <w:r>
        <w:t>onsumption area</w:t>
      </w:r>
    </w:p>
    <w:p w14:paraId="6182B204" w14:textId="77777777" w:rsidR="0085206D" w:rsidRDefault="00CE754F" w:rsidP="00CA138A">
      <w:r>
        <w:t>Note that t</w:t>
      </w:r>
      <w:r w:rsidR="0085206D">
        <w:t xml:space="preserve">he question of when the </w:t>
      </w:r>
      <w:r w:rsidR="00743CD4">
        <w:t>c</w:t>
      </w:r>
      <w:r w:rsidR="0085206D">
        <w:t xml:space="preserve">onsumption area can no longer support one </w:t>
      </w:r>
      <w:r w:rsidR="00743CD4">
        <w:t>d</w:t>
      </w:r>
      <w:r w:rsidR="0085206D">
        <w:t xml:space="preserve">ata warehouse depends not only on data volumes but also </w:t>
      </w:r>
      <w:r w:rsidR="00743CD4">
        <w:t xml:space="preserve">on </w:t>
      </w:r>
      <w:r w:rsidR="0085206D">
        <w:t>the underlying platform architecture.</w:t>
      </w:r>
    </w:p>
    <w:p w14:paraId="6182B205" w14:textId="77777777" w:rsidR="00340D81" w:rsidRDefault="00EA00C8" w:rsidP="00340D81">
      <w:pPr>
        <w:pStyle w:val="Heading3"/>
        <w:rPr>
          <w:b/>
        </w:rPr>
      </w:pPr>
      <w:bookmarkStart w:id="19" w:name="_Toc275837598"/>
      <w:r>
        <w:rPr>
          <w:b/>
        </w:rPr>
        <w:t xml:space="preserve">The </w:t>
      </w:r>
      <w:r w:rsidR="00340D81" w:rsidRPr="002905F0">
        <w:rPr>
          <w:b/>
          <w:i/>
        </w:rPr>
        <w:t xml:space="preserve">Data </w:t>
      </w:r>
      <w:r w:rsidR="0085206D" w:rsidRPr="002905F0">
        <w:rPr>
          <w:b/>
          <w:i/>
        </w:rPr>
        <w:t>i</w:t>
      </w:r>
      <w:r w:rsidR="00340D81" w:rsidRPr="002905F0">
        <w:rPr>
          <w:b/>
          <w:i/>
        </w:rPr>
        <w:t>n</w:t>
      </w:r>
      <w:r w:rsidR="00340D81">
        <w:rPr>
          <w:b/>
        </w:rPr>
        <w:t xml:space="preserve"> </w:t>
      </w:r>
      <w:r w:rsidR="00CE754F">
        <w:rPr>
          <w:b/>
        </w:rPr>
        <w:t>Data A</w:t>
      </w:r>
      <w:r w:rsidR="0085206D">
        <w:rPr>
          <w:b/>
        </w:rPr>
        <w:t>rea</w:t>
      </w:r>
      <w:bookmarkEnd w:id="19"/>
    </w:p>
    <w:p w14:paraId="6182B206" w14:textId="77777777" w:rsidR="0085206D" w:rsidRDefault="0085206D" w:rsidP="0085206D">
      <w:r>
        <w:t xml:space="preserve">The next decision is whether to have a </w:t>
      </w:r>
      <w:r w:rsidRPr="002905F0">
        <w:rPr>
          <w:i/>
        </w:rPr>
        <w:t>Data in</w:t>
      </w:r>
      <w:r>
        <w:t xml:space="preserve"> area or not. </w:t>
      </w:r>
      <w:r w:rsidR="00AD726F">
        <w:t xml:space="preserve">Figure 2-21 shows how the </w:t>
      </w:r>
      <w:r w:rsidR="00AD726F" w:rsidRPr="002905F0">
        <w:rPr>
          <w:i/>
        </w:rPr>
        <w:t>Data in</w:t>
      </w:r>
      <w:r w:rsidR="00AD726F">
        <w:t xml:space="preserve"> area is populated with source data as the first step in the </w:t>
      </w:r>
      <w:r w:rsidR="002905F0">
        <w:t>d</w:t>
      </w:r>
      <w:r w:rsidR="00AD726F">
        <w:t xml:space="preserve">ata integration process. The </w:t>
      </w:r>
      <w:r w:rsidR="002905F0">
        <w:t>p</w:t>
      </w:r>
      <w:r w:rsidR="00AD726F">
        <w:t xml:space="preserve">roduction area is then loaded from the </w:t>
      </w:r>
      <w:r w:rsidR="00AD726F" w:rsidRPr="002905F0">
        <w:rPr>
          <w:i/>
        </w:rPr>
        <w:t>Data in</w:t>
      </w:r>
      <w:r w:rsidR="00AD726F">
        <w:t xml:space="preserve"> area.</w:t>
      </w:r>
    </w:p>
    <w:p w14:paraId="6182B207" w14:textId="77777777" w:rsidR="00AD726F" w:rsidRDefault="00AD726F" w:rsidP="0085206D">
      <w:r>
        <w:rPr>
          <w:noProof/>
        </w:rPr>
        <w:drawing>
          <wp:inline distT="0" distB="0" distL="0" distR="0" wp14:anchorId="6182B54E" wp14:editId="6182B54F">
            <wp:extent cx="4225554" cy="1600118"/>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21 - Data in area.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25554" cy="1600118"/>
                    </a:xfrm>
                    <a:prstGeom prst="rect">
                      <a:avLst/>
                    </a:prstGeom>
                  </pic:spPr>
                </pic:pic>
              </a:graphicData>
            </a:graphic>
          </wp:inline>
        </w:drawing>
      </w:r>
    </w:p>
    <w:p w14:paraId="6182B208" w14:textId="77777777" w:rsidR="00AD726F" w:rsidRPr="0085206D" w:rsidRDefault="00AD726F" w:rsidP="0085206D">
      <w:r>
        <w:rPr>
          <w:b/>
        </w:rPr>
        <w:t>Figure 2-21</w:t>
      </w:r>
      <w:r>
        <w:t xml:space="preserve">: </w:t>
      </w:r>
      <w:r w:rsidRPr="002905F0">
        <w:rPr>
          <w:i/>
        </w:rPr>
        <w:t>Data in</w:t>
      </w:r>
      <w:r>
        <w:t xml:space="preserve"> area</w:t>
      </w:r>
    </w:p>
    <w:p w14:paraId="6182B209" w14:textId="77777777" w:rsidR="00340D81" w:rsidRDefault="00340D81" w:rsidP="00340D81">
      <w:r>
        <w:t xml:space="preserve">The decision about whether to have a </w:t>
      </w:r>
      <w:r w:rsidR="00AD726F" w:rsidRPr="002905F0">
        <w:rPr>
          <w:i/>
        </w:rPr>
        <w:t xml:space="preserve">Data </w:t>
      </w:r>
      <w:r w:rsidR="002905F0">
        <w:rPr>
          <w:i/>
        </w:rPr>
        <w:t>i</w:t>
      </w:r>
      <w:r w:rsidRPr="002905F0">
        <w:rPr>
          <w:i/>
        </w:rPr>
        <w:t>n</w:t>
      </w:r>
      <w:r>
        <w:t xml:space="preserve"> data store is based on business rules, available storage, data integration patterns</w:t>
      </w:r>
      <w:r w:rsidR="002905F0">
        <w:t>,</w:t>
      </w:r>
      <w:r>
        <w:t xml:space="preserve"> and whether your system can accommodate increased processing times.</w:t>
      </w:r>
    </w:p>
    <w:p w14:paraId="6182B20A" w14:textId="77777777" w:rsidR="00340D81" w:rsidRDefault="00340D81" w:rsidP="00340D81">
      <w:r w:rsidRPr="002905F0">
        <w:rPr>
          <w:i/>
        </w:rPr>
        <w:t xml:space="preserve">Data </w:t>
      </w:r>
      <w:r w:rsidR="002905F0" w:rsidRPr="002905F0">
        <w:rPr>
          <w:i/>
        </w:rPr>
        <w:t>i</w:t>
      </w:r>
      <w:r w:rsidRPr="002905F0">
        <w:rPr>
          <w:i/>
        </w:rPr>
        <w:t>n</w:t>
      </w:r>
      <w:r>
        <w:t xml:space="preserve"> databases are probably not needed if data sources are fully available and there is an archive strategy in place for sources. </w:t>
      </w:r>
      <w:r w:rsidR="002905F0">
        <w:t xml:space="preserve">However, here are some reasons to </w:t>
      </w:r>
      <w:r w:rsidR="00AD726F">
        <w:t>hav</w:t>
      </w:r>
      <w:r w:rsidR="002905F0">
        <w:t>e</w:t>
      </w:r>
      <w:r w:rsidR="00AD726F">
        <w:t xml:space="preserve"> a </w:t>
      </w:r>
      <w:r w:rsidRPr="002905F0">
        <w:rPr>
          <w:i/>
        </w:rPr>
        <w:t>Data in</w:t>
      </w:r>
      <w:r>
        <w:t xml:space="preserve"> </w:t>
      </w:r>
      <w:r w:rsidR="00AD726F">
        <w:t>area</w:t>
      </w:r>
      <w:r>
        <w:t>:</w:t>
      </w:r>
    </w:p>
    <w:p w14:paraId="6182B20B" w14:textId="77777777" w:rsidR="00340D81" w:rsidRPr="00451E43" w:rsidRDefault="00340D81" w:rsidP="00340D81">
      <w:pPr>
        <w:pStyle w:val="ListParagraph"/>
        <w:numPr>
          <w:ilvl w:val="0"/>
          <w:numId w:val="10"/>
        </w:numPr>
      </w:pPr>
      <w:r>
        <w:t>S</w:t>
      </w:r>
      <w:r w:rsidRPr="00451E43">
        <w:t xml:space="preserve">ource </w:t>
      </w:r>
      <w:r>
        <w:t>d</w:t>
      </w:r>
      <w:r w:rsidRPr="00451E43">
        <w:t xml:space="preserve">ata </w:t>
      </w:r>
      <w:r>
        <w:t xml:space="preserve">is preserved </w:t>
      </w:r>
      <w:r w:rsidRPr="00451E43">
        <w:t xml:space="preserve">for </w:t>
      </w:r>
      <w:r>
        <w:t>a</w:t>
      </w:r>
      <w:r w:rsidRPr="00451E43">
        <w:t xml:space="preserve">uditing and </w:t>
      </w:r>
      <w:r>
        <w:t>r</w:t>
      </w:r>
      <w:r w:rsidRPr="00451E43">
        <w:t>eload</w:t>
      </w:r>
      <w:r>
        <w:t>.</w:t>
      </w:r>
    </w:p>
    <w:p w14:paraId="6182B20C" w14:textId="77777777" w:rsidR="00340D81" w:rsidRDefault="00340D81" w:rsidP="00340D81">
      <w:pPr>
        <w:pStyle w:val="ListParagraph"/>
        <w:numPr>
          <w:ilvl w:val="0"/>
          <w:numId w:val="10"/>
        </w:numPr>
      </w:pPr>
      <w:r w:rsidRPr="002905F0">
        <w:t>Preserving flat file sources</w:t>
      </w:r>
      <w:r>
        <w:t xml:space="preserve"> within a database allows database backup and restore to be used as opposed to a separate file system backup.</w:t>
      </w:r>
    </w:p>
    <w:p w14:paraId="6182B20D" w14:textId="77777777" w:rsidR="00340D81" w:rsidRDefault="002905F0" w:rsidP="00340D81">
      <w:pPr>
        <w:pStyle w:val="ListParagraph"/>
        <w:numPr>
          <w:ilvl w:val="0"/>
          <w:numId w:val="10"/>
        </w:numPr>
      </w:pPr>
      <w:r>
        <w:t xml:space="preserve">The </w:t>
      </w:r>
      <w:r w:rsidRPr="002905F0">
        <w:rPr>
          <w:i/>
        </w:rPr>
        <w:t>Data in</w:t>
      </w:r>
      <w:r>
        <w:t xml:space="preserve"> area f</w:t>
      </w:r>
      <w:r w:rsidR="00340D81">
        <w:t>acilitates very large data warehouse implementations:</w:t>
      </w:r>
    </w:p>
    <w:p w14:paraId="6182B20E" w14:textId="77777777" w:rsidR="00340D81" w:rsidRDefault="00340D81" w:rsidP="00340D81">
      <w:pPr>
        <w:pStyle w:val="ListParagraph"/>
        <w:numPr>
          <w:ilvl w:val="1"/>
          <w:numId w:val="10"/>
        </w:numPr>
      </w:pPr>
      <w:r>
        <w:t>Landing source data for very large data warehouses in extract databases lets you manage the amount of data being loaded by segmenting data in batches.</w:t>
      </w:r>
    </w:p>
    <w:p w14:paraId="6182B20F" w14:textId="77777777" w:rsidR="00340D81" w:rsidRDefault="00340D81" w:rsidP="00340D81">
      <w:pPr>
        <w:pStyle w:val="ListParagraph"/>
        <w:numPr>
          <w:ilvl w:val="1"/>
          <w:numId w:val="10"/>
        </w:numPr>
      </w:pPr>
      <w:r>
        <w:t>Processing batches can be introduced in parallel fashion, reducing data latency in a data warehouse.</w:t>
      </w:r>
    </w:p>
    <w:p w14:paraId="6182B210" w14:textId="77777777" w:rsidR="00340D81" w:rsidRDefault="00340D81" w:rsidP="00340D81">
      <w:pPr>
        <w:pStyle w:val="ListParagraph"/>
        <w:numPr>
          <w:ilvl w:val="1"/>
          <w:numId w:val="10"/>
        </w:numPr>
      </w:pPr>
      <w:r>
        <w:lastRenderedPageBreak/>
        <w:t xml:space="preserve">Aggregations and calculations can be applied at the batch level, speeding up loads </w:t>
      </w:r>
      <w:r w:rsidR="002905F0">
        <w:t xml:space="preserve">that </w:t>
      </w:r>
      <w:r>
        <w:t>requir</w:t>
      </w:r>
      <w:r w:rsidR="002905F0">
        <w:t>e</w:t>
      </w:r>
      <w:r>
        <w:t xml:space="preserve"> an intermediate area for applying aggregations and other calculations to source databases.</w:t>
      </w:r>
    </w:p>
    <w:p w14:paraId="6182B211" w14:textId="77777777" w:rsidR="00340D81" w:rsidRDefault="002905F0" w:rsidP="00340D81">
      <w:pPr>
        <w:pStyle w:val="ListParagraph"/>
        <w:numPr>
          <w:ilvl w:val="0"/>
          <w:numId w:val="10"/>
        </w:numPr>
      </w:pPr>
      <w:r>
        <w:t xml:space="preserve">The </w:t>
      </w:r>
      <w:r w:rsidRPr="002905F0">
        <w:rPr>
          <w:i/>
        </w:rPr>
        <w:t>Data in</w:t>
      </w:r>
      <w:r>
        <w:t xml:space="preserve"> area s</w:t>
      </w:r>
      <w:r w:rsidR="00340D81">
        <w:t>upports entities residing in multiple source systems:</w:t>
      </w:r>
    </w:p>
    <w:p w14:paraId="6182B212" w14:textId="77777777" w:rsidR="00340D81" w:rsidRDefault="00340D81" w:rsidP="00340D81">
      <w:pPr>
        <w:pStyle w:val="ListParagraph"/>
        <w:numPr>
          <w:ilvl w:val="1"/>
          <w:numId w:val="10"/>
        </w:numPr>
      </w:pPr>
      <w:r>
        <w:t xml:space="preserve">Entities residing in multiple source systems typically have different designs. For example, the Products entity within a large </w:t>
      </w:r>
      <w:r w:rsidR="002905F0">
        <w:t>f</w:t>
      </w:r>
      <w:r>
        <w:t xml:space="preserve">inancial </w:t>
      </w:r>
      <w:r w:rsidR="002905F0">
        <w:t>s</w:t>
      </w:r>
      <w:r>
        <w:t>ervices conglomerate can exist in many different systems.</w:t>
      </w:r>
    </w:p>
    <w:p w14:paraId="6182B213" w14:textId="77777777" w:rsidR="00340D81" w:rsidRDefault="00340D81" w:rsidP="00340D81">
      <w:pPr>
        <w:pStyle w:val="ListParagraph"/>
        <w:numPr>
          <w:ilvl w:val="1"/>
          <w:numId w:val="10"/>
        </w:numPr>
      </w:pPr>
      <w:r>
        <w:t>Introducing extract databases can help when the complete definition of a dimension is not available until data from all relevant entities is made available or processed.</w:t>
      </w:r>
    </w:p>
    <w:p w14:paraId="6182B214" w14:textId="77777777" w:rsidR="00340D81" w:rsidRDefault="002905F0" w:rsidP="00340D81">
      <w:pPr>
        <w:pStyle w:val="ListParagraph"/>
        <w:numPr>
          <w:ilvl w:val="0"/>
          <w:numId w:val="10"/>
        </w:numPr>
      </w:pPr>
      <w:r>
        <w:t>Such an area h</w:t>
      </w:r>
      <w:r w:rsidR="00340D81">
        <w:t>elps handle data inconsistency and late-arriving facts and dimensions:</w:t>
      </w:r>
    </w:p>
    <w:p w14:paraId="6182B215" w14:textId="77777777" w:rsidR="00340D81" w:rsidRDefault="00340D81" w:rsidP="00340D81">
      <w:pPr>
        <w:pStyle w:val="ListParagraph"/>
        <w:numPr>
          <w:ilvl w:val="1"/>
          <w:numId w:val="10"/>
        </w:numPr>
      </w:pPr>
      <w:r>
        <w:t>Issues related to data inconsistency and dirty data are preserved in extract layers so that this information can be analyzed and corrected at the source level.</w:t>
      </w:r>
    </w:p>
    <w:p w14:paraId="6182B216" w14:textId="77777777" w:rsidR="00340D81" w:rsidRDefault="00340D81" w:rsidP="00340D81">
      <w:pPr>
        <w:pStyle w:val="ListParagraph"/>
        <w:numPr>
          <w:ilvl w:val="1"/>
          <w:numId w:val="10"/>
        </w:numPr>
      </w:pPr>
      <w:r>
        <w:t>Late-arriving facts and dimensions can be hosted in the extract area for consolidation and loading in downstream data warehouse layers once it’s complete.</w:t>
      </w:r>
    </w:p>
    <w:p w14:paraId="6182B217" w14:textId="77777777" w:rsidR="00340D81" w:rsidRDefault="00340D81" w:rsidP="00340D81">
      <w:r>
        <w:t>Preserving the source data in an extract layer also helps in identifying common patterns in entities, which allows for more efficient design of relevant dimensions as they are shared across multiple data sources.</w:t>
      </w:r>
    </w:p>
    <w:p w14:paraId="6182B218" w14:textId="77777777" w:rsidR="00340D81" w:rsidRDefault="00340D81" w:rsidP="00340D81">
      <w:r>
        <w:t>Chapter 3 cover</w:t>
      </w:r>
      <w:r w:rsidR="002905F0">
        <w:t>s</w:t>
      </w:r>
      <w:r>
        <w:t xml:space="preserve"> source system extraction and </w:t>
      </w:r>
      <w:r w:rsidR="002905F0">
        <w:t>d</w:t>
      </w:r>
      <w:r>
        <w:t xml:space="preserve">ata Integration patterns in more detail. However, note that some </w:t>
      </w:r>
      <w:r w:rsidR="002905F0">
        <w:t>SQL Server</w:t>
      </w:r>
      <w:r>
        <w:t xml:space="preserve"> technologies</w:t>
      </w:r>
      <w:r w:rsidR="002905F0">
        <w:t xml:space="preserve"> </w:t>
      </w:r>
      <w:r>
        <w:t xml:space="preserve">can be used to populate the </w:t>
      </w:r>
      <w:r w:rsidR="002905F0" w:rsidRPr="002905F0">
        <w:rPr>
          <w:i/>
        </w:rPr>
        <w:t>D</w:t>
      </w:r>
      <w:r w:rsidR="00CA562E" w:rsidRPr="002905F0">
        <w:rPr>
          <w:i/>
        </w:rPr>
        <w:t xml:space="preserve">ata </w:t>
      </w:r>
      <w:r w:rsidR="002905F0" w:rsidRPr="002905F0">
        <w:rPr>
          <w:i/>
        </w:rPr>
        <w:t>i</w:t>
      </w:r>
      <w:r w:rsidRPr="002905F0">
        <w:rPr>
          <w:i/>
        </w:rPr>
        <w:t>n</w:t>
      </w:r>
      <w:r>
        <w:t xml:space="preserve"> area. These technologies include database mirroring, log shipping</w:t>
      </w:r>
      <w:r w:rsidR="002905F0">
        <w:t>,</w:t>
      </w:r>
      <w:r>
        <w:t xml:space="preserve"> and database replication. </w:t>
      </w:r>
      <w:r w:rsidR="002905F0">
        <w:t xml:space="preserve">And SQL Server 2008 introduced a </w:t>
      </w:r>
      <w:r>
        <w:t>fourth option</w:t>
      </w:r>
      <w:r w:rsidR="002905F0">
        <w:t>:</w:t>
      </w:r>
      <w:r>
        <w:t xml:space="preserve"> Change Data Capture.</w:t>
      </w:r>
    </w:p>
    <w:p w14:paraId="6182B219" w14:textId="77777777" w:rsidR="00340D81" w:rsidRDefault="00340D81" w:rsidP="00340D81">
      <w:r>
        <w:t xml:space="preserve">The following links provide </w:t>
      </w:r>
      <w:r w:rsidR="00EF1F9D">
        <w:t>details</w:t>
      </w:r>
      <w:r>
        <w:t xml:space="preserve"> about </w:t>
      </w:r>
      <w:r w:rsidR="002905F0">
        <w:t>SQL Server</w:t>
      </w:r>
      <w:r>
        <w:t xml:space="preserve"> high availability options:</w:t>
      </w:r>
    </w:p>
    <w:p w14:paraId="6182B21A" w14:textId="77777777" w:rsidR="00340D81" w:rsidRDefault="007D1CAB" w:rsidP="00340D81">
      <w:pPr>
        <w:pStyle w:val="ListParagraph"/>
        <w:numPr>
          <w:ilvl w:val="0"/>
          <w:numId w:val="101"/>
        </w:numPr>
      </w:pPr>
      <w:hyperlink r:id="rId46" w:history="1">
        <w:r w:rsidR="00340D81" w:rsidRPr="00E132C0">
          <w:rPr>
            <w:rStyle w:val="Hyperlink"/>
          </w:rPr>
          <w:t>Database Mirroring</w:t>
        </w:r>
      </w:hyperlink>
    </w:p>
    <w:p w14:paraId="6182B21B" w14:textId="77777777" w:rsidR="00340D81" w:rsidRDefault="007D1CAB" w:rsidP="00340D81">
      <w:pPr>
        <w:pStyle w:val="ListParagraph"/>
        <w:numPr>
          <w:ilvl w:val="0"/>
          <w:numId w:val="101"/>
        </w:numPr>
      </w:pPr>
      <w:hyperlink r:id="rId47" w:history="1">
        <w:r w:rsidR="00340D81" w:rsidRPr="00E132C0">
          <w:rPr>
            <w:rStyle w:val="Hyperlink"/>
          </w:rPr>
          <w:t>Log Shippin</w:t>
        </w:r>
        <w:r w:rsidR="00EF1F9D">
          <w:rPr>
            <w:rStyle w:val="Hyperlink"/>
          </w:rPr>
          <w:t>g Overview</w:t>
        </w:r>
      </w:hyperlink>
    </w:p>
    <w:p w14:paraId="6182B21C" w14:textId="77777777" w:rsidR="00340D81" w:rsidRDefault="007D1CAB" w:rsidP="00340D81">
      <w:pPr>
        <w:pStyle w:val="ListParagraph"/>
        <w:numPr>
          <w:ilvl w:val="0"/>
          <w:numId w:val="101"/>
        </w:numPr>
      </w:pPr>
      <w:hyperlink r:id="rId48" w:history="1">
        <w:r w:rsidR="00EF1F9D">
          <w:rPr>
            <w:rStyle w:val="Hyperlink"/>
          </w:rPr>
          <w:t xml:space="preserve">SQL Server </w:t>
        </w:r>
        <w:r w:rsidR="00340D81" w:rsidRPr="00E132C0">
          <w:rPr>
            <w:rStyle w:val="Hyperlink"/>
          </w:rPr>
          <w:t>Replication</w:t>
        </w:r>
      </w:hyperlink>
    </w:p>
    <w:p w14:paraId="6182B21D" w14:textId="77777777" w:rsidR="00340D81" w:rsidRPr="00721CC4" w:rsidRDefault="007D1CAB" w:rsidP="00340D81">
      <w:pPr>
        <w:pStyle w:val="ListParagraph"/>
        <w:numPr>
          <w:ilvl w:val="0"/>
          <w:numId w:val="101"/>
        </w:numPr>
      </w:pPr>
      <w:hyperlink r:id="rId49" w:history="1">
        <w:r w:rsidR="00340D81" w:rsidRPr="00590C7B">
          <w:rPr>
            <w:rStyle w:val="Hyperlink"/>
          </w:rPr>
          <w:t>Basics of Change Data Capture</w:t>
        </w:r>
      </w:hyperlink>
    </w:p>
    <w:p w14:paraId="6182B21E" w14:textId="77777777" w:rsidR="00340D81" w:rsidRDefault="00340D81" w:rsidP="00340D81">
      <w:r>
        <w:t xml:space="preserve">For more information about whether to use a </w:t>
      </w:r>
      <w:r w:rsidR="00CA562E" w:rsidRPr="002905F0">
        <w:rPr>
          <w:i/>
        </w:rPr>
        <w:t xml:space="preserve">Data </w:t>
      </w:r>
      <w:r w:rsidRPr="002905F0">
        <w:rPr>
          <w:i/>
        </w:rPr>
        <w:t>in</w:t>
      </w:r>
      <w:r>
        <w:t xml:space="preserve"> area, see the “To Stage or not to Stage” section of Chapter 2 in </w:t>
      </w:r>
      <w:hyperlink r:id="rId50" w:history="1">
        <w:r w:rsidRPr="007F2056">
          <w:rPr>
            <w:rStyle w:val="Hyperlink"/>
            <w:i/>
          </w:rPr>
          <w:t>The Data Warehouse ETL Toolkit</w:t>
        </w:r>
      </w:hyperlink>
      <w:r>
        <w:t>, by Ralph Kimball and Joe Caserta.</w:t>
      </w:r>
    </w:p>
    <w:p w14:paraId="6182B21F" w14:textId="77777777" w:rsidR="00106BC1" w:rsidRDefault="00494199" w:rsidP="00106BC1">
      <w:pPr>
        <w:pStyle w:val="Heading3"/>
        <w:rPr>
          <w:b/>
        </w:rPr>
      </w:pPr>
      <w:bookmarkStart w:id="20" w:name="_Toc275837599"/>
      <w:r>
        <w:rPr>
          <w:b/>
        </w:rPr>
        <w:t>Exception and Logging Data A</w:t>
      </w:r>
      <w:r w:rsidR="00106BC1">
        <w:rPr>
          <w:b/>
        </w:rPr>
        <w:t>reas</w:t>
      </w:r>
      <w:bookmarkEnd w:id="20"/>
    </w:p>
    <w:p w14:paraId="6182B220" w14:textId="77777777" w:rsidR="00F657BD" w:rsidRDefault="00F657BD" w:rsidP="00F657BD">
      <w:r>
        <w:t xml:space="preserve">The </w:t>
      </w:r>
      <w:r w:rsidR="004E0A53">
        <w:t>e</w:t>
      </w:r>
      <w:r>
        <w:t xml:space="preserve">xception and logging data areas are </w:t>
      </w:r>
      <w:r w:rsidR="003D4248">
        <w:t xml:space="preserve">both populated by </w:t>
      </w:r>
      <w:r w:rsidR="004E0A53">
        <w:t>d</w:t>
      </w:r>
      <w:r w:rsidR="003D4248">
        <w:t>ata integration processes</w:t>
      </w:r>
      <w:r w:rsidR="004E0A53">
        <w:t>,</w:t>
      </w:r>
      <w:r w:rsidR="003D4248">
        <w:t xml:space="preserve"> as Figure 2-22 shows.</w:t>
      </w:r>
    </w:p>
    <w:p w14:paraId="6182B221" w14:textId="77777777" w:rsidR="003D4248" w:rsidRDefault="003D4248" w:rsidP="00F657BD">
      <w:r>
        <w:rPr>
          <w:noProof/>
        </w:rPr>
        <w:lastRenderedPageBreak/>
        <w:drawing>
          <wp:inline distT="0" distB="0" distL="0" distR="0" wp14:anchorId="6182B550" wp14:editId="6182B551">
            <wp:extent cx="4901181" cy="173076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22 - Exception and Logging.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01181" cy="1730767"/>
                    </a:xfrm>
                    <a:prstGeom prst="rect">
                      <a:avLst/>
                    </a:prstGeom>
                  </pic:spPr>
                </pic:pic>
              </a:graphicData>
            </a:graphic>
          </wp:inline>
        </w:drawing>
      </w:r>
    </w:p>
    <w:p w14:paraId="6182B222" w14:textId="77777777" w:rsidR="003D4248" w:rsidRPr="00AD726F" w:rsidRDefault="003D4248" w:rsidP="003D4248">
      <w:r>
        <w:rPr>
          <w:b/>
        </w:rPr>
        <w:t>Figure 2-22</w:t>
      </w:r>
      <w:r>
        <w:t xml:space="preserve">: Exception and </w:t>
      </w:r>
      <w:r w:rsidR="004E0A53">
        <w:t>l</w:t>
      </w:r>
      <w:r>
        <w:t>ogging data areas</w:t>
      </w:r>
    </w:p>
    <w:p w14:paraId="6182B223" w14:textId="473DE418" w:rsidR="003D4248" w:rsidRPr="00F657BD" w:rsidRDefault="005D205E" w:rsidP="003D4248">
      <w:r>
        <w:t>Data integration processes use business rules, data quality checks</w:t>
      </w:r>
      <w:r w:rsidR="004E0A53">
        <w:t>,</w:t>
      </w:r>
      <w:r>
        <w:t xml:space="preserve"> and d</w:t>
      </w:r>
      <w:r w:rsidR="003D4248">
        <w:t>ata lookups to identify an</w:t>
      </w:r>
      <w:r>
        <w:t xml:space="preserve">d </w:t>
      </w:r>
      <w:r w:rsidR="00FD32E0">
        <w:t>move</w:t>
      </w:r>
      <w:r>
        <w:t xml:space="preserve"> data records into the e</w:t>
      </w:r>
      <w:r w:rsidR="003D4248">
        <w:t xml:space="preserve">xception area. Whether the entire data </w:t>
      </w:r>
      <w:r>
        <w:t>record is infirmed or just the n</w:t>
      </w:r>
      <w:r w:rsidR="003D4248">
        <w:t>atural key depends on the impleme</w:t>
      </w:r>
      <w:r>
        <w:t>ntation. Data stewards use the e</w:t>
      </w:r>
      <w:r w:rsidR="003D4248">
        <w:t>xception data area to troubleshoot and correct data exceptions.</w:t>
      </w:r>
    </w:p>
    <w:p w14:paraId="6182B224" w14:textId="77777777" w:rsidR="003D4248" w:rsidRDefault="003D4248" w:rsidP="00F657BD">
      <w:r>
        <w:t>Data integration pro</w:t>
      </w:r>
      <w:r w:rsidR="005D205E">
        <w:t>cesses also populate the l</w:t>
      </w:r>
      <w:r>
        <w:t>ogging data area with information used to m</w:t>
      </w:r>
      <w:r w:rsidR="005D205E">
        <w:t>onitor and track the status of d</w:t>
      </w:r>
      <w:r>
        <w:t>ata loads</w:t>
      </w:r>
      <w:r w:rsidR="00F54987">
        <w:t xml:space="preserve">. </w:t>
      </w:r>
      <w:r w:rsidR="005D205E">
        <w:t>In addition, d</w:t>
      </w:r>
      <w:r w:rsidR="00F54987">
        <w:t xml:space="preserve">ata integration processing </w:t>
      </w:r>
      <w:r>
        <w:t>error</w:t>
      </w:r>
      <w:r w:rsidR="00F54987">
        <w:t>s</w:t>
      </w:r>
      <w:r>
        <w:t xml:space="preserve"> </w:t>
      </w:r>
      <w:r w:rsidR="005D205E">
        <w:t>are logged and used by d</w:t>
      </w:r>
      <w:r w:rsidR="00F54987">
        <w:t xml:space="preserve">ata integration developers </w:t>
      </w:r>
      <w:r>
        <w:t>to troubleshoot the processes.</w:t>
      </w:r>
      <w:r w:rsidR="00F54987">
        <w:t xml:space="preserve"> See Chapter 3</w:t>
      </w:r>
      <w:r w:rsidR="004E0A53">
        <w:t xml:space="preserve"> on d</w:t>
      </w:r>
      <w:r w:rsidR="00F54987">
        <w:t xml:space="preserve">ata integration for more information </w:t>
      </w:r>
      <w:r w:rsidR="004E0A53">
        <w:t>about</w:t>
      </w:r>
      <w:r w:rsidR="00F54987">
        <w:t xml:space="preserve"> these topics.</w:t>
      </w:r>
    </w:p>
    <w:p w14:paraId="6182B225" w14:textId="77777777" w:rsidR="00F54987" w:rsidRDefault="004E0A53" w:rsidP="00F657BD">
      <w:r>
        <w:t>T</w:t>
      </w:r>
      <w:r w:rsidR="00F54987">
        <w:t xml:space="preserve">he </w:t>
      </w:r>
      <w:r>
        <w:t>d</w:t>
      </w:r>
      <w:r w:rsidR="00F54987">
        <w:t xml:space="preserve">ata warehouse may </w:t>
      </w:r>
      <w:r>
        <w:t xml:space="preserve">also </w:t>
      </w:r>
      <w:r w:rsidR="00F54987">
        <w:t>log consumer query activity. This is often useful in determining usage patterns, optimizing queries</w:t>
      </w:r>
      <w:r>
        <w:t>,</w:t>
      </w:r>
      <w:r w:rsidR="00F54987">
        <w:t xml:space="preserve"> and developing user charge</w:t>
      </w:r>
      <w:r>
        <w:t>-</w:t>
      </w:r>
      <w:r w:rsidR="00F54987">
        <w:t>back models.</w:t>
      </w:r>
    </w:p>
    <w:p w14:paraId="6182B226" w14:textId="77777777" w:rsidR="00C816FD" w:rsidRPr="00E546F6" w:rsidRDefault="00C816FD" w:rsidP="00C816FD">
      <w:pPr>
        <w:pStyle w:val="Heading3"/>
        <w:rPr>
          <w:b/>
        </w:rPr>
      </w:pPr>
      <w:bookmarkStart w:id="21" w:name="_Toc275837600"/>
      <w:r>
        <w:rPr>
          <w:b/>
        </w:rPr>
        <w:t>Archiving</w:t>
      </w:r>
      <w:bookmarkEnd w:id="21"/>
    </w:p>
    <w:p w14:paraId="6182B227" w14:textId="77777777" w:rsidR="00C816FD" w:rsidRDefault="00C816FD" w:rsidP="00C816FD">
      <w:r>
        <w:t>One way to optimize performance for any database is to reduce the size of the data being queried. Deleting data, however, conflicts with the data warehouse’s objective of providing one version of the truth over time. When data is deleted or purged, it is lost</w:t>
      </w:r>
      <w:r w:rsidR="00764ACC">
        <w:t>—</w:t>
      </w:r>
      <w:r>
        <w:t>along</w:t>
      </w:r>
      <w:r w:rsidR="00764ACC">
        <w:t xml:space="preserve"> </w:t>
      </w:r>
      <w:r>
        <w:t>with the ability to obtain certain historical perspectives.</w:t>
      </w:r>
    </w:p>
    <w:p w14:paraId="6182B228" w14:textId="77777777" w:rsidR="001A7C51" w:rsidRDefault="00C816FD" w:rsidP="00C816FD">
      <w:r>
        <w:t xml:space="preserve">The alternative to deleting data is to archive it. Archiving data is the process of moving data from a primary data store to a secondary data store. </w:t>
      </w:r>
      <w:r w:rsidR="001A7C51">
        <w:t xml:space="preserve">Figure 2-23 contains an example of an </w:t>
      </w:r>
      <w:r w:rsidR="00764ACC">
        <w:t>a</w:t>
      </w:r>
      <w:r w:rsidR="001A7C51">
        <w:t xml:space="preserve">rchive data area within the </w:t>
      </w:r>
      <w:r w:rsidR="00764ACC">
        <w:t>d</w:t>
      </w:r>
      <w:r w:rsidR="001A7C51">
        <w:t>ata warehouse.</w:t>
      </w:r>
    </w:p>
    <w:p w14:paraId="6182B229" w14:textId="77777777" w:rsidR="001A7C51" w:rsidRDefault="001A7C51" w:rsidP="00C816FD">
      <w:r>
        <w:rPr>
          <w:noProof/>
        </w:rPr>
        <w:lastRenderedPageBreak/>
        <w:drawing>
          <wp:inline distT="0" distB="0" distL="0" distR="0" wp14:anchorId="6182B552" wp14:editId="6182B553">
            <wp:extent cx="5072673" cy="245973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23 - Data archiving.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72673" cy="2459736"/>
                    </a:xfrm>
                    <a:prstGeom prst="rect">
                      <a:avLst/>
                    </a:prstGeom>
                  </pic:spPr>
                </pic:pic>
              </a:graphicData>
            </a:graphic>
          </wp:inline>
        </w:drawing>
      </w:r>
    </w:p>
    <w:p w14:paraId="6182B22A" w14:textId="77777777" w:rsidR="001A7C51" w:rsidRDefault="001A7C51" w:rsidP="00C816FD">
      <w:r>
        <w:rPr>
          <w:b/>
        </w:rPr>
        <w:t>Figure 2-23</w:t>
      </w:r>
      <w:r>
        <w:t xml:space="preserve">: Data warehouse with an </w:t>
      </w:r>
      <w:r w:rsidR="00764ACC">
        <w:t>a</w:t>
      </w:r>
      <w:r>
        <w:t>rchive data area</w:t>
      </w:r>
    </w:p>
    <w:p w14:paraId="6182B22B" w14:textId="77777777" w:rsidR="00C816FD" w:rsidRDefault="001A7C51" w:rsidP="00C816FD">
      <w:r>
        <w:t xml:space="preserve">Note that the secondary </w:t>
      </w:r>
      <w:r w:rsidR="00C816FD">
        <w:t xml:space="preserve">data store </w:t>
      </w:r>
      <w:r>
        <w:t>in the above example is a database</w:t>
      </w:r>
      <w:r w:rsidR="00764ACC">
        <w:t>,</w:t>
      </w:r>
      <w:r>
        <w:t xml:space="preserve"> but</w:t>
      </w:r>
      <w:r w:rsidR="00764ACC">
        <w:t xml:space="preserve"> it</w:t>
      </w:r>
      <w:r>
        <w:t xml:space="preserve"> </w:t>
      </w:r>
      <w:r w:rsidR="00C816FD">
        <w:t xml:space="preserve">could </w:t>
      </w:r>
      <w:r>
        <w:t xml:space="preserve">also be </w:t>
      </w:r>
      <w:r w:rsidR="00C816FD">
        <w:t>a file or set of files. Archiving improves performance while supporting the preservation of data.</w:t>
      </w:r>
    </w:p>
    <w:p w14:paraId="6182B22C" w14:textId="77777777" w:rsidR="00C816FD" w:rsidRDefault="00535555" w:rsidP="00C816FD">
      <w:r>
        <w:t>Archiving data is typically based on when the data was loaded</w:t>
      </w:r>
      <w:r w:rsidR="00764ACC">
        <w:t>,</w:t>
      </w:r>
      <w:r>
        <w:t xml:space="preserve"> and the </w:t>
      </w:r>
      <w:r w:rsidR="001A7C51">
        <w:t xml:space="preserve">data </w:t>
      </w:r>
      <w:r w:rsidR="00C816FD">
        <w:t xml:space="preserve">archive </w:t>
      </w:r>
      <w:r w:rsidR="001A7C51">
        <w:t xml:space="preserve">schedule within </w:t>
      </w:r>
      <w:r w:rsidR="00C816FD">
        <w:t>a data warehouse is a function of:</w:t>
      </w:r>
    </w:p>
    <w:p w14:paraId="6182B22D" w14:textId="77777777" w:rsidR="001A7C51" w:rsidRDefault="005D205E" w:rsidP="001A7C51">
      <w:pPr>
        <w:pStyle w:val="ListParagraph"/>
        <w:numPr>
          <w:ilvl w:val="0"/>
          <w:numId w:val="68"/>
        </w:numPr>
      </w:pPr>
      <w:r>
        <w:t>The d</w:t>
      </w:r>
      <w:r w:rsidR="001A7C51">
        <w:t>ata area that is being archived</w:t>
      </w:r>
    </w:p>
    <w:p w14:paraId="6182B22E" w14:textId="77777777" w:rsidR="00C816FD" w:rsidRDefault="00C816FD" w:rsidP="00C816FD">
      <w:pPr>
        <w:pStyle w:val="ListParagraph"/>
        <w:numPr>
          <w:ilvl w:val="0"/>
          <w:numId w:val="68"/>
        </w:numPr>
      </w:pPr>
      <w:r>
        <w:t>Data volumes over time</w:t>
      </w:r>
    </w:p>
    <w:p w14:paraId="6182B22F" w14:textId="77777777" w:rsidR="00C816FD" w:rsidRDefault="00C816FD" w:rsidP="00C816FD">
      <w:pPr>
        <w:pStyle w:val="ListParagraph"/>
        <w:numPr>
          <w:ilvl w:val="0"/>
          <w:numId w:val="68"/>
        </w:numPr>
      </w:pPr>
      <w:r>
        <w:t>How frequently business consumers query the data</w:t>
      </w:r>
    </w:p>
    <w:p w14:paraId="6182B230" w14:textId="77777777" w:rsidR="00957EAC" w:rsidRDefault="001A7C51" w:rsidP="00535555">
      <w:r>
        <w:t xml:space="preserve">The </w:t>
      </w:r>
      <w:r w:rsidRPr="00764ACC">
        <w:rPr>
          <w:i/>
        </w:rPr>
        <w:t>Data in</w:t>
      </w:r>
      <w:r>
        <w:t xml:space="preserve"> data area will be frequently archived or truncated. </w:t>
      </w:r>
      <w:r w:rsidR="00957EAC" w:rsidRPr="00764ACC">
        <w:t>Production</w:t>
      </w:r>
      <w:r w:rsidR="00957EAC">
        <w:t xml:space="preserve"> data may require more frequent archiving for </w:t>
      </w:r>
      <w:r w:rsidR="00764ACC">
        <w:t>d</w:t>
      </w:r>
      <w:r w:rsidR="00957EAC">
        <w:t>ata warehouse</w:t>
      </w:r>
      <w:r w:rsidR="00764ACC">
        <w:t>s</w:t>
      </w:r>
      <w:r w:rsidR="00957EAC">
        <w:t xml:space="preserve"> with massive amounts of data.</w:t>
      </w:r>
      <w:r w:rsidR="00535555">
        <w:t xml:space="preserve"> </w:t>
      </w:r>
      <w:r w:rsidR="00764ACC">
        <w:t>And e</w:t>
      </w:r>
      <w:r w:rsidR="00535555" w:rsidRPr="00535555">
        <w:t>xampl</w:t>
      </w:r>
      <w:r w:rsidR="00535555">
        <w:t xml:space="preserve">es of how vertical industry requirements affect </w:t>
      </w:r>
      <w:r w:rsidR="00764ACC">
        <w:t>c</w:t>
      </w:r>
      <w:r w:rsidR="00957EAC" w:rsidRPr="00764ACC">
        <w:t xml:space="preserve">onsumption </w:t>
      </w:r>
      <w:r w:rsidR="00957EAC" w:rsidRPr="00535555">
        <w:t xml:space="preserve">data </w:t>
      </w:r>
      <w:r w:rsidR="00535555">
        <w:t>include:</w:t>
      </w:r>
    </w:p>
    <w:p w14:paraId="6182B231" w14:textId="77777777" w:rsidR="00C816FD" w:rsidRDefault="00C816FD" w:rsidP="00C816FD">
      <w:pPr>
        <w:pStyle w:val="ListParagraph"/>
        <w:numPr>
          <w:ilvl w:val="0"/>
          <w:numId w:val="69"/>
        </w:numPr>
      </w:pPr>
      <w:r>
        <w:t>Health care industry: Seven to 10 years of data is required for claims data</w:t>
      </w:r>
      <w:r w:rsidR="003C75CC">
        <w:t xml:space="preserve"> for companies doing business in the US</w:t>
      </w:r>
      <w:r>
        <w:t>.</w:t>
      </w:r>
    </w:p>
    <w:p w14:paraId="6182B232" w14:textId="77777777" w:rsidR="00C816FD" w:rsidRDefault="00C816FD" w:rsidP="00C816FD">
      <w:pPr>
        <w:pStyle w:val="ListParagraph"/>
        <w:numPr>
          <w:ilvl w:val="0"/>
          <w:numId w:val="69"/>
        </w:numPr>
      </w:pPr>
      <w:r>
        <w:t>Financial industry: Seven years of data is required for financial audit data</w:t>
      </w:r>
      <w:r w:rsidR="003C75CC">
        <w:t xml:space="preserve"> for companies doing business in the US</w:t>
      </w:r>
      <w:r>
        <w:t>.</w:t>
      </w:r>
    </w:p>
    <w:p w14:paraId="6182B233" w14:textId="77777777" w:rsidR="00C816FD" w:rsidRDefault="00C816FD" w:rsidP="00C816FD">
      <w:r>
        <w:t xml:space="preserve">In general, every very large data warehouse should have an archiving strategy. This strategy also </w:t>
      </w:r>
      <w:r w:rsidR="00764ACC">
        <w:t xml:space="preserve">needs to </w:t>
      </w:r>
      <w:r>
        <w:t xml:space="preserve">support the repopulating of archived tables should the need arise for this data. In these cases, the destination can be the same or a different table. The architecture team should base </w:t>
      </w:r>
      <w:r w:rsidR="00764ACC">
        <w:t>its</w:t>
      </w:r>
      <w:r>
        <w:t xml:space="preserve"> archiving requirements on legal and industry standards as well as user access patterns.</w:t>
      </w:r>
    </w:p>
    <w:p w14:paraId="6182B234" w14:textId="77777777" w:rsidR="00C816FD" w:rsidRDefault="00C816FD" w:rsidP="00C816FD">
      <w:r>
        <w:t>Note that the physical partitioning of tables by date simplifies the data archival processes.</w:t>
      </w:r>
    </w:p>
    <w:p w14:paraId="6182B235" w14:textId="77777777" w:rsidR="00C816FD" w:rsidRPr="009359F3" w:rsidRDefault="00C816FD" w:rsidP="00C816FD">
      <w:pPr>
        <w:pStyle w:val="Heading3"/>
        <w:rPr>
          <w:b/>
        </w:rPr>
      </w:pPr>
      <w:bookmarkStart w:id="22" w:name="_Toc275837601"/>
      <w:r w:rsidRPr="0044241A">
        <w:rPr>
          <w:b/>
        </w:rPr>
        <w:t>Metadata</w:t>
      </w:r>
      <w:bookmarkEnd w:id="22"/>
    </w:p>
    <w:p w14:paraId="6182B236" w14:textId="77777777" w:rsidR="00C816FD" w:rsidRDefault="00C816FD" w:rsidP="00C816FD">
      <w:r>
        <w:t>As we mentioned earlier, metadata is data that describes the data itself. It includes definitions, rules, and origins of all data in the data warehouse. Metadata is important because it gives context to the data in the data warehouse and is typically classified into business and technical metadata. Ralph Kimball adds another category: process metadata, which is a variant of technical metadata.</w:t>
      </w:r>
    </w:p>
    <w:p w14:paraId="6182B237" w14:textId="77777777" w:rsidR="00C816FD" w:rsidRDefault="00C816FD" w:rsidP="00C816FD">
      <w:pPr>
        <w:pStyle w:val="ListParagraph"/>
        <w:numPr>
          <w:ilvl w:val="0"/>
          <w:numId w:val="95"/>
        </w:numPr>
      </w:pPr>
      <w:r w:rsidRPr="0044241A">
        <w:rPr>
          <w:b/>
        </w:rPr>
        <w:lastRenderedPageBreak/>
        <w:t>Business metadata</w:t>
      </w:r>
      <w:r>
        <w:t xml:space="preserve"> – Provides business definitions for database objects, including databases, tables, and columns. It also includes additional information about columns, including but not limited to business rules and field types.</w:t>
      </w:r>
    </w:p>
    <w:p w14:paraId="6182B238" w14:textId="77777777" w:rsidR="00C816FD" w:rsidRDefault="00C816FD" w:rsidP="00C816FD">
      <w:pPr>
        <w:pStyle w:val="ListParagraph"/>
        <w:numPr>
          <w:ilvl w:val="0"/>
          <w:numId w:val="95"/>
        </w:numPr>
      </w:pPr>
      <w:r w:rsidRPr="0044241A">
        <w:rPr>
          <w:b/>
        </w:rPr>
        <w:t xml:space="preserve">Technical </w:t>
      </w:r>
      <w:r>
        <w:rPr>
          <w:b/>
        </w:rPr>
        <w:t>m</w:t>
      </w:r>
      <w:r w:rsidRPr="0044241A">
        <w:rPr>
          <w:b/>
        </w:rPr>
        <w:t>etadata</w:t>
      </w:r>
      <w:r>
        <w:t xml:space="preserve"> – Documents technical aspects of data; the classic example of technical metadata is a data dictionary. Other examples include source</w:t>
      </w:r>
      <w:r w:rsidR="009E45DD">
        <w:t>-</w:t>
      </w:r>
      <w:r>
        <w:t>to</w:t>
      </w:r>
      <w:r w:rsidR="009E45DD">
        <w:t>-</w:t>
      </w:r>
      <w:r>
        <w:t xml:space="preserve">destination mappings used in </w:t>
      </w:r>
      <w:r w:rsidR="009E45DD">
        <w:t>d</w:t>
      </w:r>
      <w:r>
        <w:t>ata integration as well as results from data profiling and lineage.</w:t>
      </w:r>
    </w:p>
    <w:p w14:paraId="6182B239" w14:textId="77777777" w:rsidR="00C816FD" w:rsidRDefault="00C816FD" w:rsidP="00C816FD">
      <w:pPr>
        <w:pStyle w:val="ListParagraph"/>
        <w:numPr>
          <w:ilvl w:val="0"/>
          <w:numId w:val="95"/>
        </w:numPr>
      </w:pPr>
      <w:r w:rsidRPr="0044241A">
        <w:rPr>
          <w:b/>
        </w:rPr>
        <w:t>Process metadata</w:t>
      </w:r>
      <w:r>
        <w:t xml:space="preserve"> – A type of technical metadata used to configure key components and processes within the data warehouse, including data integration and security.</w:t>
      </w:r>
    </w:p>
    <w:p w14:paraId="6182B23A" w14:textId="77777777" w:rsidR="00C816FD" w:rsidRPr="0018048B" w:rsidRDefault="00C816FD" w:rsidP="00C816FD">
      <w:r>
        <w:t>The following are examples of process metadata.</w:t>
      </w:r>
    </w:p>
    <w:p w14:paraId="6182B23B" w14:textId="77777777" w:rsidR="00C816FD" w:rsidRPr="009E45DD" w:rsidRDefault="00C816FD" w:rsidP="009E45DD">
      <w:pPr>
        <w:spacing w:after="0"/>
        <w:rPr>
          <w:b/>
        </w:rPr>
      </w:pPr>
      <w:r w:rsidRPr="009E45DD">
        <w:rPr>
          <w:b/>
        </w:rPr>
        <w:t>Configurations</w:t>
      </w:r>
    </w:p>
    <w:p w14:paraId="6182B23C" w14:textId="77777777" w:rsidR="00C816FD" w:rsidRDefault="00C816FD" w:rsidP="009E45DD">
      <w:r>
        <w:t xml:space="preserve">In </w:t>
      </w:r>
      <w:r w:rsidR="009E45DD">
        <w:t>data warehouses</w:t>
      </w:r>
      <w:r>
        <w:t>, there are databases used for storing information on various configurations, including:</w:t>
      </w:r>
    </w:p>
    <w:p w14:paraId="6182B23D" w14:textId="77777777" w:rsidR="00C816FD" w:rsidRDefault="00C816FD" w:rsidP="00C816FD">
      <w:pPr>
        <w:pStyle w:val="ListParagraph"/>
        <w:numPr>
          <w:ilvl w:val="0"/>
          <w:numId w:val="5"/>
        </w:numPr>
      </w:pPr>
      <w:r>
        <w:t>Data integration connection properties</w:t>
      </w:r>
    </w:p>
    <w:p w14:paraId="6182B23E" w14:textId="77777777" w:rsidR="00C816FD" w:rsidRDefault="00C816FD" w:rsidP="00C816FD">
      <w:pPr>
        <w:pStyle w:val="ListParagraph"/>
        <w:numPr>
          <w:ilvl w:val="0"/>
          <w:numId w:val="5"/>
        </w:numPr>
      </w:pPr>
      <w:r>
        <w:t>Environment variables, XML configuration files</w:t>
      </w:r>
    </w:p>
    <w:p w14:paraId="6182B23F" w14:textId="77777777" w:rsidR="00C816FD" w:rsidRDefault="00C816FD" w:rsidP="00C816FD">
      <w:pPr>
        <w:pStyle w:val="ListParagraph"/>
        <w:numPr>
          <w:ilvl w:val="0"/>
          <w:numId w:val="5"/>
        </w:numPr>
      </w:pPr>
      <w:r>
        <w:t>Size of ETL batches</w:t>
      </w:r>
    </w:p>
    <w:p w14:paraId="6182B240" w14:textId="77777777" w:rsidR="00C816FD" w:rsidRDefault="00C816FD" w:rsidP="00C816FD">
      <w:pPr>
        <w:pStyle w:val="ListParagraph"/>
        <w:numPr>
          <w:ilvl w:val="0"/>
          <w:numId w:val="5"/>
        </w:numPr>
      </w:pPr>
      <w:r>
        <w:t>Data warehouse default values</w:t>
      </w:r>
    </w:p>
    <w:p w14:paraId="6182B241" w14:textId="77777777" w:rsidR="00C816FD" w:rsidRPr="009E45DD" w:rsidRDefault="00C816FD" w:rsidP="00C816FD">
      <w:pPr>
        <w:rPr>
          <w:b/>
        </w:rPr>
      </w:pPr>
      <w:r w:rsidRPr="009E45DD">
        <w:rPr>
          <w:b/>
        </w:rPr>
        <w:t>Security</w:t>
      </w:r>
    </w:p>
    <w:p w14:paraId="6182B242" w14:textId="77777777" w:rsidR="00C816FD" w:rsidRDefault="00C816FD" w:rsidP="00C816FD">
      <w:pPr>
        <w:pStyle w:val="ListParagraph"/>
        <w:numPr>
          <w:ilvl w:val="0"/>
          <w:numId w:val="5"/>
        </w:numPr>
      </w:pPr>
      <w:r>
        <w:t>Security</w:t>
      </w:r>
      <w:r w:rsidR="009E45DD">
        <w:t>-</w:t>
      </w:r>
      <w:r>
        <w:t xml:space="preserve">related scenarios are addressed in databases residing in </w:t>
      </w:r>
      <w:r w:rsidR="009E45DD">
        <w:t xml:space="preserve">the </w:t>
      </w:r>
      <w:r>
        <w:t>data warehouse security area.</w:t>
      </w:r>
    </w:p>
    <w:p w14:paraId="6182B243" w14:textId="77777777" w:rsidR="00C816FD" w:rsidRDefault="00C816FD" w:rsidP="00C816FD">
      <w:pPr>
        <w:pStyle w:val="ListParagraph"/>
        <w:numPr>
          <w:ilvl w:val="0"/>
          <w:numId w:val="5"/>
        </w:numPr>
      </w:pPr>
      <w:r>
        <w:t xml:space="preserve">Access to data in </w:t>
      </w:r>
      <w:r w:rsidR="009E45DD">
        <w:t xml:space="preserve">the </w:t>
      </w:r>
      <w:r>
        <w:t>data warehouse is defined by business rules. There are often requirements to secure data both vertically and horizontally. Client</w:t>
      </w:r>
      <w:r w:rsidR="009E45DD">
        <w:t>-</w:t>
      </w:r>
      <w:r>
        <w:t xml:space="preserve">level access restrictions are </w:t>
      </w:r>
      <w:r w:rsidR="009E45DD">
        <w:t xml:space="preserve">a </w:t>
      </w:r>
      <w:r>
        <w:t>common example of these requirements</w:t>
      </w:r>
      <w:r w:rsidR="009E45DD">
        <w:t>,</w:t>
      </w:r>
      <w:r>
        <w:t xml:space="preserve"> where data needs to be secured by specific client </w:t>
      </w:r>
      <w:r w:rsidR="009E45DD">
        <w:t>ID</w:t>
      </w:r>
      <w:r>
        <w:t xml:space="preserve">s. Additionally, there are often provisions for securing data on </w:t>
      </w:r>
      <w:r w:rsidR="009E45DD">
        <w:t xml:space="preserve">a </w:t>
      </w:r>
      <w:r>
        <w:t>row</w:t>
      </w:r>
      <w:r w:rsidR="009E45DD">
        <w:t>-</w:t>
      </w:r>
      <w:r>
        <w:t>level basis.</w:t>
      </w:r>
    </w:p>
    <w:p w14:paraId="6182B244" w14:textId="77777777" w:rsidR="00C816FD" w:rsidRDefault="00C816FD" w:rsidP="00C816FD">
      <w:r>
        <w:t>It is important to catalog business and technical metadata information in database structures so that this information is not scattered across various documents, diagrams, and meeting notes. Once introduced into databases, metadata information can be queried and analyzed. Reports can be developed to include answers to commonly asked questions about data transformation rules or data types and column defaults.</w:t>
      </w:r>
    </w:p>
    <w:p w14:paraId="6182B245" w14:textId="77777777" w:rsidR="00C816FD" w:rsidRDefault="00C816FD" w:rsidP="00C816FD">
      <w:r>
        <w:t>Using metadata also provides for more effective integration of data design tools and development tools; an entire software market is dedicated to metadata tool</w:t>
      </w:r>
      <w:r w:rsidR="009E45DD">
        <w:t>s</w:t>
      </w:r>
      <w:r>
        <w:t xml:space="preserve"> and metadata repositories.</w:t>
      </w:r>
    </w:p>
    <w:p w14:paraId="6182B246" w14:textId="77777777" w:rsidR="00950CEC" w:rsidRDefault="00950CEC" w:rsidP="00C816FD">
      <w:r>
        <w:t>Th</w:t>
      </w:r>
      <w:r w:rsidR="009E45DD">
        <w:t>is</w:t>
      </w:r>
      <w:r>
        <w:t xml:space="preserve"> concludes </w:t>
      </w:r>
      <w:r w:rsidR="009E45DD">
        <w:t>our</w:t>
      </w:r>
      <w:r>
        <w:t xml:space="preserve"> overview of </w:t>
      </w:r>
      <w:r w:rsidR="009E45DD">
        <w:t>d</w:t>
      </w:r>
      <w:r>
        <w:t>ata areas</w:t>
      </w:r>
      <w:r w:rsidR="009E45DD">
        <w:t>. Next, let’s look at</w:t>
      </w:r>
      <w:r w:rsidR="00695796">
        <w:t xml:space="preserve"> brief over</w:t>
      </w:r>
      <w:r w:rsidR="008E0867">
        <w:t>view</w:t>
      </w:r>
      <w:r w:rsidR="009E45DD">
        <w:t>s</w:t>
      </w:r>
      <w:r w:rsidR="008E0867">
        <w:t xml:space="preserve"> of </w:t>
      </w:r>
      <w:r w:rsidR="009E45DD">
        <w:t>o</w:t>
      </w:r>
      <w:r w:rsidR="008E0867">
        <w:t xml:space="preserve">perational </w:t>
      </w:r>
      <w:r w:rsidR="009E45DD">
        <w:t>d</w:t>
      </w:r>
      <w:r w:rsidR="008E0867">
        <w:t xml:space="preserve">ata </w:t>
      </w:r>
      <w:r w:rsidR="009E45DD">
        <w:t>s</w:t>
      </w:r>
      <w:r w:rsidR="008E0867">
        <w:t xml:space="preserve">tores and </w:t>
      </w:r>
      <w:r w:rsidR="009E45DD">
        <w:t>d</w:t>
      </w:r>
      <w:r w:rsidR="008E0867">
        <w:t>ata warehouse consumers.</w:t>
      </w:r>
    </w:p>
    <w:p w14:paraId="6182B247" w14:textId="77777777" w:rsidR="00C816FD" w:rsidRPr="006A1204" w:rsidRDefault="00C816FD" w:rsidP="00C816FD">
      <w:pPr>
        <w:pStyle w:val="Heading3"/>
        <w:rPr>
          <w:b/>
        </w:rPr>
      </w:pPr>
      <w:bookmarkStart w:id="23" w:name="_Toc275837602"/>
      <w:r w:rsidRPr="006A1204">
        <w:rPr>
          <w:b/>
        </w:rPr>
        <w:t>Operational Data Stores</w:t>
      </w:r>
      <w:bookmarkEnd w:id="23"/>
    </w:p>
    <w:p w14:paraId="6182B248" w14:textId="77777777" w:rsidR="00C816FD" w:rsidRDefault="00C816FD" w:rsidP="00C816FD">
      <w:r>
        <w:t xml:space="preserve">Operational data stores (ODSs) are databases that support operational reporting outside of source systems. An ODS is a key data </w:t>
      </w:r>
      <w:r w:rsidR="00CC0CA6">
        <w:t>area</w:t>
      </w:r>
      <w:r>
        <w:t xml:space="preserve"> within the Corporate Information Factory and is typically categorized into different classes, with the key variable being the delay between the live source data and the ODS data</w:t>
      </w:r>
      <w:r w:rsidR="00A47F73">
        <w:t>, as follows</w:t>
      </w:r>
      <w:r>
        <w:t>:</w:t>
      </w:r>
    </w:p>
    <w:p w14:paraId="6182B249" w14:textId="77777777" w:rsidR="00C816FD" w:rsidRDefault="00C816FD" w:rsidP="00C816FD">
      <w:pPr>
        <w:pStyle w:val="ListParagraph"/>
        <w:numPr>
          <w:ilvl w:val="0"/>
          <w:numId w:val="46"/>
        </w:numPr>
      </w:pPr>
      <w:r>
        <w:lastRenderedPageBreak/>
        <w:t xml:space="preserve">Class </w:t>
      </w:r>
      <w:proofErr w:type="gramStart"/>
      <w:r>
        <w:t>I</w:t>
      </w:r>
      <w:proofErr w:type="gramEnd"/>
      <w:r>
        <w:t xml:space="preserve"> – One to two-second delay; this short delta often requires asynchronous “push” data integration processes instead of the traditional “pull” method.</w:t>
      </w:r>
    </w:p>
    <w:p w14:paraId="6182B24A" w14:textId="77777777" w:rsidR="00C816FD" w:rsidRDefault="00C816FD" w:rsidP="00C816FD">
      <w:pPr>
        <w:pStyle w:val="ListParagraph"/>
        <w:numPr>
          <w:ilvl w:val="0"/>
          <w:numId w:val="46"/>
        </w:numPr>
      </w:pPr>
      <w:r>
        <w:t>Class II – Intraday; typically a two- to four-hour delay.</w:t>
      </w:r>
    </w:p>
    <w:p w14:paraId="6182B24B" w14:textId="77777777" w:rsidR="00C816FD" w:rsidRDefault="00C816FD" w:rsidP="00C816FD">
      <w:pPr>
        <w:pStyle w:val="ListParagraph"/>
        <w:numPr>
          <w:ilvl w:val="0"/>
          <w:numId w:val="46"/>
        </w:numPr>
      </w:pPr>
      <w:r>
        <w:t>Class III – One day; this can be part of the daily data integration processes.</w:t>
      </w:r>
    </w:p>
    <w:p w14:paraId="6182B24C" w14:textId="77777777" w:rsidR="00C816FD" w:rsidRDefault="00C816FD" w:rsidP="00C816FD">
      <w:pPr>
        <w:pStyle w:val="ListParagraph"/>
        <w:numPr>
          <w:ilvl w:val="0"/>
          <w:numId w:val="46"/>
        </w:numPr>
      </w:pPr>
      <w:r>
        <w:t>Class IV – Loaded directly from the data warehouse.</w:t>
      </w:r>
    </w:p>
    <w:p w14:paraId="6182B24D" w14:textId="77777777" w:rsidR="00C816FD" w:rsidRDefault="00C816FD" w:rsidP="00C816FD">
      <w:r>
        <w:t>Note that Class I and Class II ODSs require special data integration processes (i.e., processes that run more frequently than the nightly data integration batch schedule).</w:t>
      </w:r>
    </w:p>
    <w:p w14:paraId="6182B24E" w14:textId="77777777" w:rsidR="00535555" w:rsidRDefault="00A47F73" w:rsidP="00C816FD">
      <w:r>
        <w:t>Also note</w:t>
      </w:r>
      <w:r w:rsidR="00535555">
        <w:t xml:space="preserve"> that an ODS may be used as a </w:t>
      </w:r>
      <w:r w:rsidR="00535555" w:rsidRPr="00A47F73">
        <w:rPr>
          <w:i/>
        </w:rPr>
        <w:t>Data in</w:t>
      </w:r>
      <w:r w:rsidR="00535555">
        <w:t xml:space="preserve"> area depending upon the implementation.</w:t>
      </w:r>
    </w:p>
    <w:p w14:paraId="6182B24F" w14:textId="77777777" w:rsidR="00C816FD" w:rsidRDefault="00C816FD" w:rsidP="00C816FD">
      <w:r>
        <w:t>You can read more about ODSs at the following links:</w:t>
      </w:r>
    </w:p>
    <w:p w14:paraId="6182B250" w14:textId="77777777" w:rsidR="00C816FD" w:rsidRDefault="007D1CAB" w:rsidP="00C816FD">
      <w:pPr>
        <w:pStyle w:val="ListParagraph"/>
        <w:numPr>
          <w:ilvl w:val="0"/>
          <w:numId w:val="87"/>
        </w:numPr>
      </w:pPr>
      <w:hyperlink r:id="rId53" w:history="1">
        <w:r w:rsidR="00C816FD" w:rsidRPr="00524D33">
          <w:rPr>
            <w:rStyle w:val="Hyperlink"/>
          </w:rPr>
          <w:t>The Operational Data Store</w:t>
        </w:r>
      </w:hyperlink>
    </w:p>
    <w:p w14:paraId="6182B251" w14:textId="77777777" w:rsidR="00C816FD" w:rsidRPr="00524D33" w:rsidRDefault="007D1CAB" w:rsidP="00C816FD">
      <w:pPr>
        <w:pStyle w:val="ListParagraph"/>
        <w:numPr>
          <w:ilvl w:val="0"/>
          <w:numId w:val="87"/>
        </w:numPr>
        <w:rPr>
          <w:rStyle w:val="Hyperlink"/>
          <w:color w:val="auto"/>
          <w:u w:val="none"/>
        </w:rPr>
      </w:pPr>
      <w:hyperlink r:id="rId54" w:history="1">
        <w:r w:rsidR="00C816FD" w:rsidRPr="00524D33">
          <w:rPr>
            <w:rStyle w:val="Hyperlink"/>
          </w:rPr>
          <w:t>Corporate Information Factory</w:t>
        </w:r>
      </w:hyperlink>
    </w:p>
    <w:p w14:paraId="6182B252" w14:textId="77777777" w:rsidR="00C816FD" w:rsidRPr="00ED1ECE" w:rsidRDefault="00C816FD" w:rsidP="00C816FD">
      <w:pPr>
        <w:pStyle w:val="Heading3"/>
        <w:rPr>
          <w:b/>
        </w:rPr>
      </w:pPr>
      <w:bookmarkStart w:id="24" w:name="_Toc275837603"/>
      <w:r w:rsidRPr="00ED1ECE">
        <w:rPr>
          <w:b/>
        </w:rPr>
        <w:t>Consumer Interfaces</w:t>
      </w:r>
      <w:bookmarkEnd w:id="24"/>
    </w:p>
    <w:p w14:paraId="6182B253" w14:textId="77777777" w:rsidR="00C816FD" w:rsidRDefault="00C816FD" w:rsidP="00C816FD">
      <w:r>
        <w:t xml:space="preserve">Data integrated and stored in data warehouses is consumed by a variety of interfaces. Typical data consumers include external data feeds, queries, reports, OLAP structures, BI semantic layer tools, and suites of interrelated applications and services. In addition, data marts are consumers when the </w:t>
      </w:r>
      <w:r w:rsidR="00017D1F">
        <w:t>d</w:t>
      </w:r>
      <w:r>
        <w:t xml:space="preserve">ata warehouse architecture is a </w:t>
      </w:r>
      <w:r w:rsidR="00017D1F">
        <w:t>c</w:t>
      </w:r>
      <w:r>
        <w:t>entralized EDW.</w:t>
      </w:r>
    </w:p>
    <w:p w14:paraId="6182B254" w14:textId="77777777" w:rsidR="00C816FD" w:rsidRDefault="00C816FD" w:rsidP="00C816FD">
      <w:r>
        <w:t>This section covers the typical data consumer interfaces to consider in your data warehouse architecture.</w:t>
      </w:r>
      <w:r w:rsidR="00647160">
        <w:t xml:space="preserve"> Note that there are many products within each of these categories. The products listed below are provided as examples within the Microsoft product suite </w:t>
      </w:r>
      <w:r w:rsidR="00017D1F">
        <w:t>for</w:t>
      </w:r>
      <w:r w:rsidR="00647160">
        <w:t xml:space="preserve"> each category.</w:t>
      </w:r>
    </w:p>
    <w:p w14:paraId="6182B255" w14:textId="77777777" w:rsidR="00C816FD" w:rsidRPr="00ED1ECE" w:rsidRDefault="00C816FD" w:rsidP="00C816FD">
      <w:pPr>
        <w:spacing w:after="0"/>
        <w:rPr>
          <w:b/>
        </w:rPr>
      </w:pPr>
      <w:r w:rsidRPr="00ED1ECE">
        <w:rPr>
          <w:b/>
        </w:rPr>
        <w:t>Queries</w:t>
      </w:r>
    </w:p>
    <w:p w14:paraId="6182B256" w14:textId="77777777" w:rsidR="00C816FD" w:rsidRDefault="00C816FD" w:rsidP="00C816FD">
      <w:r>
        <w:t>One of the most straightforward methods for consuming data from a data warehouse is using queries. These queries</w:t>
      </w:r>
      <w:r w:rsidR="00AE7544">
        <w:t xml:space="preserve"> typically scan large numbers of records</w:t>
      </w:r>
      <w:r w:rsidR="00017D1F">
        <w:t>,</w:t>
      </w:r>
      <w:r>
        <w:t xml:space="preserve"> are often compiled in stored procedures</w:t>
      </w:r>
      <w:r w:rsidR="00017D1F">
        <w:t>,</w:t>
      </w:r>
      <w:r>
        <w:t xml:space="preserve"> and provide for a consistent source of data for analysts and decision makers. Queries are also often combined with other information delivery vehicles, such as reports, and provide for uniform representation of information. Managing changes to queries and managing security are some important aspects of using this delivery method.</w:t>
      </w:r>
    </w:p>
    <w:p w14:paraId="6182B257" w14:textId="77777777" w:rsidR="00C816FD" w:rsidRPr="00A04CC0" w:rsidRDefault="00C816FD" w:rsidP="00C816FD">
      <w:pPr>
        <w:spacing w:after="0"/>
        <w:rPr>
          <w:b/>
        </w:rPr>
      </w:pPr>
      <w:r w:rsidRPr="00A04CC0">
        <w:rPr>
          <w:b/>
        </w:rPr>
        <w:t>Reports</w:t>
      </w:r>
    </w:p>
    <w:p w14:paraId="6182B258" w14:textId="77777777" w:rsidR="00C816FD" w:rsidRDefault="00C816FD" w:rsidP="00C816FD">
      <w:r>
        <w:t>SQL Server Reporting Services (SSRS) is one of the most commonly used tools to access data from data warehouses. This tool provides for enterprise-wide access to information in predefined forms as well as for ad hoc access to data.</w:t>
      </w:r>
    </w:p>
    <w:p w14:paraId="6182B259" w14:textId="77777777" w:rsidR="00C816FD" w:rsidRDefault="00C816FD" w:rsidP="00C816FD">
      <w:r>
        <w:t>SSRS, coupled with the powerful report</w:t>
      </w:r>
      <w:r w:rsidR="00017D1F">
        <w:t>-</w:t>
      </w:r>
      <w:r>
        <w:t>authoring environment provided by Microsoft Report Builder, frequently provides the primary data consumption methods within an organization.</w:t>
      </w:r>
    </w:p>
    <w:p w14:paraId="6182B25A" w14:textId="77777777" w:rsidR="00C816FD" w:rsidRDefault="00C816FD" w:rsidP="00C816FD">
      <w:r>
        <w:t>For more information about SSRS and Report Builder, see the following links:</w:t>
      </w:r>
    </w:p>
    <w:p w14:paraId="6182B25B" w14:textId="77777777" w:rsidR="00C816FD" w:rsidRDefault="007D1CAB" w:rsidP="00C816FD">
      <w:pPr>
        <w:pStyle w:val="ListParagraph"/>
        <w:numPr>
          <w:ilvl w:val="0"/>
          <w:numId w:val="89"/>
        </w:numPr>
      </w:pPr>
      <w:hyperlink r:id="rId55" w:history="1">
        <w:r w:rsidR="00C816FD" w:rsidRPr="00A04CC0">
          <w:rPr>
            <w:rStyle w:val="Hyperlink"/>
          </w:rPr>
          <w:t>SQL Server 2008 Reporting Services Web site</w:t>
        </w:r>
      </w:hyperlink>
    </w:p>
    <w:p w14:paraId="6182B25C" w14:textId="77777777" w:rsidR="00C816FD" w:rsidRDefault="00C816FD" w:rsidP="00C816FD">
      <w:pPr>
        <w:pStyle w:val="ListParagraph"/>
        <w:numPr>
          <w:ilvl w:val="0"/>
          <w:numId w:val="89"/>
        </w:numPr>
      </w:pPr>
      <w:r>
        <w:t xml:space="preserve">SQL Server 2008 R2 Books Online topic </w:t>
      </w:r>
      <w:hyperlink r:id="rId56" w:history="1">
        <w:r w:rsidRPr="00A04CC0">
          <w:rPr>
            <w:rStyle w:val="Hyperlink"/>
          </w:rPr>
          <w:t>SQL Server Reporting Services</w:t>
        </w:r>
      </w:hyperlink>
    </w:p>
    <w:p w14:paraId="6182B25D" w14:textId="77777777" w:rsidR="00C816FD" w:rsidRPr="00A04CC0" w:rsidRDefault="00C816FD" w:rsidP="00C816FD">
      <w:pPr>
        <w:pStyle w:val="ListParagraph"/>
        <w:numPr>
          <w:ilvl w:val="0"/>
          <w:numId w:val="89"/>
        </w:numPr>
      </w:pPr>
      <w:r>
        <w:t xml:space="preserve">TechNet article </w:t>
      </w:r>
      <w:hyperlink r:id="rId57" w:history="1">
        <w:r w:rsidRPr="00B13A42">
          <w:rPr>
            <w:rStyle w:val="Hyperlink"/>
          </w:rPr>
          <w:t>Getting Started with Report Builder 3.0</w:t>
        </w:r>
      </w:hyperlink>
    </w:p>
    <w:p w14:paraId="6182B25E" w14:textId="77777777" w:rsidR="00C816FD" w:rsidRPr="00B13A42" w:rsidRDefault="00C816FD" w:rsidP="00C816FD">
      <w:pPr>
        <w:spacing w:after="0"/>
        <w:rPr>
          <w:b/>
        </w:rPr>
      </w:pPr>
      <w:r w:rsidRPr="00B13A42">
        <w:rPr>
          <w:b/>
        </w:rPr>
        <w:lastRenderedPageBreak/>
        <w:t>OLAP</w:t>
      </w:r>
    </w:p>
    <w:p w14:paraId="6182B25F" w14:textId="77777777" w:rsidR="00C816FD" w:rsidRDefault="00C816FD" w:rsidP="00C816FD">
      <w:r>
        <w:t xml:space="preserve">OLAP takes data consumption from data warehouses to a higher level. One of the most advanced OLAP technologies available is </w:t>
      </w:r>
      <w:hyperlink r:id="rId58" w:history="1">
        <w:r w:rsidR="00C97EEF">
          <w:rPr>
            <w:rStyle w:val="Hyperlink"/>
          </w:rPr>
          <w:t>SSAS</w:t>
        </w:r>
      </w:hyperlink>
      <w:r>
        <w:t>, which gives organizations advanced enterprise-wide analytical capabilities, complementing the power of data contained in data warehouses.</w:t>
      </w:r>
    </w:p>
    <w:p w14:paraId="6182B260" w14:textId="77777777" w:rsidR="00C816FD" w:rsidRPr="000F09D8" w:rsidRDefault="00C816FD" w:rsidP="00C816FD">
      <w:r>
        <w:t>How well data warehouse systems are architected directly affects how efficiently you can implement SSAS. In other words, straightforward and effective data warehouse design greatly reduces the complexities around OLAP models.</w:t>
      </w:r>
    </w:p>
    <w:p w14:paraId="6182B261" w14:textId="77777777" w:rsidR="00C816FD" w:rsidRPr="00BD164D" w:rsidRDefault="00C816FD" w:rsidP="00C816FD">
      <w:pPr>
        <w:spacing w:after="0"/>
        <w:rPr>
          <w:b/>
        </w:rPr>
      </w:pPr>
      <w:r w:rsidRPr="00BD164D">
        <w:rPr>
          <w:b/>
        </w:rPr>
        <w:t>BI Semantic Layer Tools</w:t>
      </w:r>
    </w:p>
    <w:p w14:paraId="6182B262" w14:textId="77777777" w:rsidR="00C816FD" w:rsidRDefault="007B58D6" w:rsidP="00C816FD">
      <w:r>
        <w:t xml:space="preserve">SharePoint 2010 Insights </w:t>
      </w:r>
      <w:r w:rsidR="00C816FD">
        <w:t>is a powerful BI semantic layer tool that enables users to create BI dashboards that include powerful analytic reports, Key Performance Indicators (KPIs), and scorecards. Using P</w:t>
      </w:r>
      <w:r w:rsidR="00C97EEF">
        <w:t>erformance</w:t>
      </w:r>
      <w:r w:rsidR="00C816FD">
        <w:t>P</w:t>
      </w:r>
      <w:r w:rsidR="00C97EEF">
        <w:t xml:space="preserve">oint </w:t>
      </w:r>
      <w:r w:rsidR="00C816FD">
        <w:t>S</w:t>
      </w:r>
      <w:r w:rsidR="00C97EEF">
        <w:t>ervices (PPS)</w:t>
      </w:r>
      <w:r w:rsidR="00C816FD">
        <w:t xml:space="preserve"> </w:t>
      </w:r>
      <w:r w:rsidR="00C97EEF">
        <w:t xml:space="preserve">in SharePoint 2010 </w:t>
      </w:r>
      <w:r w:rsidR="00C816FD">
        <w:t>provides for even greater insight into how business is performing and the status of key indicators for business processes. Adding PPS to a list of data consumers from a data warehouse enables organizations to make real-time decisions and improve the overall ROI of data warehouse efforts.</w:t>
      </w:r>
    </w:p>
    <w:p w14:paraId="6182B263" w14:textId="77777777" w:rsidR="00C816FD" w:rsidRDefault="00C816FD" w:rsidP="00C816FD">
      <w:r>
        <w:t>For more information about PPS, see the following links:</w:t>
      </w:r>
    </w:p>
    <w:p w14:paraId="6182B264" w14:textId="77777777" w:rsidR="00C816FD" w:rsidRDefault="007D1CAB" w:rsidP="00C816FD">
      <w:pPr>
        <w:pStyle w:val="ListParagraph"/>
        <w:numPr>
          <w:ilvl w:val="0"/>
          <w:numId w:val="85"/>
        </w:numPr>
      </w:pPr>
      <w:hyperlink r:id="rId59" w:history="1">
        <w:r w:rsidR="00C816FD" w:rsidRPr="002E120D">
          <w:rPr>
            <w:rStyle w:val="Hyperlink"/>
          </w:rPr>
          <w:t>PerformancePoint Services</w:t>
        </w:r>
      </w:hyperlink>
    </w:p>
    <w:p w14:paraId="6182B265" w14:textId="77777777" w:rsidR="00C816FD" w:rsidRDefault="007D1CAB" w:rsidP="00C816FD">
      <w:pPr>
        <w:pStyle w:val="ListParagraph"/>
        <w:numPr>
          <w:ilvl w:val="0"/>
          <w:numId w:val="85"/>
        </w:numPr>
      </w:pPr>
      <w:hyperlink r:id="rId60" w:history="1">
        <w:r w:rsidR="00C816FD" w:rsidRPr="002E120D">
          <w:rPr>
            <w:rStyle w:val="Hyperlink"/>
          </w:rPr>
          <w:t>What's new for PerformancePoint Services (SharePoint Server 2010)</w:t>
        </w:r>
      </w:hyperlink>
    </w:p>
    <w:p w14:paraId="6182B266" w14:textId="77777777" w:rsidR="00C816FD" w:rsidRPr="002E120D" w:rsidRDefault="00C816FD" w:rsidP="00C816FD">
      <w:pPr>
        <w:spacing w:after="0"/>
        <w:rPr>
          <w:b/>
        </w:rPr>
      </w:pPr>
      <w:r w:rsidRPr="002E120D">
        <w:rPr>
          <w:b/>
        </w:rPr>
        <w:t>Embedded BI Applications</w:t>
      </w:r>
    </w:p>
    <w:p w14:paraId="6182B267" w14:textId="77777777" w:rsidR="00C816FD" w:rsidRPr="0040693B" w:rsidRDefault="00C816FD" w:rsidP="00C816FD">
      <w:r w:rsidRPr="0040693B">
        <w:t xml:space="preserve">This class of applications </w:t>
      </w:r>
      <w:r>
        <w:t>is</w:t>
      </w:r>
      <w:r w:rsidRPr="0040693B">
        <w:t xml:space="preserve"> developed to solve a targeted business problem, </w:t>
      </w:r>
      <w:r>
        <w:t>such as</w:t>
      </w:r>
      <w:r w:rsidRPr="0040693B">
        <w:t xml:space="preserve"> fraud detection. These applications </w:t>
      </w:r>
      <w:r>
        <w:t>often</w:t>
      </w:r>
      <w:r w:rsidRPr="0040693B">
        <w:t xml:space="preserve"> u</w:t>
      </w:r>
      <w:r>
        <w:t>se</w:t>
      </w:r>
      <w:r w:rsidRPr="0040693B">
        <w:t xml:space="preserve"> data mining algorithms or provide a more guided user experience than their BI tool equivalents.</w:t>
      </w:r>
    </w:p>
    <w:p w14:paraId="6182B268" w14:textId="77777777" w:rsidR="00C816FD" w:rsidRPr="002E120D" w:rsidRDefault="00C816FD" w:rsidP="00C816FD">
      <w:pPr>
        <w:spacing w:after="0"/>
        <w:rPr>
          <w:b/>
        </w:rPr>
      </w:pPr>
      <w:r w:rsidRPr="002E120D">
        <w:rPr>
          <w:b/>
        </w:rPr>
        <w:t>Suites of Applications and Services</w:t>
      </w:r>
    </w:p>
    <w:p w14:paraId="6182B269" w14:textId="77777777" w:rsidR="00C816FD" w:rsidRDefault="00C816FD" w:rsidP="00C816FD">
      <w:r>
        <w:t xml:space="preserve">Enabling ease of access to information contained in data warehouse systems is a main objective of any enterprise BI strategy. In this respect, having information users </w:t>
      </w:r>
      <w:r w:rsidRPr="00F06997">
        <w:t xml:space="preserve">experience pervasive </w:t>
      </w:r>
      <w:r>
        <w:t>BI</w:t>
      </w:r>
      <w:r w:rsidRPr="00F06997">
        <w:t xml:space="preserve"> in their organization at a low cost through the </w:t>
      </w:r>
      <w:r>
        <w:t xml:space="preserve">Microsoft Office Suite </w:t>
      </w:r>
      <w:r w:rsidRPr="00F06997">
        <w:t>tools they use every day</w:t>
      </w:r>
      <w:r>
        <w:t xml:space="preserve"> efficiently accomplishes this goal. Applications and services within Office provide for easy and direct access to data in data warehouses, whether users connect directly from Microsoft Excel or use the advanced analytics of Microsoft PowerPivot.</w:t>
      </w:r>
    </w:p>
    <w:p w14:paraId="6182B26A" w14:textId="77777777" w:rsidR="00C816FD" w:rsidRDefault="00C816FD" w:rsidP="00C816FD">
      <w:r>
        <w:t>For detail</w:t>
      </w:r>
      <w:r w:rsidR="003C0F0B">
        <w:t>s</w:t>
      </w:r>
      <w:r>
        <w:t xml:space="preserve"> about Microsoft Office Suite or PowerPivot, see the following links:</w:t>
      </w:r>
    </w:p>
    <w:p w14:paraId="6182B26B" w14:textId="77777777" w:rsidR="00C816FD" w:rsidRDefault="007D1CAB" w:rsidP="00C816FD">
      <w:pPr>
        <w:pStyle w:val="ListParagraph"/>
        <w:numPr>
          <w:ilvl w:val="0"/>
          <w:numId w:val="90"/>
        </w:numPr>
      </w:pPr>
      <w:hyperlink r:id="rId61" w:history="1">
        <w:r w:rsidR="00C816FD" w:rsidRPr="002E120D">
          <w:rPr>
            <w:rStyle w:val="Hyperlink"/>
          </w:rPr>
          <w:t>Microsoft Office Web site</w:t>
        </w:r>
      </w:hyperlink>
    </w:p>
    <w:p w14:paraId="6182B26C" w14:textId="77777777" w:rsidR="00C816FD" w:rsidRDefault="007D1CAB" w:rsidP="00C816FD">
      <w:pPr>
        <w:pStyle w:val="ListParagraph"/>
        <w:numPr>
          <w:ilvl w:val="0"/>
          <w:numId w:val="90"/>
        </w:numPr>
      </w:pPr>
      <w:hyperlink r:id="rId62" w:history="1">
        <w:r w:rsidR="00C816FD" w:rsidRPr="002E120D">
          <w:rPr>
            <w:rStyle w:val="Hyperlink"/>
          </w:rPr>
          <w:t>Microsoft PowerPivot Web site</w:t>
        </w:r>
      </w:hyperlink>
    </w:p>
    <w:p w14:paraId="6182B26D" w14:textId="77777777" w:rsidR="00C816FD" w:rsidRPr="00ED1ECE" w:rsidRDefault="00C816FD" w:rsidP="00C816FD">
      <w:pPr>
        <w:spacing w:after="0"/>
        <w:rPr>
          <w:b/>
        </w:rPr>
      </w:pPr>
      <w:r w:rsidRPr="00ED1ECE">
        <w:rPr>
          <w:b/>
        </w:rPr>
        <w:t>External Data Feeds</w:t>
      </w:r>
    </w:p>
    <w:p w14:paraId="6182B26E" w14:textId="77777777" w:rsidR="00C816FD" w:rsidRDefault="00C816FD" w:rsidP="00C816FD">
      <w:r>
        <w:t xml:space="preserve">External data feeds can include LOB systems, </w:t>
      </w:r>
      <w:r w:rsidR="003C0F0B">
        <w:t>such as</w:t>
      </w:r>
      <w:r>
        <w:t xml:space="preserve"> customer relationship management (CRM) systems. It is crucial for CRM systems to consume data that is put together from various data sources, so a data warehouse properly architected in this respect represents an ideal source of data for CRM. Data warehouses provide for data feeds that encompass a central, comprehensive, and consistent perspective of customers, making CRM systems more efficient and effective. Additionally, data </w:t>
      </w:r>
      <w:r>
        <w:lastRenderedPageBreak/>
        <w:t>warehouses represent a consistently cleansed and reliable source of customer data that is accessible enterprise-wide.</w:t>
      </w:r>
    </w:p>
    <w:p w14:paraId="6182B26F" w14:textId="77777777" w:rsidR="00C816FD" w:rsidRDefault="00C816FD" w:rsidP="00C816FD">
      <w:pPr>
        <w:pStyle w:val="Heading2"/>
      </w:pPr>
      <w:bookmarkStart w:id="25" w:name="_Toc275837604"/>
      <w:r w:rsidRPr="00D13B13">
        <w:t>Master Data and Master Data Management</w:t>
      </w:r>
      <w:bookmarkEnd w:id="25"/>
    </w:p>
    <w:p w14:paraId="6182B270" w14:textId="77777777" w:rsidR="00C816FD" w:rsidRDefault="00C816FD" w:rsidP="00C816FD">
      <w:r>
        <w:t>Master data and Master Data Management (MDM) are hot topics in the industry today. Best-of-breed MDM software products have hit the market, and major software vendors have added MDM capabilities to their product suites. SQL Server 2008 R2, for example, introduced Master Data Services (MDS).</w:t>
      </w:r>
    </w:p>
    <w:p w14:paraId="6182B271" w14:textId="77777777" w:rsidR="00C816FD" w:rsidRDefault="00C816FD" w:rsidP="00C816FD">
      <w:r>
        <w:t>However, it’s still early in the adoption curve. There is still confusion in this area, and few organizations are managing all of their master data within an MDM solution.</w:t>
      </w:r>
    </w:p>
    <w:p w14:paraId="6182B272" w14:textId="77777777" w:rsidR="00C816FD" w:rsidRDefault="00C816FD" w:rsidP="00C816FD">
      <w:r>
        <w:t xml:space="preserve">This section provides more clarity around the topics of master data and MDM and </w:t>
      </w:r>
      <w:r w:rsidR="00D13B13">
        <w:t>gives</w:t>
      </w:r>
      <w:r>
        <w:t xml:space="preserve"> guidance around the options that organizations have for managing their master data.</w:t>
      </w:r>
    </w:p>
    <w:p w14:paraId="6182B273" w14:textId="77777777" w:rsidR="00C816FD" w:rsidRDefault="00C816FD" w:rsidP="00C816FD">
      <w:r>
        <w:t>Figure 2-</w:t>
      </w:r>
      <w:r w:rsidR="00AD2135">
        <w:t>24</w:t>
      </w:r>
      <w:r>
        <w:t xml:space="preserve"> illustrates some questions organizations are asking today</w:t>
      </w:r>
      <w:r w:rsidR="00D13B13">
        <w:t>, such as</w:t>
      </w:r>
      <w:r>
        <w:t>:</w:t>
      </w:r>
    </w:p>
    <w:p w14:paraId="6182B274" w14:textId="77777777" w:rsidR="00C816FD" w:rsidRDefault="00C816FD" w:rsidP="00C816FD">
      <w:pPr>
        <w:pStyle w:val="ListParagraph"/>
        <w:numPr>
          <w:ilvl w:val="0"/>
          <w:numId w:val="27"/>
        </w:numPr>
      </w:pPr>
      <w:r>
        <w:t>What is our organization’s MDM solution?</w:t>
      </w:r>
    </w:p>
    <w:p w14:paraId="6182B275" w14:textId="77777777" w:rsidR="00C816FD" w:rsidRDefault="00C816FD" w:rsidP="00C816FD">
      <w:pPr>
        <w:pStyle w:val="ListParagraph"/>
        <w:numPr>
          <w:ilvl w:val="0"/>
          <w:numId w:val="27"/>
        </w:numPr>
      </w:pPr>
      <w:r>
        <w:t>Is there an overlap between data warehouses and MDM?</w:t>
      </w:r>
    </w:p>
    <w:p w14:paraId="6182B276" w14:textId="77777777" w:rsidR="00C816FD" w:rsidRDefault="00C816FD" w:rsidP="00C816FD">
      <w:pPr>
        <w:pStyle w:val="ListParagraph"/>
        <w:numPr>
          <w:ilvl w:val="0"/>
          <w:numId w:val="27"/>
        </w:numPr>
      </w:pPr>
      <w:r>
        <w:t>Do I need an MDM software product? And if so, how does my MDM software communicate with my data warehouse?</w:t>
      </w:r>
    </w:p>
    <w:p w14:paraId="6182B277" w14:textId="77777777" w:rsidR="00C816FD" w:rsidRDefault="00C816FD" w:rsidP="00C816FD">
      <w:r w:rsidRPr="0034013A">
        <w:rPr>
          <w:noProof/>
        </w:rPr>
        <w:drawing>
          <wp:inline distT="0" distB="0" distL="0" distR="0" wp14:anchorId="6182B554" wp14:editId="6B711675">
            <wp:extent cx="3392424" cy="1848762"/>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17 - Master Data and MDM.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392424" cy="1848762"/>
                    </a:xfrm>
                    <a:prstGeom prst="rect">
                      <a:avLst/>
                    </a:prstGeom>
                  </pic:spPr>
                </pic:pic>
              </a:graphicData>
            </a:graphic>
          </wp:inline>
        </w:drawing>
      </w:r>
    </w:p>
    <w:p w14:paraId="6182B278" w14:textId="77777777" w:rsidR="00C816FD" w:rsidRDefault="00C816FD" w:rsidP="00C816FD">
      <w:r w:rsidRPr="0018048B">
        <w:rPr>
          <w:b/>
        </w:rPr>
        <w:t xml:space="preserve">Figure </w:t>
      </w:r>
      <w:r>
        <w:rPr>
          <w:b/>
        </w:rPr>
        <w:t>2-</w:t>
      </w:r>
      <w:r w:rsidR="00AD2135">
        <w:rPr>
          <w:b/>
        </w:rPr>
        <w:t>24</w:t>
      </w:r>
      <w:r>
        <w:t>: Master Data Management questions</w:t>
      </w:r>
    </w:p>
    <w:p w14:paraId="6182B279" w14:textId="77777777" w:rsidR="00C816FD" w:rsidRDefault="00C816FD" w:rsidP="00C816FD">
      <w:r>
        <w:t>Before continuing, it’s useful to look back in time to provide a historical perspective on how the MDM industry arrived at where it is today. Figure 2-</w:t>
      </w:r>
      <w:r w:rsidR="00AD2135">
        <w:t>25</w:t>
      </w:r>
      <w:r>
        <w:t xml:space="preserve"> shows a timeline with significant events leading up to the present.</w:t>
      </w:r>
    </w:p>
    <w:p w14:paraId="6182B27A" w14:textId="77777777" w:rsidR="00C816FD" w:rsidRDefault="00C816FD" w:rsidP="00C816FD">
      <w:r w:rsidRPr="0034013A">
        <w:rPr>
          <w:noProof/>
        </w:rPr>
        <w:lastRenderedPageBreak/>
        <w:drawing>
          <wp:inline distT="0" distB="0" distL="0" distR="0" wp14:anchorId="6182B556" wp14:editId="6182B557">
            <wp:extent cx="4187952" cy="2194560"/>
            <wp:effectExtent l="0" t="0" r="317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18 - MDM time line.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187952" cy="2194560"/>
                    </a:xfrm>
                    <a:prstGeom prst="rect">
                      <a:avLst/>
                    </a:prstGeom>
                  </pic:spPr>
                </pic:pic>
              </a:graphicData>
            </a:graphic>
          </wp:inline>
        </w:drawing>
      </w:r>
    </w:p>
    <w:p w14:paraId="6182B27B" w14:textId="77777777" w:rsidR="00C816FD" w:rsidRDefault="00C816FD" w:rsidP="00C816FD">
      <w:r w:rsidRPr="0018048B">
        <w:rPr>
          <w:b/>
        </w:rPr>
        <w:t xml:space="preserve">Figure </w:t>
      </w:r>
      <w:r>
        <w:rPr>
          <w:b/>
        </w:rPr>
        <w:t>2-</w:t>
      </w:r>
      <w:r w:rsidR="00AD2135">
        <w:rPr>
          <w:b/>
        </w:rPr>
        <w:t>25</w:t>
      </w:r>
      <w:r>
        <w:t>: Master Data Management timeline</w:t>
      </w:r>
    </w:p>
    <w:p w14:paraId="6182B27C" w14:textId="77777777" w:rsidR="00C816FD" w:rsidRDefault="00C816FD" w:rsidP="00C816FD">
      <w:r>
        <w:t>According to the timeline:</w:t>
      </w:r>
    </w:p>
    <w:p w14:paraId="6182B27D" w14:textId="77777777" w:rsidR="00C816FD" w:rsidRDefault="00C816FD" w:rsidP="00C816FD">
      <w:pPr>
        <w:pStyle w:val="ListParagraph"/>
        <w:numPr>
          <w:ilvl w:val="0"/>
          <w:numId w:val="28"/>
        </w:numPr>
      </w:pPr>
      <w:r>
        <w:t>Data warehousing has been part of the database industry’s lexicon since the early 1990s. A major selling point for an EDW was that it provided a “single version of the truth.”</w:t>
      </w:r>
    </w:p>
    <w:p w14:paraId="6182B27E" w14:textId="77777777" w:rsidR="00C816FD" w:rsidRDefault="00C816FD" w:rsidP="00C816FD">
      <w:pPr>
        <w:pStyle w:val="ListParagraph"/>
        <w:numPr>
          <w:ilvl w:val="0"/>
          <w:numId w:val="28"/>
        </w:numPr>
      </w:pPr>
      <w:r>
        <w:t>The 1990s was also a decade that saw wide adoption of LOB systems, starting with Enterprise Resource Planning (ERP). One business driver for these systems was Y2K concerns.</w:t>
      </w:r>
    </w:p>
    <w:p w14:paraId="6182B27F" w14:textId="77777777" w:rsidR="00C816FD" w:rsidRDefault="00C816FD" w:rsidP="00C816FD">
      <w:pPr>
        <w:pStyle w:val="ListParagraph"/>
        <w:numPr>
          <w:ilvl w:val="0"/>
          <w:numId w:val="28"/>
        </w:numPr>
      </w:pPr>
      <w:r>
        <w:t>The advent of the Internet and multiple customer channels drove demand for CRM systems. And wide adoption of CRM created challenges for data warehouses because there were now “multiple versions of the truth” implemented in complex enterprise-level systems such as SAP and Siebel (now Oracle).</w:t>
      </w:r>
    </w:p>
    <w:p w14:paraId="6182B280" w14:textId="77777777" w:rsidR="00C816FD" w:rsidRDefault="00C816FD" w:rsidP="00C816FD">
      <w:pPr>
        <w:pStyle w:val="ListParagraph"/>
        <w:numPr>
          <w:ilvl w:val="0"/>
          <w:numId w:val="28"/>
        </w:numPr>
      </w:pPr>
      <w:r>
        <w:t>Customer Data Integration (CDI) started appearing in analyst writings around 2000. Although this software category never gained critical mass, it did raise awareness of the need to provide “a single version of the truth” for key business entities.</w:t>
      </w:r>
    </w:p>
    <w:p w14:paraId="6182B281" w14:textId="77777777" w:rsidR="00C816FD" w:rsidRDefault="00C816FD" w:rsidP="00C816FD">
      <w:pPr>
        <w:pStyle w:val="ListParagraph"/>
        <w:numPr>
          <w:ilvl w:val="0"/>
          <w:numId w:val="28"/>
        </w:numPr>
      </w:pPr>
      <w:r>
        <w:t>The concept of a data governance discipline started to emerge after organizations recognized that data quality was an ongoing enterprise discipline, not a single</w:t>
      </w:r>
      <w:r w:rsidR="00D13B13">
        <w:t>-</w:t>
      </w:r>
      <w:r>
        <w:t>point</w:t>
      </w:r>
      <w:r w:rsidR="00D13B13">
        <w:t>-</w:t>
      </w:r>
      <w:r>
        <w:t>in</w:t>
      </w:r>
      <w:r w:rsidR="00D13B13">
        <w:t>-</w:t>
      </w:r>
      <w:r>
        <w:t>time solution.</w:t>
      </w:r>
    </w:p>
    <w:p w14:paraId="6182B282" w14:textId="77777777" w:rsidR="00C816FD" w:rsidRDefault="00C816FD" w:rsidP="00C816FD">
      <w:pPr>
        <w:pStyle w:val="ListParagraph"/>
        <w:numPr>
          <w:ilvl w:val="0"/>
          <w:numId w:val="28"/>
        </w:numPr>
      </w:pPr>
      <w:r>
        <w:t>The term Master Data Management began to appear in 2002-2004 and was follow</w:t>
      </w:r>
      <w:r w:rsidR="00D13B13">
        <w:t>ed</w:t>
      </w:r>
      <w:r>
        <w:t xml:space="preserve"> by the emergence of best-of-breed MDM products.</w:t>
      </w:r>
    </w:p>
    <w:p w14:paraId="6182B283" w14:textId="77777777" w:rsidR="00C816FD" w:rsidRDefault="00C816FD" w:rsidP="00C816FD">
      <w:pPr>
        <w:pStyle w:val="ListParagraph"/>
        <w:numPr>
          <w:ilvl w:val="0"/>
          <w:numId w:val="28"/>
        </w:numPr>
      </w:pPr>
      <w:r>
        <w:t>In 2010, SQL Server 2008 R2 shipped with Master Data Services 1.0.</w:t>
      </w:r>
    </w:p>
    <w:p w14:paraId="6182B284" w14:textId="77777777" w:rsidR="00C816FD" w:rsidRPr="00832C1F" w:rsidRDefault="00C816FD" w:rsidP="00C816FD">
      <w:r>
        <w:t xml:space="preserve">An Accenture article titled </w:t>
      </w:r>
      <w:hyperlink r:id="rId65" w:history="1">
        <w:r w:rsidRPr="00CE754F">
          <w:rPr>
            <w:rStyle w:val="Hyperlink"/>
          </w:rPr>
          <w:t>Master Data Management (MDM) – Hot Topic Getting Hotter</w:t>
        </w:r>
      </w:hyperlink>
      <w:r>
        <w:t xml:space="preserve"> outlines MDM common business definitions and management processes for business and reference data. It also stresses the importance of data governance, stating:</w:t>
      </w:r>
    </w:p>
    <w:p w14:paraId="6182B285" w14:textId="77777777" w:rsidR="00C816FD" w:rsidRPr="008702B0" w:rsidRDefault="00C816FD" w:rsidP="00C816FD">
      <w:pPr>
        <w:ind w:left="720"/>
        <w:rPr>
          <w:i/>
        </w:rPr>
      </w:pPr>
      <w:r w:rsidRPr="008702B0">
        <w:rPr>
          <w:i/>
        </w:rPr>
        <w:t>The technology side consists of master data management systems that provide “a single version of the truth</w:t>
      </w:r>
      <w:r>
        <w:rPr>
          <w:i/>
        </w:rPr>
        <w:t>.</w:t>
      </w:r>
      <w:r w:rsidRPr="008702B0">
        <w:rPr>
          <w:i/>
        </w:rPr>
        <w:t>”</w:t>
      </w:r>
    </w:p>
    <w:p w14:paraId="6182B286" w14:textId="77777777" w:rsidR="00C816FD" w:rsidRDefault="00C816FD" w:rsidP="00C816FD">
      <w:r>
        <w:t xml:space="preserve">Here’s where the confusion lies. Today’s consensus is that a data governance discipline is necessary, but how about “a single version of the truth”? Where does </w:t>
      </w:r>
      <w:r w:rsidR="007232F2">
        <w:t xml:space="preserve">the authoritative version of the data </w:t>
      </w:r>
      <w:r>
        <w:t>reside? Is it within a master data database, the data warehouse, or both? What tools are used to create it: the data warehouse and data integration processes, an MDM system, or a combination of the two?</w:t>
      </w:r>
    </w:p>
    <w:p w14:paraId="6182B287" w14:textId="77777777" w:rsidR="00C816FD" w:rsidRDefault="00C816FD" w:rsidP="00C816FD">
      <w:r>
        <w:lastRenderedPageBreak/>
        <w:t>The first step is to define master data and Master Data Management.</w:t>
      </w:r>
    </w:p>
    <w:p w14:paraId="6182B288" w14:textId="77777777" w:rsidR="00C816FD" w:rsidRPr="00A63FF6" w:rsidRDefault="00C816FD" w:rsidP="00C816FD">
      <w:pPr>
        <w:pStyle w:val="Heading3"/>
        <w:rPr>
          <w:b/>
        </w:rPr>
      </w:pPr>
      <w:bookmarkStart w:id="26" w:name="_Toc275837605"/>
      <w:r w:rsidRPr="00A63FF6">
        <w:rPr>
          <w:b/>
        </w:rPr>
        <w:t xml:space="preserve">What </w:t>
      </w:r>
      <w:r>
        <w:rPr>
          <w:b/>
        </w:rPr>
        <w:t>I</w:t>
      </w:r>
      <w:r w:rsidRPr="00A63FF6">
        <w:rPr>
          <w:b/>
        </w:rPr>
        <w:t>s Master Data?</w:t>
      </w:r>
      <w:bookmarkEnd w:id="26"/>
    </w:p>
    <w:p w14:paraId="6182B289" w14:textId="77777777" w:rsidR="00C816FD" w:rsidRDefault="00C816FD" w:rsidP="00C816FD">
      <w:pPr>
        <w:rPr>
          <w:rFonts w:cstheme="minorHAnsi"/>
        </w:rPr>
      </w:pPr>
      <w:r>
        <w:t xml:space="preserve">Many papers and articles include definitions of master data. The following definition is </w:t>
      </w:r>
      <w:r>
        <w:rPr>
          <w:rFonts w:cstheme="minorHAnsi"/>
        </w:rPr>
        <w:t>from the MSDN article</w:t>
      </w:r>
      <w:r w:rsidR="00D13B13">
        <w:rPr>
          <w:rFonts w:cstheme="minorHAnsi"/>
        </w:rPr>
        <w:t xml:space="preserve"> </w:t>
      </w:r>
      <w:hyperlink r:id="rId66" w:history="1">
        <w:proofErr w:type="gramStart"/>
        <w:r w:rsidRPr="00A63FF6">
          <w:rPr>
            <w:rStyle w:val="Hyperlink"/>
            <w:rFonts w:cstheme="minorHAnsi"/>
          </w:rPr>
          <w:t>The</w:t>
        </w:r>
        <w:proofErr w:type="gramEnd"/>
        <w:r w:rsidRPr="00A63FF6">
          <w:rPr>
            <w:rStyle w:val="Hyperlink"/>
            <w:rFonts w:cstheme="minorHAnsi"/>
          </w:rPr>
          <w:t xml:space="preserve"> What, Why, and How of Master Data Management</w:t>
        </w:r>
      </w:hyperlink>
      <w:r>
        <w:rPr>
          <w:rFonts w:cstheme="minorHAnsi"/>
        </w:rPr>
        <w:t>,</w:t>
      </w:r>
      <w:r w:rsidRPr="00E36A83">
        <w:rPr>
          <w:rFonts w:cstheme="minorHAnsi"/>
        </w:rPr>
        <w:t xml:space="preserve"> by </w:t>
      </w:r>
      <w:r w:rsidRPr="00E36A83">
        <w:rPr>
          <w:rFonts w:cstheme="minorHAnsi"/>
          <w:color w:val="000000"/>
        </w:rPr>
        <w:t xml:space="preserve">Roger </w:t>
      </w:r>
      <w:proofErr w:type="spellStart"/>
      <w:r w:rsidRPr="00E36A83">
        <w:rPr>
          <w:rFonts w:cstheme="minorHAnsi"/>
          <w:color w:val="000000"/>
        </w:rPr>
        <w:t>Wolter</w:t>
      </w:r>
      <w:proofErr w:type="spellEnd"/>
      <w:r w:rsidRPr="00E36A83">
        <w:rPr>
          <w:rFonts w:cstheme="minorHAnsi"/>
          <w:color w:val="000000"/>
        </w:rPr>
        <w:t xml:space="preserve"> and Kirk </w:t>
      </w:r>
      <w:proofErr w:type="spellStart"/>
      <w:r w:rsidRPr="00E36A83">
        <w:rPr>
          <w:rFonts w:cstheme="minorHAnsi"/>
          <w:color w:val="000000"/>
        </w:rPr>
        <w:t>Haselden</w:t>
      </w:r>
      <w:proofErr w:type="spellEnd"/>
      <w:r>
        <w:rPr>
          <w:rFonts w:cstheme="minorHAnsi"/>
          <w:color w:val="000000"/>
        </w:rPr>
        <w:t>:</w:t>
      </w:r>
    </w:p>
    <w:p w14:paraId="6182B28A" w14:textId="77777777" w:rsidR="00C816FD" w:rsidRPr="00E36A83" w:rsidRDefault="00C816FD" w:rsidP="00C816FD">
      <w:pPr>
        <w:pStyle w:val="ListParagraph"/>
        <w:spacing w:before="100" w:beforeAutospacing="1" w:after="100" w:afterAutospacing="1" w:line="240" w:lineRule="auto"/>
        <w:rPr>
          <w:rFonts w:eastAsia="Times New Roman" w:cstheme="minorHAnsi"/>
          <w:i/>
          <w:color w:val="000000"/>
        </w:rPr>
      </w:pPr>
      <w:r>
        <w:rPr>
          <w:rFonts w:cstheme="minorHAnsi"/>
          <w:i/>
          <w:color w:val="000000"/>
        </w:rPr>
        <w:t>Master data is t</w:t>
      </w:r>
      <w:r w:rsidRPr="00E36A83">
        <w:rPr>
          <w:rFonts w:cstheme="minorHAnsi"/>
          <w:i/>
          <w:color w:val="000000"/>
        </w:rPr>
        <w:t>he critical nouns of a business. These nouns generally fall into four groupings: people, things, places, and concepts.</w:t>
      </w:r>
    </w:p>
    <w:p w14:paraId="6182B28B" w14:textId="77777777" w:rsidR="00C816FD" w:rsidRDefault="00C816FD" w:rsidP="00C816FD">
      <w:pPr>
        <w:rPr>
          <w:rFonts w:cstheme="minorHAnsi"/>
        </w:rPr>
      </w:pPr>
      <w:r>
        <w:rPr>
          <w:rFonts w:cstheme="minorHAnsi"/>
        </w:rPr>
        <w:t>(Note that this definition is abbreviated for readability.)</w:t>
      </w:r>
    </w:p>
    <w:p w14:paraId="6182B28C" w14:textId="77777777" w:rsidR="00C816FD" w:rsidRDefault="00C816FD" w:rsidP="00C816FD">
      <w:pPr>
        <w:rPr>
          <w:rFonts w:cstheme="minorHAnsi"/>
        </w:rPr>
      </w:pPr>
      <w:r>
        <w:rPr>
          <w:rFonts w:cstheme="minorHAnsi"/>
        </w:rPr>
        <w:t>This article also categorizes an organization’s data into data types, as Figure 2-</w:t>
      </w:r>
      <w:r w:rsidR="00AD2135">
        <w:rPr>
          <w:rFonts w:cstheme="minorHAnsi"/>
        </w:rPr>
        <w:t>26</w:t>
      </w:r>
      <w:r>
        <w:rPr>
          <w:rFonts w:cstheme="minorHAnsi"/>
        </w:rPr>
        <w:t xml:space="preserve"> shows, and describes which ones are stored within a data warehouse.</w:t>
      </w:r>
    </w:p>
    <w:p w14:paraId="6182B28D" w14:textId="77777777" w:rsidR="00C816FD" w:rsidRDefault="00C816FD" w:rsidP="00C816FD">
      <w:pPr>
        <w:ind w:left="720"/>
        <w:rPr>
          <w:rFonts w:cstheme="minorHAnsi"/>
        </w:rPr>
      </w:pPr>
      <w:r w:rsidRPr="00AD098C">
        <w:rPr>
          <w:rFonts w:cstheme="minorHAnsi"/>
          <w:b/>
        </w:rPr>
        <w:t>Not</w:t>
      </w:r>
      <w:r>
        <w:rPr>
          <w:rFonts w:cstheme="minorHAnsi"/>
          <w:b/>
        </w:rPr>
        <w:t>e:</w:t>
      </w:r>
      <w:r>
        <w:rPr>
          <w:rFonts w:cstheme="minorHAnsi"/>
        </w:rPr>
        <w:t xml:space="preserve"> Instead of the term </w:t>
      </w:r>
      <w:r w:rsidRPr="00AD098C">
        <w:rPr>
          <w:rFonts w:cstheme="minorHAnsi"/>
          <w:i/>
        </w:rPr>
        <w:t>data type</w:t>
      </w:r>
      <w:r>
        <w:rPr>
          <w:rFonts w:cstheme="minorHAnsi"/>
        </w:rPr>
        <w:t xml:space="preserve">, which could be confused with the same term commonly used in physical database design, in this chapter, we use </w:t>
      </w:r>
      <w:r w:rsidRPr="00AD098C">
        <w:rPr>
          <w:rFonts w:cstheme="minorHAnsi"/>
          <w:i/>
        </w:rPr>
        <w:t>data category</w:t>
      </w:r>
      <w:r>
        <w:rPr>
          <w:rFonts w:cstheme="minorHAnsi"/>
        </w:rPr>
        <w:t>.</w:t>
      </w:r>
    </w:p>
    <w:p w14:paraId="6182B28E" w14:textId="77777777" w:rsidR="00C816FD" w:rsidRDefault="00C816FD" w:rsidP="00C816FD">
      <w:pPr>
        <w:spacing w:before="100" w:beforeAutospacing="1" w:after="100" w:afterAutospacing="1" w:line="240" w:lineRule="auto"/>
        <w:rPr>
          <w:rFonts w:eastAsia="Times New Roman" w:cstheme="minorHAnsi"/>
          <w:color w:val="000000"/>
        </w:rPr>
      </w:pPr>
      <w:r w:rsidRPr="0034013A">
        <w:rPr>
          <w:rFonts w:eastAsia="Times New Roman" w:cstheme="minorHAnsi"/>
          <w:noProof/>
          <w:color w:val="000000"/>
        </w:rPr>
        <w:drawing>
          <wp:inline distT="0" distB="0" distL="0" distR="0" wp14:anchorId="6182B558" wp14:editId="6182B559">
            <wp:extent cx="2962656" cy="2432304"/>
            <wp:effectExtent l="0" t="0" r="952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19 Data Categories.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62656" cy="2432304"/>
                    </a:xfrm>
                    <a:prstGeom prst="rect">
                      <a:avLst/>
                    </a:prstGeom>
                  </pic:spPr>
                </pic:pic>
              </a:graphicData>
            </a:graphic>
          </wp:inline>
        </w:drawing>
      </w:r>
    </w:p>
    <w:p w14:paraId="6182B28F" w14:textId="77777777" w:rsidR="00C816FD" w:rsidRDefault="00C816FD" w:rsidP="00C816FD">
      <w:r w:rsidRPr="0018048B">
        <w:rPr>
          <w:b/>
        </w:rPr>
        <w:t xml:space="preserve">Figure </w:t>
      </w:r>
      <w:r>
        <w:rPr>
          <w:b/>
        </w:rPr>
        <w:t>2-</w:t>
      </w:r>
      <w:r w:rsidR="00AD2135">
        <w:rPr>
          <w:b/>
        </w:rPr>
        <w:t>26</w:t>
      </w:r>
      <w:r>
        <w:t>: Data categories</w:t>
      </w:r>
    </w:p>
    <w:p w14:paraId="6182B290" w14:textId="77777777" w:rsidR="00C816FD" w:rsidRDefault="00C816FD" w:rsidP="00C816FD">
      <w:pPr>
        <w:spacing w:before="100" w:beforeAutospacing="1" w:after="100" w:afterAutospacing="1" w:line="240" w:lineRule="auto"/>
        <w:rPr>
          <w:rFonts w:eastAsia="Times New Roman" w:cstheme="minorHAnsi"/>
          <w:color w:val="000000"/>
        </w:rPr>
      </w:pPr>
      <w:r>
        <w:rPr>
          <w:rFonts w:eastAsia="Times New Roman" w:cstheme="minorHAnsi"/>
          <w:color w:val="000000"/>
        </w:rPr>
        <w:t>The different data categories are:</w:t>
      </w:r>
    </w:p>
    <w:p w14:paraId="6182B291" w14:textId="77777777" w:rsidR="00C816FD" w:rsidRDefault="00C816FD" w:rsidP="00C816FD">
      <w:pPr>
        <w:pStyle w:val="ListParagraph"/>
        <w:numPr>
          <w:ilvl w:val="0"/>
          <w:numId w:val="26"/>
        </w:numPr>
        <w:spacing w:before="100" w:beforeAutospacing="1" w:after="100" w:afterAutospacing="1" w:line="240" w:lineRule="auto"/>
        <w:rPr>
          <w:rFonts w:eastAsia="Times New Roman" w:cstheme="minorHAnsi"/>
          <w:color w:val="000000"/>
        </w:rPr>
      </w:pPr>
      <w:r w:rsidRPr="006E26BE">
        <w:rPr>
          <w:rFonts w:eastAsia="Times New Roman" w:cstheme="minorHAnsi"/>
          <w:b/>
          <w:color w:val="000000"/>
        </w:rPr>
        <w:t>Unstructured</w:t>
      </w:r>
      <w:r>
        <w:rPr>
          <w:rFonts w:eastAsia="Times New Roman" w:cstheme="minorHAnsi"/>
          <w:color w:val="000000"/>
        </w:rPr>
        <w:t xml:space="preserve"> – Data found in </w:t>
      </w:r>
      <w:r w:rsidRPr="00123B28">
        <w:rPr>
          <w:rFonts w:eastAsia="Times New Roman" w:cstheme="minorHAnsi"/>
          <w:color w:val="000000"/>
        </w:rPr>
        <w:t>email, magazine articles, corporate intranet portals</w:t>
      </w:r>
      <w:r>
        <w:rPr>
          <w:rFonts w:eastAsia="Times New Roman" w:cstheme="minorHAnsi"/>
          <w:color w:val="000000"/>
        </w:rPr>
        <w:t>, and so on</w:t>
      </w:r>
    </w:p>
    <w:p w14:paraId="6182B292" w14:textId="77777777" w:rsidR="00C816FD" w:rsidRDefault="00C816FD" w:rsidP="00C816FD">
      <w:pPr>
        <w:pStyle w:val="ListParagraph"/>
        <w:numPr>
          <w:ilvl w:val="0"/>
          <w:numId w:val="26"/>
        </w:numPr>
        <w:spacing w:before="100" w:beforeAutospacing="1" w:after="100" w:afterAutospacing="1" w:line="240" w:lineRule="auto"/>
        <w:rPr>
          <w:rFonts w:eastAsia="Times New Roman" w:cstheme="minorHAnsi"/>
          <w:color w:val="000000"/>
        </w:rPr>
      </w:pPr>
      <w:r w:rsidRPr="006E26BE">
        <w:rPr>
          <w:rFonts w:eastAsia="Times New Roman" w:cstheme="minorHAnsi"/>
          <w:b/>
          <w:color w:val="000000"/>
        </w:rPr>
        <w:t>Metadata</w:t>
      </w:r>
      <w:r>
        <w:rPr>
          <w:rFonts w:eastAsia="Times New Roman" w:cstheme="minorHAnsi"/>
          <w:color w:val="000000"/>
        </w:rPr>
        <w:t xml:space="preserve"> – Data about data, including report definitions, database column descriptions, and configuration files</w:t>
      </w:r>
    </w:p>
    <w:p w14:paraId="6182B293" w14:textId="77777777" w:rsidR="00C816FD" w:rsidRPr="00D708A8" w:rsidRDefault="00C816FD" w:rsidP="00C816FD">
      <w:pPr>
        <w:pStyle w:val="ListParagraph"/>
        <w:numPr>
          <w:ilvl w:val="0"/>
          <w:numId w:val="26"/>
        </w:numPr>
        <w:spacing w:before="100" w:beforeAutospacing="1" w:after="100" w:afterAutospacing="1" w:line="240" w:lineRule="auto"/>
        <w:rPr>
          <w:rFonts w:eastAsia="Times New Roman" w:cstheme="minorHAnsi"/>
          <w:color w:val="000000"/>
        </w:rPr>
      </w:pPr>
      <w:r w:rsidRPr="006E26BE">
        <w:rPr>
          <w:rFonts w:eastAsia="Times New Roman" w:cstheme="minorHAnsi"/>
          <w:b/>
          <w:color w:val="000000"/>
        </w:rPr>
        <w:t>Master</w:t>
      </w:r>
      <w:r w:rsidRPr="006E26BE">
        <w:rPr>
          <w:rFonts w:eastAsia="Times New Roman" w:cstheme="minorHAnsi"/>
          <w:color w:val="000000"/>
        </w:rPr>
        <w:t xml:space="preserve"> </w:t>
      </w:r>
      <w:r w:rsidRPr="00D708A8">
        <w:rPr>
          <w:rFonts w:eastAsia="Times New Roman" w:cstheme="minorHAnsi"/>
          <w:color w:val="000000"/>
        </w:rPr>
        <w:t xml:space="preserve">– </w:t>
      </w:r>
      <w:r w:rsidRPr="008702B0">
        <w:rPr>
          <w:rFonts w:cstheme="minorHAnsi"/>
          <w:color w:val="000000"/>
        </w:rPr>
        <w:t xml:space="preserve">The </w:t>
      </w:r>
      <w:r>
        <w:rPr>
          <w:rFonts w:cstheme="minorHAnsi"/>
          <w:color w:val="000000"/>
        </w:rPr>
        <w:t xml:space="preserve">critical nouns of a business, which </w:t>
      </w:r>
      <w:r w:rsidRPr="008702B0">
        <w:rPr>
          <w:rFonts w:cstheme="minorHAnsi"/>
          <w:color w:val="000000"/>
        </w:rPr>
        <w:t xml:space="preserve">generally </w:t>
      </w:r>
      <w:r>
        <w:rPr>
          <w:rFonts w:cstheme="minorHAnsi"/>
          <w:color w:val="000000"/>
        </w:rPr>
        <w:t xml:space="preserve">fall </w:t>
      </w:r>
      <w:r w:rsidRPr="008702B0">
        <w:rPr>
          <w:rFonts w:cstheme="minorHAnsi"/>
          <w:color w:val="000000"/>
        </w:rPr>
        <w:t>into four groupings: people, things, places, and concepts</w:t>
      </w:r>
    </w:p>
    <w:p w14:paraId="6182B294" w14:textId="77777777" w:rsidR="00C816FD" w:rsidRDefault="00C816FD" w:rsidP="00C816FD">
      <w:pPr>
        <w:pStyle w:val="ListParagraph"/>
        <w:numPr>
          <w:ilvl w:val="0"/>
          <w:numId w:val="26"/>
        </w:numPr>
        <w:spacing w:before="100" w:beforeAutospacing="1" w:after="100" w:afterAutospacing="1" w:line="240" w:lineRule="auto"/>
        <w:rPr>
          <w:rFonts w:eastAsia="Times New Roman" w:cstheme="minorHAnsi"/>
          <w:color w:val="000000"/>
        </w:rPr>
      </w:pPr>
      <w:r w:rsidRPr="006E26BE">
        <w:rPr>
          <w:rFonts w:eastAsia="Times New Roman" w:cstheme="minorHAnsi"/>
          <w:b/>
          <w:color w:val="000000"/>
        </w:rPr>
        <w:t>Transactional</w:t>
      </w:r>
      <w:r>
        <w:rPr>
          <w:rFonts w:eastAsia="Times New Roman" w:cstheme="minorHAnsi"/>
          <w:color w:val="000000"/>
        </w:rPr>
        <w:t xml:space="preserve"> – Data related to </w:t>
      </w:r>
      <w:r w:rsidRPr="00123B28">
        <w:rPr>
          <w:rFonts w:eastAsia="Times New Roman" w:cstheme="minorHAnsi"/>
          <w:color w:val="000000"/>
        </w:rPr>
        <w:t>sales, deliveries, invoices, trouble tickets, claims, and other monetary and non-monetary interactions</w:t>
      </w:r>
    </w:p>
    <w:p w14:paraId="6182B295" w14:textId="77777777" w:rsidR="00C816FD" w:rsidRDefault="00C816FD" w:rsidP="00C816FD">
      <w:pPr>
        <w:pStyle w:val="ListParagraph"/>
        <w:numPr>
          <w:ilvl w:val="0"/>
          <w:numId w:val="26"/>
        </w:numPr>
        <w:spacing w:before="100" w:beforeAutospacing="1" w:after="100" w:afterAutospacing="1" w:line="240" w:lineRule="auto"/>
        <w:rPr>
          <w:rFonts w:eastAsia="Times New Roman" w:cstheme="minorHAnsi"/>
          <w:color w:val="000000"/>
        </w:rPr>
      </w:pPr>
      <w:r w:rsidRPr="006E26BE">
        <w:rPr>
          <w:rFonts w:eastAsia="Times New Roman" w:cstheme="minorHAnsi"/>
          <w:b/>
          <w:color w:val="000000"/>
        </w:rPr>
        <w:t>Hierarchical</w:t>
      </w:r>
      <w:r>
        <w:rPr>
          <w:rFonts w:eastAsia="Times New Roman" w:cstheme="minorHAnsi"/>
          <w:color w:val="000000"/>
        </w:rPr>
        <w:t xml:space="preserve"> – One- or multi-level relationships between other data, such as organizational charts and product lines</w:t>
      </w:r>
    </w:p>
    <w:p w14:paraId="6182B296" w14:textId="77777777" w:rsidR="00C816FD" w:rsidRPr="006E26BE" w:rsidRDefault="00C816FD" w:rsidP="00C816FD">
      <w:pPr>
        <w:pStyle w:val="ListParagraph"/>
        <w:numPr>
          <w:ilvl w:val="0"/>
          <w:numId w:val="26"/>
        </w:numPr>
        <w:spacing w:before="100" w:beforeAutospacing="1" w:after="100" w:afterAutospacing="1" w:line="240" w:lineRule="auto"/>
        <w:rPr>
          <w:rFonts w:eastAsia="Times New Roman" w:cstheme="minorHAnsi"/>
          <w:color w:val="000000"/>
        </w:rPr>
      </w:pPr>
      <w:r>
        <w:rPr>
          <w:rFonts w:eastAsia="Times New Roman" w:cstheme="minorHAnsi"/>
          <w:b/>
          <w:color w:val="000000"/>
        </w:rPr>
        <w:t>Reference</w:t>
      </w:r>
      <w:r w:rsidRPr="006E26BE">
        <w:rPr>
          <w:rFonts w:eastAsia="Times New Roman" w:cstheme="minorHAnsi"/>
          <w:color w:val="000000"/>
        </w:rPr>
        <w:t xml:space="preserve"> –</w:t>
      </w:r>
      <w:r>
        <w:rPr>
          <w:rFonts w:eastAsia="Times New Roman" w:cstheme="minorHAnsi"/>
          <w:color w:val="000000"/>
        </w:rPr>
        <w:t xml:space="preserve"> A</w:t>
      </w:r>
      <w:r w:rsidRPr="006E26BE">
        <w:rPr>
          <w:rFonts w:eastAsia="Times New Roman" w:cstheme="minorHAnsi"/>
          <w:color w:val="000000"/>
        </w:rPr>
        <w:t xml:space="preserve"> classification of a noun or transaction</w:t>
      </w:r>
      <w:r>
        <w:rPr>
          <w:rFonts w:eastAsia="Times New Roman" w:cstheme="minorHAnsi"/>
          <w:color w:val="000000"/>
        </w:rPr>
        <w:t>; often has</w:t>
      </w:r>
      <w:r w:rsidRPr="006E26BE">
        <w:rPr>
          <w:rFonts w:eastAsia="Times New Roman" w:cstheme="minorHAnsi"/>
          <w:color w:val="000000"/>
        </w:rPr>
        <w:t xml:space="preserve"> two columns</w:t>
      </w:r>
      <w:r>
        <w:rPr>
          <w:rFonts w:eastAsia="Times New Roman" w:cstheme="minorHAnsi"/>
          <w:color w:val="000000"/>
        </w:rPr>
        <w:t>—</w:t>
      </w:r>
      <w:r w:rsidRPr="006E26BE">
        <w:rPr>
          <w:rFonts w:eastAsia="Times New Roman" w:cstheme="minorHAnsi"/>
          <w:color w:val="000000"/>
        </w:rPr>
        <w:t>code</w:t>
      </w:r>
      <w:r>
        <w:rPr>
          <w:rFonts w:eastAsia="Times New Roman" w:cstheme="minorHAnsi"/>
          <w:color w:val="000000"/>
        </w:rPr>
        <w:t xml:space="preserve"> </w:t>
      </w:r>
      <w:r w:rsidRPr="006E26BE">
        <w:rPr>
          <w:rFonts w:eastAsia="Times New Roman" w:cstheme="minorHAnsi"/>
          <w:color w:val="000000"/>
        </w:rPr>
        <w:t>and description</w:t>
      </w:r>
      <w:r>
        <w:rPr>
          <w:rFonts w:eastAsia="Times New Roman" w:cstheme="minorHAnsi"/>
          <w:color w:val="000000"/>
        </w:rPr>
        <w:t>—and e</w:t>
      </w:r>
      <w:r w:rsidRPr="006E26BE">
        <w:rPr>
          <w:rFonts w:eastAsia="Times New Roman" w:cstheme="minorHAnsi"/>
          <w:color w:val="000000"/>
        </w:rPr>
        <w:t>xamples</w:t>
      </w:r>
      <w:r>
        <w:rPr>
          <w:rFonts w:eastAsia="Times New Roman" w:cstheme="minorHAnsi"/>
          <w:color w:val="000000"/>
        </w:rPr>
        <w:t xml:space="preserve"> </w:t>
      </w:r>
      <w:r w:rsidRPr="006E26BE">
        <w:rPr>
          <w:rFonts w:eastAsia="Times New Roman" w:cstheme="minorHAnsi"/>
          <w:color w:val="000000"/>
        </w:rPr>
        <w:t>include marital status and gender</w:t>
      </w:r>
    </w:p>
    <w:p w14:paraId="6182B297" w14:textId="77777777" w:rsidR="00C816FD" w:rsidRPr="006E26BE" w:rsidRDefault="00C816FD" w:rsidP="00C816FD">
      <w:pPr>
        <w:spacing w:before="100" w:beforeAutospacing="1" w:after="100" w:afterAutospacing="1" w:line="240" w:lineRule="auto"/>
        <w:rPr>
          <w:rFonts w:eastAsia="Times New Roman" w:cstheme="minorHAnsi"/>
          <w:color w:val="000000"/>
        </w:rPr>
      </w:pPr>
      <w:r w:rsidRPr="006E26BE">
        <w:rPr>
          <w:rFonts w:eastAsia="Times New Roman" w:cstheme="minorHAnsi"/>
          <w:color w:val="000000"/>
        </w:rPr>
        <w:lastRenderedPageBreak/>
        <w:t xml:space="preserve">Notice </w:t>
      </w:r>
      <w:r>
        <w:rPr>
          <w:rFonts w:eastAsia="Times New Roman" w:cstheme="minorHAnsi"/>
          <w:color w:val="000000"/>
        </w:rPr>
        <w:t>in Figure 2-</w:t>
      </w:r>
      <w:r w:rsidR="00AD2135">
        <w:rPr>
          <w:rFonts w:eastAsia="Times New Roman" w:cstheme="minorHAnsi"/>
          <w:color w:val="000000"/>
        </w:rPr>
        <w:t>26</w:t>
      </w:r>
      <w:r>
        <w:rPr>
          <w:rFonts w:eastAsia="Times New Roman" w:cstheme="minorHAnsi"/>
          <w:color w:val="000000"/>
        </w:rPr>
        <w:t xml:space="preserve"> </w:t>
      </w:r>
      <w:r w:rsidRPr="006E26BE">
        <w:rPr>
          <w:rFonts w:eastAsia="Times New Roman" w:cstheme="minorHAnsi"/>
          <w:color w:val="000000"/>
        </w:rPr>
        <w:t>that:</w:t>
      </w:r>
    </w:p>
    <w:p w14:paraId="6182B298" w14:textId="77777777" w:rsidR="00C816FD" w:rsidRDefault="00C816FD" w:rsidP="00C816FD">
      <w:pPr>
        <w:pStyle w:val="ListParagraph"/>
        <w:numPr>
          <w:ilvl w:val="0"/>
          <w:numId w:val="29"/>
        </w:numPr>
        <w:spacing w:before="100" w:beforeAutospacing="1" w:after="100" w:afterAutospacing="1" w:line="240" w:lineRule="auto"/>
        <w:rPr>
          <w:rFonts w:eastAsia="Times New Roman" w:cstheme="minorHAnsi"/>
          <w:color w:val="000000"/>
        </w:rPr>
      </w:pPr>
      <w:r>
        <w:rPr>
          <w:rFonts w:eastAsia="Times New Roman" w:cstheme="minorHAnsi"/>
          <w:color w:val="000000"/>
        </w:rPr>
        <w:t>Master data exists within a data warehouse</w:t>
      </w:r>
      <w:r w:rsidR="00EC1875">
        <w:rPr>
          <w:rFonts w:eastAsia="Times New Roman" w:cstheme="minorHAnsi"/>
          <w:color w:val="000000"/>
        </w:rPr>
        <w:t xml:space="preserve"> and can be fed from a</w:t>
      </w:r>
      <w:r w:rsidR="00D13B13">
        <w:rPr>
          <w:rFonts w:eastAsia="Times New Roman" w:cstheme="minorHAnsi"/>
          <w:color w:val="000000"/>
        </w:rPr>
        <w:t>n</w:t>
      </w:r>
      <w:r w:rsidR="00EC1875">
        <w:rPr>
          <w:rFonts w:eastAsia="Times New Roman" w:cstheme="minorHAnsi"/>
          <w:color w:val="000000"/>
        </w:rPr>
        <w:t xml:space="preserve"> M</w:t>
      </w:r>
      <w:r w:rsidR="00D13B13">
        <w:rPr>
          <w:rFonts w:eastAsia="Times New Roman" w:cstheme="minorHAnsi"/>
          <w:color w:val="000000"/>
        </w:rPr>
        <w:t>DM</w:t>
      </w:r>
      <w:r w:rsidR="00EC1875">
        <w:rPr>
          <w:rFonts w:eastAsia="Times New Roman" w:cstheme="minorHAnsi"/>
          <w:color w:val="000000"/>
        </w:rPr>
        <w:t xml:space="preserve"> system</w:t>
      </w:r>
      <w:r>
        <w:rPr>
          <w:rFonts w:eastAsia="Times New Roman" w:cstheme="minorHAnsi"/>
          <w:color w:val="000000"/>
        </w:rPr>
        <w:t>.</w:t>
      </w:r>
    </w:p>
    <w:p w14:paraId="6182B299" w14:textId="77777777" w:rsidR="00C816FD" w:rsidRDefault="00C816FD" w:rsidP="00C816FD">
      <w:pPr>
        <w:pStyle w:val="ListParagraph"/>
        <w:numPr>
          <w:ilvl w:val="0"/>
          <w:numId w:val="29"/>
        </w:numPr>
        <w:spacing w:before="100" w:beforeAutospacing="1" w:after="100" w:afterAutospacing="1" w:line="240" w:lineRule="auto"/>
        <w:rPr>
          <w:rFonts w:eastAsia="Times New Roman" w:cstheme="minorHAnsi"/>
          <w:color w:val="000000"/>
        </w:rPr>
      </w:pPr>
      <w:r>
        <w:rPr>
          <w:rFonts w:eastAsia="Times New Roman" w:cstheme="minorHAnsi"/>
          <w:color w:val="000000"/>
        </w:rPr>
        <w:t>Reference and hierarchy data are used to classify master data and transaction data.</w:t>
      </w:r>
    </w:p>
    <w:p w14:paraId="6182B29A" w14:textId="77777777" w:rsidR="00C816FD" w:rsidRDefault="00C816FD" w:rsidP="00C816FD">
      <w:pPr>
        <w:pStyle w:val="ListParagraph"/>
        <w:numPr>
          <w:ilvl w:val="0"/>
          <w:numId w:val="29"/>
        </w:numPr>
        <w:spacing w:before="100" w:beforeAutospacing="1" w:after="100" w:afterAutospacing="1" w:line="240" w:lineRule="auto"/>
        <w:rPr>
          <w:rFonts w:eastAsia="Times New Roman" w:cstheme="minorHAnsi"/>
          <w:color w:val="000000"/>
        </w:rPr>
      </w:pPr>
      <w:r w:rsidRPr="00E36A83">
        <w:rPr>
          <w:rFonts w:eastAsia="Times New Roman" w:cstheme="minorHAnsi"/>
          <w:color w:val="000000"/>
        </w:rPr>
        <w:t xml:space="preserve">Unstructured data is outside the </w:t>
      </w:r>
      <w:r>
        <w:rPr>
          <w:rFonts w:eastAsia="Times New Roman" w:cstheme="minorHAnsi"/>
          <w:color w:val="000000"/>
        </w:rPr>
        <w:t>scope of the d</w:t>
      </w:r>
      <w:r w:rsidRPr="00E36A83">
        <w:rPr>
          <w:rFonts w:eastAsia="Times New Roman" w:cstheme="minorHAnsi"/>
          <w:color w:val="000000"/>
        </w:rPr>
        <w:t>ata warehouse</w:t>
      </w:r>
      <w:r>
        <w:rPr>
          <w:rFonts w:eastAsia="Times New Roman" w:cstheme="minorHAnsi"/>
          <w:color w:val="000000"/>
        </w:rPr>
        <w:t>.</w:t>
      </w:r>
    </w:p>
    <w:p w14:paraId="6182B29B" w14:textId="77777777" w:rsidR="00C816FD" w:rsidRDefault="00C816FD" w:rsidP="00C816FD">
      <w:pPr>
        <w:pStyle w:val="ListParagraph"/>
        <w:numPr>
          <w:ilvl w:val="0"/>
          <w:numId w:val="29"/>
        </w:numPr>
        <w:spacing w:before="100" w:beforeAutospacing="1" w:after="100" w:afterAutospacing="1" w:line="240" w:lineRule="auto"/>
        <w:rPr>
          <w:rFonts w:eastAsia="Times New Roman" w:cstheme="minorHAnsi"/>
          <w:color w:val="000000"/>
        </w:rPr>
      </w:pPr>
      <w:r>
        <w:rPr>
          <w:rFonts w:eastAsia="Times New Roman" w:cstheme="minorHAnsi"/>
          <w:color w:val="000000"/>
        </w:rPr>
        <w:t>Metadata is valuable but out of scope for this discussion.</w:t>
      </w:r>
    </w:p>
    <w:p w14:paraId="6182B29C" w14:textId="77777777" w:rsidR="00C816FD" w:rsidRPr="006E26BE" w:rsidRDefault="00D13B13" w:rsidP="00C816FD">
      <w:pPr>
        <w:pStyle w:val="Heading3"/>
        <w:spacing w:before="0"/>
        <w:rPr>
          <w:rFonts w:eastAsia="Times New Roman"/>
          <w:b/>
        </w:rPr>
      </w:pPr>
      <w:bookmarkStart w:id="27" w:name="_Toc275837606"/>
      <w:r>
        <w:rPr>
          <w:rFonts w:eastAsia="Times New Roman"/>
          <w:b/>
        </w:rPr>
        <w:t xml:space="preserve">What Is </w:t>
      </w:r>
      <w:r w:rsidR="00C816FD" w:rsidRPr="006E26BE">
        <w:rPr>
          <w:rFonts w:eastAsia="Times New Roman"/>
          <w:b/>
        </w:rPr>
        <w:t>Master Data Management</w:t>
      </w:r>
      <w:r>
        <w:rPr>
          <w:rFonts w:eastAsia="Times New Roman"/>
          <w:b/>
        </w:rPr>
        <w:t>?</w:t>
      </w:r>
      <w:bookmarkEnd w:id="27"/>
    </w:p>
    <w:p w14:paraId="6182B29D" w14:textId="77777777" w:rsidR="00C816FD" w:rsidRDefault="00C816FD" w:rsidP="00C816FD">
      <w:pPr>
        <w:spacing w:line="240" w:lineRule="auto"/>
      </w:pPr>
      <w:r>
        <w:rPr>
          <w:rFonts w:eastAsia="Times New Roman" w:cstheme="minorHAnsi"/>
          <w:color w:val="000000"/>
        </w:rPr>
        <w:t xml:space="preserve">The next step is to define Master Data Management. </w:t>
      </w:r>
      <w:r>
        <w:t xml:space="preserve">David </w:t>
      </w:r>
      <w:proofErr w:type="spellStart"/>
      <w:r>
        <w:t>Loshin</w:t>
      </w:r>
      <w:proofErr w:type="spellEnd"/>
      <w:r>
        <w:t xml:space="preserve"> in the book </w:t>
      </w:r>
      <w:r w:rsidRPr="006E26BE">
        <w:rPr>
          <w:i/>
        </w:rPr>
        <w:t>Master Data Management</w:t>
      </w:r>
      <w:r>
        <w:t xml:space="preserve"> defines M</w:t>
      </w:r>
      <w:r w:rsidR="00D13B13">
        <w:t>DM</w:t>
      </w:r>
      <w:r>
        <w:t xml:space="preserve"> as:</w:t>
      </w:r>
    </w:p>
    <w:p w14:paraId="6182B29E" w14:textId="77777777" w:rsidR="00C816FD" w:rsidRPr="00475C5D" w:rsidRDefault="00C816FD" w:rsidP="00C816FD">
      <w:pPr>
        <w:ind w:left="720"/>
        <w:rPr>
          <w:i/>
        </w:rPr>
      </w:pPr>
      <w:r>
        <w:rPr>
          <w:i/>
        </w:rPr>
        <w:t>A</w:t>
      </w:r>
      <w:r w:rsidRPr="00475C5D">
        <w:rPr>
          <w:i/>
        </w:rPr>
        <w:t xml:space="preserve"> collection of best data management practices that orchestrate key stakeholders, participants, and business clients in incorporating the business applications, information management methods, and data management tools to implement the policies, procedures, services, and infrastructure to implement the capture, integration, and subsequent shared used of accurate, timely, consistent and complete master data</w:t>
      </w:r>
      <w:r>
        <w:rPr>
          <w:i/>
        </w:rPr>
        <w:t>.</w:t>
      </w:r>
    </w:p>
    <w:p w14:paraId="6182B29F" w14:textId="77777777" w:rsidR="00C816FD" w:rsidRDefault="00C816FD" w:rsidP="00C816FD">
      <w:r>
        <w:t>There are many other definitions, but the key points are:</w:t>
      </w:r>
    </w:p>
    <w:p w14:paraId="6182B2A0" w14:textId="77777777" w:rsidR="00C816FD" w:rsidRDefault="00C816FD" w:rsidP="00C816FD">
      <w:pPr>
        <w:pStyle w:val="ListParagraph"/>
        <w:numPr>
          <w:ilvl w:val="0"/>
          <w:numId w:val="30"/>
        </w:numPr>
      </w:pPr>
      <w:r>
        <w:t xml:space="preserve">MDM is not only a technical solution; it’s an ongoing set of processes and </w:t>
      </w:r>
      <w:r w:rsidR="00584996">
        <w:t xml:space="preserve">an </w:t>
      </w:r>
      <w:r>
        <w:t>organizational discipline.</w:t>
      </w:r>
    </w:p>
    <w:p w14:paraId="6182B2A1" w14:textId="77777777" w:rsidR="00C816FD" w:rsidRDefault="00C816FD" w:rsidP="00C816FD">
      <w:pPr>
        <w:pStyle w:val="ListParagraph"/>
        <w:numPr>
          <w:ilvl w:val="0"/>
          <w:numId w:val="30"/>
        </w:numPr>
      </w:pPr>
      <w:r>
        <w:t>Transactional data is out of scope for MDM.</w:t>
      </w:r>
    </w:p>
    <w:p w14:paraId="6182B2A2" w14:textId="77777777" w:rsidR="00C816FD" w:rsidRDefault="00C816FD" w:rsidP="00C816FD">
      <w:pPr>
        <w:pStyle w:val="ListParagraph"/>
        <w:numPr>
          <w:ilvl w:val="0"/>
          <w:numId w:val="30"/>
        </w:numPr>
      </w:pPr>
      <w:r>
        <w:t>Classification data—that is, reference and hierarchy data—is in scope for MDM.</w:t>
      </w:r>
    </w:p>
    <w:p w14:paraId="6182B2A3" w14:textId="77777777" w:rsidR="00C816FD" w:rsidRPr="007452D6" w:rsidRDefault="00C816FD" w:rsidP="00C816FD">
      <w:pPr>
        <w:pStyle w:val="Heading3"/>
        <w:rPr>
          <w:b/>
        </w:rPr>
      </w:pPr>
      <w:bookmarkStart w:id="28" w:name="_Toc275837607"/>
      <w:r>
        <w:rPr>
          <w:b/>
        </w:rPr>
        <w:t xml:space="preserve">Where </w:t>
      </w:r>
      <w:r w:rsidR="00584996">
        <w:rPr>
          <w:b/>
        </w:rPr>
        <w:t>D</w:t>
      </w:r>
      <w:r>
        <w:rPr>
          <w:b/>
        </w:rPr>
        <w:t xml:space="preserve">o Data Warehousing and MDM </w:t>
      </w:r>
      <w:r w:rsidR="00584996">
        <w:rPr>
          <w:b/>
        </w:rPr>
        <w:t>O</w:t>
      </w:r>
      <w:r w:rsidRPr="007452D6">
        <w:rPr>
          <w:b/>
        </w:rPr>
        <w:t>verlap?</w:t>
      </w:r>
      <w:bookmarkEnd w:id="28"/>
    </w:p>
    <w:p w14:paraId="6182B2A4" w14:textId="77777777" w:rsidR="00C816FD" w:rsidRPr="00E36A83" w:rsidRDefault="00C816FD" w:rsidP="00C816FD">
      <w:pPr>
        <w:rPr>
          <w:i/>
        </w:rPr>
      </w:pPr>
      <w:r>
        <w:t xml:space="preserve">Now that we’ve defined master data and MDM, the next question is: </w:t>
      </w:r>
      <w:r>
        <w:rPr>
          <w:i/>
        </w:rPr>
        <w:t>Where’s the overlap between M</w:t>
      </w:r>
      <w:r w:rsidR="00584996">
        <w:rPr>
          <w:i/>
        </w:rPr>
        <w:t>DM</w:t>
      </w:r>
      <w:r>
        <w:rPr>
          <w:i/>
        </w:rPr>
        <w:t xml:space="preserve"> and data warehousing</w:t>
      </w:r>
      <w:r w:rsidRPr="00E36A83">
        <w:rPr>
          <w:i/>
        </w:rPr>
        <w:t>?</w:t>
      </w:r>
    </w:p>
    <w:p w14:paraId="6182B2A5" w14:textId="77777777" w:rsidR="00C816FD" w:rsidRPr="007452D6" w:rsidRDefault="00C816FD" w:rsidP="00C816FD">
      <w:r>
        <w:t>The simple answer to this question is master, reference, and hierarchy data.</w:t>
      </w:r>
    </w:p>
    <w:p w14:paraId="6182B2A6" w14:textId="77777777" w:rsidR="00C816FD" w:rsidRDefault="00C816FD" w:rsidP="00C816FD">
      <w:r>
        <w:t xml:space="preserve">Master data has existed within </w:t>
      </w:r>
      <w:r w:rsidR="00584996">
        <w:t xml:space="preserve">the </w:t>
      </w:r>
      <w:r>
        <w:t>data warehouse long before the term Master Data Management was coined. This section shows where master data exists within a data warehouse; Figure 2-2</w:t>
      </w:r>
      <w:r w:rsidR="00AD2135">
        <w:t>7</w:t>
      </w:r>
      <w:r>
        <w:t xml:space="preserve"> shows the data stores in scope for this discussion.</w:t>
      </w:r>
    </w:p>
    <w:p w14:paraId="6182B2A7" w14:textId="77777777" w:rsidR="00C816FD" w:rsidRPr="00E36A83" w:rsidRDefault="00C816FD" w:rsidP="00C816FD">
      <w:r w:rsidRPr="0034013A">
        <w:rPr>
          <w:noProof/>
        </w:rPr>
        <w:drawing>
          <wp:inline distT="0" distB="0" distL="0" distR="0" wp14:anchorId="6182B55A" wp14:editId="6182B55B">
            <wp:extent cx="3596640" cy="15499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20 - Data Categories.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596640" cy="1549958"/>
                    </a:xfrm>
                    <a:prstGeom prst="rect">
                      <a:avLst/>
                    </a:prstGeom>
                  </pic:spPr>
                </pic:pic>
              </a:graphicData>
            </a:graphic>
          </wp:inline>
        </w:drawing>
      </w:r>
    </w:p>
    <w:p w14:paraId="6182B2A8" w14:textId="77777777" w:rsidR="00C816FD" w:rsidRDefault="00C816FD" w:rsidP="00C816FD">
      <w:r w:rsidRPr="0018048B">
        <w:rPr>
          <w:b/>
        </w:rPr>
        <w:t xml:space="preserve">Figure </w:t>
      </w:r>
      <w:r>
        <w:rPr>
          <w:b/>
        </w:rPr>
        <w:t>2-</w:t>
      </w:r>
      <w:r w:rsidRPr="0018048B">
        <w:rPr>
          <w:b/>
        </w:rPr>
        <w:t>2</w:t>
      </w:r>
      <w:r w:rsidR="00AD2135">
        <w:rPr>
          <w:b/>
        </w:rPr>
        <w:t>7</w:t>
      </w:r>
      <w:r>
        <w:t>: Data stores containing master data</w:t>
      </w:r>
    </w:p>
    <w:p w14:paraId="6182B2A9" w14:textId="77777777" w:rsidR="00C816FD" w:rsidRDefault="00C816FD" w:rsidP="00C816FD">
      <w:r>
        <w:t>Let’s start with the data warehouse destination and work our way back to the original source.</w:t>
      </w:r>
    </w:p>
    <w:p w14:paraId="6182B2AA" w14:textId="77777777" w:rsidR="00C816FD" w:rsidRDefault="00C816FD" w:rsidP="00C816FD">
      <w:r w:rsidRPr="00862B93">
        <w:lastRenderedPageBreak/>
        <w:t xml:space="preserve">Most </w:t>
      </w:r>
      <w:r>
        <w:t>d</w:t>
      </w:r>
      <w:r w:rsidRPr="00862B93">
        <w:t xml:space="preserve">ata </w:t>
      </w:r>
      <w:r w:rsidR="00EC1875">
        <w:t xml:space="preserve">marts, either within the </w:t>
      </w:r>
      <w:r w:rsidR="00584996">
        <w:t>c</w:t>
      </w:r>
      <w:r w:rsidR="00EC1875">
        <w:t xml:space="preserve">onsumption area or downstream from the </w:t>
      </w:r>
      <w:r w:rsidR="00584996">
        <w:t>d</w:t>
      </w:r>
      <w:r w:rsidR="00EC1875">
        <w:t xml:space="preserve">ata warehouse, </w:t>
      </w:r>
      <w:r>
        <w:t xml:space="preserve">use a </w:t>
      </w:r>
      <w:proofErr w:type="spellStart"/>
      <w:r>
        <w:t>denormalized</w:t>
      </w:r>
      <w:proofErr w:type="spellEnd"/>
      <w:r>
        <w:t xml:space="preserve"> data model for optimal query access. Figure 2-2</w:t>
      </w:r>
      <w:r w:rsidR="00213660">
        <w:t>8</w:t>
      </w:r>
      <w:r>
        <w:t xml:space="preserve"> shows an example within the SQL Server sample data warehouse, AdventureWorksDW2008. (Note that this </w:t>
      </w:r>
      <w:r w:rsidR="00CE754F">
        <w:t>chapter</w:t>
      </w:r>
      <w:r>
        <w:t xml:space="preserve"> assumes that the reader is familiar with dimensional data modeling concepts.)</w:t>
      </w:r>
    </w:p>
    <w:p w14:paraId="6182B2AB" w14:textId="77777777" w:rsidR="00C816FD" w:rsidRDefault="00C816FD" w:rsidP="00C816FD"/>
    <w:p w14:paraId="6182B2AC" w14:textId="77777777" w:rsidR="00C816FD" w:rsidRDefault="00C816FD" w:rsidP="00C816FD">
      <w:r w:rsidRPr="0034013A">
        <w:rPr>
          <w:noProof/>
        </w:rPr>
        <w:drawing>
          <wp:inline distT="0" distB="0" distL="0" distR="0" wp14:anchorId="6182B55C" wp14:editId="6182B55D">
            <wp:extent cx="5020056" cy="341985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21 - Star schema.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020056" cy="3419856"/>
                    </a:xfrm>
                    <a:prstGeom prst="rect">
                      <a:avLst/>
                    </a:prstGeom>
                  </pic:spPr>
                </pic:pic>
              </a:graphicData>
            </a:graphic>
          </wp:inline>
        </w:drawing>
      </w:r>
    </w:p>
    <w:p w14:paraId="6182B2AD" w14:textId="77777777" w:rsidR="00C816FD" w:rsidRDefault="00C816FD" w:rsidP="00C816FD">
      <w:r w:rsidRPr="0018048B">
        <w:rPr>
          <w:b/>
        </w:rPr>
        <w:t xml:space="preserve">Figure </w:t>
      </w:r>
      <w:r>
        <w:rPr>
          <w:b/>
        </w:rPr>
        <w:t>2-</w:t>
      </w:r>
      <w:r w:rsidRPr="0018048B">
        <w:rPr>
          <w:b/>
        </w:rPr>
        <w:t>2</w:t>
      </w:r>
      <w:r w:rsidR="00213660">
        <w:rPr>
          <w:b/>
        </w:rPr>
        <w:t>8</w:t>
      </w:r>
      <w:r>
        <w:t xml:space="preserve">: Reseller Sales </w:t>
      </w:r>
      <w:r w:rsidR="0074198C">
        <w:t>snowflake</w:t>
      </w:r>
      <w:r>
        <w:t xml:space="preserve"> schema</w:t>
      </w:r>
    </w:p>
    <w:p w14:paraId="6182B2AE" w14:textId="77777777" w:rsidR="00C816FD" w:rsidRDefault="00C816FD" w:rsidP="00C816FD">
      <w:r>
        <w:t>The Reseller Sales fact table contains all sales transactions for the Adventure Works bicycle shop. This fact table contains sales order quantity, product cost, and other numeric values recorded at the sales transaction. The fact table also consists of foreign keys to dimensions, which are used to filter the results from the joined fact and dimension tables. Note that transactional data is out of the scope of MDM and fact tables are not considered master data.</w:t>
      </w:r>
    </w:p>
    <w:p w14:paraId="6182B2AF" w14:textId="77777777" w:rsidR="00C816FD" w:rsidRDefault="00C816FD" w:rsidP="00C816FD">
      <w:r>
        <w:t xml:space="preserve">Each dimension in the data warehouse data store is sourced from master data, reference data, and hierarchy data residing in the </w:t>
      </w:r>
      <w:r w:rsidR="00584996">
        <w:t>s</w:t>
      </w:r>
      <w:r>
        <w:t>taging data store. ETL processes process source data en route to the staging area. This processing includes cleansing, consolidating, and correlating master, reference, and hierarchy data as well as linking it to transaction data.</w:t>
      </w:r>
    </w:p>
    <w:p w14:paraId="6182B2B0" w14:textId="77777777" w:rsidR="00C816FD" w:rsidRDefault="00C816FD" w:rsidP="00C816FD">
      <w:r>
        <w:t>Figure 2-2</w:t>
      </w:r>
      <w:r w:rsidR="00213660">
        <w:t>9</w:t>
      </w:r>
      <w:r>
        <w:t xml:space="preserve"> shows a partial mapping of three dimensions to their master, reference, and hierarchy data sources within the </w:t>
      </w:r>
      <w:r w:rsidR="00584996">
        <w:t>s</w:t>
      </w:r>
      <w:r>
        <w:t xml:space="preserve">taging data store. Note that these mappings are conceptual and not actual mappings since the Adventure Works database samples do not include a </w:t>
      </w:r>
      <w:r w:rsidR="00584996">
        <w:t>s</w:t>
      </w:r>
      <w:r>
        <w:t>taging data store.</w:t>
      </w:r>
    </w:p>
    <w:p w14:paraId="6182B2B1" w14:textId="77777777" w:rsidR="00C816FD" w:rsidRDefault="00C816FD" w:rsidP="00C816FD">
      <w:r w:rsidRPr="0034013A">
        <w:rPr>
          <w:noProof/>
        </w:rPr>
        <w:lastRenderedPageBreak/>
        <w:drawing>
          <wp:inline distT="0" distB="0" distL="0" distR="0" wp14:anchorId="6182B55E" wp14:editId="6182B55F">
            <wp:extent cx="5303073" cy="358444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22 - Data categories.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303073" cy="3584448"/>
                    </a:xfrm>
                    <a:prstGeom prst="rect">
                      <a:avLst/>
                    </a:prstGeom>
                  </pic:spPr>
                </pic:pic>
              </a:graphicData>
            </a:graphic>
          </wp:inline>
        </w:drawing>
      </w:r>
    </w:p>
    <w:p w14:paraId="6182B2B2" w14:textId="77777777" w:rsidR="00C816FD" w:rsidRDefault="00C816FD" w:rsidP="00C816FD">
      <w:r w:rsidRPr="0018048B">
        <w:rPr>
          <w:b/>
        </w:rPr>
        <w:t xml:space="preserve">Figure </w:t>
      </w:r>
      <w:r>
        <w:rPr>
          <w:b/>
        </w:rPr>
        <w:t>2-</w:t>
      </w:r>
      <w:r w:rsidRPr="0018048B">
        <w:rPr>
          <w:b/>
        </w:rPr>
        <w:t>2</w:t>
      </w:r>
      <w:r w:rsidR="00213660">
        <w:rPr>
          <w:b/>
        </w:rPr>
        <w:t>9</w:t>
      </w:r>
      <w:r>
        <w:t>: Mapping three dimensions to their data categories</w:t>
      </w:r>
    </w:p>
    <w:p w14:paraId="6182B2B3" w14:textId="77777777" w:rsidR="00C816FD" w:rsidRDefault="00C816FD" w:rsidP="00C816FD">
      <w:r>
        <w:t>Note that the objective of this example is not completeness but rather to show that:</w:t>
      </w:r>
    </w:p>
    <w:p w14:paraId="6182B2B4" w14:textId="77777777" w:rsidR="00C816FD" w:rsidRDefault="00C816FD" w:rsidP="00C816FD">
      <w:pPr>
        <w:pStyle w:val="ListParagraph"/>
        <w:numPr>
          <w:ilvl w:val="0"/>
          <w:numId w:val="31"/>
        </w:numPr>
      </w:pPr>
      <w:r>
        <w:t xml:space="preserve">Each dimension is in a </w:t>
      </w:r>
      <w:proofErr w:type="spellStart"/>
      <w:r>
        <w:t>denormalized</w:t>
      </w:r>
      <w:proofErr w:type="spellEnd"/>
      <w:r>
        <w:t xml:space="preserve"> form</w:t>
      </w:r>
      <w:r w:rsidR="00584996">
        <w:t>.</w:t>
      </w:r>
    </w:p>
    <w:p w14:paraId="6182B2B5" w14:textId="77777777" w:rsidR="00C816FD" w:rsidRDefault="00C816FD" w:rsidP="00C816FD">
      <w:pPr>
        <w:pStyle w:val="ListParagraph"/>
        <w:numPr>
          <w:ilvl w:val="0"/>
          <w:numId w:val="31"/>
        </w:numPr>
      </w:pPr>
      <w:r>
        <w:t xml:space="preserve">Its source is the </w:t>
      </w:r>
      <w:r w:rsidR="00584996">
        <w:t>s</w:t>
      </w:r>
      <w:r>
        <w:t>taging data store</w:t>
      </w:r>
      <w:r w:rsidR="00584996">
        <w:t>.</w:t>
      </w:r>
    </w:p>
    <w:p w14:paraId="6182B2B6" w14:textId="77777777" w:rsidR="00C816FD" w:rsidRDefault="00C816FD" w:rsidP="00C816FD">
      <w:pPr>
        <w:pStyle w:val="ListParagraph"/>
        <w:numPr>
          <w:ilvl w:val="0"/>
          <w:numId w:val="31"/>
        </w:numPr>
      </w:pPr>
      <w:r>
        <w:t xml:space="preserve">The </w:t>
      </w:r>
      <w:r w:rsidR="00584996">
        <w:t>p</w:t>
      </w:r>
      <w:r w:rsidR="00EC1875">
        <w:t xml:space="preserve">roduction </w:t>
      </w:r>
      <w:r>
        <w:t>area contains master, reference, and hierarchy data categories, which are the same categories managed by a data management system</w:t>
      </w:r>
      <w:r w:rsidR="00584996">
        <w:t>.</w:t>
      </w:r>
    </w:p>
    <w:p w14:paraId="6182B2B7" w14:textId="77777777" w:rsidR="00C816FD" w:rsidRDefault="00C816FD" w:rsidP="00C816FD">
      <w:pPr>
        <w:pStyle w:val="ListParagraph"/>
        <w:numPr>
          <w:ilvl w:val="0"/>
          <w:numId w:val="31"/>
        </w:numPr>
      </w:pPr>
      <w:r>
        <w:t xml:space="preserve">The </w:t>
      </w:r>
      <w:r w:rsidR="00584996">
        <w:t>p</w:t>
      </w:r>
      <w:r w:rsidR="00EC1875">
        <w:t xml:space="preserve">roduction </w:t>
      </w:r>
      <w:r>
        <w:t>area also contains transactional data</w:t>
      </w:r>
      <w:r w:rsidR="00584996">
        <w:t>.</w:t>
      </w:r>
    </w:p>
    <w:p w14:paraId="6182B2B8" w14:textId="77777777" w:rsidR="00C816FD" w:rsidRDefault="00C816FD" w:rsidP="00C816FD">
      <w:r>
        <w:t>Thus, the answer to the question, “Is there an overlap between data warehousing and M</w:t>
      </w:r>
      <w:r w:rsidR="00584996">
        <w:t>DM</w:t>
      </w:r>
      <w:r>
        <w:t>?” is:</w:t>
      </w:r>
    </w:p>
    <w:p w14:paraId="6182B2B9" w14:textId="77777777" w:rsidR="00C816FD" w:rsidRPr="00912761" w:rsidRDefault="00C816FD" w:rsidP="00C816FD">
      <w:pPr>
        <w:ind w:left="720"/>
        <w:rPr>
          <w:i/>
        </w:rPr>
      </w:pPr>
      <w:r>
        <w:rPr>
          <w:i/>
        </w:rPr>
        <w:t>Yes, the master, reference, and hierarchy data categories exist in both.</w:t>
      </w:r>
    </w:p>
    <w:p w14:paraId="6182B2BA" w14:textId="77777777" w:rsidR="00C816FD" w:rsidRDefault="00C816FD" w:rsidP="00C816FD">
      <w:r>
        <w:t>Given this overlap, the next question arises:</w:t>
      </w:r>
    </w:p>
    <w:p w14:paraId="6182B2BB" w14:textId="77777777" w:rsidR="00C816FD" w:rsidRPr="00E36A83" w:rsidRDefault="00C816FD" w:rsidP="00C816FD">
      <w:pPr>
        <w:ind w:left="720"/>
        <w:rPr>
          <w:i/>
        </w:rPr>
      </w:pPr>
      <w:r>
        <w:rPr>
          <w:i/>
        </w:rPr>
        <w:t>Can an organization forego a data warehouse when it has an MDM software product?</w:t>
      </w:r>
    </w:p>
    <w:p w14:paraId="6182B2BC" w14:textId="77777777" w:rsidR="00C816FD" w:rsidRDefault="00C816FD" w:rsidP="00C816FD">
      <w:r>
        <w:t>The answer is no, because MDM software does not manage transactional data. However, transactional data holds all the numeric and mone</w:t>
      </w:r>
      <w:r w:rsidR="00584996">
        <w:t>tar</w:t>
      </w:r>
      <w:r>
        <w:t>y values used to measure an organization’s performance—a key objective for a data warehouse.</w:t>
      </w:r>
    </w:p>
    <w:p w14:paraId="6182B2BD" w14:textId="77777777" w:rsidR="00C816FD" w:rsidRDefault="00C816FD" w:rsidP="00C816FD">
      <w:r>
        <w:t>The next question then becomes:</w:t>
      </w:r>
    </w:p>
    <w:p w14:paraId="6182B2BE" w14:textId="77777777" w:rsidR="00C816FD" w:rsidRPr="00E36A83" w:rsidRDefault="00C816FD" w:rsidP="00C816FD">
      <w:pPr>
        <w:ind w:left="720"/>
        <w:rPr>
          <w:i/>
        </w:rPr>
      </w:pPr>
      <w:r w:rsidRPr="00E36A83">
        <w:rPr>
          <w:i/>
        </w:rPr>
        <w:t>Do I need a</w:t>
      </w:r>
      <w:r>
        <w:rPr>
          <w:i/>
        </w:rPr>
        <w:t>n</w:t>
      </w:r>
      <w:r w:rsidRPr="00E36A83">
        <w:rPr>
          <w:i/>
        </w:rPr>
        <w:t xml:space="preserve"> </w:t>
      </w:r>
      <w:r>
        <w:rPr>
          <w:i/>
        </w:rPr>
        <w:t>MDM</w:t>
      </w:r>
      <w:r w:rsidRPr="00E36A83">
        <w:rPr>
          <w:i/>
        </w:rPr>
        <w:t xml:space="preserve"> software product?</w:t>
      </w:r>
      <w:r>
        <w:rPr>
          <w:i/>
        </w:rPr>
        <w:t xml:space="preserve"> </w:t>
      </w:r>
      <w:r w:rsidRPr="00584996">
        <w:rPr>
          <w:i/>
        </w:rPr>
        <w:t xml:space="preserve">Does </w:t>
      </w:r>
      <w:r w:rsidRPr="00E36A83">
        <w:rPr>
          <w:i/>
        </w:rPr>
        <w:t>a</w:t>
      </w:r>
      <w:r>
        <w:rPr>
          <w:i/>
        </w:rPr>
        <w:t>n</w:t>
      </w:r>
      <w:r w:rsidRPr="00E36A83">
        <w:rPr>
          <w:i/>
        </w:rPr>
        <w:t xml:space="preserve"> M</w:t>
      </w:r>
      <w:r>
        <w:rPr>
          <w:i/>
        </w:rPr>
        <w:t>DM</w:t>
      </w:r>
      <w:r w:rsidRPr="00E36A83">
        <w:rPr>
          <w:i/>
        </w:rPr>
        <w:t xml:space="preserve"> solution require a</w:t>
      </w:r>
      <w:r>
        <w:rPr>
          <w:i/>
        </w:rPr>
        <w:t>n</w:t>
      </w:r>
      <w:r w:rsidRPr="00E36A83">
        <w:rPr>
          <w:i/>
        </w:rPr>
        <w:t xml:space="preserve"> M</w:t>
      </w:r>
      <w:r>
        <w:rPr>
          <w:i/>
        </w:rPr>
        <w:t>DM</w:t>
      </w:r>
      <w:r w:rsidRPr="00E36A83">
        <w:rPr>
          <w:i/>
        </w:rPr>
        <w:t xml:space="preserve"> software product?</w:t>
      </w:r>
    </w:p>
    <w:p w14:paraId="6182B2BF" w14:textId="77777777" w:rsidR="00C816FD" w:rsidRDefault="00C816FD" w:rsidP="00C816FD">
      <w:r>
        <w:t>The answer here is maybe. Below are some questions to determine these answers for your organization:</w:t>
      </w:r>
    </w:p>
    <w:p w14:paraId="6182B2C0" w14:textId="77777777" w:rsidR="00C816FD" w:rsidRDefault="00C816FD" w:rsidP="00C816FD">
      <w:pPr>
        <w:pStyle w:val="ListParagraph"/>
        <w:numPr>
          <w:ilvl w:val="0"/>
          <w:numId w:val="36"/>
        </w:numPr>
      </w:pPr>
      <w:r>
        <w:lastRenderedPageBreak/>
        <w:t xml:space="preserve">How many data sources contain </w:t>
      </w:r>
      <w:r w:rsidR="00584996">
        <w:t>m</w:t>
      </w:r>
      <w:r>
        <w:t>aster data?</w:t>
      </w:r>
    </w:p>
    <w:p w14:paraId="6182B2C1" w14:textId="77777777" w:rsidR="00C816FD" w:rsidRDefault="00C816FD" w:rsidP="00C816FD">
      <w:pPr>
        <w:pStyle w:val="ListParagraph"/>
        <w:numPr>
          <w:ilvl w:val="0"/>
          <w:numId w:val="36"/>
        </w:numPr>
      </w:pPr>
      <w:r>
        <w:t xml:space="preserve">Does the </w:t>
      </w:r>
      <w:r w:rsidR="00584996">
        <w:t>m</w:t>
      </w:r>
      <w:r>
        <w:t>aster data have strong natural keys?</w:t>
      </w:r>
    </w:p>
    <w:p w14:paraId="6182B2C2" w14:textId="77777777" w:rsidR="00C816FD" w:rsidRDefault="00C816FD" w:rsidP="00C816FD">
      <w:pPr>
        <w:pStyle w:val="ListParagraph"/>
        <w:numPr>
          <w:ilvl w:val="0"/>
          <w:numId w:val="36"/>
        </w:numPr>
      </w:pPr>
      <w:r>
        <w:t xml:space="preserve">How mature is the current data warehouse solution? Does it already handle </w:t>
      </w:r>
      <w:r w:rsidR="00584996">
        <w:t>m</w:t>
      </w:r>
      <w:r>
        <w:t>aster data?</w:t>
      </w:r>
    </w:p>
    <w:p w14:paraId="6182B2C3" w14:textId="77777777" w:rsidR="00C816FD" w:rsidRDefault="00C816FD" w:rsidP="00C816FD">
      <w:pPr>
        <w:pStyle w:val="ListParagraph"/>
        <w:numPr>
          <w:ilvl w:val="0"/>
          <w:numId w:val="36"/>
        </w:numPr>
      </w:pPr>
      <w:r>
        <w:t>What level of manual effort is required for reference list maintenance?</w:t>
      </w:r>
    </w:p>
    <w:p w14:paraId="6182B2C4" w14:textId="77777777" w:rsidR="00C816FD" w:rsidRDefault="00C816FD" w:rsidP="00C816FD">
      <w:pPr>
        <w:pStyle w:val="ListParagraph"/>
        <w:numPr>
          <w:ilvl w:val="0"/>
          <w:numId w:val="36"/>
        </w:numPr>
      </w:pPr>
      <w:r>
        <w:t>What if one reference table exists and is separately maintained within multiple source systems?</w:t>
      </w:r>
    </w:p>
    <w:p w14:paraId="6182B2C5" w14:textId="77777777" w:rsidR="00C816FD" w:rsidRDefault="00C816FD" w:rsidP="00C816FD">
      <w:pPr>
        <w:pStyle w:val="ListParagraph"/>
        <w:numPr>
          <w:ilvl w:val="0"/>
          <w:numId w:val="36"/>
        </w:numPr>
      </w:pPr>
      <w:r>
        <w:t>What level of hierarchy management exists? What level is required?</w:t>
      </w:r>
    </w:p>
    <w:p w14:paraId="6182B2C6" w14:textId="77777777" w:rsidR="00C816FD" w:rsidRDefault="00C816FD" w:rsidP="00C816FD">
      <w:pPr>
        <w:pStyle w:val="ListParagraph"/>
        <w:numPr>
          <w:ilvl w:val="0"/>
          <w:numId w:val="36"/>
        </w:numPr>
      </w:pPr>
      <w:r>
        <w:t>What if the internal hierarchy is a super-set of a standard? For example, what if a health care organization’s diagnostic codes are different than the ICD-9 standards?</w:t>
      </w:r>
    </w:p>
    <w:p w14:paraId="6182B2C7" w14:textId="77777777" w:rsidR="00C816FD" w:rsidRPr="00BB3A56" w:rsidRDefault="00C816FD" w:rsidP="00C816FD">
      <w:r w:rsidRPr="00BB3A56">
        <w:t>Let’s look</w:t>
      </w:r>
      <w:r>
        <w:t xml:space="preserve"> at how your answers to some of these questions might influence your decision to acquire and utilize a</w:t>
      </w:r>
      <w:r w:rsidR="00584996">
        <w:t>n</w:t>
      </w:r>
      <w:r>
        <w:t xml:space="preserve"> MDM software product.</w:t>
      </w:r>
    </w:p>
    <w:p w14:paraId="6182B2C8" w14:textId="77777777" w:rsidR="00C816FD" w:rsidRPr="00A4716A" w:rsidRDefault="00C816FD" w:rsidP="00254996">
      <w:pPr>
        <w:spacing w:after="0"/>
        <w:rPr>
          <w:b/>
        </w:rPr>
      </w:pPr>
      <w:r w:rsidRPr="00A4716A">
        <w:rPr>
          <w:b/>
        </w:rPr>
        <w:t xml:space="preserve">How </w:t>
      </w:r>
      <w:r w:rsidR="00584996">
        <w:rPr>
          <w:b/>
        </w:rPr>
        <w:t>M</w:t>
      </w:r>
      <w:r w:rsidRPr="00A4716A">
        <w:rPr>
          <w:b/>
        </w:rPr>
        <w:t xml:space="preserve">any </w:t>
      </w:r>
      <w:r w:rsidR="00584996">
        <w:rPr>
          <w:b/>
        </w:rPr>
        <w:t>D</w:t>
      </w:r>
      <w:r w:rsidRPr="00A4716A">
        <w:rPr>
          <w:b/>
        </w:rPr>
        <w:t xml:space="preserve">ata </w:t>
      </w:r>
      <w:r w:rsidR="00584996">
        <w:rPr>
          <w:b/>
        </w:rPr>
        <w:t>S</w:t>
      </w:r>
      <w:r w:rsidRPr="00A4716A">
        <w:rPr>
          <w:b/>
        </w:rPr>
        <w:t xml:space="preserve">ources </w:t>
      </w:r>
      <w:r w:rsidR="00584996">
        <w:rPr>
          <w:b/>
        </w:rPr>
        <w:t>C</w:t>
      </w:r>
      <w:r>
        <w:rPr>
          <w:b/>
        </w:rPr>
        <w:t>ontain</w:t>
      </w:r>
      <w:r w:rsidRPr="00A4716A">
        <w:rPr>
          <w:b/>
        </w:rPr>
        <w:t xml:space="preserve"> Master </w:t>
      </w:r>
      <w:r w:rsidR="00584996">
        <w:rPr>
          <w:b/>
        </w:rPr>
        <w:t>D</w:t>
      </w:r>
      <w:r w:rsidRPr="00A4716A">
        <w:rPr>
          <w:b/>
        </w:rPr>
        <w:t>ata?</w:t>
      </w:r>
    </w:p>
    <w:p w14:paraId="6182B2C9" w14:textId="77777777" w:rsidR="00C816FD" w:rsidRDefault="00C816FD" w:rsidP="00254996">
      <w:pPr>
        <w:spacing w:after="0"/>
      </w:pPr>
      <w:r>
        <w:t xml:space="preserve">It’s useful to understand where </w:t>
      </w:r>
      <w:r w:rsidR="00584996">
        <w:t>m</w:t>
      </w:r>
      <w:r>
        <w:t>aster data is sourced from. Figure 2-</w:t>
      </w:r>
      <w:r w:rsidR="00271257">
        <w:t>30</w:t>
      </w:r>
      <w:r>
        <w:t xml:space="preserve"> shows an example of </w:t>
      </w:r>
      <w:r w:rsidR="00584996">
        <w:t>m</w:t>
      </w:r>
      <w:r>
        <w:t xml:space="preserve">aster data within a </w:t>
      </w:r>
      <w:r w:rsidR="00584996">
        <w:t>p</w:t>
      </w:r>
      <w:r w:rsidR="00213660">
        <w:t>roduction</w:t>
      </w:r>
      <w:r>
        <w:t xml:space="preserve"> area and its sources.</w:t>
      </w:r>
    </w:p>
    <w:p w14:paraId="6182B2CA" w14:textId="77777777" w:rsidR="00C816FD" w:rsidRDefault="00C816FD" w:rsidP="00C816FD">
      <w:r w:rsidRPr="0034013A">
        <w:rPr>
          <w:noProof/>
        </w:rPr>
        <w:drawing>
          <wp:inline distT="0" distB="0" distL="0" distR="0" wp14:anchorId="6182B560" wp14:editId="6182B561">
            <wp:extent cx="4693678" cy="224772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4693678" cy="2247727"/>
                    </a:xfrm>
                    <a:prstGeom prst="rect">
                      <a:avLst/>
                    </a:prstGeom>
                    <a:noFill/>
                  </pic:spPr>
                </pic:pic>
              </a:graphicData>
            </a:graphic>
          </wp:inline>
        </w:drawing>
      </w:r>
    </w:p>
    <w:p w14:paraId="6182B2CB" w14:textId="77777777" w:rsidR="00C816FD" w:rsidRDefault="00C816FD" w:rsidP="00C816FD">
      <w:r w:rsidRPr="00BB3A56">
        <w:rPr>
          <w:b/>
        </w:rPr>
        <w:t>Figure 2-</w:t>
      </w:r>
      <w:r w:rsidR="00271257">
        <w:rPr>
          <w:b/>
        </w:rPr>
        <w:t>30</w:t>
      </w:r>
      <w:r w:rsidRPr="00BB3A56">
        <w:rPr>
          <w:b/>
        </w:rPr>
        <w:t>:</w:t>
      </w:r>
      <w:r>
        <w:t xml:space="preserve"> Master data by category and sources</w:t>
      </w:r>
    </w:p>
    <w:p w14:paraId="6182B2CC" w14:textId="77777777" w:rsidR="00C816FD" w:rsidRDefault="00C816FD" w:rsidP="00C816FD">
      <w:r>
        <w:t>Some notes about this source data:</w:t>
      </w:r>
    </w:p>
    <w:p w14:paraId="6182B2CD" w14:textId="77777777" w:rsidR="00C816FD" w:rsidRDefault="00C816FD" w:rsidP="00C816FD">
      <w:pPr>
        <w:pStyle w:val="ListParagraph"/>
        <w:numPr>
          <w:ilvl w:val="0"/>
          <w:numId w:val="32"/>
        </w:numPr>
      </w:pPr>
      <w:r>
        <w:t>Master data resides within the LOB systems.</w:t>
      </w:r>
    </w:p>
    <w:p w14:paraId="6182B2CE" w14:textId="77777777" w:rsidR="00C816FD" w:rsidRDefault="00C816FD" w:rsidP="00C816FD">
      <w:pPr>
        <w:pStyle w:val="ListParagraph"/>
        <w:numPr>
          <w:ilvl w:val="0"/>
          <w:numId w:val="32"/>
        </w:numPr>
      </w:pPr>
      <w:r>
        <w:t>Master data can be loaded from multiple LOB systems; this requires the data to be normalized and consolidated.</w:t>
      </w:r>
    </w:p>
    <w:p w14:paraId="6182B2CF" w14:textId="77777777" w:rsidR="00C816FD" w:rsidRDefault="00C816FD" w:rsidP="00C816FD">
      <w:pPr>
        <w:pStyle w:val="ListParagraph"/>
        <w:numPr>
          <w:ilvl w:val="0"/>
          <w:numId w:val="32"/>
        </w:numPr>
      </w:pPr>
      <w:r>
        <w:t>Reference and hierarchy data can reside in LOB systems, internal feeds, and external feeds.</w:t>
      </w:r>
    </w:p>
    <w:p w14:paraId="6182B2D0" w14:textId="77777777" w:rsidR="00C816FD" w:rsidRDefault="00C816FD" w:rsidP="00C816FD">
      <w:pPr>
        <w:pStyle w:val="ListParagraph"/>
        <w:numPr>
          <w:ilvl w:val="0"/>
          <w:numId w:val="32"/>
        </w:numPr>
      </w:pPr>
      <w:r>
        <w:t>Traditionally, internal feeds were created and maintained with Excel.</w:t>
      </w:r>
    </w:p>
    <w:p w14:paraId="6182B2D1" w14:textId="77777777" w:rsidR="00C816FD" w:rsidRDefault="00C816FD" w:rsidP="00C816FD">
      <w:pPr>
        <w:pStyle w:val="ListParagraph"/>
        <w:numPr>
          <w:ilvl w:val="0"/>
          <w:numId w:val="32"/>
        </w:numPr>
      </w:pPr>
      <w:r>
        <w:t>External data traditionally was structured in C</w:t>
      </w:r>
      <w:r w:rsidR="00584996">
        <w:t>SV</w:t>
      </w:r>
      <w:r>
        <w:t xml:space="preserve"> format, but many industry standards are moving toward an XML format.</w:t>
      </w:r>
    </w:p>
    <w:p w14:paraId="6182B2D2" w14:textId="77777777" w:rsidR="00C816FD" w:rsidRDefault="00C816FD" w:rsidP="00C816FD">
      <w:r>
        <w:t>The need for a separate MDM software product increases as the number of sources increase.</w:t>
      </w:r>
    </w:p>
    <w:p w14:paraId="6182B2D3" w14:textId="77777777" w:rsidR="00C816FD" w:rsidRPr="00BB3A56" w:rsidRDefault="00C816FD" w:rsidP="00254996">
      <w:pPr>
        <w:spacing w:after="0"/>
        <w:rPr>
          <w:b/>
        </w:rPr>
      </w:pPr>
      <w:r w:rsidRPr="00BB3A56">
        <w:rPr>
          <w:b/>
        </w:rPr>
        <w:t xml:space="preserve">How </w:t>
      </w:r>
      <w:r>
        <w:rPr>
          <w:b/>
        </w:rPr>
        <w:t>M</w:t>
      </w:r>
      <w:r w:rsidRPr="00BB3A56">
        <w:rPr>
          <w:b/>
        </w:rPr>
        <w:t xml:space="preserve">ature </w:t>
      </w:r>
      <w:r>
        <w:rPr>
          <w:b/>
        </w:rPr>
        <w:t>I</w:t>
      </w:r>
      <w:r w:rsidRPr="00BB3A56">
        <w:rPr>
          <w:b/>
        </w:rPr>
        <w:t xml:space="preserve">s the </w:t>
      </w:r>
      <w:r>
        <w:rPr>
          <w:b/>
        </w:rPr>
        <w:t>C</w:t>
      </w:r>
      <w:r w:rsidRPr="00BB3A56">
        <w:rPr>
          <w:b/>
        </w:rPr>
        <w:t xml:space="preserve">urrent Data </w:t>
      </w:r>
      <w:r>
        <w:rPr>
          <w:b/>
        </w:rPr>
        <w:t>W</w:t>
      </w:r>
      <w:r w:rsidRPr="00BB3A56">
        <w:rPr>
          <w:b/>
        </w:rPr>
        <w:t xml:space="preserve">arehouse </w:t>
      </w:r>
      <w:r>
        <w:rPr>
          <w:b/>
        </w:rPr>
        <w:t>S</w:t>
      </w:r>
      <w:r w:rsidRPr="00BB3A56">
        <w:rPr>
          <w:b/>
        </w:rPr>
        <w:t>olution?</w:t>
      </w:r>
      <w:r>
        <w:rPr>
          <w:b/>
        </w:rPr>
        <w:t xml:space="preserve"> Does </w:t>
      </w:r>
      <w:r w:rsidR="00584996">
        <w:rPr>
          <w:b/>
        </w:rPr>
        <w:t>I</w:t>
      </w:r>
      <w:r>
        <w:rPr>
          <w:b/>
        </w:rPr>
        <w:t xml:space="preserve">t </w:t>
      </w:r>
      <w:r w:rsidR="00584996">
        <w:rPr>
          <w:b/>
        </w:rPr>
        <w:t>A</w:t>
      </w:r>
      <w:r>
        <w:rPr>
          <w:b/>
        </w:rPr>
        <w:t xml:space="preserve">lready </w:t>
      </w:r>
      <w:r w:rsidR="00584996">
        <w:rPr>
          <w:b/>
        </w:rPr>
        <w:t>H</w:t>
      </w:r>
      <w:r>
        <w:rPr>
          <w:b/>
        </w:rPr>
        <w:t xml:space="preserve">andle Master </w:t>
      </w:r>
      <w:r w:rsidR="00584996">
        <w:rPr>
          <w:b/>
        </w:rPr>
        <w:t>D</w:t>
      </w:r>
      <w:r>
        <w:rPr>
          <w:b/>
        </w:rPr>
        <w:t>ata?</w:t>
      </w:r>
    </w:p>
    <w:p w14:paraId="6182B2D4" w14:textId="77777777" w:rsidR="00C816FD" w:rsidRDefault="00C816FD" w:rsidP="00254996">
      <w:pPr>
        <w:spacing w:after="0"/>
      </w:pPr>
      <w:r>
        <w:t>The next step in determining whether an MDM software product is required is to review the data integration processes already in place. Figure 2-</w:t>
      </w:r>
      <w:r w:rsidR="00271257">
        <w:t>31</w:t>
      </w:r>
      <w:r>
        <w:t xml:space="preserve"> shows a high-level view of the data integration process used to load master data from one source to the staging area. Note that this chapter presents </w:t>
      </w:r>
      <w:r>
        <w:lastRenderedPageBreak/>
        <w:t>these data integration processes at a conceptual level; refer to Chapter 3 for details about data integration.</w:t>
      </w:r>
    </w:p>
    <w:p w14:paraId="6182B2D5" w14:textId="77777777" w:rsidR="00C816FD" w:rsidRDefault="00C816FD" w:rsidP="00C816FD"/>
    <w:p w14:paraId="6182B2D6" w14:textId="77777777" w:rsidR="00C816FD" w:rsidRDefault="00C816FD" w:rsidP="00C816FD">
      <w:r w:rsidRPr="0034013A">
        <w:rPr>
          <w:noProof/>
        </w:rPr>
        <w:drawing>
          <wp:inline distT="0" distB="0" distL="0" distR="0" wp14:anchorId="6182B562" wp14:editId="6182B563">
            <wp:extent cx="5110709" cy="21281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5110709" cy="2128105"/>
                    </a:xfrm>
                    <a:prstGeom prst="rect">
                      <a:avLst/>
                    </a:prstGeom>
                    <a:noFill/>
                  </pic:spPr>
                </pic:pic>
              </a:graphicData>
            </a:graphic>
          </wp:inline>
        </w:drawing>
      </w:r>
    </w:p>
    <w:p w14:paraId="6182B2D7" w14:textId="77777777" w:rsidR="00C816FD" w:rsidRDefault="00C816FD" w:rsidP="00C816FD">
      <w:r w:rsidRPr="0018048B">
        <w:rPr>
          <w:b/>
        </w:rPr>
        <w:t xml:space="preserve">Figure </w:t>
      </w:r>
      <w:r>
        <w:rPr>
          <w:b/>
        </w:rPr>
        <w:t>2-</w:t>
      </w:r>
      <w:r w:rsidR="00271257">
        <w:rPr>
          <w:b/>
        </w:rPr>
        <w:t>31</w:t>
      </w:r>
      <w:r>
        <w:t>: Master data integration flow</w:t>
      </w:r>
    </w:p>
    <w:p w14:paraId="6182B2D8" w14:textId="77777777" w:rsidR="00C816FD" w:rsidRDefault="00254996" w:rsidP="00C816FD">
      <w:r>
        <w:t>The d</w:t>
      </w:r>
      <w:r w:rsidR="00C816FD">
        <w:t>ata integration steps</w:t>
      </w:r>
      <w:r w:rsidR="00584996">
        <w:t xml:space="preserve"> </w:t>
      </w:r>
      <w:r>
        <w:t xml:space="preserve">for master data </w:t>
      </w:r>
      <w:r w:rsidR="00584996">
        <w:t>are as follows</w:t>
      </w:r>
      <w:r w:rsidR="00C816FD">
        <w:t>:</w:t>
      </w:r>
    </w:p>
    <w:p w14:paraId="6182B2D9" w14:textId="77777777" w:rsidR="00C816FD" w:rsidRDefault="00C816FD" w:rsidP="00C816FD">
      <w:pPr>
        <w:pStyle w:val="ListParagraph"/>
        <w:numPr>
          <w:ilvl w:val="0"/>
          <w:numId w:val="33"/>
        </w:numPr>
      </w:pPr>
      <w:r>
        <w:t>Master data is extracted from the source.</w:t>
      </w:r>
    </w:p>
    <w:p w14:paraId="6182B2DA" w14:textId="77777777" w:rsidR="00C816FD" w:rsidRDefault="00C816FD" w:rsidP="00C816FD">
      <w:pPr>
        <w:pStyle w:val="ListParagraph"/>
        <w:numPr>
          <w:ilvl w:val="0"/>
          <w:numId w:val="33"/>
        </w:numPr>
      </w:pPr>
      <w:r>
        <w:t xml:space="preserve">Data quality business rules are applied, and data flows to an </w:t>
      </w:r>
      <w:r w:rsidR="00254996">
        <w:t>e</w:t>
      </w:r>
      <w:r>
        <w:t>xception area if it fails a data quality check.</w:t>
      </w:r>
    </w:p>
    <w:p w14:paraId="6182B2DB" w14:textId="77777777" w:rsidR="00C816FD" w:rsidRDefault="00C816FD" w:rsidP="00C816FD">
      <w:pPr>
        <w:pStyle w:val="ListParagraph"/>
        <w:numPr>
          <w:ilvl w:val="0"/>
          <w:numId w:val="33"/>
        </w:numPr>
      </w:pPr>
      <w:r>
        <w:t xml:space="preserve">Master data is then normalized (i.e., attributes are used as lookups into reference lists and hierarchies). Data may flow to an </w:t>
      </w:r>
      <w:r w:rsidR="00254996">
        <w:t>e</w:t>
      </w:r>
      <w:r>
        <w:t>xception area if the attribute does not match any entries in a reference list or hierarchy.</w:t>
      </w:r>
    </w:p>
    <w:p w14:paraId="6182B2DC" w14:textId="77777777" w:rsidR="00C816FD" w:rsidRDefault="00C816FD" w:rsidP="00C816FD">
      <w:pPr>
        <w:pStyle w:val="ListParagraph"/>
        <w:numPr>
          <w:ilvl w:val="0"/>
          <w:numId w:val="33"/>
        </w:numPr>
      </w:pPr>
      <w:r>
        <w:t>The process checks whether the master data already exists.</w:t>
      </w:r>
    </w:p>
    <w:p w14:paraId="6182B2DD" w14:textId="77777777" w:rsidR="00C816FD" w:rsidRDefault="00C816FD" w:rsidP="00C816FD">
      <w:pPr>
        <w:pStyle w:val="ListParagraph"/>
        <w:numPr>
          <w:ilvl w:val="0"/>
          <w:numId w:val="33"/>
        </w:numPr>
      </w:pPr>
      <w:r>
        <w:t xml:space="preserve">Master data flows to the </w:t>
      </w:r>
      <w:r w:rsidR="00271257">
        <w:t>production</w:t>
      </w:r>
      <w:r>
        <w:t xml:space="preserve"> area if it doesn’t exist or if it has changed.</w:t>
      </w:r>
    </w:p>
    <w:p w14:paraId="6182B2DE" w14:textId="77777777" w:rsidR="00C816FD" w:rsidRDefault="00C816FD" w:rsidP="00CC0CA6">
      <w:r>
        <w:t xml:space="preserve">The above conceptual process for loading master data is very similar to processes used to populate dimensions and is familiar to </w:t>
      </w:r>
      <w:r w:rsidR="00254996">
        <w:t>d</w:t>
      </w:r>
      <w:r>
        <w:t>ata integration developers.</w:t>
      </w:r>
    </w:p>
    <w:p w14:paraId="6182B2DF" w14:textId="77777777" w:rsidR="00C816FD" w:rsidRDefault="00C816FD" w:rsidP="00CC0CA6">
      <w:r>
        <w:t>The simple answer to whether an MDM software product is required for loading master</w:t>
      </w:r>
      <w:r w:rsidR="00EE3665">
        <w:t>, reference</w:t>
      </w:r>
      <w:r w:rsidR="00254996">
        <w:t>,</w:t>
      </w:r>
      <w:r w:rsidR="00EE3665">
        <w:t xml:space="preserve"> and hierarchy</w:t>
      </w:r>
      <w:r>
        <w:t xml:space="preserve"> data is </w:t>
      </w:r>
      <w:r w:rsidRPr="00254996">
        <w:rPr>
          <w:i/>
        </w:rPr>
        <w:t>no</w:t>
      </w:r>
      <w:r>
        <w:t xml:space="preserve"> if existing </w:t>
      </w:r>
      <w:r w:rsidR="00254996">
        <w:t>d</w:t>
      </w:r>
      <w:r>
        <w:t xml:space="preserve">ata integration processes already exist and are working without issues. </w:t>
      </w:r>
    </w:p>
    <w:p w14:paraId="6182B2E0" w14:textId="77777777" w:rsidR="00C816FD" w:rsidRDefault="00C816FD" w:rsidP="00CC0CA6">
      <w:r>
        <w:t xml:space="preserve">If these </w:t>
      </w:r>
      <w:r w:rsidR="00254996">
        <w:t>m</w:t>
      </w:r>
      <w:r>
        <w:t>aster data integration processes are not in place</w:t>
      </w:r>
      <w:r w:rsidR="00254996">
        <w:t>,</w:t>
      </w:r>
      <w:r>
        <w:t xml:space="preserve"> </w:t>
      </w:r>
      <w:r w:rsidR="00254996">
        <w:t>t</w:t>
      </w:r>
      <w:r>
        <w:t xml:space="preserve">he answer is then </w:t>
      </w:r>
      <w:r w:rsidRPr="00254996">
        <w:rPr>
          <w:i/>
        </w:rPr>
        <w:t>maybe</w:t>
      </w:r>
      <w:r w:rsidR="00254996">
        <w:rPr>
          <w:i/>
        </w:rPr>
        <w:t>,</w:t>
      </w:r>
      <w:r>
        <w:t xml:space="preserve"> depending on the complexity of the master data integration processes</w:t>
      </w:r>
      <w:r w:rsidR="00254996">
        <w:t>,</w:t>
      </w:r>
      <w:r>
        <w:t xml:space="preserve"> combined with other factors </w:t>
      </w:r>
      <w:r w:rsidR="00254996">
        <w:t>such as</w:t>
      </w:r>
      <w:r>
        <w:t>:</w:t>
      </w:r>
    </w:p>
    <w:p w14:paraId="6182B2E1" w14:textId="77777777" w:rsidR="00C816FD" w:rsidRDefault="00C816FD" w:rsidP="00C816FD">
      <w:pPr>
        <w:pStyle w:val="ListParagraph"/>
        <w:numPr>
          <w:ilvl w:val="0"/>
          <w:numId w:val="102"/>
        </w:numPr>
        <w:spacing w:after="0"/>
      </w:pPr>
      <w:r>
        <w:t xml:space="preserve">Whether the existing </w:t>
      </w:r>
      <w:r w:rsidR="00254996">
        <w:t>d</w:t>
      </w:r>
      <w:r>
        <w:t>ata warehouse team (developers and operations) are comfortable learning a new technology</w:t>
      </w:r>
    </w:p>
    <w:p w14:paraId="6182B2E2" w14:textId="77777777" w:rsidR="00C816FD" w:rsidRDefault="00C816FD" w:rsidP="00C816FD">
      <w:pPr>
        <w:pStyle w:val="ListParagraph"/>
        <w:numPr>
          <w:ilvl w:val="0"/>
          <w:numId w:val="102"/>
        </w:numPr>
      </w:pPr>
      <w:r>
        <w:t xml:space="preserve">Whether the new technology is affordable (both </w:t>
      </w:r>
      <w:r w:rsidR="00254996">
        <w:t xml:space="preserve">in </w:t>
      </w:r>
      <w:r>
        <w:t>acquisition and ongoing costs).</w:t>
      </w:r>
    </w:p>
    <w:p w14:paraId="6182B2E3" w14:textId="77777777" w:rsidR="00C816FD" w:rsidRDefault="00C816FD" w:rsidP="00C816FD">
      <w:r>
        <w:t>The takeaway from this section is that introducing a</w:t>
      </w:r>
      <w:r w:rsidR="00254996">
        <w:t>n</w:t>
      </w:r>
      <w:r>
        <w:t xml:space="preserve"> MDM software product has associated costs. The decision on whether a</w:t>
      </w:r>
      <w:r w:rsidR="00254996">
        <w:t>n</w:t>
      </w:r>
      <w:r>
        <w:t xml:space="preserve"> MDM software product is required should take these costs into consideration along with the complexity of the master data processes.</w:t>
      </w:r>
    </w:p>
    <w:p w14:paraId="6182B2E4" w14:textId="77777777" w:rsidR="00C816FD" w:rsidRDefault="00C816FD" w:rsidP="00C816FD">
      <w:r>
        <w:t xml:space="preserve">The next section introduces two </w:t>
      </w:r>
      <w:r w:rsidR="00254996">
        <w:t>m</w:t>
      </w:r>
      <w:r>
        <w:t xml:space="preserve">aster data scenarios and the </w:t>
      </w:r>
      <w:r w:rsidR="00254996">
        <w:t>d</w:t>
      </w:r>
      <w:r>
        <w:t>ata integration processing required for each.</w:t>
      </w:r>
    </w:p>
    <w:p w14:paraId="6182B2E5" w14:textId="77777777" w:rsidR="00C816FD" w:rsidRPr="00CA147F" w:rsidRDefault="00C816FD" w:rsidP="00254996">
      <w:pPr>
        <w:spacing w:after="0"/>
        <w:rPr>
          <w:b/>
        </w:rPr>
      </w:pPr>
      <w:r w:rsidRPr="00CA147F">
        <w:rPr>
          <w:b/>
        </w:rPr>
        <w:lastRenderedPageBreak/>
        <w:t>Employee Data – One Source</w:t>
      </w:r>
    </w:p>
    <w:p w14:paraId="6182B2E6" w14:textId="77777777" w:rsidR="00C816FD" w:rsidRDefault="00C816FD" w:rsidP="00254996">
      <w:pPr>
        <w:spacing w:after="0"/>
      </w:pPr>
      <w:r>
        <w:t>In this first scenario</w:t>
      </w:r>
      <w:r w:rsidR="00D674DE">
        <w:t>,</w:t>
      </w:r>
      <w:r>
        <w:t xml:space="preserve"> the data exists in one and only one source system, as Figure 2-</w:t>
      </w:r>
      <w:r w:rsidR="00271257">
        <w:t>32</w:t>
      </w:r>
      <w:r>
        <w:t xml:space="preserve"> shows. In this scenario, the Employee table is populated with Education and Marital Status reference data sourced from the same system.</w:t>
      </w:r>
    </w:p>
    <w:p w14:paraId="6182B2E7" w14:textId="77777777" w:rsidR="00C816FD" w:rsidRDefault="00C816FD" w:rsidP="00C816FD"/>
    <w:p w14:paraId="6182B2E8" w14:textId="77777777" w:rsidR="00C816FD" w:rsidRDefault="00C816FD" w:rsidP="00C816FD">
      <w:r w:rsidRPr="0034013A">
        <w:rPr>
          <w:noProof/>
        </w:rPr>
        <w:drawing>
          <wp:inline distT="0" distB="0" distL="0" distR="0" wp14:anchorId="6182B564" wp14:editId="6182B565">
            <wp:extent cx="5554980" cy="2569464"/>
            <wp:effectExtent l="0" t="0" r="762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5554980" cy="2569464"/>
                    </a:xfrm>
                    <a:prstGeom prst="rect">
                      <a:avLst/>
                    </a:prstGeom>
                    <a:noFill/>
                  </pic:spPr>
                </pic:pic>
              </a:graphicData>
            </a:graphic>
          </wp:inline>
        </w:drawing>
      </w:r>
    </w:p>
    <w:p w14:paraId="6182B2E9" w14:textId="77777777" w:rsidR="00C816FD" w:rsidRDefault="00C816FD" w:rsidP="00C816FD">
      <w:r w:rsidRPr="0018048B">
        <w:rPr>
          <w:b/>
        </w:rPr>
        <w:t xml:space="preserve">Figure </w:t>
      </w:r>
      <w:r>
        <w:rPr>
          <w:b/>
        </w:rPr>
        <w:t>2-</w:t>
      </w:r>
      <w:r w:rsidR="00271257">
        <w:rPr>
          <w:b/>
        </w:rPr>
        <w:t>32</w:t>
      </w:r>
      <w:r>
        <w:t>: Master data example – one source</w:t>
      </w:r>
    </w:p>
    <w:p w14:paraId="6182B2EA" w14:textId="77777777" w:rsidR="00C816FD" w:rsidRDefault="00C816FD" w:rsidP="00C816FD">
      <w:r>
        <w:t>A separate MDM product is not required in the simplest of scenarios.</w:t>
      </w:r>
    </w:p>
    <w:p w14:paraId="6182B2EB" w14:textId="77777777" w:rsidR="00C816FD" w:rsidRPr="00CA147F" w:rsidRDefault="00C816FD" w:rsidP="00C816FD">
      <w:pPr>
        <w:spacing w:after="0"/>
        <w:rPr>
          <w:b/>
        </w:rPr>
      </w:pPr>
      <w:r w:rsidRPr="00CA147F">
        <w:rPr>
          <w:b/>
        </w:rPr>
        <w:t>Employee Data – Multiple Sources</w:t>
      </w:r>
    </w:p>
    <w:p w14:paraId="6182B2EC" w14:textId="77777777" w:rsidR="00C816FD" w:rsidRDefault="00C816FD" w:rsidP="00C816FD">
      <w:r>
        <w:t>However, master data often exists in more than one place—typically in multiple source systems, but it can also be an external or internal feed. The next example assumes that Education data comes from an external feed, as shown in Figure 2-</w:t>
      </w:r>
      <w:r w:rsidR="00EB5143">
        <w:t>33</w:t>
      </w:r>
      <w:r>
        <w:t>.</w:t>
      </w:r>
    </w:p>
    <w:p w14:paraId="6182B2ED" w14:textId="77777777" w:rsidR="00C816FD" w:rsidRDefault="00C816FD" w:rsidP="00C816FD">
      <w:r w:rsidRPr="0034013A">
        <w:rPr>
          <w:noProof/>
        </w:rPr>
        <w:lastRenderedPageBreak/>
        <w:drawing>
          <wp:inline distT="0" distB="0" distL="0" distR="0" wp14:anchorId="6182B566" wp14:editId="6182B567">
            <wp:extent cx="5413248" cy="34747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26 - Master Data mult src.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413248" cy="3474720"/>
                    </a:xfrm>
                    <a:prstGeom prst="rect">
                      <a:avLst/>
                    </a:prstGeom>
                  </pic:spPr>
                </pic:pic>
              </a:graphicData>
            </a:graphic>
          </wp:inline>
        </w:drawing>
      </w:r>
    </w:p>
    <w:p w14:paraId="6182B2EE" w14:textId="77777777" w:rsidR="00C816FD" w:rsidRDefault="00C816FD" w:rsidP="00C816FD">
      <w:r w:rsidRPr="0018048B">
        <w:rPr>
          <w:b/>
        </w:rPr>
        <w:t xml:space="preserve">Figure </w:t>
      </w:r>
      <w:r>
        <w:rPr>
          <w:b/>
        </w:rPr>
        <w:t>2-</w:t>
      </w:r>
      <w:r w:rsidR="00EB5143">
        <w:rPr>
          <w:b/>
        </w:rPr>
        <w:t>33</w:t>
      </w:r>
      <w:r>
        <w:t>: Master data example – multiple sources</w:t>
      </w:r>
    </w:p>
    <w:p w14:paraId="6182B2EF" w14:textId="77777777" w:rsidR="00C816FD" w:rsidRDefault="00C816FD" w:rsidP="00C816FD">
      <w:r>
        <w:t>Note that even in this simple multi-source scenario the following issues arise:</w:t>
      </w:r>
    </w:p>
    <w:p w14:paraId="6182B2F0" w14:textId="77777777" w:rsidR="00C816FD" w:rsidRDefault="00C816FD" w:rsidP="00C816FD">
      <w:pPr>
        <w:pStyle w:val="ListParagraph"/>
        <w:numPr>
          <w:ilvl w:val="0"/>
          <w:numId w:val="34"/>
        </w:numPr>
      </w:pPr>
      <w:r w:rsidRPr="000A3705">
        <w:rPr>
          <w:b/>
        </w:rPr>
        <w:t>Reference lookup failures</w:t>
      </w:r>
      <w:r>
        <w:t xml:space="preserve"> – The reference table in staging is sourced from the LOB system. The second source containing employee education information uses different descriptions. These cases require intermediate mapping tables, which take codes or descriptions from the source and map them into the staging reference table.</w:t>
      </w:r>
    </w:p>
    <w:p w14:paraId="6182B2F1" w14:textId="77777777" w:rsidR="00C816FD" w:rsidRDefault="00C24003" w:rsidP="00C816FD">
      <w:pPr>
        <w:pStyle w:val="ListParagraph"/>
        <w:numPr>
          <w:ilvl w:val="0"/>
          <w:numId w:val="34"/>
        </w:numPr>
      </w:pPr>
      <w:r>
        <w:rPr>
          <w:b/>
        </w:rPr>
        <w:t xml:space="preserve">Production area </w:t>
      </w:r>
      <w:r w:rsidR="00C816FD" w:rsidRPr="000A3705">
        <w:rPr>
          <w:b/>
        </w:rPr>
        <w:t>table lookup failures</w:t>
      </w:r>
      <w:r w:rsidR="00C816FD">
        <w:t xml:space="preserve"> – The lookup against the </w:t>
      </w:r>
      <w:r w:rsidR="00D674DE">
        <w:t>p</w:t>
      </w:r>
      <w:r>
        <w:t xml:space="preserve">roduction area </w:t>
      </w:r>
      <w:r w:rsidR="00C816FD">
        <w:t>Employee table fails in the above scenario. It demonstrates two common reasons for these lookups failures:</w:t>
      </w:r>
    </w:p>
    <w:p w14:paraId="6182B2F2" w14:textId="77777777" w:rsidR="00C816FD" w:rsidRDefault="00C816FD" w:rsidP="00C816FD">
      <w:pPr>
        <w:pStyle w:val="ListParagraph"/>
        <w:numPr>
          <w:ilvl w:val="1"/>
          <w:numId w:val="34"/>
        </w:numPr>
      </w:pPr>
      <w:r w:rsidRPr="000A3705">
        <w:rPr>
          <w:b/>
        </w:rPr>
        <w:t xml:space="preserve">Lack of a strong </w:t>
      </w:r>
      <w:r>
        <w:rPr>
          <w:b/>
        </w:rPr>
        <w:t>n</w:t>
      </w:r>
      <w:r w:rsidRPr="000A3705">
        <w:rPr>
          <w:b/>
        </w:rPr>
        <w:t>atural key</w:t>
      </w:r>
      <w:r w:rsidRPr="000A3705">
        <w:t xml:space="preserve"> </w:t>
      </w:r>
      <w:r>
        <w:t>– Employee Id is a strong natural key and is ideal for comparing employee data across internal LOB systems if</w:t>
      </w:r>
      <w:r w:rsidR="00D674DE">
        <w:t>,</w:t>
      </w:r>
      <w:r>
        <w:t xml:space="preserve"> and only if</w:t>
      </w:r>
      <w:r w:rsidR="00D674DE">
        <w:t>,</w:t>
      </w:r>
      <w:r>
        <w:t xml:space="preserve"> this key exists in each system. If it doesn’t, then the source-to-stage lookup becomes more complicated and error-prone.</w:t>
      </w:r>
    </w:p>
    <w:p w14:paraId="6182B2F3" w14:textId="77777777" w:rsidR="00C816FD" w:rsidRDefault="00C816FD" w:rsidP="00C816FD">
      <w:pPr>
        <w:pStyle w:val="ListParagraph"/>
        <w:numPr>
          <w:ilvl w:val="1"/>
          <w:numId w:val="34"/>
        </w:numPr>
      </w:pPr>
      <w:r w:rsidRPr="000A3705">
        <w:rPr>
          <w:b/>
        </w:rPr>
        <w:t>Inexact matching</w:t>
      </w:r>
      <w:r w:rsidRPr="000A3705">
        <w:t xml:space="preserve"> </w:t>
      </w:r>
      <w:r>
        <w:t>– Name and/or address matching are perfect examples of where the matching process is not completely deterministic. In these cases, either a fuzzy matching algorithm or product or product capabilities specifically developed for name and address matching</w:t>
      </w:r>
      <w:r w:rsidR="00D674DE">
        <w:t xml:space="preserve"> is required</w:t>
      </w:r>
      <w:r>
        <w:t>.</w:t>
      </w:r>
    </w:p>
    <w:p w14:paraId="6182B2F4" w14:textId="77777777" w:rsidR="00C816FD" w:rsidRDefault="00C816FD" w:rsidP="00C816FD">
      <w:r>
        <w:t xml:space="preserve">SQL Server </w:t>
      </w:r>
      <w:r w:rsidR="00C41995">
        <w:t xml:space="preserve">2008 R2 </w:t>
      </w:r>
      <w:r>
        <w:t xml:space="preserve">Master Data Services </w:t>
      </w:r>
      <w:r w:rsidR="007037E2">
        <w:t xml:space="preserve">(MDS) </w:t>
      </w:r>
      <w:r>
        <w:t xml:space="preserve">may be beneficial in this scenario if the implementation team thinks that </w:t>
      </w:r>
      <w:r w:rsidR="007037E2">
        <w:t xml:space="preserve">leveraging MDS </w:t>
      </w:r>
      <w:r>
        <w:t xml:space="preserve">capabilities </w:t>
      </w:r>
      <w:r w:rsidR="007037E2">
        <w:t xml:space="preserve">are preferable to </w:t>
      </w:r>
      <w:r>
        <w:t>adding capabilities to existing features (such as Fuzzy Lookups)</w:t>
      </w:r>
      <w:r w:rsidR="00D674DE">
        <w:t>. Here are a couple of things to think about when considering MDS</w:t>
      </w:r>
      <w:r>
        <w:t>:</w:t>
      </w:r>
    </w:p>
    <w:p w14:paraId="6182B2F5" w14:textId="77777777" w:rsidR="00C816FD" w:rsidRDefault="00C816FD" w:rsidP="00C816FD">
      <w:pPr>
        <w:pStyle w:val="ListParagraph"/>
        <w:numPr>
          <w:ilvl w:val="0"/>
          <w:numId w:val="35"/>
        </w:numPr>
      </w:pPr>
      <w:r w:rsidRPr="000A3705">
        <w:rPr>
          <w:b/>
        </w:rPr>
        <w:t>Reference table management</w:t>
      </w:r>
      <w:r>
        <w:t xml:space="preserve"> – What processes/interfaces are used for creating and maintaining reference tables and mappings that aren’t sourced directly from a LOB system?</w:t>
      </w:r>
    </w:p>
    <w:p w14:paraId="6182B2F6" w14:textId="77777777" w:rsidR="00C816FD" w:rsidRDefault="00C816FD" w:rsidP="00C816FD">
      <w:pPr>
        <w:pStyle w:val="ListParagraph"/>
        <w:numPr>
          <w:ilvl w:val="0"/>
          <w:numId w:val="35"/>
        </w:numPr>
      </w:pPr>
      <w:r w:rsidRPr="000A3705">
        <w:rPr>
          <w:b/>
        </w:rPr>
        <w:lastRenderedPageBreak/>
        <w:t>Name/</w:t>
      </w:r>
      <w:r>
        <w:rPr>
          <w:b/>
        </w:rPr>
        <w:t>a</w:t>
      </w:r>
      <w:r w:rsidRPr="000A3705">
        <w:rPr>
          <w:b/>
        </w:rPr>
        <w:t>ddress matching</w:t>
      </w:r>
      <w:r>
        <w:t xml:space="preserve"> – Can the team leverage S</w:t>
      </w:r>
      <w:r w:rsidR="00D674DE">
        <w:t xml:space="preserve">QL </w:t>
      </w:r>
      <w:r>
        <w:t>S</w:t>
      </w:r>
      <w:r w:rsidR="00D674DE">
        <w:t xml:space="preserve">erver </w:t>
      </w:r>
      <w:r>
        <w:t>I</w:t>
      </w:r>
      <w:r w:rsidR="00D674DE">
        <w:t xml:space="preserve">ntegration </w:t>
      </w:r>
      <w:r>
        <w:t>S</w:t>
      </w:r>
      <w:r w:rsidR="00D674DE">
        <w:t>ervices (SSIS)</w:t>
      </w:r>
      <w:r>
        <w:t xml:space="preserve"> Fuzzy Lookups and provide tools for data stewards to make a human decision when the fuzzy matching doesn’t produce strong results?</w:t>
      </w:r>
    </w:p>
    <w:p w14:paraId="6182B2F7" w14:textId="77777777" w:rsidR="00FD1034" w:rsidRPr="00FD1034" w:rsidRDefault="00FD1034" w:rsidP="00D674DE">
      <w:pPr>
        <w:spacing w:after="0"/>
      </w:pPr>
      <w:r w:rsidRPr="00FD1034">
        <w:rPr>
          <w:b/>
        </w:rPr>
        <w:t xml:space="preserve">Complex Master Data: Multiple </w:t>
      </w:r>
      <w:r w:rsidR="00D674DE">
        <w:rPr>
          <w:b/>
        </w:rPr>
        <w:t>S</w:t>
      </w:r>
      <w:r w:rsidRPr="00FD1034">
        <w:rPr>
          <w:b/>
        </w:rPr>
        <w:t xml:space="preserve">ources and </w:t>
      </w:r>
      <w:r w:rsidR="00D674DE">
        <w:rPr>
          <w:b/>
        </w:rPr>
        <w:t>H</w:t>
      </w:r>
      <w:r w:rsidRPr="00FD1034">
        <w:rPr>
          <w:b/>
        </w:rPr>
        <w:t xml:space="preserve">ierarchy </w:t>
      </w:r>
      <w:r w:rsidR="00D674DE">
        <w:rPr>
          <w:b/>
        </w:rPr>
        <w:t>M</w:t>
      </w:r>
      <w:r w:rsidRPr="00FD1034">
        <w:rPr>
          <w:b/>
        </w:rPr>
        <w:t>anagement</w:t>
      </w:r>
    </w:p>
    <w:p w14:paraId="6182B2F8" w14:textId="77777777" w:rsidR="002F0D41" w:rsidRDefault="00FD1034" w:rsidP="00D674DE">
      <w:r>
        <w:t xml:space="preserve">The multi-source Employee data example above </w:t>
      </w:r>
      <w:r w:rsidR="00D674DE">
        <w:t xml:space="preserve">provides </w:t>
      </w:r>
      <w:r>
        <w:t xml:space="preserve">a simple </w:t>
      </w:r>
      <w:r w:rsidR="00D674DE">
        <w:t>illustration</w:t>
      </w:r>
      <w:r>
        <w:t xml:space="preserve"> of master data within organizations. Many organizations </w:t>
      </w:r>
      <w:r w:rsidR="002F0D41">
        <w:t xml:space="preserve">have </w:t>
      </w:r>
      <w:r>
        <w:t xml:space="preserve">more complicated master data needs as well as </w:t>
      </w:r>
      <w:r w:rsidR="002F0D41">
        <w:t xml:space="preserve">other advanced MDM </w:t>
      </w:r>
      <w:r>
        <w:t>need</w:t>
      </w:r>
      <w:r w:rsidR="002F0D41">
        <w:t>s</w:t>
      </w:r>
      <w:r>
        <w:t xml:space="preserve"> </w:t>
      </w:r>
      <w:r w:rsidR="0044157B">
        <w:t>such as</w:t>
      </w:r>
      <w:r w:rsidR="002F0D41">
        <w:t xml:space="preserve"> creating</w:t>
      </w:r>
      <w:r>
        <w:t xml:space="preserve"> and maintain</w:t>
      </w:r>
      <w:r w:rsidR="002F0D41">
        <w:t>ing</w:t>
      </w:r>
      <w:r>
        <w:t xml:space="preserve"> multiple versions of very complex hierarchies</w:t>
      </w:r>
      <w:r w:rsidR="0044157B">
        <w:t xml:space="preserve"> (</w:t>
      </w:r>
      <w:r>
        <w:t>e.g.</w:t>
      </w:r>
      <w:r w:rsidR="0044157B">
        <w:t>,</w:t>
      </w:r>
      <w:r>
        <w:t xml:space="preserve"> org</w:t>
      </w:r>
      <w:r w:rsidR="0044157B">
        <w:t>anizational</w:t>
      </w:r>
      <w:r>
        <w:t xml:space="preserve"> charts, chart of accounts, </w:t>
      </w:r>
      <w:r w:rsidR="002F0D41">
        <w:t>disease classification</w:t>
      </w:r>
      <w:r w:rsidR="0044157B">
        <w:t>, etc.)</w:t>
      </w:r>
      <w:r w:rsidR="002F0D41">
        <w:t>.</w:t>
      </w:r>
    </w:p>
    <w:p w14:paraId="6182B2F9" w14:textId="77777777" w:rsidR="00FD1034" w:rsidRDefault="002F0D41" w:rsidP="002F0D41">
      <w:r>
        <w:t xml:space="preserve">In these cases, organizations can benefit from </w:t>
      </w:r>
      <w:r w:rsidR="00FD1034">
        <w:t xml:space="preserve">advanced data integration </w:t>
      </w:r>
      <w:r>
        <w:t xml:space="preserve">capabilities </w:t>
      </w:r>
      <w:r w:rsidR="0044157B">
        <w:t>such as</w:t>
      </w:r>
      <w:r>
        <w:t xml:space="preserve"> </w:t>
      </w:r>
      <w:r w:rsidR="00FD1034" w:rsidRPr="0044157B">
        <w:t xml:space="preserve">merge/match. </w:t>
      </w:r>
      <w:r>
        <w:t xml:space="preserve">In addition, </w:t>
      </w:r>
      <w:r w:rsidR="00FD1034" w:rsidRPr="0044157B">
        <w:t>version control</w:t>
      </w:r>
      <w:r>
        <w:t xml:space="preserve"> allows data stewards to work on new reference data and hierarchies prior to publishing them in the data warehouse. </w:t>
      </w:r>
      <w:r w:rsidRPr="0044157B">
        <w:t>W</w:t>
      </w:r>
      <w:r w:rsidR="00FD1034" w:rsidRPr="0044157B">
        <w:t>orkflow approval</w:t>
      </w:r>
      <w:r w:rsidR="00FD1034">
        <w:t xml:space="preserve"> </w:t>
      </w:r>
      <w:r>
        <w:t>supports a multi-tier review process</w:t>
      </w:r>
      <w:r w:rsidR="0044157B">
        <w:t>,</w:t>
      </w:r>
      <w:r>
        <w:t xml:space="preserve"> </w:t>
      </w:r>
      <w:r w:rsidR="00FD1034">
        <w:t xml:space="preserve">and </w:t>
      </w:r>
      <w:r w:rsidR="00FD1034" w:rsidRPr="0044157B">
        <w:t>role based security</w:t>
      </w:r>
      <w:r>
        <w:t xml:space="preserve"> </w:t>
      </w:r>
      <w:r w:rsidR="0044157B">
        <w:t>lets</w:t>
      </w:r>
      <w:r>
        <w:t xml:space="preserve"> data stewards work only on subsets of master data</w:t>
      </w:r>
      <w:r w:rsidR="00FD1034">
        <w:t xml:space="preserve">. </w:t>
      </w:r>
      <w:r>
        <w:t>Each of these capabilities support</w:t>
      </w:r>
      <w:r w:rsidR="0044157B">
        <w:t>s</w:t>
      </w:r>
      <w:r>
        <w:t xml:space="preserve"> complex master data environments and </w:t>
      </w:r>
      <w:proofErr w:type="gramStart"/>
      <w:r w:rsidR="003F6CA5">
        <w:t>are</w:t>
      </w:r>
      <w:proofErr w:type="gramEnd"/>
      <w:r w:rsidR="003F6CA5">
        <w:t xml:space="preserve"> features within </w:t>
      </w:r>
      <w:r w:rsidR="00FD1034">
        <w:t>SQL Server 2008 R2 M</w:t>
      </w:r>
      <w:r w:rsidR="0044157B">
        <w:t>DS</w:t>
      </w:r>
      <w:r w:rsidR="003F6CA5">
        <w:t>.</w:t>
      </w:r>
    </w:p>
    <w:p w14:paraId="6182B2FA" w14:textId="77777777" w:rsidR="00FD1034" w:rsidRDefault="00C816FD" w:rsidP="00C816FD">
      <w:r>
        <w:t xml:space="preserve">In summary, </w:t>
      </w:r>
      <w:r w:rsidR="0044157B">
        <w:t>m</w:t>
      </w:r>
      <w:r>
        <w:t xml:space="preserve">aster </w:t>
      </w:r>
      <w:r w:rsidR="0044157B">
        <w:t>d</w:t>
      </w:r>
      <w:r>
        <w:t xml:space="preserve">ata and MDM are hot topics today but are old problems within </w:t>
      </w:r>
      <w:r w:rsidR="0044157B">
        <w:t>d</w:t>
      </w:r>
      <w:r>
        <w:t xml:space="preserve">ata warehousing. Many existing </w:t>
      </w:r>
      <w:r w:rsidR="0044157B">
        <w:t>d</w:t>
      </w:r>
      <w:r>
        <w:t xml:space="preserve">ata warehouse implementations already process </w:t>
      </w:r>
      <w:r w:rsidR="0044157B">
        <w:t>m</w:t>
      </w:r>
      <w:r>
        <w:t xml:space="preserve">aster data effectively. </w:t>
      </w:r>
      <w:r w:rsidR="00894C25">
        <w:t xml:space="preserve">However, organizations with complex master data </w:t>
      </w:r>
      <w:r w:rsidR="00AD5DD8">
        <w:t xml:space="preserve">needs </w:t>
      </w:r>
      <w:r w:rsidR="00894C25">
        <w:t xml:space="preserve">that don’t have </w:t>
      </w:r>
      <w:r w:rsidR="00AD5DD8">
        <w:t xml:space="preserve">enterprise MDM capabilities </w:t>
      </w:r>
      <w:r w:rsidR="00894C25">
        <w:t xml:space="preserve">in place can benefit from adopting an </w:t>
      </w:r>
      <w:r w:rsidR="00AD5DD8">
        <w:t xml:space="preserve">enterprise </w:t>
      </w:r>
      <w:r w:rsidR="00894C25">
        <w:t xml:space="preserve">MDM solution </w:t>
      </w:r>
      <w:r w:rsidR="0044157B">
        <w:t>such as</w:t>
      </w:r>
      <w:r w:rsidR="00894C25">
        <w:t xml:space="preserve"> </w:t>
      </w:r>
      <w:r w:rsidR="00AD5DD8">
        <w:t>SQL Server 2008 R2 M</w:t>
      </w:r>
      <w:r w:rsidR="0044157B">
        <w:t>DS</w:t>
      </w:r>
      <w:r w:rsidR="00894C25">
        <w:t>.</w:t>
      </w:r>
    </w:p>
    <w:p w14:paraId="6182B2FB" w14:textId="77777777" w:rsidR="00C816FD" w:rsidRDefault="00C816FD" w:rsidP="00C816FD">
      <w:r>
        <w:t xml:space="preserve">Now that we’ve covered the key concepts involved in data warehouse architecture, we are ready to address the </w:t>
      </w:r>
      <w:r w:rsidR="00A90C66">
        <w:t xml:space="preserve">responsibilities </w:t>
      </w:r>
      <w:r>
        <w:t>that are owned or co-owned by the data architecture team.</w:t>
      </w:r>
    </w:p>
    <w:p w14:paraId="6182B2FC" w14:textId="77777777" w:rsidR="00B15263" w:rsidRDefault="00B15263" w:rsidP="00B15263">
      <w:pPr>
        <w:pStyle w:val="Heading2"/>
      </w:pPr>
      <w:bookmarkStart w:id="29" w:name="_Toc275837608"/>
      <w:r>
        <w:t>Platform Architecture</w:t>
      </w:r>
      <w:bookmarkEnd w:id="29"/>
    </w:p>
    <w:p w14:paraId="6182B2FD" w14:textId="77777777" w:rsidR="00B15263" w:rsidRDefault="00B15263" w:rsidP="00B15263">
      <w:r>
        <w:t xml:space="preserve">The data architect is typically </w:t>
      </w:r>
      <w:r w:rsidR="00B04E77">
        <w:t>the responsibility</w:t>
      </w:r>
      <w:r>
        <w:t xml:space="preserve"> of the team that selects the platform architecture for a data warehouse. The final selection of a hardware and software platform depends on a combination of many factors, including performance and adherence to corporate standards. This section provides a brief overview of this topic; however, a detailed discussion of platform architecture is out of scope for this document.</w:t>
      </w:r>
    </w:p>
    <w:p w14:paraId="6182B2FE" w14:textId="77777777" w:rsidR="00B15263" w:rsidRDefault="00B15263" w:rsidP="00B15263">
      <w:r>
        <w:t>Data warehouse data volumes and usage requirements require large dedicated hardware servers and storage hardware. Historically, organizations deployed SQL Server data warehouses by getting a big server with lots of CPUs and lots of memory and allocating lots of space in the Storage Area Network (SAN) for the data warehouse databases. However, alternative options have emerged over the past few years, as shown in Figure 2-</w:t>
      </w:r>
      <w:r w:rsidR="00EB5143">
        <w:t>34</w:t>
      </w:r>
      <w:r>
        <w:t>.</w:t>
      </w:r>
    </w:p>
    <w:p w14:paraId="6182B2FF" w14:textId="77777777" w:rsidR="00B15263" w:rsidRDefault="00B15263" w:rsidP="00B15263">
      <w:r w:rsidRPr="0034013A">
        <w:rPr>
          <w:noProof/>
        </w:rPr>
        <w:lastRenderedPageBreak/>
        <w:drawing>
          <wp:inline distT="0" distB="0" distL="0" distR="0" wp14:anchorId="6182B568" wp14:editId="6182B569">
            <wp:extent cx="4768354" cy="2112263"/>
            <wp:effectExtent l="0" t="0" r="0" b="254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27 - Platform architecture.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768354" cy="2112263"/>
                    </a:xfrm>
                    <a:prstGeom prst="rect">
                      <a:avLst/>
                    </a:prstGeom>
                  </pic:spPr>
                </pic:pic>
              </a:graphicData>
            </a:graphic>
          </wp:inline>
        </w:drawing>
      </w:r>
    </w:p>
    <w:p w14:paraId="6182B300" w14:textId="77777777" w:rsidR="00B15263" w:rsidRDefault="00B15263" w:rsidP="00B15263">
      <w:r w:rsidRPr="0018048B">
        <w:rPr>
          <w:b/>
        </w:rPr>
        <w:t xml:space="preserve">Figure </w:t>
      </w:r>
      <w:r>
        <w:rPr>
          <w:b/>
        </w:rPr>
        <w:t>2-</w:t>
      </w:r>
      <w:r w:rsidR="00EB5143">
        <w:rPr>
          <w:b/>
        </w:rPr>
        <w:t>34</w:t>
      </w:r>
      <w:r>
        <w:t>: Platform architecture – server options</w:t>
      </w:r>
    </w:p>
    <w:p w14:paraId="6182B301" w14:textId="77777777" w:rsidR="00B15263" w:rsidRDefault="00B15263" w:rsidP="00B15263">
      <w:r>
        <w:t>This illustration shows the following server options:</w:t>
      </w:r>
    </w:p>
    <w:p w14:paraId="6182B302" w14:textId="77777777" w:rsidR="00B15263" w:rsidRDefault="00B15263" w:rsidP="00B15263">
      <w:pPr>
        <w:pStyle w:val="ListParagraph"/>
        <w:numPr>
          <w:ilvl w:val="0"/>
          <w:numId w:val="53"/>
        </w:numPr>
      </w:pPr>
      <w:r w:rsidRPr="00A46D39">
        <w:rPr>
          <w:b/>
        </w:rPr>
        <w:t>Server</w:t>
      </w:r>
      <w:r>
        <w:t xml:space="preserve"> – The historical </w:t>
      </w:r>
      <w:r w:rsidR="00A90C66">
        <w:t xml:space="preserve">Symmetrical Multiprocessor (SMP) </w:t>
      </w:r>
      <w:r>
        <w:t>configuration is a multi-processor architecture with lots of memory running SQL Server Enterprise Edition.</w:t>
      </w:r>
    </w:p>
    <w:p w14:paraId="6182B303" w14:textId="77777777" w:rsidR="00B15263" w:rsidRDefault="00B15263" w:rsidP="00B15263">
      <w:pPr>
        <w:pStyle w:val="ListParagraph"/>
        <w:numPr>
          <w:ilvl w:val="0"/>
          <w:numId w:val="53"/>
        </w:numPr>
      </w:pPr>
      <w:r w:rsidRPr="00A46D39">
        <w:rPr>
          <w:b/>
        </w:rPr>
        <w:t>Server</w:t>
      </w:r>
      <w:r>
        <w:rPr>
          <w:b/>
        </w:rPr>
        <w:t xml:space="preserve"> v</w:t>
      </w:r>
      <w:r w:rsidRPr="00A46D39">
        <w:rPr>
          <w:b/>
        </w:rPr>
        <w:t>irtualization</w:t>
      </w:r>
      <w:r>
        <w:t xml:space="preserve"> – This configuration maximizes server resources by supporting the running of multiple virtual instances of SQL Server. This is a potential configuration for pre-production data warehouse environments, including test, staging, and QA.</w:t>
      </w:r>
    </w:p>
    <w:p w14:paraId="6182B304" w14:textId="77777777" w:rsidR="00B15263" w:rsidRDefault="00B15263" w:rsidP="00B15263">
      <w:pPr>
        <w:pStyle w:val="ListParagraph"/>
        <w:numPr>
          <w:ilvl w:val="0"/>
          <w:numId w:val="53"/>
        </w:numPr>
      </w:pPr>
      <w:r w:rsidRPr="00A46D39">
        <w:rPr>
          <w:b/>
        </w:rPr>
        <w:t xml:space="preserve">Data </w:t>
      </w:r>
      <w:r>
        <w:rPr>
          <w:b/>
        </w:rPr>
        <w:t>w</w:t>
      </w:r>
      <w:r w:rsidRPr="00A46D39">
        <w:rPr>
          <w:b/>
        </w:rPr>
        <w:t>arehouse appliance</w:t>
      </w:r>
      <w:r>
        <w:t xml:space="preserve"> – SQL Server 2008 R2 P</w:t>
      </w:r>
      <w:r w:rsidR="00B04E77">
        <w:t>DW</w:t>
      </w:r>
      <w:r>
        <w:t xml:space="preserve"> is a massively parallel processor (MPP) architecture supporting </w:t>
      </w:r>
      <w:r w:rsidR="00EC1875">
        <w:t xml:space="preserve">both </w:t>
      </w:r>
      <w:r w:rsidR="00B04E77">
        <w:t>c</w:t>
      </w:r>
      <w:r w:rsidR="00EC1875">
        <w:t xml:space="preserve">entralized EDW and </w:t>
      </w:r>
      <w:r w:rsidR="00B04E77">
        <w:t>h</w:t>
      </w:r>
      <w:r>
        <w:t>ub</w:t>
      </w:r>
      <w:r w:rsidR="00B04E77">
        <w:t>-</w:t>
      </w:r>
      <w:r>
        <w:t>and</w:t>
      </w:r>
      <w:r w:rsidR="00B04E77">
        <w:t>-s</w:t>
      </w:r>
      <w:r>
        <w:t>poke architecture</w:t>
      </w:r>
      <w:r w:rsidR="00EC1875">
        <w:t>s</w:t>
      </w:r>
      <w:r w:rsidR="006668E7">
        <w:t xml:space="preserve"> on dedicated SAN storage</w:t>
      </w:r>
      <w:r>
        <w:t>.</w:t>
      </w:r>
    </w:p>
    <w:p w14:paraId="6182B305" w14:textId="77777777" w:rsidR="00B15263" w:rsidRDefault="00B15263" w:rsidP="00B15263">
      <w:pPr>
        <w:pStyle w:val="ListParagraph"/>
        <w:numPr>
          <w:ilvl w:val="0"/>
          <w:numId w:val="53"/>
        </w:numPr>
      </w:pPr>
      <w:r w:rsidRPr="00A46D39">
        <w:rPr>
          <w:b/>
        </w:rPr>
        <w:t>Server/reference architecture</w:t>
      </w:r>
      <w:r>
        <w:t xml:space="preserve"> – Microsoft’s Fast Track Data Warehouse architecture is a reference hardware configuration tailored to run a SQL Server data warehouse workload.</w:t>
      </w:r>
    </w:p>
    <w:p w14:paraId="6182B306" w14:textId="77777777" w:rsidR="00B15263" w:rsidRDefault="00B15263" w:rsidP="00B15263">
      <w:r>
        <w:t>We’ll look briefly at each of these options, but the selection, acquisition, and deployment of data warehouse platform architectures is out of scope for this document.</w:t>
      </w:r>
    </w:p>
    <w:p w14:paraId="6182B307" w14:textId="77777777" w:rsidR="00B15263" w:rsidRPr="00A46D39" w:rsidRDefault="00B15263" w:rsidP="00B15263">
      <w:pPr>
        <w:pStyle w:val="Heading3"/>
        <w:rPr>
          <w:b/>
        </w:rPr>
      </w:pPr>
      <w:bookmarkStart w:id="30" w:name="_Toc275837609"/>
      <w:r w:rsidRPr="00A46D39">
        <w:rPr>
          <w:b/>
        </w:rPr>
        <w:t>Data Warehouse Server</w:t>
      </w:r>
      <w:bookmarkEnd w:id="30"/>
    </w:p>
    <w:p w14:paraId="6182B308" w14:textId="77777777" w:rsidR="00B15263" w:rsidRDefault="00B15263" w:rsidP="00B15263">
      <w:r>
        <w:t xml:space="preserve">The traditional SQL Server data warehouse server for medium-size </w:t>
      </w:r>
      <w:r w:rsidR="00EC1875">
        <w:t xml:space="preserve">data volumes </w:t>
      </w:r>
      <w:r>
        <w:t>is a 64-bit machine running SQL Server Enterprise Edition and configured with a lot of CPU and memory. Given the memory- and compute-intensive workloads for both querying and populating the data warehouse, organizations should purchase hardware with the maximum CPUs and memory configuration they can afford.</w:t>
      </w:r>
    </w:p>
    <w:p w14:paraId="6182B309" w14:textId="77777777" w:rsidR="00B15263" w:rsidRDefault="00B15263" w:rsidP="00B15263">
      <w:r>
        <w:t>These data warehouse servers are typically connected to the corporate</w:t>
      </w:r>
      <w:r w:rsidR="006F3290">
        <w:t xml:space="preserve"> SAN</w:t>
      </w:r>
      <w:r>
        <w:t>. This shared</w:t>
      </w:r>
      <w:r w:rsidR="006F3290">
        <w:t xml:space="preserve"> SAN</w:t>
      </w:r>
      <w:r>
        <w:t xml:space="preserve"> provides centralized administration and is more flexible than storage directly attached to a server. This simplifies administration operations such as backup and disaster recovery. However, the</w:t>
      </w:r>
      <w:r w:rsidR="006F3290">
        <w:t xml:space="preserve"> SAN</w:t>
      </w:r>
      <w:r>
        <w:t xml:space="preserve"> is the primary bottleneck for most data warehouse workloads experiencing performance issues, so pay careful attention to</w:t>
      </w:r>
      <w:r w:rsidR="006F3290">
        <w:t xml:space="preserve"> SAN</w:t>
      </w:r>
      <w:r>
        <w:t xml:space="preserve"> configurations.</w:t>
      </w:r>
    </w:p>
    <w:p w14:paraId="6182B30A" w14:textId="77777777" w:rsidR="00B15263" w:rsidRDefault="00B15263" w:rsidP="00B15263">
      <w:r>
        <w:t>One issue with this large-server approach is that it becomes very expensive because multiple servers are required for different phases of the data warehouse lifecycle, including development, test, QA, and production. Traditionally, organizations typically purchased smaller servers for all servers not in production, but virtualization has provided another option.</w:t>
      </w:r>
    </w:p>
    <w:p w14:paraId="6182B30B" w14:textId="77777777" w:rsidR="00B15263" w:rsidRPr="00A16BFE" w:rsidRDefault="00B15263" w:rsidP="00B15263">
      <w:pPr>
        <w:pStyle w:val="Heading3"/>
        <w:rPr>
          <w:b/>
        </w:rPr>
      </w:pPr>
      <w:bookmarkStart w:id="31" w:name="_Toc275837610"/>
      <w:r w:rsidRPr="00A16BFE">
        <w:rPr>
          <w:b/>
        </w:rPr>
        <w:lastRenderedPageBreak/>
        <w:t>Server</w:t>
      </w:r>
      <w:r>
        <w:rPr>
          <w:b/>
        </w:rPr>
        <w:t xml:space="preserve"> V</w:t>
      </w:r>
      <w:r w:rsidRPr="00A16BFE">
        <w:rPr>
          <w:b/>
        </w:rPr>
        <w:t>irtualization</w:t>
      </w:r>
      <w:bookmarkEnd w:id="31"/>
    </w:p>
    <w:p w14:paraId="6182B30C" w14:textId="77777777" w:rsidR="00B15263" w:rsidRDefault="00B15263" w:rsidP="00B15263">
      <w:r>
        <w:t>Server virtualization has emerged as a dominant theme in computing over the past 5 years. Virtualization reduces the number of servers in data centers, which results in lower IT costs from acquisition through ongoing management. It also provides a flexible mechanism for spinning up and tearing down server environments.</w:t>
      </w:r>
    </w:p>
    <w:p w14:paraId="6182B30D" w14:textId="77777777" w:rsidR="00B15263" w:rsidRPr="00212702" w:rsidRDefault="00B15263" w:rsidP="00B15263">
      <w:r>
        <w:t xml:space="preserve">This flexibility is useful for non-production environments, but dedicated servers are still the norm for production </w:t>
      </w:r>
      <w:r w:rsidR="006F3290">
        <w:t>d</w:t>
      </w:r>
      <w:r w:rsidR="00EC1875">
        <w:t xml:space="preserve">ata warehouse </w:t>
      </w:r>
      <w:r>
        <w:t>environments. SQL Server 2008 R2 Datacenter Edition is a new product offering from Microsoft for organizations looking for a virtualized SQL Server solution.</w:t>
      </w:r>
    </w:p>
    <w:p w14:paraId="6182B30E" w14:textId="77777777" w:rsidR="00B15263" w:rsidRPr="00BC5506" w:rsidRDefault="00B15263" w:rsidP="00B15263">
      <w:pPr>
        <w:pStyle w:val="Heading3"/>
        <w:rPr>
          <w:rFonts w:asciiTheme="minorHAnsi" w:eastAsiaTheme="minorHAnsi" w:hAnsiTheme="minorHAnsi" w:cstheme="minorBidi"/>
          <w:bCs w:val="0"/>
          <w:color w:val="auto"/>
        </w:rPr>
      </w:pPr>
      <w:bookmarkStart w:id="32" w:name="_Toc275837611"/>
      <w:r w:rsidRPr="00BC5506">
        <w:rPr>
          <w:b/>
        </w:rPr>
        <w:t>SQL Server Fast Track Data Warehouse</w:t>
      </w:r>
      <w:bookmarkEnd w:id="32"/>
    </w:p>
    <w:p w14:paraId="6182B30F" w14:textId="77777777" w:rsidR="00B15263" w:rsidRDefault="00B15263" w:rsidP="00B15263">
      <w:r>
        <w:t xml:space="preserve">The challenges involved in correctly acquiring and configuring a data warehouse hardware and software platform led Microsoft to introduce the SQL Server Fast Track Data Warehouse. This is a “scale-up” </w:t>
      </w:r>
      <w:r w:rsidR="00C41995">
        <w:t xml:space="preserve">reference architecture </w:t>
      </w:r>
      <w:r>
        <w:t xml:space="preserve">targeted for </w:t>
      </w:r>
      <w:r w:rsidR="006F3290">
        <w:t>d</w:t>
      </w:r>
      <w:r w:rsidR="00D9432F">
        <w:t xml:space="preserve">ata warehouses containing up to 48 </w:t>
      </w:r>
      <w:r w:rsidR="006F3290">
        <w:t>TB</w:t>
      </w:r>
      <w:r>
        <w:t xml:space="preserve"> </w:t>
      </w:r>
      <w:r w:rsidR="00D9432F">
        <w:t>of data</w:t>
      </w:r>
      <w:r>
        <w:t xml:space="preserve">. Options include different reference hardware configurations from </w:t>
      </w:r>
      <w:r w:rsidRPr="00212702">
        <w:t>HP, Dell, Bull, EMC</w:t>
      </w:r>
      <w:r>
        <w:t>,</w:t>
      </w:r>
      <w:r w:rsidRPr="00212702">
        <w:t xml:space="preserve"> and IBM</w:t>
      </w:r>
      <w:r>
        <w:t>.</w:t>
      </w:r>
    </w:p>
    <w:p w14:paraId="6182B310" w14:textId="77777777" w:rsidR="00B15263" w:rsidRDefault="00B15263" w:rsidP="00B15263">
      <w:r>
        <w:t xml:space="preserve">The benefits to this solution are that preconfigured, industry-standard hardware provides lower cost of ownership </w:t>
      </w:r>
      <w:r w:rsidRPr="002807BD">
        <w:t>th</w:t>
      </w:r>
      <w:r>
        <w:t xml:space="preserve">rough better price/performance, </w:t>
      </w:r>
      <w:r w:rsidRPr="002807BD">
        <w:t>rapid deployment</w:t>
      </w:r>
      <w:r>
        <w:t>, and correct configurations.</w:t>
      </w:r>
    </w:p>
    <w:p w14:paraId="6182B311" w14:textId="77777777" w:rsidR="00B15263" w:rsidRDefault="00B15263" w:rsidP="00B15263">
      <w:r>
        <w:t>For details about SQL Server Fast Track Data Warehouse, see these links:</w:t>
      </w:r>
    </w:p>
    <w:p w14:paraId="6182B312" w14:textId="77777777" w:rsidR="00B15263" w:rsidRPr="00575A69" w:rsidRDefault="007D1CAB" w:rsidP="00B15263">
      <w:pPr>
        <w:pStyle w:val="ListParagraph"/>
        <w:numPr>
          <w:ilvl w:val="0"/>
          <w:numId w:val="56"/>
        </w:numPr>
        <w:rPr>
          <w:rStyle w:val="Hyperlink"/>
          <w:color w:val="auto"/>
          <w:u w:val="none"/>
        </w:rPr>
      </w:pPr>
      <w:hyperlink r:id="rId76" w:history="1">
        <w:r w:rsidR="00B15263" w:rsidRPr="009D2B72">
          <w:rPr>
            <w:rStyle w:val="Hyperlink"/>
          </w:rPr>
          <w:t>SQL Server Fast Track Data Warehouse Web site</w:t>
        </w:r>
      </w:hyperlink>
    </w:p>
    <w:p w14:paraId="6182B313" w14:textId="77777777" w:rsidR="00B15263" w:rsidRDefault="00B15263" w:rsidP="00B15263">
      <w:pPr>
        <w:pStyle w:val="ListParagraph"/>
        <w:numPr>
          <w:ilvl w:val="0"/>
          <w:numId w:val="56"/>
        </w:numPr>
      </w:pPr>
      <w:r>
        <w:t xml:space="preserve">MSDN white paper </w:t>
      </w:r>
      <w:hyperlink r:id="rId77" w:history="1">
        <w:r w:rsidRPr="009D2B72">
          <w:rPr>
            <w:rStyle w:val="Hyperlink"/>
          </w:rPr>
          <w:t>An Introduction to Fast Track Data Warehouse Architectures</w:t>
        </w:r>
      </w:hyperlink>
    </w:p>
    <w:p w14:paraId="6182B314" w14:textId="77777777" w:rsidR="00B15263" w:rsidRPr="009D2B72" w:rsidRDefault="00B15263" w:rsidP="00B15263">
      <w:pPr>
        <w:pStyle w:val="Heading3"/>
        <w:rPr>
          <w:b/>
        </w:rPr>
      </w:pPr>
      <w:bookmarkStart w:id="33" w:name="_Toc275837612"/>
      <w:r w:rsidRPr="009D2B72">
        <w:rPr>
          <w:b/>
        </w:rPr>
        <w:t>Data Warehouse Appliances</w:t>
      </w:r>
      <w:bookmarkEnd w:id="33"/>
    </w:p>
    <w:p w14:paraId="6182B315" w14:textId="77777777" w:rsidR="00B15263" w:rsidRDefault="00B15263" w:rsidP="00B15263">
      <w:pPr>
        <w:rPr>
          <w:bCs/>
        </w:rPr>
      </w:pPr>
      <w:r w:rsidRPr="003D22BD">
        <w:t>SQL Server 2008 R2 P</w:t>
      </w:r>
      <w:r w:rsidR="003A400F">
        <w:t>DW</w:t>
      </w:r>
      <w:r w:rsidRPr="003D22BD">
        <w:t xml:space="preserve"> is a highly scalable data warehouse appliance</w:t>
      </w:r>
      <w:r>
        <w:t xml:space="preserve"> that uses MPP software architecture based on the </w:t>
      </w:r>
      <w:proofErr w:type="spellStart"/>
      <w:r>
        <w:t>DataAllegro</w:t>
      </w:r>
      <w:proofErr w:type="spellEnd"/>
      <w:r>
        <w:t xml:space="preserve"> acquisition</w:t>
      </w:r>
      <w:r w:rsidRPr="003D22BD">
        <w:t xml:space="preserve">. Its target workload is </w:t>
      </w:r>
      <w:r w:rsidR="003A400F">
        <w:t>d</w:t>
      </w:r>
      <w:r w:rsidR="00464184">
        <w:t xml:space="preserve">ata warehouses containing up to 400 </w:t>
      </w:r>
      <w:r w:rsidR="003A400F">
        <w:t>TB</w:t>
      </w:r>
      <w:r w:rsidR="00464184">
        <w:t xml:space="preserve"> of data</w:t>
      </w:r>
      <w:r w:rsidRPr="009D2B72">
        <w:rPr>
          <w:bCs/>
        </w:rPr>
        <w:t>.</w:t>
      </w:r>
    </w:p>
    <w:p w14:paraId="6182B316" w14:textId="77777777" w:rsidR="009C08AC" w:rsidRPr="009C08AC" w:rsidRDefault="009C08AC" w:rsidP="009C08AC">
      <w:pPr>
        <w:rPr>
          <w:bCs/>
        </w:rPr>
      </w:pPr>
      <w:r w:rsidRPr="009C08AC">
        <w:rPr>
          <w:bCs/>
        </w:rPr>
        <w:t>In a traditional, symmetric multi-processing (SMP) architecture, query processing occurs entirely within one physical instance of a database. CPU, memory, and storage impose physical limits on speed and scale.</w:t>
      </w:r>
    </w:p>
    <w:p w14:paraId="6182B317" w14:textId="77777777" w:rsidR="009C08AC" w:rsidRPr="009C08AC" w:rsidRDefault="009C08AC" w:rsidP="009C08AC">
      <w:pPr>
        <w:rPr>
          <w:bCs/>
        </w:rPr>
      </w:pPr>
      <w:r w:rsidRPr="009C08AC">
        <w:rPr>
          <w:bCs/>
        </w:rPr>
        <w:t>A P</w:t>
      </w:r>
      <w:r w:rsidR="003A400F">
        <w:rPr>
          <w:bCs/>
        </w:rPr>
        <w:t>DW</w:t>
      </w:r>
      <w:r w:rsidRPr="009C08AC">
        <w:rPr>
          <w:bCs/>
        </w:rPr>
        <w:t xml:space="preserve"> MPP appliance partitions large tables across multiple physical nodes, each node having dedicated CPU, memory, and storage and each running its own instance of SQL Server in a parallel</w:t>
      </w:r>
      <w:r w:rsidR="003A400F">
        <w:rPr>
          <w:bCs/>
        </w:rPr>
        <w:t>,</w:t>
      </w:r>
      <w:r w:rsidRPr="009C08AC">
        <w:rPr>
          <w:bCs/>
        </w:rPr>
        <w:t xml:space="preserve"> shared</w:t>
      </w:r>
      <w:r w:rsidR="003A400F">
        <w:rPr>
          <w:bCs/>
        </w:rPr>
        <w:t>-</w:t>
      </w:r>
      <w:r w:rsidRPr="009C08AC">
        <w:rPr>
          <w:bCs/>
        </w:rPr>
        <w:t>nothing design. All components are balanced against each other to reduce performance bottlenecks, and all server and storage components are mirrored for enterprise-class redundancy.</w:t>
      </w:r>
    </w:p>
    <w:p w14:paraId="6182B318" w14:textId="77777777" w:rsidR="009C08AC" w:rsidRDefault="009C08AC" w:rsidP="009C08AC">
      <w:pPr>
        <w:rPr>
          <w:bCs/>
        </w:rPr>
      </w:pPr>
      <w:r w:rsidRPr="009C08AC">
        <w:rPr>
          <w:bCs/>
        </w:rPr>
        <w:t xml:space="preserve">PDW </w:t>
      </w:r>
      <w:r w:rsidR="004204C5">
        <w:rPr>
          <w:bCs/>
        </w:rPr>
        <w:t xml:space="preserve">is a </w:t>
      </w:r>
      <w:r w:rsidR="003A400F">
        <w:rPr>
          <w:bCs/>
        </w:rPr>
        <w:t>d</w:t>
      </w:r>
      <w:r w:rsidR="004204C5">
        <w:rPr>
          <w:bCs/>
        </w:rPr>
        <w:t xml:space="preserve">istributed architecture that </w:t>
      </w:r>
      <w:r w:rsidRPr="009C08AC">
        <w:rPr>
          <w:bCs/>
        </w:rPr>
        <w:t xml:space="preserve">can act </w:t>
      </w:r>
      <w:r w:rsidR="004204C5">
        <w:rPr>
          <w:bCs/>
        </w:rPr>
        <w:t xml:space="preserve">both as the </w:t>
      </w:r>
      <w:r w:rsidR="003A400F">
        <w:rPr>
          <w:bCs/>
        </w:rPr>
        <w:t>c</w:t>
      </w:r>
      <w:r w:rsidR="001D7A1E">
        <w:rPr>
          <w:bCs/>
        </w:rPr>
        <w:t>entralized</w:t>
      </w:r>
      <w:r w:rsidR="004204C5">
        <w:rPr>
          <w:bCs/>
        </w:rPr>
        <w:t xml:space="preserve"> EDW and </w:t>
      </w:r>
      <w:r w:rsidRPr="009C08AC">
        <w:rPr>
          <w:bCs/>
        </w:rPr>
        <w:t>the hub in a</w:t>
      </w:r>
      <w:r w:rsidR="004204C5">
        <w:rPr>
          <w:bCs/>
        </w:rPr>
        <w:t xml:space="preserve"> </w:t>
      </w:r>
      <w:r w:rsidR="003A400F">
        <w:rPr>
          <w:bCs/>
        </w:rPr>
        <w:t>h</w:t>
      </w:r>
      <w:r w:rsidR="004204C5">
        <w:rPr>
          <w:bCs/>
        </w:rPr>
        <w:t>ub</w:t>
      </w:r>
      <w:r w:rsidR="003A400F">
        <w:rPr>
          <w:bCs/>
        </w:rPr>
        <w:t>-</w:t>
      </w:r>
      <w:r w:rsidR="004204C5">
        <w:rPr>
          <w:bCs/>
        </w:rPr>
        <w:t>and</w:t>
      </w:r>
      <w:r w:rsidR="003A400F">
        <w:rPr>
          <w:bCs/>
        </w:rPr>
        <w:t>-s</w:t>
      </w:r>
      <w:r w:rsidR="004204C5">
        <w:rPr>
          <w:bCs/>
        </w:rPr>
        <w:t>poke architecture</w:t>
      </w:r>
      <w:r w:rsidR="003A400F">
        <w:rPr>
          <w:bCs/>
        </w:rPr>
        <w:t>,</w:t>
      </w:r>
      <w:r w:rsidR="004204C5">
        <w:rPr>
          <w:bCs/>
        </w:rPr>
        <w:t xml:space="preserve"> as </w:t>
      </w:r>
      <w:r w:rsidRPr="009C08AC">
        <w:rPr>
          <w:bCs/>
        </w:rPr>
        <w:t>covered earlier</w:t>
      </w:r>
      <w:r>
        <w:rPr>
          <w:bCs/>
        </w:rPr>
        <w:t>.</w:t>
      </w:r>
    </w:p>
    <w:p w14:paraId="6182B319" w14:textId="77777777" w:rsidR="00B15263" w:rsidRDefault="00B15263" w:rsidP="00B15263">
      <w:pPr>
        <w:rPr>
          <w:bCs/>
        </w:rPr>
      </w:pPr>
      <w:r>
        <w:rPr>
          <w:bCs/>
        </w:rPr>
        <w:t>You can read about PDW at these links:</w:t>
      </w:r>
    </w:p>
    <w:p w14:paraId="6182B31A" w14:textId="77777777" w:rsidR="00B15263" w:rsidRPr="007801E7" w:rsidRDefault="007D1CAB" w:rsidP="00B15263">
      <w:pPr>
        <w:pStyle w:val="ListParagraph"/>
        <w:numPr>
          <w:ilvl w:val="0"/>
          <w:numId w:val="55"/>
        </w:numPr>
        <w:rPr>
          <w:bCs/>
        </w:rPr>
      </w:pPr>
      <w:hyperlink r:id="rId78" w:history="1">
        <w:r w:rsidR="00B15263" w:rsidRPr="007801E7">
          <w:rPr>
            <w:rStyle w:val="Hyperlink"/>
            <w:bCs/>
          </w:rPr>
          <w:t>SQL Server 2008 R2 Parallel Data Warehouse Web site</w:t>
        </w:r>
      </w:hyperlink>
    </w:p>
    <w:p w14:paraId="6182B31B" w14:textId="77777777" w:rsidR="00B15263" w:rsidRDefault="00B15263" w:rsidP="00B15263">
      <w:pPr>
        <w:pStyle w:val="ListParagraph"/>
        <w:numPr>
          <w:ilvl w:val="0"/>
          <w:numId w:val="55"/>
        </w:numPr>
        <w:rPr>
          <w:bCs/>
        </w:rPr>
      </w:pPr>
      <w:r>
        <w:rPr>
          <w:bCs/>
        </w:rPr>
        <w:t xml:space="preserve">TechNet white paper </w:t>
      </w:r>
      <w:hyperlink r:id="rId79" w:history="1">
        <w:r w:rsidRPr="007801E7">
          <w:rPr>
            <w:rStyle w:val="Hyperlink"/>
          </w:rPr>
          <w:t>Hub-And-Spoke: Building an EDW with SQL Server and Strategies of Implementation</w:t>
        </w:r>
      </w:hyperlink>
      <w:r>
        <w:rPr>
          <w:bCs/>
        </w:rPr>
        <w:t xml:space="preserve"> </w:t>
      </w:r>
    </w:p>
    <w:p w14:paraId="6182B31C" w14:textId="77777777" w:rsidR="00B15263" w:rsidRPr="007801E7" w:rsidRDefault="00B15263" w:rsidP="00B15263">
      <w:pPr>
        <w:pStyle w:val="Heading3"/>
        <w:rPr>
          <w:b/>
        </w:rPr>
      </w:pPr>
      <w:bookmarkStart w:id="34" w:name="_Toc275837613"/>
      <w:r>
        <w:rPr>
          <w:b/>
        </w:rPr>
        <w:lastRenderedPageBreak/>
        <w:t>Which Server Option Should You Choose?</w:t>
      </w:r>
      <w:bookmarkEnd w:id="34"/>
    </w:p>
    <w:p w14:paraId="6182B31D" w14:textId="77777777" w:rsidR="00B15263" w:rsidRDefault="00B15263" w:rsidP="00B15263">
      <w:r>
        <w:t>Large 64-bit servers running SQL Server Enterprise Edition can support multi-terabyte data warehouses and are a solid choice for organizations today. Here is some guidance for considering one of the alternative options:</w:t>
      </w:r>
    </w:p>
    <w:p w14:paraId="6182B31E" w14:textId="77777777" w:rsidR="00B15263" w:rsidRDefault="00B15263" w:rsidP="00B15263">
      <w:pPr>
        <w:pStyle w:val="ListParagraph"/>
        <w:numPr>
          <w:ilvl w:val="0"/>
          <w:numId w:val="57"/>
        </w:numPr>
      </w:pPr>
      <w:r w:rsidRPr="007801E7">
        <w:rPr>
          <w:b/>
        </w:rPr>
        <w:t>Non-production environments</w:t>
      </w:r>
      <w:r>
        <w:t xml:space="preserve"> – SQL Server 2008 R2 Datacenter Edition provides the flexibility of quickly spinning up and tearing down environments, which lowers the total cost of ownership (TCO) for non-production data warehouse environments.</w:t>
      </w:r>
    </w:p>
    <w:p w14:paraId="6182B31F" w14:textId="77777777" w:rsidR="00B15263" w:rsidRDefault="00B15263" w:rsidP="00B15263">
      <w:pPr>
        <w:pStyle w:val="ListParagraph"/>
        <w:numPr>
          <w:ilvl w:val="0"/>
          <w:numId w:val="57"/>
        </w:numPr>
      </w:pPr>
      <w:r w:rsidRPr="007801E7">
        <w:rPr>
          <w:b/>
        </w:rPr>
        <w:t>Performance issues</w:t>
      </w:r>
      <w:r>
        <w:t xml:space="preserve"> – Performance issues, both directly experienced and projected, can be addressed by scaling up with SQL Server Fast Track Data Warehouse. Pre-configured solutions help minimize common performance problems, such as SAN bottlenecks due to incorrect configurations.</w:t>
      </w:r>
    </w:p>
    <w:p w14:paraId="6182B320" w14:textId="77777777" w:rsidR="00B15263" w:rsidRDefault="00B15263" w:rsidP="00B15263">
      <w:pPr>
        <w:pStyle w:val="ListParagraph"/>
        <w:numPr>
          <w:ilvl w:val="0"/>
          <w:numId w:val="57"/>
        </w:numPr>
      </w:pPr>
      <w:r w:rsidRPr="007801E7">
        <w:rPr>
          <w:b/>
        </w:rPr>
        <w:t xml:space="preserve">Enterprise </w:t>
      </w:r>
      <w:r>
        <w:rPr>
          <w:b/>
        </w:rPr>
        <w:t>d</w:t>
      </w:r>
      <w:r w:rsidRPr="007801E7">
        <w:rPr>
          <w:b/>
        </w:rPr>
        <w:t xml:space="preserve">ata warehouse </w:t>
      </w:r>
      <w:r>
        <w:t xml:space="preserve">– PDW provides a platform for the largest organizations’ EDW needs. Its </w:t>
      </w:r>
      <w:r w:rsidR="003A400F">
        <w:t>h</w:t>
      </w:r>
      <w:r>
        <w:t>ub-and-</w:t>
      </w:r>
      <w:r w:rsidR="003A400F">
        <w:t>s</w:t>
      </w:r>
      <w:r>
        <w:t>poke architecture supports data marts optimized for target business consumer communities and simplifies data integration between the data warehouse and downstream data marts.</w:t>
      </w:r>
    </w:p>
    <w:p w14:paraId="6182B321" w14:textId="77777777" w:rsidR="0076149A" w:rsidRDefault="00B15263" w:rsidP="00B15263">
      <w:r>
        <w:t>These options allow organizations to standardize their data warehouse on the SQL Server platform</w:t>
      </w:r>
      <w:r w:rsidR="003A400F">
        <w:t>—whether the data warehouse is</w:t>
      </w:r>
      <w:r>
        <w:t xml:space="preserve"> meas</w:t>
      </w:r>
      <w:r w:rsidR="0076149A">
        <w:t>ured in gigabytes or terabytes</w:t>
      </w:r>
      <w:r w:rsidR="003A400F">
        <w:t>—</w:t>
      </w:r>
      <w:r w:rsidR="0076149A">
        <w:t>first</w:t>
      </w:r>
      <w:r w:rsidR="003A400F">
        <w:t xml:space="preserve"> </w:t>
      </w:r>
      <w:r w:rsidR="0076149A">
        <w:t>by selecting a platform</w:t>
      </w:r>
      <w:r w:rsidR="003A400F">
        <w:t xml:space="preserve"> and</w:t>
      </w:r>
      <w:r w:rsidR="0076149A">
        <w:t xml:space="preserve"> then </w:t>
      </w:r>
      <w:r w:rsidR="003A400F">
        <w:t xml:space="preserve">by </w:t>
      </w:r>
      <w:r w:rsidR="0076149A">
        <w:t>choosing more scalable platforms a</w:t>
      </w:r>
      <w:r w:rsidR="003A400F">
        <w:t>s</w:t>
      </w:r>
      <w:r w:rsidR="0076149A">
        <w:t xml:space="preserve"> their data warehouse matures.</w:t>
      </w:r>
    </w:p>
    <w:p w14:paraId="6182B322" w14:textId="77777777" w:rsidR="00B15263" w:rsidRPr="00575A69" w:rsidRDefault="00B15263" w:rsidP="00B15263">
      <w:r>
        <w:t>Now that we’ve briefly covered platform architecture, the next section addresses the data warehouse database architectures implemented on that platform.</w:t>
      </w:r>
    </w:p>
    <w:p w14:paraId="6182B323" w14:textId="77777777" w:rsidR="0018048B" w:rsidRDefault="0018048B" w:rsidP="0018048B">
      <w:pPr>
        <w:pStyle w:val="Heading2"/>
      </w:pPr>
      <w:bookmarkStart w:id="35" w:name="_Toc275837614"/>
      <w:r>
        <w:t>Database Architecture</w:t>
      </w:r>
      <w:bookmarkEnd w:id="35"/>
    </w:p>
    <w:p w14:paraId="6182B324" w14:textId="77777777" w:rsidR="00432E02" w:rsidRDefault="0018048B" w:rsidP="00C608F5">
      <w:r>
        <w:t>This section focus</w:t>
      </w:r>
      <w:r w:rsidR="006A45F6">
        <w:t>es</w:t>
      </w:r>
      <w:r>
        <w:t xml:space="preserve"> on how different </w:t>
      </w:r>
      <w:r w:rsidR="006A45F6">
        <w:t>d</w:t>
      </w:r>
      <w:r>
        <w:t>ata warehouse data stores and data categories are organized into logical and physical databases.</w:t>
      </w:r>
    </w:p>
    <w:p w14:paraId="6182B325" w14:textId="77777777" w:rsidR="00C608F5" w:rsidRDefault="00C608F5" w:rsidP="00C608F5">
      <w:r>
        <w:t xml:space="preserve">Choosing the most appropriate database architecture for a </w:t>
      </w:r>
      <w:r w:rsidR="006A45F6">
        <w:t>data warehouse</w:t>
      </w:r>
      <w:r>
        <w:t xml:space="preserve"> system is an important aspect of </w:t>
      </w:r>
      <w:r w:rsidR="006A45F6">
        <w:t xml:space="preserve">the </w:t>
      </w:r>
      <w:r>
        <w:t xml:space="preserve">overall </w:t>
      </w:r>
      <w:r w:rsidR="006A45F6">
        <w:t>data warehouse</w:t>
      </w:r>
      <w:r>
        <w:t xml:space="preserve"> strategy</w:t>
      </w:r>
      <w:r w:rsidR="006A45F6">
        <w:t>: P</w:t>
      </w:r>
      <w:r>
        <w:t xml:space="preserve">oorly implemented database architecture will negatively affect </w:t>
      </w:r>
      <w:r w:rsidR="006A45F6">
        <w:t>data warehouse</w:t>
      </w:r>
      <w:r>
        <w:t xml:space="preserve"> performance and </w:t>
      </w:r>
      <w:r w:rsidR="00432E02">
        <w:t>overall user experience</w:t>
      </w:r>
      <w:r>
        <w:t>.</w:t>
      </w:r>
    </w:p>
    <w:p w14:paraId="6182B326" w14:textId="77777777" w:rsidR="00432E02" w:rsidRDefault="00D05A1E" w:rsidP="00C608F5">
      <w:r>
        <w:t xml:space="preserve">It’s not uncommon to find SQL Server </w:t>
      </w:r>
      <w:r w:rsidR="006A45F6">
        <w:t>d</w:t>
      </w:r>
      <w:r>
        <w:t xml:space="preserve">ata warehouse implementations in which no </w:t>
      </w:r>
      <w:r w:rsidR="00C608F5">
        <w:t xml:space="preserve">effort </w:t>
      </w:r>
      <w:r>
        <w:t>w</w:t>
      </w:r>
      <w:r w:rsidR="006A45F6">
        <w:t>as</w:t>
      </w:r>
      <w:r>
        <w:t xml:space="preserve"> </w:t>
      </w:r>
      <w:r w:rsidR="00C608F5">
        <w:t>made to create more</w:t>
      </w:r>
      <w:r>
        <w:t xml:space="preserve"> than a single default </w:t>
      </w:r>
      <w:proofErr w:type="spellStart"/>
      <w:r>
        <w:t>filegroup</w:t>
      </w:r>
      <w:proofErr w:type="spellEnd"/>
      <w:r w:rsidR="006A45F6">
        <w:t>,</w:t>
      </w:r>
      <w:r>
        <w:t xml:space="preserve"> which results in</w:t>
      </w:r>
      <w:r w:rsidR="00C608F5">
        <w:t xml:space="preserve"> </w:t>
      </w:r>
      <w:r>
        <w:t xml:space="preserve">all </w:t>
      </w:r>
      <w:r w:rsidR="00C608F5">
        <w:t xml:space="preserve">data, indexes, and logs </w:t>
      </w:r>
      <w:r>
        <w:t>residing</w:t>
      </w:r>
      <w:r w:rsidR="00C608F5">
        <w:t xml:space="preserve"> on the same</w:t>
      </w:r>
      <w:r w:rsidR="00A90C66">
        <w:t xml:space="preserve"> number of </w:t>
      </w:r>
      <w:r w:rsidR="00C608F5">
        <w:t>dis</w:t>
      </w:r>
      <w:r w:rsidR="006A45F6">
        <w:t>k</w:t>
      </w:r>
      <w:r w:rsidR="00A90C66">
        <w:t>s</w:t>
      </w:r>
      <w:r w:rsidR="00C608F5">
        <w:t xml:space="preserve">. </w:t>
      </w:r>
      <w:r>
        <w:t xml:space="preserve">Despite </w:t>
      </w:r>
      <w:r w:rsidR="006A45F6">
        <w:t xml:space="preserve">having </w:t>
      </w:r>
      <w:r>
        <w:t xml:space="preserve">a strong data model, </w:t>
      </w:r>
      <w:r w:rsidR="006A45F6">
        <w:t>such a</w:t>
      </w:r>
      <w:r>
        <w:t xml:space="preserve"> </w:t>
      </w:r>
      <w:r w:rsidR="006A45F6">
        <w:t xml:space="preserve">data warehouse </w:t>
      </w:r>
      <w:r w:rsidR="00C608F5">
        <w:t>initiative will be labeled a failure</w:t>
      </w:r>
      <w:r w:rsidR="00432E02">
        <w:t xml:space="preserve"> because</w:t>
      </w:r>
      <w:r w:rsidR="00392217">
        <w:t xml:space="preserve"> of</w:t>
      </w:r>
      <w:r w:rsidR="00432E02">
        <w:t>:</w:t>
      </w:r>
    </w:p>
    <w:p w14:paraId="6182B327" w14:textId="77777777" w:rsidR="00432E02" w:rsidRDefault="00D05A1E" w:rsidP="00EB39DE">
      <w:pPr>
        <w:pStyle w:val="ListParagraph"/>
        <w:numPr>
          <w:ilvl w:val="0"/>
          <w:numId w:val="47"/>
        </w:numPr>
      </w:pPr>
      <w:r>
        <w:t>S</w:t>
      </w:r>
      <w:r w:rsidR="00C22D61">
        <w:t>low queries</w:t>
      </w:r>
    </w:p>
    <w:p w14:paraId="6182B328" w14:textId="77777777" w:rsidR="00432E02" w:rsidRDefault="00DE5DEB" w:rsidP="00EB39DE">
      <w:pPr>
        <w:pStyle w:val="ListParagraph"/>
        <w:numPr>
          <w:ilvl w:val="0"/>
          <w:numId w:val="47"/>
        </w:numPr>
      </w:pPr>
      <w:r>
        <w:t>B</w:t>
      </w:r>
      <w:r w:rsidR="00432E02">
        <w:t xml:space="preserve">ackup files </w:t>
      </w:r>
      <w:r w:rsidR="00D05A1E">
        <w:t>becoming</w:t>
      </w:r>
      <w:r w:rsidR="00432E02">
        <w:t xml:space="preserve"> too large</w:t>
      </w:r>
      <w:r w:rsidR="004322C8">
        <w:t>,</w:t>
      </w:r>
      <w:r w:rsidR="00432E02">
        <w:t xml:space="preserve"> </w:t>
      </w:r>
      <w:r>
        <w:t>resulting in excessive backup and restore times</w:t>
      </w:r>
    </w:p>
    <w:p w14:paraId="6182B329" w14:textId="77777777" w:rsidR="0018048B" w:rsidRDefault="00DE5DEB" w:rsidP="00EB39DE">
      <w:pPr>
        <w:pStyle w:val="ListParagraph"/>
        <w:numPr>
          <w:ilvl w:val="0"/>
          <w:numId w:val="47"/>
        </w:numPr>
      </w:pPr>
      <w:r>
        <w:t>D</w:t>
      </w:r>
      <w:r w:rsidR="00C608F5">
        <w:t>ata file</w:t>
      </w:r>
      <w:r w:rsidR="00D05A1E">
        <w:t>s</w:t>
      </w:r>
      <w:r w:rsidR="00C608F5">
        <w:t xml:space="preserve"> </w:t>
      </w:r>
      <w:r>
        <w:t xml:space="preserve">becoming too large to manage, </w:t>
      </w:r>
      <w:r w:rsidR="004322C8">
        <w:t>causing</w:t>
      </w:r>
      <w:r>
        <w:t xml:space="preserve"> excessive execution times for </w:t>
      </w:r>
      <w:r w:rsidR="00C608F5">
        <w:t xml:space="preserve">rebuilding </w:t>
      </w:r>
      <w:r>
        <w:t xml:space="preserve">indexes and </w:t>
      </w:r>
      <w:r w:rsidR="00C608F5">
        <w:t>updat</w:t>
      </w:r>
      <w:r>
        <w:t>ing</w:t>
      </w:r>
      <w:r w:rsidR="000C4000">
        <w:t xml:space="preserve"> </w:t>
      </w:r>
      <w:r w:rsidR="00C608F5">
        <w:t>statistics</w:t>
      </w:r>
    </w:p>
    <w:p w14:paraId="6182B32A" w14:textId="77777777" w:rsidR="00392217" w:rsidRDefault="00DE5DEB" w:rsidP="00392217">
      <w:r>
        <w:t xml:space="preserve">This underscores the need for an </w:t>
      </w:r>
      <w:r w:rsidR="000C4000">
        <w:t>effective</w:t>
      </w:r>
      <w:r w:rsidR="00392217">
        <w:t xml:space="preserve"> physical database design consisting of </w:t>
      </w:r>
      <w:r w:rsidR="00E96C3B">
        <w:t xml:space="preserve">files and </w:t>
      </w:r>
      <w:proofErr w:type="spellStart"/>
      <w:r>
        <w:t>filegroups</w:t>
      </w:r>
      <w:proofErr w:type="spellEnd"/>
      <w:r>
        <w:t>. In addition, a good database schema design can make database objects easier to access and simplify the security implementation.</w:t>
      </w:r>
    </w:p>
    <w:p w14:paraId="6182B32B" w14:textId="77777777" w:rsidR="0018048B" w:rsidRPr="00E96C3B" w:rsidRDefault="0018048B" w:rsidP="005C3CBD">
      <w:pPr>
        <w:pStyle w:val="Heading3"/>
        <w:rPr>
          <w:b/>
        </w:rPr>
      </w:pPr>
      <w:bookmarkStart w:id="36" w:name="_Toc275837615"/>
      <w:r w:rsidRPr="00E96C3B">
        <w:rPr>
          <w:b/>
        </w:rPr>
        <w:lastRenderedPageBreak/>
        <w:t>Databases, Schemas</w:t>
      </w:r>
      <w:r w:rsidR="00E96C3B">
        <w:rPr>
          <w:b/>
        </w:rPr>
        <w:t>,</w:t>
      </w:r>
      <w:r w:rsidR="00484138" w:rsidRPr="00E96C3B">
        <w:rPr>
          <w:b/>
        </w:rPr>
        <w:t xml:space="preserve"> and </w:t>
      </w:r>
      <w:proofErr w:type="spellStart"/>
      <w:r w:rsidR="00484138" w:rsidRPr="00E96C3B">
        <w:rPr>
          <w:b/>
        </w:rPr>
        <w:t>File</w:t>
      </w:r>
      <w:r w:rsidR="00E96C3B">
        <w:rPr>
          <w:b/>
        </w:rPr>
        <w:t>g</w:t>
      </w:r>
      <w:r w:rsidR="00484138" w:rsidRPr="00E96C3B">
        <w:rPr>
          <w:b/>
        </w:rPr>
        <w:t>roups</w:t>
      </w:r>
      <w:bookmarkEnd w:id="36"/>
      <w:proofErr w:type="spellEnd"/>
    </w:p>
    <w:p w14:paraId="6182B32C" w14:textId="77777777" w:rsidR="003540CA" w:rsidRDefault="004204C5" w:rsidP="0018048B">
      <w:r>
        <w:t xml:space="preserve">Data modelers are responsible for developing the </w:t>
      </w:r>
      <w:r w:rsidR="004322C8">
        <w:t>d</w:t>
      </w:r>
      <w:r>
        <w:t>ata warehouse data models</w:t>
      </w:r>
      <w:r w:rsidR="004322C8">
        <w:t>,</w:t>
      </w:r>
      <w:r>
        <w:t xml:space="preserve"> which are accessed by the three roles mentioned below. </w:t>
      </w:r>
      <w:r w:rsidR="00484138">
        <w:t xml:space="preserve">A </w:t>
      </w:r>
      <w:r w:rsidR="00E96C3B">
        <w:t>d</w:t>
      </w:r>
      <w:r w:rsidR="001545CB">
        <w:t xml:space="preserve">ata warehouse </w:t>
      </w:r>
      <w:r w:rsidR="00484138">
        <w:t xml:space="preserve">can be viewed differently depending on your role and </w:t>
      </w:r>
      <w:r w:rsidR="001545CB">
        <w:t xml:space="preserve">your </w:t>
      </w:r>
      <w:r w:rsidR="00484138">
        <w:t>objectives:</w:t>
      </w:r>
    </w:p>
    <w:p w14:paraId="6182B32D" w14:textId="77777777" w:rsidR="00484138" w:rsidRDefault="00484138" w:rsidP="00EB39DE">
      <w:pPr>
        <w:pStyle w:val="ListParagraph"/>
        <w:numPr>
          <w:ilvl w:val="0"/>
          <w:numId w:val="48"/>
        </w:numPr>
      </w:pPr>
      <w:r w:rsidRPr="00E96C3B">
        <w:rPr>
          <w:b/>
        </w:rPr>
        <w:t>Database developers</w:t>
      </w:r>
      <w:r>
        <w:t xml:space="preserve"> </w:t>
      </w:r>
      <w:r w:rsidR="001545CB">
        <w:t xml:space="preserve">view the </w:t>
      </w:r>
      <w:r w:rsidR="00E96C3B">
        <w:t>d</w:t>
      </w:r>
      <w:r w:rsidR="001545CB">
        <w:t>ata warehouse through a SQL lens</w:t>
      </w:r>
      <w:r w:rsidR="00E96C3B">
        <w:t>. T</w:t>
      </w:r>
      <w:r w:rsidR="001545CB">
        <w:t xml:space="preserve">heir objective is to </w:t>
      </w:r>
      <w:r w:rsidR="00E96C3B">
        <w:t>select</w:t>
      </w:r>
      <w:r w:rsidR="001545CB">
        <w:t xml:space="preserve"> the correct information from the </w:t>
      </w:r>
      <w:r w:rsidR="00E96C3B">
        <w:t>d</w:t>
      </w:r>
      <w:r w:rsidR="001545CB">
        <w:t>ata warehouse as efficiently as possible.</w:t>
      </w:r>
    </w:p>
    <w:p w14:paraId="6182B32E" w14:textId="77777777" w:rsidR="001545CB" w:rsidRDefault="001545CB" w:rsidP="00EB39DE">
      <w:pPr>
        <w:pStyle w:val="ListParagraph"/>
        <w:numPr>
          <w:ilvl w:val="0"/>
          <w:numId w:val="48"/>
        </w:numPr>
      </w:pPr>
      <w:r w:rsidRPr="00E96C3B">
        <w:rPr>
          <w:b/>
        </w:rPr>
        <w:t>Data integration developers</w:t>
      </w:r>
      <w:r>
        <w:t xml:space="preserve"> view the </w:t>
      </w:r>
      <w:r w:rsidR="00E96C3B">
        <w:t>d</w:t>
      </w:r>
      <w:r>
        <w:t>ata warehouse as a destination</w:t>
      </w:r>
      <w:r w:rsidR="00E96C3B">
        <w:t>. T</w:t>
      </w:r>
      <w:r>
        <w:t xml:space="preserve">heir objective is to populate the </w:t>
      </w:r>
      <w:r w:rsidR="00E96C3B">
        <w:t>d</w:t>
      </w:r>
      <w:r>
        <w:t>ata warehouse as efficiently as possible.</w:t>
      </w:r>
    </w:p>
    <w:p w14:paraId="6182B32F" w14:textId="77777777" w:rsidR="001545CB" w:rsidRDefault="001545CB" w:rsidP="00EB39DE">
      <w:pPr>
        <w:pStyle w:val="ListParagraph"/>
        <w:numPr>
          <w:ilvl w:val="0"/>
          <w:numId w:val="48"/>
        </w:numPr>
      </w:pPr>
      <w:r w:rsidRPr="00E96C3B">
        <w:rPr>
          <w:b/>
        </w:rPr>
        <w:t>Database administrators</w:t>
      </w:r>
      <w:r>
        <w:t xml:space="preserve"> view the </w:t>
      </w:r>
      <w:r w:rsidR="00E96C3B">
        <w:t>d</w:t>
      </w:r>
      <w:r>
        <w:t>ata warehouse as a precious resource</w:t>
      </w:r>
      <w:r w:rsidR="00E96C3B">
        <w:t>. T</w:t>
      </w:r>
      <w:r>
        <w:t xml:space="preserve">heir objective is to ensure that the </w:t>
      </w:r>
      <w:r w:rsidR="00E96C3B">
        <w:t>d</w:t>
      </w:r>
      <w:r>
        <w:t>ata warehouse is operational</w:t>
      </w:r>
      <w:r w:rsidR="0082785C">
        <w:t>, secure</w:t>
      </w:r>
      <w:r w:rsidR="00E96C3B">
        <w:t>,</w:t>
      </w:r>
      <w:r>
        <w:t xml:space="preserve"> and high</w:t>
      </w:r>
      <w:r w:rsidR="00E96C3B">
        <w:t>-</w:t>
      </w:r>
      <w:r>
        <w:t>perform</w:t>
      </w:r>
      <w:r w:rsidR="00E96C3B">
        <w:t>ing—</w:t>
      </w:r>
      <w:r>
        <w:t>both</w:t>
      </w:r>
      <w:r w:rsidR="00E96C3B">
        <w:t xml:space="preserve"> </w:t>
      </w:r>
      <w:r>
        <w:t>when serving up data to business consumers and during database maintenance operations.</w:t>
      </w:r>
    </w:p>
    <w:p w14:paraId="6182B330" w14:textId="77777777" w:rsidR="00C4073A" w:rsidRDefault="00300927" w:rsidP="001545CB">
      <w:r>
        <w:t xml:space="preserve">Figure </w:t>
      </w:r>
      <w:r w:rsidR="00F72AD0">
        <w:t>2-</w:t>
      </w:r>
      <w:r w:rsidR="00EB5143">
        <w:t>35</w:t>
      </w:r>
      <w:r w:rsidR="00C4073A">
        <w:t xml:space="preserve"> shows these different roles a</w:t>
      </w:r>
      <w:r w:rsidR="00E96C3B">
        <w:t xml:space="preserve">nd how they relate to </w:t>
      </w:r>
      <w:r w:rsidR="00C4073A">
        <w:t xml:space="preserve">the </w:t>
      </w:r>
      <w:r w:rsidR="00E96C3B">
        <w:t>d</w:t>
      </w:r>
      <w:r w:rsidR="00C4073A">
        <w:t>ata warehouse</w:t>
      </w:r>
      <w:r w:rsidR="00E96C3B">
        <w:t>.</w:t>
      </w:r>
    </w:p>
    <w:p w14:paraId="6182B331" w14:textId="77777777" w:rsidR="00C4073A" w:rsidRDefault="00C4073A" w:rsidP="001545CB">
      <w:r>
        <w:rPr>
          <w:noProof/>
        </w:rPr>
        <w:drawing>
          <wp:inline distT="0" distB="0" distL="0" distR="0" wp14:anchorId="6182B56A" wp14:editId="6182B56B">
            <wp:extent cx="5093208" cy="27706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27 - Database.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093208" cy="2770632"/>
                    </a:xfrm>
                    <a:prstGeom prst="rect">
                      <a:avLst/>
                    </a:prstGeom>
                  </pic:spPr>
                </pic:pic>
              </a:graphicData>
            </a:graphic>
          </wp:inline>
        </w:drawing>
      </w:r>
    </w:p>
    <w:p w14:paraId="6182B332" w14:textId="77777777" w:rsidR="00C4073A" w:rsidRDefault="00C4073A" w:rsidP="00C4073A">
      <w:r w:rsidRPr="0018048B">
        <w:rPr>
          <w:b/>
        </w:rPr>
        <w:t xml:space="preserve">Figure </w:t>
      </w:r>
      <w:r w:rsidR="00F72AD0">
        <w:rPr>
          <w:b/>
        </w:rPr>
        <w:t>2-</w:t>
      </w:r>
      <w:r w:rsidR="00EB5143">
        <w:rPr>
          <w:b/>
        </w:rPr>
        <w:t>35</w:t>
      </w:r>
      <w:r>
        <w:t xml:space="preserve">: Data warehouse </w:t>
      </w:r>
      <w:r w:rsidR="001E0D7F">
        <w:t>database logical and physical view</w:t>
      </w:r>
    </w:p>
    <w:p w14:paraId="6182B333" w14:textId="77777777" w:rsidR="001E0D7F" w:rsidRDefault="001545CB" w:rsidP="001545CB">
      <w:r>
        <w:t xml:space="preserve">The </w:t>
      </w:r>
      <w:r w:rsidR="00923203">
        <w:t>d</w:t>
      </w:r>
      <w:r>
        <w:t xml:space="preserve">ata warehouse database can be viewed </w:t>
      </w:r>
      <w:r w:rsidR="001E0D7F">
        <w:t xml:space="preserve">both </w:t>
      </w:r>
      <w:r>
        <w:t xml:space="preserve">as a logical entity accessed through SQL </w:t>
      </w:r>
      <w:r w:rsidR="00923203">
        <w:t>and</w:t>
      </w:r>
      <w:r>
        <w:t xml:space="preserve"> </w:t>
      </w:r>
      <w:r w:rsidR="00923203">
        <w:t xml:space="preserve">as </w:t>
      </w:r>
      <w:r>
        <w:t>a physical entity consisting of multiple files stored within the disk subsystem.</w:t>
      </w:r>
    </w:p>
    <w:p w14:paraId="6182B334" w14:textId="77777777" w:rsidR="001E0D7F" w:rsidRDefault="001E0D7F" w:rsidP="001545CB">
      <w:r>
        <w:t xml:space="preserve">Every SQL Server database is stored on disk </w:t>
      </w:r>
      <w:r w:rsidR="00E42E9D">
        <w:t xml:space="preserve">and </w:t>
      </w:r>
      <w:r w:rsidR="0082785C">
        <w:t>h</w:t>
      </w:r>
      <w:r>
        <w:t>as two or more files:</w:t>
      </w:r>
    </w:p>
    <w:p w14:paraId="6182B335" w14:textId="77777777" w:rsidR="001E0D7F" w:rsidRDefault="001E0D7F" w:rsidP="00EB39DE">
      <w:pPr>
        <w:pStyle w:val="ListParagraph"/>
        <w:numPr>
          <w:ilvl w:val="0"/>
          <w:numId w:val="49"/>
        </w:numPr>
      </w:pPr>
      <w:r w:rsidRPr="00923203">
        <w:rPr>
          <w:b/>
        </w:rPr>
        <w:t>Primary data file</w:t>
      </w:r>
      <w:r>
        <w:t xml:space="preserve"> – </w:t>
      </w:r>
      <w:r w:rsidR="00923203">
        <w:t xml:space="preserve">A database has </w:t>
      </w:r>
      <w:r>
        <w:t>only one primary data file</w:t>
      </w:r>
      <w:r w:rsidR="00923203">
        <w:t>, which contains startup information and pointers to other files in the database.</w:t>
      </w:r>
    </w:p>
    <w:p w14:paraId="6182B336" w14:textId="77777777" w:rsidR="001E0D7F" w:rsidRDefault="001E0D7F" w:rsidP="00EB39DE">
      <w:pPr>
        <w:pStyle w:val="ListParagraph"/>
        <w:numPr>
          <w:ilvl w:val="0"/>
          <w:numId w:val="49"/>
        </w:numPr>
      </w:pPr>
      <w:r w:rsidRPr="00923203">
        <w:rPr>
          <w:b/>
        </w:rPr>
        <w:t>Log file(s)</w:t>
      </w:r>
      <w:r>
        <w:t xml:space="preserve"> – </w:t>
      </w:r>
      <w:r w:rsidR="00923203">
        <w:t xml:space="preserve">A database can have </w:t>
      </w:r>
      <w:r>
        <w:t>one or more log files</w:t>
      </w:r>
      <w:r w:rsidR="00923203">
        <w:t>.</w:t>
      </w:r>
    </w:p>
    <w:p w14:paraId="6182B337" w14:textId="77777777" w:rsidR="001E0D7F" w:rsidRDefault="001E0D7F" w:rsidP="00EB39DE">
      <w:pPr>
        <w:pStyle w:val="ListParagraph"/>
        <w:numPr>
          <w:ilvl w:val="0"/>
          <w:numId w:val="49"/>
        </w:numPr>
      </w:pPr>
      <w:r w:rsidRPr="00923203">
        <w:rPr>
          <w:b/>
        </w:rPr>
        <w:t>Secondary data file(s)</w:t>
      </w:r>
      <w:r>
        <w:t xml:space="preserve"> – These optional </w:t>
      </w:r>
      <w:r w:rsidR="00F658C2">
        <w:t xml:space="preserve">files are used to store database objects. Although optional, the use of secondary data files is highly recommended for a SQL Server </w:t>
      </w:r>
      <w:r w:rsidR="00923203">
        <w:t>d</w:t>
      </w:r>
      <w:r>
        <w:t>ata warehouse</w:t>
      </w:r>
      <w:r w:rsidR="00923203">
        <w:t>.</w:t>
      </w:r>
    </w:p>
    <w:p w14:paraId="6182B338" w14:textId="77777777" w:rsidR="001E0D7F" w:rsidRDefault="001E0D7F" w:rsidP="00EB39DE">
      <w:pPr>
        <w:pStyle w:val="ListParagraph"/>
        <w:numPr>
          <w:ilvl w:val="0"/>
          <w:numId w:val="49"/>
        </w:numPr>
      </w:pPr>
      <w:r w:rsidRPr="00923203">
        <w:rPr>
          <w:b/>
        </w:rPr>
        <w:t>Backup file(s)</w:t>
      </w:r>
      <w:r>
        <w:t xml:space="preserve"> – These files are used to back</w:t>
      </w:r>
      <w:r w:rsidR="00923203">
        <w:t xml:space="preserve"> </w:t>
      </w:r>
      <w:r>
        <w:t xml:space="preserve">up information from the </w:t>
      </w:r>
      <w:r w:rsidR="00923203">
        <w:t>d</w:t>
      </w:r>
      <w:r>
        <w:t>ata warehouse</w:t>
      </w:r>
      <w:r w:rsidR="00923203">
        <w:t>.</w:t>
      </w:r>
    </w:p>
    <w:p w14:paraId="6182B339" w14:textId="77777777" w:rsidR="004F4EAE" w:rsidRDefault="000E3E34" w:rsidP="000E3E34">
      <w:r>
        <w:lastRenderedPageBreak/>
        <w:t xml:space="preserve">All database files are organized into one or more </w:t>
      </w:r>
      <w:proofErr w:type="spellStart"/>
      <w:r w:rsidRPr="00923203">
        <w:rPr>
          <w:i/>
        </w:rPr>
        <w:t>filegroups</w:t>
      </w:r>
      <w:proofErr w:type="spellEnd"/>
      <w:r>
        <w:t xml:space="preserve">. Every file has one </w:t>
      </w:r>
      <w:proofErr w:type="spellStart"/>
      <w:r>
        <w:t>filegroup</w:t>
      </w:r>
      <w:proofErr w:type="spellEnd"/>
      <w:r>
        <w:t xml:space="preserve"> parent</w:t>
      </w:r>
      <w:r w:rsidR="00923203">
        <w:t>, and e</w:t>
      </w:r>
      <w:r>
        <w:t xml:space="preserve">very database object is associated with a </w:t>
      </w:r>
      <w:proofErr w:type="spellStart"/>
      <w:r>
        <w:t>filegroup</w:t>
      </w:r>
      <w:proofErr w:type="spellEnd"/>
      <w:r>
        <w:t xml:space="preserve">. </w:t>
      </w:r>
      <w:r w:rsidR="008E1F59">
        <w:t xml:space="preserve">The </w:t>
      </w:r>
      <w:r w:rsidR="00923203">
        <w:t>p</w:t>
      </w:r>
      <w:r w:rsidR="008E1F59">
        <w:t xml:space="preserve">rimary </w:t>
      </w:r>
      <w:proofErr w:type="spellStart"/>
      <w:r w:rsidR="00E42E9D">
        <w:t>f</w:t>
      </w:r>
      <w:r w:rsidR="008E1F59">
        <w:t>ilegroup</w:t>
      </w:r>
      <w:proofErr w:type="spellEnd"/>
      <w:r w:rsidR="008E1F59">
        <w:t xml:space="preserve"> stores all system tables.</w:t>
      </w:r>
    </w:p>
    <w:p w14:paraId="6182B33A" w14:textId="77777777" w:rsidR="000E3E34" w:rsidRDefault="000E3E34" w:rsidP="000E3E34">
      <w:r>
        <w:t xml:space="preserve">A key </w:t>
      </w:r>
      <w:r w:rsidR="00923203">
        <w:t>d</w:t>
      </w:r>
      <w:r>
        <w:t xml:space="preserve">atabase architecture </w:t>
      </w:r>
      <w:r w:rsidR="00D14520">
        <w:t xml:space="preserve">task </w:t>
      </w:r>
      <w:r>
        <w:t xml:space="preserve">is determining which database objects reside in which </w:t>
      </w:r>
      <w:proofErr w:type="spellStart"/>
      <w:r>
        <w:t>filegroups</w:t>
      </w:r>
      <w:proofErr w:type="spellEnd"/>
      <w:r>
        <w:t xml:space="preserve">. This task must take the different </w:t>
      </w:r>
      <w:r w:rsidR="004F4EAE">
        <w:t>developer and DBA activities into consideration</w:t>
      </w:r>
      <w:r w:rsidR="00D14520">
        <w:t>, including</w:t>
      </w:r>
      <w:r w:rsidR="004F4EAE">
        <w:t xml:space="preserve"> </w:t>
      </w:r>
      <w:r w:rsidR="00D14520">
        <w:t>select, insert, and update</w:t>
      </w:r>
      <w:r w:rsidR="004F4EAE">
        <w:t xml:space="preserve"> activity</w:t>
      </w:r>
      <w:r w:rsidR="00D14520">
        <w:t xml:space="preserve">; backup and restore processes; </w:t>
      </w:r>
      <w:r w:rsidR="004F4EAE">
        <w:t xml:space="preserve">and </w:t>
      </w:r>
      <w:r w:rsidR="00D14520">
        <w:t>d</w:t>
      </w:r>
      <w:r w:rsidR="004F4EAE">
        <w:t xml:space="preserve">atabase maintenance operations </w:t>
      </w:r>
      <w:r w:rsidR="00D14520">
        <w:t>such as</w:t>
      </w:r>
      <w:r w:rsidR="004F4EAE">
        <w:t xml:space="preserve"> </w:t>
      </w:r>
      <w:r w:rsidR="00D14520">
        <w:t>r</w:t>
      </w:r>
      <w:r w:rsidR="004F4EAE">
        <w:t xml:space="preserve">e-indexing, </w:t>
      </w:r>
      <w:r w:rsidR="006573CC">
        <w:t xml:space="preserve">the updating of statistics, </w:t>
      </w:r>
      <w:r w:rsidR="004F4EAE">
        <w:t>defragmentation</w:t>
      </w:r>
      <w:r w:rsidR="00D14520">
        <w:t>, and so on.</w:t>
      </w:r>
    </w:p>
    <w:p w14:paraId="6182B33B" w14:textId="77777777" w:rsidR="00892400" w:rsidRPr="00892400" w:rsidRDefault="00892400" w:rsidP="004322C8">
      <w:pPr>
        <w:spacing w:after="0"/>
        <w:rPr>
          <w:b/>
        </w:rPr>
      </w:pPr>
      <w:r w:rsidRPr="00892400">
        <w:rPr>
          <w:b/>
        </w:rPr>
        <w:t>Database</w:t>
      </w:r>
      <w:r>
        <w:rPr>
          <w:b/>
        </w:rPr>
        <w:t>s</w:t>
      </w:r>
    </w:p>
    <w:p w14:paraId="6182B33C" w14:textId="77777777" w:rsidR="00710CD7" w:rsidRDefault="00892400" w:rsidP="004322C8">
      <w:r>
        <w:t xml:space="preserve">Databases are the parent for both logical schemas and physical </w:t>
      </w:r>
      <w:proofErr w:type="spellStart"/>
      <w:r>
        <w:t>filegroups</w:t>
      </w:r>
      <w:proofErr w:type="spellEnd"/>
      <w:r>
        <w:t xml:space="preserve"> and files.</w:t>
      </w:r>
      <w:r w:rsidR="00710CD7">
        <w:t xml:space="preserve"> </w:t>
      </w:r>
      <w:r w:rsidR="004F4EAE">
        <w:t xml:space="preserve">Before </w:t>
      </w:r>
      <w:r w:rsidR="00C31A50">
        <w:t xml:space="preserve">we go deeper into </w:t>
      </w:r>
      <w:r>
        <w:t xml:space="preserve">physical </w:t>
      </w:r>
      <w:proofErr w:type="spellStart"/>
      <w:r w:rsidR="00C31A50">
        <w:t>filegroup</w:t>
      </w:r>
      <w:proofErr w:type="spellEnd"/>
      <w:r w:rsidR="00C31A50">
        <w:t xml:space="preserve"> configuration</w:t>
      </w:r>
      <w:r>
        <w:t>s</w:t>
      </w:r>
      <w:r w:rsidR="00C31A50">
        <w:t xml:space="preserve">, </w:t>
      </w:r>
      <w:r w:rsidR="004F4EAE">
        <w:t xml:space="preserve">it’s useful to </w:t>
      </w:r>
      <w:r w:rsidR="00F658C2">
        <w:t xml:space="preserve">review how database objects are </w:t>
      </w:r>
      <w:r>
        <w:t xml:space="preserve">logically </w:t>
      </w:r>
      <w:r w:rsidR="00F658C2">
        <w:t xml:space="preserve">accessed </w:t>
      </w:r>
      <w:r>
        <w:t xml:space="preserve">and organized </w:t>
      </w:r>
      <w:r w:rsidR="00F658C2">
        <w:t>within SQL</w:t>
      </w:r>
      <w:r w:rsidR="00C31A50">
        <w:t xml:space="preserve"> Server</w:t>
      </w:r>
      <w:r w:rsidR="00F658C2">
        <w:t>.</w:t>
      </w:r>
    </w:p>
    <w:p w14:paraId="6182B33D" w14:textId="77777777" w:rsidR="00F658C2" w:rsidRDefault="00892400" w:rsidP="004322C8">
      <w:r>
        <w:t xml:space="preserve">The </w:t>
      </w:r>
      <w:r w:rsidR="00831CC6">
        <w:t xml:space="preserve">SQL Server </w:t>
      </w:r>
      <w:r>
        <w:t xml:space="preserve">Transact SQL (T-SQL) language </w:t>
      </w:r>
      <w:r w:rsidR="00831CC6">
        <w:t>supports three-level naming when accessing database objects</w:t>
      </w:r>
      <w:r w:rsidR="004017FC">
        <w:t xml:space="preserve"> within </w:t>
      </w:r>
      <w:r w:rsidR="00C31A50">
        <w:t>the same</w:t>
      </w:r>
      <w:r w:rsidR="004017FC">
        <w:t xml:space="preserve"> server</w:t>
      </w:r>
      <w:r w:rsidR="00831CC6">
        <w:t>:</w:t>
      </w:r>
    </w:p>
    <w:p w14:paraId="6182B33E" w14:textId="77777777" w:rsidR="00831CC6" w:rsidRDefault="00831CC6" w:rsidP="00831CC6">
      <w:pPr>
        <w:ind w:left="720"/>
        <w:rPr>
          <w:i/>
        </w:rPr>
      </w:pPr>
      <w:r w:rsidRPr="00831CC6">
        <w:rPr>
          <w:i/>
        </w:rPr>
        <w:t>[Database]</w:t>
      </w:r>
      <w:proofErr w:type="gramStart"/>
      <w:r w:rsidRPr="00831CC6">
        <w:rPr>
          <w:i/>
        </w:rPr>
        <w:t>.[</w:t>
      </w:r>
      <w:proofErr w:type="gramEnd"/>
      <w:r w:rsidRPr="00831CC6">
        <w:rPr>
          <w:i/>
        </w:rPr>
        <w:t>Schema].Object</w:t>
      </w:r>
    </w:p>
    <w:p w14:paraId="6182B33F" w14:textId="77777777" w:rsidR="00831CC6" w:rsidRDefault="00C272D8" w:rsidP="00831CC6">
      <w:r>
        <w:t>Both database and schema are optional</w:t>
      </w:r>
      <w:r w:rsidR="00C31A50">
        <w:t>,</w:t>
      </w:r>
      <w:r>
        <w:t xml:space="preserve"> as shown in the following query</w:t>
      </w:r>
      <w:r w:rsidR="00C31A50">
        <w:t>,</w:t>
      </w:r>
      <w:r>
        <w:t xml:space="preserve"> which assumes our current database is AdventureWorksDW2008:</w:t>
      </w:r>
    </w:p>
    <w:p w14:paraId="6182B340" w14:textId="77777777" w:rsidR="00C272D8" w:rsidRDefault="00C272D8" w:rsidP="00831CC6">
      <w:pPr>
        <w:rPr>
          <w:i/>
        </w:rPr>
      </w:pPr>
      <w:r w:rsidRPr="00C272D8">
        <w:rPr>
          <w:i/>
        </w:rPr>
        <w:tab/>
        <w:t xml:space="preserve">SELECT * FROM </w:t>
      </w:r>
      <w:proofErr w:type="spellStart"/>
      <w:r w:rsidRPr="00C272D8">
        <w:rPr>
          <w:i/>
        </w:rPr>
        <w:t>DimCustomer</w:t>
      </w:r>
      <w:proofErr w:type="spellEnd"/>
    </w:p>
    <w:p w14:paraId="6182B341" w14:textId="77777777" w:rsidR="00C272D8" w:rsidRDefault="00C272D8" w:rsidP="00831CC6">
      <w:r>
        <w:t>The following query</w:t>
      </w:r>
      <w:r w:rsidR="00C31A50">
        <w:t>, which specifies all three levels,</w:t>
      </w:r>
      <w:r>
        <w:t xml:space="preserve"> returns identical results</w:t>
      </w:r>
      <w:r w:rsidR="00710CD7">
        <w:t xml:space="preserve"> as the above query</w:t>
      </w:r>
      <w:r>
        <w:t>:</w:t>
      </w:r>
    </w:p>
    <w:p w14:paraId="6182B342" w14:textId="77777777" w:rsidR="00C272D8" w:rsidRDefault="00C272D8" w:rsidP="00831CC6">
      <w:pPr>
        <w:rPr>
          <w:i/>
        </w:rPr>
      </w:pPr>
      <w:r>
        <w:tab/>
      </w:r>
      <w:r>
        <w:rPr>
          <w:i/>
        </w:rPr>
        <w:t>SELECT * FROM AdventureworksDW2008.dbo.DimCustomer</w:t>
      </w:r>
    </w:p>
    <w:p w14:paraId="6182B343" w14:textId="77777777" w:rsidR="00735CC7" w:rsidRDefault="00735CC7" w:rsidP="00735CC7">
      <w:r>
        <w:t xml:space="preserve">Every database table has a </w:t>
      </w:r>
      <w:r w:rsidR="00710CD7">
        <w:t>s</w:t>
      </w:r>
      <w:r>
        <w:t>chema</w:t>
      </w:r>
      <w:r w:rsidR="00710CD7">
        <w:t>,</w:t>
      </w:r>
      <w:r>
        <w:t xml:space="preserve"> </w:t>
      </w:r>
      <w:r w:rsidR="00710CD7">
        <w:t>which we look at in a moment. W</w:t>
      </w:r>
      <w:r>
        <w:t xml:space="preserve">hen </w:t>
      </w:r>
      <w:r w:rsidR="00710CD7">
        <w:t>a schema</w:t>
      </w:r>
      <w:r>
        <w:t xml:space="preserve"> isn’t included</w:t>
      </w:r>
      <w:r w:rsidR="00710CD7">
        <w:t>,</w:t>
      </w:r>
      <w:r>
        <w:t xml:space="preserve"> the default schema is assumed</w:t>
      </w:r>
      <w:r w:rsidR="00710CD7">
        <w:t>. The default schema is</w:t>
      </w:r>
      <w:r w:rsidR="00892400">
        <w:t xml:space="preserve"> </w:t>
      </w:r>
      <w:proofErr w:type="spellStart"/>
      <w:r>
        <w:t>dbo</w:t>
      </w:r>
      <w:proofErr w:type="spellEnd"/>
      <w:r>
        <w:t xml:space="preserve"> or the default schema explicitly assigned to the user account by the DBA.</w:t>
      </w:r>
    </w:p>
    <w:p w14:paraId="6182B344" w14:textId="77777777" w:rsidR="004017FC" w:rsidRDefault="00892400" w:rsidP="004017FC">
      <w:r>
        <w:t xml:space="preserve">Note that </w:t>
      </w:r>
      <w:r w:rsidR="004017FC">
        <w:t xml:space="preserve">SQL Server </w:t>
      </w:r>
      <w:r w:rsidR="00710CD7">
        <w:t>l</w:t>
      </w:r>
      <w:r w:rsidR="004017FC">
        <w:t xml:space="preserve">inked </w:t>
      </w:r>
      <w:r w:rsidR="00710CD7">
        <w:t>s</w:t>
      </w:r>
      <w:r w:rsidR="004017FC">
        <w:t xml:space="preserve">ervers extends this </w:t>
      </w:r>
      <w:r w:rsidR="00C31A50">
        <w:t xml:space="preserve">query model </w:t>
      </w:r>
      <w:r w:rsidR="004017FC">
        <w:t>to four-level naming</w:t>
      </w:r>
      <w:r w:rsidR="00C31A50">
        <w:t>,</w:t>
      </w:r>
      <w:r w:rsidR="004017FC">
        <w:t xml:space="preserve"> as shown below</w:t>
      </w:r>
      <w:r w:rsidR="00C31A50">
        <w:t>, to access an object on another server</w:t>
      </w:r>
      <w:r w:rsidR="004017FC">
        <w:t>:</w:t>
      </w:r>
    </w:p>
    <w:p w14:paraId="6182B345" w14:textId="77777777" w:rsidR="004017FC" w:rsidRDefault="004017FC" w:rsidP="004017FC">
      <w:r>
        <w:tab/>
        <w:t>[Linked-Server-Name]</w:t>
      </w:r>
      <w:proofErr w:type="gramStart"/>
      <w:r>
        <w:t>.[</w:t>
      </w:r>
      <w:proofErr w:type="gramEnd"/>
      <w:r>
        <w:t>Database].[Schema].[Object]</w:t>
      </w:r>
    </w:p>
    <w:p w14:paraId="6182B346" w14:textId="77777777" w:rsidR="004017FC" w:rsidRDefault="00892400" w:rsidP="00831CC6">
      <w:r>
        <w:t>However, l</w:t>
      </w:r>
      <w:r w:rsidR="004017FC">
        <w:t xml:space="preserve">inked servers are not </w:t>
      </w:r>
      <w:r>
        <w:t>regular</w:t>
      </w:r>
      <w:r w:rsidR="00710CD7">
        <w:t>ly</w:t>
      </w:r>
      <w:r>
        <w:t xml:space="preserve"> </w:t>
      </w:r>
      <w:r w:rsidR="00726454">
        <w:t xml:space="preserve">used </w:t>
      </w:r>
      <w:r>
        <w:t xml:space="preserve">in </w:t>
      </w:r>
      <w:r w:rsidR="00726454">
        <w:t xml:space="preserve">production </w:t>
      </w:r>
      <w:r>
        <w:t xml:space="preserve">due to performance </w:t>
      </w:r>
      <w:r w:rsidR="00726454">
        <w:t xml:space="preserve">and security </w:t>
      </w:r>
      <w:r>
        <w:t>reasons</w:t>
      </w:r>
      <w:r w:rsidR="00726454">
        <w:t>. E</w:t>
      </w:r>
      <w:r>
        <w:t xml:space="preserve">very linked server </w:t>
      </w:r>
      <w:r w:rsidR="00871CD7">
        <w:t xml:space="preserve">request </w:t>
      </w:r>
      <w:r w:rsidR="00726454">
        <w:t>has</w:t>
      </w:r>
      <w:r>
        <w:t xml:space="preserve"> to first </w:t>
      </w:r>
      <w:r w:rsidR="00726454">
        <w:t xml:space="preserve">connect to a remote server and then </w:t>
      </w:r>
      <w:r w:rsidR="00871CD7">
        <w:t>retrieve the results</w:t>
      </w:r>
      <w:r w:rsidR="00726454">
        <w:t xml:space="preserve"> before returning them to the request</w:t>
      </w:r>
      <w:r w:rsidR="00710CD7">
        <w:t>e</w:t>
      </w:r>
      <w:r w:rsidR="00726454">
        <w:t>r.</w:t>
      </w:r>
      <w:r w:rsidR="00871CD7">
        <w:t xml:space="preserve"> </w:t>
      </w:r>
      <w:r>
        <w:t xml:space="preserve">More often, </w:t>
      </w:r>
      <w:r w:rsidR="00871CD7">
        <w:t xml:space="preserve">SSIS data flows are </w:t>
      </w:r>
      <w:r>
        <w:t>used to populate tables local to the server</w:t>
      </w:r>
      <w:r w:rsidR="00710CD7">
        <w:t>,</w:t>
      </w:r>
      <w:r>
        <w:t xml:space="preserve"> which are then directly accessible </w:t>
      </w:r>
      <w:r w:rsidR="00726454">
        <w:t>within</w:t>
      </w:r>
      <w:r>
        <w:t xml:space="preserve"> a SQL Server instance.</w:t>
      </w:r>
    </w:p>
    <w:p w14:paraId="6182B347" w14:textId="77777777" w:rsidR="00F92009" w:rsidRPr="00285DFA" w:rsidRDefault="00F92009" w:rsidP="00285DFA">
      <w:pPr>
        <w:spacing w:after="0"/>
        <w:rPr>
          <w:b/>
        </w:rPr>
      </w:pPr>
      <w:r w:rsidRPr="00285DFA">
        <w:rPr>
          <w:b/>
        </w:rPr>
        <w:t>Schemas</w:t>
      </w:r>
    </w:p>
    <w:p w14:paraId="6182B348" w14:textId="77777777" w:rsidR="00C272D8" w:rsidRDefault="00C272D8" w:rsidP="00285DFA">
      <w:pPr>
        <w:spacing w:after="0"/>
      </w:pPr>
      <w:r>
        <w:t>Schemas provide for logic</w:t>
      </w:r>
      <w:r w:rsidR="0052745C">
        <w:t>al grouping of tables.</w:t>
      </w:r>
      <w:r w:rsidR="000B68B0">
        <w:t xml:space="preserve"> </w:t>
      </w:r>
      <w:r w:rsidR="0052745C">
        <w:t xml:space="preserve">Figure </w:t>
      </w:r>
      <w:r w:rsidR="00E42E9D">
        <w:t>2-</w:t>
      </w:r>
      <w:r w:rsidR="00EB5143">
        <w:t>36</w:t>
      </w:r>
      <w:r w:rsidR="00F92009">
        <w:t xml:space="preserve"> show</w:t>
      </w:r>
      <w:r w:rsidR="00285DFA">
        <w:t>s</w:t>
      </w:r>
      <w:r w:rsidR="00F92009">
        <w:t xml:space="preserve"> an example </w:t>
      </w:r>
      <w:r w:rsidR="00710CD7">
        <w:t>in which</w:t>
      </w:r>
      <w:r w:rsidR="00F92009">
        <w:t xml:space="preserve"> tables are grouped by </w:t>
      </w:r>
      <w:r w:rsidR="00285DFA">
        <w:t xml:space="preserve">the </w:t>
      </w:r>
      <w:r w:rsidR="00F92009">
        <w:t>logical domain they belong to.</w:t>
      </w:r>
    </w:p>
    <w:p w14:paraId="6182B349" w14:textId="77777777" w:rsidR="00C272D8" w:rsidRDefault="00C272D8" w:rsidP="00C272D8">
      <w:r>
        <w:rPr>
          <w:noProof/>
        </w:rPr>
        <w:lastRenderedPageBreak/>
        <w:drawing>
          <wp:inline distT="0" distB="0" distL="0" distR="0" wp14:anchorId="6182B56C" wp14:editId="6182B56D">
            <wp:extent cx="4838700" cy="1171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stretch>
                      <a:fillRect/>
                    </a:stretch>
                  </pic:blipFill>
                  <pic:spPr>
                    <a:xfrm>
                      <a:off x="0" y="0"/>
                      <a:ext cx="4838700" cy="1171575"/>
                    </a:xfrm>
                    <a:prstGeom prst="rect">
                      <a:avLst/>
                    </a:prstGeom>
                  </pic:spPr>
                </pic:pic>
              </a:graphicData>
            </a:graphic>
          </wp:inline>
        </w:drawing>
      </w:r>
    </w:p>
    <w:p w14:paraId="6182B34A" w14:textId="77777777" w:rsidR="00C272D8" w:rsidRDefault="00C272D8" w:rsidP="00C272D8">
      <w:r w:rsidRPr="0018048B">
        <w:rPr>
          <w:b/>
        </w:rPr>
        <w:t xml:space="preserve">Figure </w:t>
      </w:r>
      <w:r w:rsidR="00E42E9D">
        <w:rPr>
          <w:b/>
        </w:rPr>
        <w:t>2-</w:t>
      </w:r>
      <w:r w:rsidR="00EB5143">
        <w:rPr>
          <w:b/>
        </w:rPr>
        <w:t>36</w:t>
      </w:r>
      <w:r>
        <w:t xml:space="preserve">: Subset of </w:t>
      </w:r>
      <w:r w:rsidR="00285DFA">
        <w:t>s</w:t>
      </w:r>
      <w:r>
        <w:t>chemas from the AdventureWorks2008 sample database</w:t>
      </w:r>
    </w:p>
    <w:p w14:paraId="6182B34B" w14:textId="40358267" w:rsidR="00C272D8" w:rsidRDefault="00BB39A3" w:rsidP="00C272D8">
      <w:r>
        <w:t xml:space="preserve">The decision to </w:t>
      </w:r>
      <w:r w:rsidR="00FD32E0">
        <w:t xml:space="preserve">create </w:t>
      </w:r>
      <w:r>
        <w:t xml:space="preserve">schemas is made by the </w:t>
      </w:r>
      <w:r w:rsidR="00710CD7">
        <w:t>d</w:t>
      </w:r>
      <w:r>
        <w:t>ata warehouse team in the design phase</w:t>
      </w:r>
      <w:r w:rsidR="006E5D01">
        <w:t>. The following are reasons for using schemas</w:t>
      </w:r>
      <w:r>
        <w:t>:</w:t>
      </w:r>
    </w:p>
    <w:p w14:paraId="6182B34C" w14:textId="77777777" w:rsidR="007A64E0" w:rsidRDefault="00C272D8" w:rsidP="00EB39DE">
      <w:pPr>
        <w:pStyle w:val="ListParagraph"/>
        <w:numPr>
          <w:ilvl w:val="0"/>
          <w:numId w:val="50"/>
        </w:numPr>
      </w:pPr>
      <w:r w:rsidRPr="00285DFA">
        <w:rPr>
          <w:b/>
        </w:rPr>
        <w:t xml:space="preserve">Logical </w:t>
      </w:r>
      <w:r w:rsidR="007A64E0" w:rsidRPr="00285DFA">
        <w:rPr>
          <w:b/>
        </w:rPr>
        <w:t xml:space="preserve">grouping </w:t>
      </w:r>
      <w:r w:rsidR="009E2AA5">
        <w:t xml:space="preserve">– The ability to logically organize tables into groupings or </w:t>
      </w:r>
      <w:r w:rsidR="00285DFA">
        <w:t>s</w:t>
      </w:r>
      <w:r w:rsidR="009E2AA5">
        <w:t xml:space="preserve">ubject areas makes it easier to navigate complex databases </w:t>
      </w:r>
      <w:r w:rsidR="00285DFA">
        <w:t>such as</w:t>
      </w:r>
      <w:r w:rsidR="009E2AA5">
        <w:t xml:space="preserve"> </w:t>
      </w:r>
      <w:r w:rsidR="00285DFA">
        <w:t>d</w:t>
      </w:r>
      <w:r w:rsidR="009E2AA5">
        <w:t xml:space="preserve">ata warehouses. The example above </w:t>
      </w:r>
      <w:r w:rsidR="007A64E0">
        <w:t>illustrates how tables can be organized into subject areas.</w:t>
      </w:r>
    </w:p>
    <w:p w14:paraId="6182B34D" w14:textId="77777777" w:rsidR="00C272D8" w:rsidRDefault="007A64E0" w:rsidP="00EB39DE">
      <w:pPr>
        <w:pStyle w:val="ListParagraph"/>
        <w:numPr>
          <w:ilvl w:val="0"/>
          <w:numId w:val="50"/>
        </w:numPr>
      </w:pPr>
      <w:r w:rsidRPr="00285DFA">
        <w:rPr>
          <w:b/>
        </w:rPr>
        <w:t>Logical partitioning</w:t>
      </w:r>
      <w:r>
        <w:t xml:space="preserve"> – There are many other way to logically group tables; one example might be to group by </w:t>
      </w:r>
      <w:r w:rsidR="00285DFA">
        <w:t>e</w:t>
      </w:r>
      <w:r>
        <w:t xml:space="preserve">ntity. For example, </w:t>
      </w:r>
      <w:r w:rsidR="00285DFA">
        <w:t>t</w:t>
      </w:r>
      <w:r>
        <w:t>he Delta</w:t>
      </w:r>
      <w:r w:rsidR="00285DFA">
        <w:t>-</w:t>
      </w:r>
      <w:r>
        <w:t>American Airlines merger creates the need to consolidate data from the LOB systems used by each entity prior to the merger.</w:t>
      </w:r>
      <w:r w:rsidR="003012C3">
        <w:t xml:space="preserve"> Creating a Delta and </w:t>
      </w:r>
      <w:proofErr w:type="spellStart"/>
      <w:r w:rsidR="003012C3">
        <w:t>AmericanAi</w:t>
      </w:r>
      <w:r>
        <w:t>rlines</w:t>
      </w:r>
      <w:proofErr w:type="spellEnd"/>
      <w:r>
        <w:t xml:space="preserve"> schema with identical table structures</w:t>
      </w:r>
      <w:r w:rsidR="00710CD7">
        <w:t>, such as</w:t>
      </w:r>
      <w:r>
        <w:t xml:space="preserve"> </w:t>
      </w:r>
      <w:proofErr w:type="spellStart"/>
      <w:r>
        <w:t>DimCustomer</w:t>
      </w:r>
      <w:proofErr w:type="spellEnd"/>
      <w:r w:rsidR="00710CD7">
        <w:t>,</w:t>
      </w:r>
      <w:r>
        <w:t xml:space="preserve"> would be an intermediate structure prior to loading the consolidated </w:t>
      </w:r>
      <w:proofErr w:type="spellStart"/>
      <w:r>
        <w:t>DimCustomer</w:t>
      </w:r>
      <w:proofErr w:type="spellEnd"/>
      <w:r>
        <w:t xml:space="preserve"> table.</w:t>
      </w:r>
    </w:p>
    <w:p w14:paraId="6182B34E" w14:textId="77777777" w:rsidR="009E2AA5" w:rsidRDefault="009E2AA5" w:rsidP="00EB39DE">
      <w:pPr>
        <w:pStyle w:val="ListParagraph"/>
        <w:numPr>
          <w:ilvl w:val="0"/>
          <w:numId w:val="50"/>
        </w:numPr>
      </w:pPr>
      <w:r w:rsidRPr="00285DFA">
        <w:rPr>
          <w:b/>
        </w:rPr>
        <w:t>Security</w:t>
      </w:r>
      <w:r>
        <w:t xml:space="preserve"> – The ability to grant </w:t>
      </w:r>
      <w:r w:rsidR="00285DFA">
        <w:t>and</w:t>
      </w:r>
      <w:r>
        <w:t xml:space="preserve"> restrict access to database users and roles </w:t>
      </w:r>
      <w:r w:rsidR="00285DFA">
        <w:t xml:space="preserve">through different schema </w:t>
      </w:r>
      <w:r>
        <w:t xml:space="preserve">simplifies the security approach for a database. For </w:t>
      </w:r>
      <w:r w:rsidR="006C2479">
        <w:t xml:space="preserve">the </w:t>
      </w:r>
      <w:r>
        <w:t>example</w:t>
      </w:r>
      <w:r w:rsidR="006C2479">
        <w:t xml:space="preserve"> in Figure </w:t>
      </w:r>
      <w:r w:rsidR="00285DFA">
        <w:t>2-</w:t>
      </w:r>
      <w:r w:rsidR="006C2479">
        <w:t>2</w:t>
      </w:r>
      <w:r w:rsidR="00285DFA">
        <w:t>9, you could</w:t>
      </w:r>
      <w:r>
        <w:t>:</w:t>
      </w:r>
    </w:p>
    <w:p w14:paraId="6182B34F" w14:textId="77777777" w:rsidR="009E2AA5" w:rsidRDefault="009E2AA5" w:rsidP="00EB39DE">
      <w:pPr>
        <w:pStyle w:val="ListParagraph"/>
        <w:numPr>
          <w:ilvl w:val="1"/>
          <w:numId w:val="50"/>
        </w:numPr>
      </w:pPr>
      <w:r>
        <w:t xml:space="preserve">Grant SELECT access to the HR department for the </w:t>
      </w:r>
      <w:proofErr w:type="spellStart"/>
      <w:r>
        <w:t>HumanResources</w:t>
      </w:r>
      <w:proofErr w:type="spellEnd"/>
      <w:r>
        <w:t xml:space="preserve"> schema</w:t>
      </w:r>
    </w:p>
    <w:p w14:paraId="6182B350" w14:textId="77777777" w:rsidR="009E2AA5" w:rsidRDefault="009E2AA5" w:rsidP="00EB39DE">
      <w:pPr>
        <w:pStyle w:val="ListParagraph"/>
        <w:numPr>
          <w:ilvl w:val="1"/>
          <w:numId w:val="50"/>
        </w:numPr>
      </w:pPr>
      <w:r>
        <w:t xml:space="preserve">Grant INSERT, UPDATE, </w:t>
      </w:r>
      <w:r w:rsidR="00285DFA">
        <w:t xml:space="preserve">and </w:t>
      </w:r>
      <w:r>
        <w:t xml:space="preserve">DELETE access </w:t>
      </w:r>
      <w:r w:rsidR="00710CD7">
        <w:t>to</w:t>
      </w:r>
      <w:r>
        <w:t xml:space="preserve"> the HR Admin role for the </w:t>
      </w:r>
      <w:proofErr w:type="spellStart"/>
      <w:r>
        <w:t>HumanResources</w:t>
      </w:r>
      <w:proofErr w:type="spellEnd"/>
      <w:r>
        <w:t xml:space="preserve"> and Person schema</w:t>
      </w:r>
    </w:p>
    <w:p w14:paraId="6182B351" w14:textId="77777777" w:rsidR="009E2AA5" w:rsidRDefault="009E2AA5" w:rsidP="00EB39DE">
      <w:pPr>
        <w:pStyle w:val="ListParagraph"/>
        <w:numPr>
          <w:ilvl w:val="1"/>
          <w:numId w:val="50"/>
        </w:numPr>
      </w:pPr>
      <w:r>
        <w:t xml:space="preserve">Grant SELECT access </w:t>
      </w:r>
      <w:r w:rsidR="00710CD7">
        <w:t>to</w:t>
      </w:r>
      <w:r>
        <w:t xml:space="preserve"> all </w:t>
      </w:r>
      <w:r w:rsidR="00285DFA">
        <w:t>d</w:t>
      </w:r>
      <w:r>
        <w:t xml:space="preserve">ata warehouse users for the Person </w:t>
      </w:r>
      <w:r w:rsidR="00285DFA">
        <w:t>s</w:t>
      </w:r>
      <w:r>
        <w:t>chema</w:t>
      </w:r>
    </w:p>
    <w:p w14:paraId="6182B352" w14:textId="77777777" w:rsidR="000B68B0" w:rsidRDefault="006C2479" w:rsidP="00C272D8">
      <w:r>
        <w:t xml:space="preserve">The downside to creating schemas is that the </w:t>
      </w:r>
      <w:r w:rsidR="00285DFA">
        <w:t>s</w:t>
      </w:r>
      <w:r>
        <w:t>chema name must be included in all database object references. This may not seem like a significant issue for developers and DBAs</w:t>
      </w:r>
      <w:r w:rsidR="00285DFA">
        <w:t>,</w:t>
      </w:r>
      <w:r>
        <w:t xml:space="preserve"> but </w:t>
      </w:r>
      <w:r w:rsidR="00285DFA">
        <w:t xml:space="preserve">it </w:t>
      </w:r>
      <w:r>
        <w:t xml:space="preserve">could be an issue for downstream business consumers. Also, any change in the </w:t>
      </w:r>
      <w:r w:rsidR="00285DFA">
        <w:t>s</w:t>
      </w:r>
      <w:r>
        <w:t>chema name will require a change to every SQL statement accessing objects within the schema</w:t>
      </w:r>
      <w:r w:rsidR="00710CD7">
        <w:t>,</w:t>
      </w:r>
      <w:r w:rsidR="00FF7CC3">
        <w:t xml:space="preserve"> except in the case where the user is referencing objects within their default schema. </w:t>
      </w:r>
      <w:r w:rsidR="000B68B0">
        <w:t xml:space="preserve">Changes in the schema name will not impact the underlying physical structure </w:t>
      </w:r>
      <w:r w:rsidR="00710CD7">
        <w:t>because</w:t>
      </w:r>
      <w:r w:rsidR="000B68B0">
        <w:t xml:space="preserve"> schemas are a logical construct.</w:t>
      </w:r>
    </w:p>
    <w:p w14:paraId="6182B353" w14:textId="77777777" w:rsidR="00F92009" w:rsidRDefault="00F92009" w:rsidP="00F92009">
      <w:r>
        <w:t xml:space="preserve">When using schemas in SQL </w:t>
      </w:r>
      <w:r w:rsidR="003C07D9">
        <w:t>S</w:t>
      </w:r>
      <w:r>
        <w:t>erver</w:t>
      </w:r>
      <w:r w:rsidR="003C07D9">
        <w:t>,</w:t>
      </w:r>
      <w:r>
        <w:t xml:space="preserve"> it is important to recognize that schemas are not equal to owners</w:t>
      </w:r>
      <w:r w:rsidR="00710CD7">
        <w:t xml:space="preserve">. Thus, </w:t>
      </w:r>
      <w:r>
        <w:t xml:space="preserve">it is not necessary to change owners of objects when owner accounts are being removed. </w:t>
      </w:r>
      <w:r w:rsidR="003C07D9">
        <w:t>A</w:t>
      </w:r>
      <w:r>
        <w:t xml:space="preserve"> schema does have an owner, but the owner is not tied to the name.</w:t>
      </w:r>
    </w:p>
    <w:p w14:paraId="6182B354" w14:textId="77777777" w:rsidR="00D7712C" w:rsidRDefault="00D7712C" w:rsidP="00F92009">
      <w:r>
        <w:t xml:space="preserve">Note that </w:t>
      </w:r>
      <w:proofErr w:type="spellStart"/>
      <w:r>
        <w:t>dbo</w:t>
      </w:r>
      <w:proofErr w:type="spellEnd"/>
      <w:r>
        <w:t xml:space="preserve"> is the only schema supported in the initial PDW release.</w:t>
      </w:r>
    </w:p>
    <w:p w14:paraId="6182B355" w14:textId="77777777" w:rsidR="001545CB" w:rsidRPr="003C07D9" w:rsidRDefault="006C2479" w:rsidP="003C07D9">
      <w:pPr>
        <w:spacing w:after="0"/>
        <w:rPr>
          <w:b/>
        </w:rPr>
      </w:pPr>
      <w:proofErr w:type="spellStart"/>
      <w:r w:rsidRPr="009D0E7C">
        <w:rPr>
          <w:b/>
        </w:rPr>
        <w:t>Filegroups</w:t>
      </w:r>
      <w:proofErr w:type="spellEnd"/>
    </w:p>
    <w:p w14:paraId="6182B356" w14:textId="77777777" w:rsidR="00AE6160" w:rsidRDefault="009D0E7C" w:rsidP="003C07D9">
      <w:r>
        <w:t>A core</w:t>
      </w:r>
      <w:r w:rsidR="003540CA">
        <w:t xml:space="preserve"> database architecture concept</w:t>
      </w:r>
      <w:r>
        <w:t xml:space="preserve"> is</w:t>
      </w:r>
      <w:r w:rsidR="003540CA">
        <w:t xml:space="preserve"> </w:t>
      </w:r>
      <w:r>
        <w:t xml:space="preserve">the </w:t>
      </w:r>
      <w:proofErr w:type="spellStart"/>
      <w:r w:rsidR="003540CA">
        <w:t>filegroup</w:t>
      </w:r>
      <w:proofErr w:type="spellEnd"/>
      <w:r>
        <w:t>,</w:t>
      </w:r>
      <w:r w:rsidR="003540CA">
        <w:t xml:space="preserve"> which contain</w:t>
      </w:r>
      <w:r>
        <w:t>s</w:t>
      </w:r>
      <w:r w:rsidR="003540CA">
        <w:t xml:space="preserve"> database files and represent</w:t>
      </w:r>
      <w:r>
        <w:t>s</w:t>
      </w:r>
      <w:r w:rsidR="003540CA">
        <w:t xml:space="preserve"> the physical aspect of the architecture.</w:t>
      </w:r>
    </w:p>
    <w:p w14:paraId="6182B357" w14:textId="77777777" w:rsidR="006C2479" w:rsidRDefault="006C2479" w:rsidP="006C2479">
      <w:r>
        <w:lastRenderedPageBreak/>
        <w:t xml:space="preserve">Database tables, indexes, and logs are created on </w:t>
      </w:r>
      <w:proofErr w:type="spellStart"/>
      <w:r>
        <w:t>filegroups</w:t>
      </w:r>
      <w:proofErr w:type="spellEnd"/>
      <w:r w:rsidR="009D0E7C">
        <w:t>,</w:t>
      </w:r>
      <w:r>
        <w:t xml:space="preserve"> while </w:t>
      </w:r>
      <w:proofErr w:type="spellStart"/>
      <w:r>
        <w:t>filegroups</w:t>
      </w:r>
      <w:proofErr w:type="spellEnd"/>
      <w:r>
        <w:t xml:space="preserve"> contain one or more physical files. Proper management of files and </w:t>
      </w:r>
      <w:proofErr w:type="spellStart"/>
      <w:r>
        <w:t>filegroups</w:t>
      </w:r>
      <w:proofErr w:type="spellEnd"/>
      <w:r>
        <w:t xml:space="preserve"> is instrumental </w:t>
      </w:r>
      <w:r w:rsidR="009D0E7C">
        <w:t>to</w:t>
      </w:r>
      <w:r>
        <w:t xml:space="preserve"> an efficient </w:t>
      </w:r>
      <w:r w:rsidR="009D0E7C">
        <w:t>data warehouse</w:t>
      </w:r>
      <w:r>
        <w:t xml:space="preserve"> design</w:t>
      </w:r>
      <w:r w:rsidR="00B7145C">
        <w:t xml:space="preserve"> and maintenance</w:t>
      </w:r>
      <w:r>
        <w:t>.</w:t>
      </w:r>
      <w:r w:rsidR="009D0E7C">
        <w:t xml:space="preserve"> Here are some scenarios where wise </w:t>
      </w:r>
      <w:proofErr w:type="spellStart"/>
      <w:r w:rsidR="009D0E7C">
        <w:t>filegroup</w:t>
      </w:r>
      <w:proofErr w:type="spellEnd"/>
      <w:r w:rsidR="009D0E7C">
        <w:t xml:space="preserve"> architecture can provide significant value:</w:t>
      </w:r>
    </w:p>
    <w:p w14:paraId="6182B358" w14:textId="77777777" w:rsidR="009D0E7C" w:rsidRDefault="006C2479" w:rsidP="009D0E7C">
      <w:pPr>
        <w:pStyle w:val="ListParagraph"/>
        <w:numPr>
          <w:ilvl w:val="0"/>
          <w:numId w:val="51"/>
        </w:numPr>
      </w:pPr>
      <w:r w:rsidRPr="009D0E7C">
        <w:rPr>
          <w:b/>
        </w:rPr>
        <w:t xml:space="preserve">Partitioned </w:t>
      </w:r>
      <w:r w:rsidR="00BB39A3">
        <w:rPr>
          <w:b/>
        </w:rPr>
        <w:t xml:space="preserve">fact </w:t>
      </w:r>
      <w:r w:rsidRPr="009D0E7C">
        <w:rPr>
          <w:b/>
        </w:rPr>
        <w:t>tables</w:t>
      </w:r>
      <w:r w:rsidR="009D0E7C">
        <w:t xml:space="preserve">– </w:t>
      </w:r>
      <w:r w:rsidR="002A69E3">
        <w:t>Large</w:t>
      </w:r>
      <w:r w:rsidR="009D0E7C">
        <w:t xml:space="preserve"> </w:t>
      </w:r>
      <w:r w:rsidR="002A69E3">
        <w:t>fact tables (with more than 10</w:t>
      </w:r>
      <w:r w:rsidR="00FF7CC3">
        <w:t>0</w:t>
      </w:r>
      <w:r w:rsidR="002A69E3">
        <w:t xml:space="preserve"> million rows) </w:t>
      </w:r>
      <w:r w:rsidR="009D0E7C">
        <w:t>in</w:t>
      </w:r>
      <w:r w:rsidR="002A69E3">
        <w:t xml:space="preserve"> one database file have </w:t>
      </w:r>
      <w:r w:rsidR="00FF7CC3">
        <w:t>benefit from partitioning</w:t>
      </w:r>
      <w:r w:rsidR="002A69E3">
        <w:t xml:space="preserve">. Modifying </w:t>
      </w:r>
      <w:r w:rsidR="009D0E7C">
        <w:t>such tables</w:t>
      </w:r>
      <w:r w:rsidR="002A69E3">
        <w:t xml:space="preserve"> to have </w:t>
      </w:r>
      <w:r w:rsidR="009D0E7C">
        <w:t>their</w:t>
      </w:r>
      <w:r w:rsidR="002A69E3">
        <w:t xml:space="preserve"> data divided </w:t>
      </w:r>
      <w:r w:rsidR="009D0E7C">
        <w:t>among</w:t>
      </w:r>
      <w:r w:rsidR="002A69E3">
        <w:t xml:space="preserve"> </w:t>
      </w:r>
      <w:r w:rsidR="00836747">
        <w:t xml:space="preserve">multiple </w:t>
      </w:r>
      <w:r w:rsidR="002A69E3">
        <w:t>physical files</w:t>
      </w:r>
      <w:r w:rsidR="0087413C">
        <w:t xml:space="preserve">, </w:t>
      </w:r>
      <w:r w:rsidR="009D0E7C">
        <w:t xml:space="preserve">with </w:t>
      </w:r>
      <w:r w:rsidR="0087413C">
        <w:t>each file stored on a separate physical dis</w:t>
      </w:r>
      <w:r w:rsidR="009D0E7C">
        <w:t>k</w:t>
      </w:r>
      <w:r w:rsidR="0087413C">
        <w:t xml:space="preserve"> array,</w:t>
      </w:r>
      <w:r w:rsidR="002A69E3">
        <w:t xml:space="preserve"> would enable </w:t>
      </w:r>
      <w:r w:rsidR="009D0E7C">
        <w:t>the D</w:t>
      </w:r>
      <w:r w:rsidR="002A69E3">
        <w:t xml:space="preserve">atabase </w:t>
      </w:r>
      <w:r w:rsidR="009D0E7C">
        <w:t>E</w:t>
      </w:r>
      <w:r w:rsidR="002A69E3">
        <w:t xml:space="preserve">ngine to perform </w:t>
      </w:r>
      <w:r w:rsidR="00836747">
        <w:t xml:space="preserve">multiple </w:t>
      </w:r>
      <w:r w:rsidR="002A69E3">
        <w:t>parallel reads (one per file), improving read performance.</w:t>
      </w:r>
      <w:r w:rsidR="00EB5143">
        <w:t xml:space="preserve"> Figure 2-37</w:t>
      </w:r>
      <w:r w:rsidR="009D0E7C">
        <w:t xml:space="preserve"> show</w:t>
      </w:r>
      <w:r w:rsidR="00CE469B">
        <w:t>s</w:t>
      </w:r>
      <w:r w:rsidR="009D0E7C">
        <w:t xml:space="preserve"> a simple scenario </w:t>
      </w:r>
      <w:r w:rsidR="00CE469B">
        <w:t>of</w:t>
      </w:r>
      <w:r w:rsidR="009D0E7C">
        <w:t xml:space="preserve"> a </w:t>
      </w:r>
      <w:r w:rsidR="00CE469B">
        <w:t>f</w:t>
      </w:r>
      <w:r w:rsidR="009D0E7C">
        <w:t xml:space="preserve">act table </w:t>
      </w:r>
      <w:r w:rsidR="00CE469B">
        <w:t>with</w:t>
      </w:r>
      <w:r w:rsidR="009D0E7C">
        <w:t xml:space="preserve"> two partitions.</w:t>
      </w:r>
    </w:p>
    <w:p w14:paraId="6182B359" w14:textId="77777777" w:rsidR="00CE469B" w:rsidRDefault="00CE469B" w:rsidP="00CE469B">
      <w:pPr>
        <w:pStyle w:val="ListParagraph"/>
      </w:pPr>
      <w:r>
        <w:rPr>
          <w:noProof/>
        </w:rPr>
        <w:drawing>
          <wp:inline distT="0" distB="0" distL="0" distR="0" wp14:anchorId="6182B56E" wp14:editId="6182B56F">
            <wp:extent cx="5312664" cy="2295144"/>
            <wp:effectExtent l="0" t="0" r="254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29 - FG - Partition.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312664" cy="2295144"/>
                    </a:xfrm>
                    <a:prstGeom prst="rect">
                      <a:avLst/>
                    </a:prstGeom>
                  </pic:spPr>
                </pic:pic>
              </a:graphicData>
            </a:graphic>
          </wp:inline>
        </w:drawing>
      </w:r>
    </w:p>
    <w:p w14:paraId="6182B35A" w14:textId="77777777" w:rsidR="00CE469B" w:rsidRDefault="00CE469B" w:rsidP="00CE469B">
      <w:pPr>
        <w:ind w:left="720"/>
      </w:pPr>
      <w:r w:rsidRPr="0018048B">
        <w:rPr>
          <w:b/>
        </w:rPr>
        <w:t xml:space="preserve">Figure </w:t>
      </w:r>
      <w:r>
        <w:rPr>
          <w:b/>
        </w:rPr>
        <w:t>2-</w:t>
      </w:r>
      <w:r w:rsidR="00EB5143">
        <w:rPr>
          <w:b/>
        </w:rPr>
        <w:t>37</w:t>
      </w:r>
      <w:r>
        <w:t>: Partitioned fact table</w:t>
      </w:r>
    </w:p>
    <w:p w14:paraId="6182B35B" w14:textId="77777777" w:rsidR="0087413C" w:rsidRDefault="002A69E3" w:rsidP="00EB39DE">
      <w:pPr>
        <w:pStyle w:val="ListParagraph"/>
        <w:numPr>
          <w:ilvl w:val="0"/>
          <w:numId w:val="51"/>
        </w:numPr>
      </w:pPr>
      <w:r w:rsidRPr="00710CD7">
        <w:rPr>
          <w:b/>
        </w:rPr>
        <w:t>Backup/</w:t>
      </w:r>
      <w:r w:rsidR="009D0E7C" w:rsidRPr="00710CD7">
        <w:rPr>
          <w:b/>
        </w:rPr>
        <w:t>r</w:t>
      </w:r>
      <w:r w:rsidRPr="00710CD7">
        <w:rPr>
          <w:b/>
        </w:rPr>
        <w:t>estore</w:t>
      </w:r>
      <w:r w:rsidR="00F8427C" w:rsidRPr="00710CD7">
        <w:rPr>
          <w:b/>
        </w:rPr>
        <w:t xml:space="preserve"> and </w:t>
      </w:r>
      <w:r w:rsidR="009D0E7C" w:rsidRPr="00710CD7">
        <w:rPr>
          <w:b/>
        </w:rPr>
        <w:t>a</w:t>
      </w:r>
      <w:r w:rsidR="00F8427C" w:rsidRPr="00710CD7">
        <w:rPr>
          <w:b/>
        </w:rPr>
        <w:t>rchiving</w:t>
      </w:r>
      <w:r w:rsidR="009D0E7C">
        <w:t xml:space="preserve"> </w:t>
      </w:r>
      <w:r w:rsidR="00710CD7">
        <w:t>–</w:t>
      </w:r>
      <w:r w:rsidR="009D0E7C">
        <w:t xml:space="preserve"> For</w:t>
      </w:r>
      <w:r w:rsidR="00710CD7">
        <w:t xml:space="preserve"> </w:t>
      </w:r>
      <w:r w:rsidR="009D0E7C">
        <w:t xml:space="preserve">VLDBs, it may become impossible to manage backups and restores for certain files in timely fashion unless multiple </w:t>
      </w:r>
      <w:proofErr w:type="spellStart"/>
      <w:r w:rsidR="009D0E7C">
        <w:t>filegroups</w:t>
      </w:r>
      <w:proofErr w:type="spellEnd"/>
      <w:r w:rsidR="009D0E7C">
        <w:t xml:space="preserve"> are introduced and separately backed up.</w:t>
      </w:r>
    </w:p>
    <w:p w14:paraId="6182B35C" w14:textId="77777777" w:rsidR="0027735F" w:rsidRDefault="0027735F" w:rsidP="00EB39DE">
      <w:pPr>
        <w:pStyle w:val="ListParagraph"/>
        <w:numPr>
          <w:ilvl w:val="0"/>
          <w:numId w:val="51"/>
        </w:numPr>
      </w:pPr>
      <w:r w:rsidRPr="00710CD7">
        <w:rPr>
          <w:b/>
        </w:rPr>
        <w:t>Other database maintenance activities</w:t>
      </w:r>
      <w:r>
        <w:t xml:space="preserve"> </w:t>
      </w:r>
      <w:r w:rsidR="00710CD7">
        <w:t>– Partitions also have advantages for</w:t>
      </w:r>
      <w:r>
        <w:t xml:space="preserve"> indexing, consistency checking</w:t>
      </w:r>
      <w:r w:rsidR="00710CD7">
        <w:t>,</w:t>
      </w:r>
      <w:r>
        <w:t xml:space="preserve"> updating statistics</w:t>
      </w:r>
      <w:r w:rsidR="00710CD7">
        <w:t>, and other maintenance tasks</w:t>
      </w:r>
      <w:r>
        <w:t>.</w:t>
      </w:r>
    </w:p>
    <w:p w14:paraId="6182B35D" w14:textId="77777777" w:rsidR="006C2479" w:rsidRDefault="00B951D6" w:rsidP="006C2479">
      <w:r>
        <w:t xml:space="preserve">For more information about </w:t>
      </w:r>
      <w:r w:rsidR="006C2479">
        <w:t xml:space="preserve">SQL Server </w:t>
      </w:r>
      <w:proofErr w:type="spellStart"/>
      <w:r w:rsidR="006C2479">
        <w:t>filegroups</w:t>
      </w:r>
      <w:proofErr w:type="spellEnd"/>
      <w:r>
        <w:t xml:space="preserve">, see the MSDN article </w:t>
      </w:r>
      <w:hyperlink r:id="rId83" w:history="1">
        <w:r w:rsidRPr="00B951D6">
          <w:rPr>
            <w:rStyle w:val="Hyperlink"/>
          </w:rPr>
          <w:t xml:space="preserve">Files and </w:t>
        </w:r>
        <w:proofErr w:type="spellStart"/>
        <w:r w:rsidRPr="00B951D6">
          <w:rPr>
            <w:rStyle w:val="Hyperlink"/>
          </w:rPr>
          <w:t>Filegroups</w:t>
        </w:r>
        <w:proofErr w:type="spellEnd"/>
        <w:r w:rsidRPr="00B951D6">
          <w:rPr>
            <w:rStyle w:val="Hyperlink"/>
          </w:rPr>
          <w:t xml:space="preserve"> Architecture</w:t>
        </w:r>
      </w:hyperlink>
      <w:r>
        <w:t>.</w:t>
      </w:r>
    </w:p>
    <w:p w14:paraId="6182B35E" w14:textId="77777777" w:rsidR="00F92009" w:rsidRPr="00B951D6" w:rsidRDefault="00F92009" w:rsidP="00B951D6">
      <w:pPr>
        <w:spacing w:after="0"/>
        <w:rPr>
          <w:b/>
        </w:rPr>
      </w:pPr>
      <w:r w:rsidRPr="00B951D6">
        <w:rPr>
          <w:b/>
        </w:rPr>
        <w:t xml:space="preserve">Database </w:t>
      </w:r>
      <w:r w:rsidR="00B951D6">
        <w:rPr>
          <w:b/>
        </w:rPr>
        <w:t>F</w:t>
      </w:r>
      <w:r w:rsidRPr="00B951D6">
        <w:rPr>
          <w:b/>
        </w:rPr>
        <w:t>iles</w:t>
      </w:r>
    </w:p>
    <w:p w14:paraId="6182B35F" w14:textId="77777777" w:rsidR="00B951D6" w:rsidRDefault="00B951D6" w:rsidP="00B951D6">
      <w:r>
        <w:t>Regarding database files, it</w:t>
      </w:r>
      <w:r w:rsidR="006C2479">
        <w:t xml:space="preserve"> is important to consider the physical architecture of </w:t>
      </w:r>
      <w:r>
        <w:t xml:space="preserve">your </w:t>
      </w:r>
      <w:r w:rsidR="00FC7667">
        <w:t>hardware</w:t>
      </w:r>
      <w:r w:rsidR="006C2479">
        <w:t xml:space="preserve"> infrastructure to take advantage of separate dis</w:t>
      </w:r>
      <w:r>
        <w:t>k</w:t>
      </w:r>
      <w:r w:rsidR="006C2479">
        <w:t xml:space="preserve"> controllers. </w:t>
      </w:r>
      <w:r>
        <w:t>In addition:</w:t>
      </w:r>
    </w:p>
    <w:p w14:paraId="6182B360" w14:textId="77777777" w:rsidR="00B951D6" w:rsidRDefault="00B951D6" w:rsidP="00B951D6">
      <w:pPr>
        <w:pStyle w:val="ListParagraph"/>
        <w:numPr>
          <w:ilvl w:val="0"/>
          <w:numId w:val="51"/>
        </w:numPr>
      </w:pPr>
      <w:r>
        <w:t>P</w:t>
      </w:r>
      <w:r w:rsidR="006C2479">
        <w:t>lac</w:t>
      </w:r>
      <w:r>
        <w:t>ing</w:t>
      </w:r>
      <w:r w:rsidR="006C2479">
        <w:t xml:space="preserve"> non-clustered indexes on files separate from files containing data is a common practice to improve </w:t>
      </w:r>
      <w:r>
        <w:t>data warehouse</w:t>
      </w:r>
      <w:r w:rsidR="006C2479">
        <w:t xml:space="preserve"> performance.</w:t>
      </w:r>
    </w:p>
    <w:p w14:paraId="6182B361" w14:textId="77777777" w:rsidR="006C2479" w:rsidRDefault="00B951D6" w:rsidP="00B951D6">
      <w:pPr>
        <w:pStyle w:val="ListParagraph"/>
        <w:numPr>
          <w:ilvl w:val="0"/>
          <w:numId w:val="51"/>
        </w:numPr>
      </w:pPr>
      <w:r>
        <w:t xml:space="preserve">A </w:t>
      </w:r>
      <w:r w:rsidR="006C2479">
        <w:t xml:space="preserve">strategy for </w:t>
      </w:r>
      <w:r>
        <w:t>where to store</w:t>
      </w:r>
      <w:r w:rsidR="006C2479">
        <w:t xml:space="preserve"> </w:t>
      </w:r>
      <w:proofErr w:type="spellStart"/>
      <w:r w:rsidR="006C2479">
        <w:t>tempdb</w:t>
      </w:r>
      <w:proofErr w:type="spellEnd"/>
      <w:r w:rsidR="006C2479">
        <w:t xml:space="preserve"> in SQL </w:t>
      </w:r>
      <w:r>
        <w:t>S</w:t>
      </w:r>
      <w:r w:rsidR="006C2479">
        <w:t xml:space="preserve">erver is an </w:t>
      </w:r>
      <w:r>
        <w:t>essential</w:t>
      </w:r>
      <w:r w:rsidR="006C2479">
        <w:t xml:space="preserve"> part of an overall database architecture </w:t>
      </w:r>
      <w:r>
        <w:t>because</w:t>
      </w:r>
      <w:r w:rsidR="006C2479">
        <w:t xml:space="preserve"> </w:t>
      </w:r>
      <w:r>
        <w:t xml:space="preserve">if not properly architected, </w:t>
      </w:r>
      <w:r w:rsidR="006C2479">
        <w:t xml:space="preserve">write operations to this </w:t>
      </w:r>
      <w:r w:rsidR="00A64B65">
        <w:t xml:space="preserve">frequently used </w:t>
      </w:r>
      <w:r w:rsidR="006C2479">
        <w:t xml:space="preserve">database </w:t>
      </w:r>
      <w:r w:rsidR="00881093">
        <w:t xml:space="preserve">often </w:t>
      </w:r>
      <w:r w:rsidR="006C2479">
        <w:t>conflict with read/write operations for data and log files.</w:t>
      </w:r>
    </w:p>
    <w:p w14:paraId="6182B362" w14:textId="77777777" w:rsidR="00FB2C62" w:rsidRDefault="00FB2C62" w:rsidP="006C2479">
      <w:r>
        <w:t>Th</w:t>
      </w:r>
      <w:r w:rsidR="00A64B65">
        <w:t>e</w:t>
      </w:r>
      <w:r>
        <w:t xml:space="preserve"> next section </w:t>
      </w:r>
      <w:r w:rsidR="00A64B65">
        <w:t xml:space="preserve">of this chapter will </w:t>
      </w:r>
      <w:r>
        <w:t>address the question</w:t>
      </w:r>
      <w:r w:rsidR="00A64B65">
        <w:t>s</w:t>
      </w:r>
      <w:r>
        <w:t xml:space="preserve">: How many databases should be in my </w:t>
      </w:r>
      <w:r w:rsidR="00A64B65">
        <w:t>d</w:t>
      </w:r>
      <w:r>
        <w:t>ata warehouse</w:t>
      </w:r>
      <w:r w:rsidR="00A64B65">
        <w:t>,</w:t>
      </w:r>
      <w:r>
        <w:t xml:space="preserve"> and what </w:t>
      </w:r>
      <w:r w:rsidR="00A64B65">
        <w:t>factors</w:t>
      </w:r>
      <w:r>
        <w:t xml:space="preserve"> </w:t>
      </w:r>
      <w:r w:rsidR="00A64B65">
        <w:t>affect</w:t>
      </w:r>
      <w:r>
        <w:t xml:space="preserve"> this decision</w:t>
      </w:r>
      <w:r w:rsidR="00A64B65">
        <w:t>?</w:t>
      </w:r>
    </w:p>
    <w:p w14:paraId="6182B363" w14:textId="77777777" w:rsidR="00D95F85" w:rsidRPr="00A64B65" w:rsidRDefault="00D95F85" w:rsidP="00A64B65">
      <w:pPr>
        <w:spacing w:after="0"/>
        <w:rPr>
          <w:b/>
        </w:rPr>
      </w:pPr>
      <w:r w:rsidRPr="00A64B65">
        <w:rPr>
          <w:b/>
        </w:rPr>
        <w:lastRenderedPageBreak/>
        <w:t xml:space="preserve">Database </w:t>
      </w:r>
      <w:r w:rsidR="00A64B65">
        <w:rPr>
          <w:b/>
        </w:rPr>
        <w:t>F</w:t>
      </w:r>
      <w:r w:rsidRPr="00A64B65">
        <w:rPr>
          <w:b/>
        </w:rPr>
        <w:t>iles and Storage</w:t>
      </w:r>
    </w:p>
    <w:p w14:paraId="6182B364" w14:textId="77777777" w:rsidR="00D95F85" w:rsidRDefault="00A64B65" w:rsidP="00A64B65">
      <w:r>
        <w:t>To have a high-performing data warehouse, you need to u</w:t>
      </w:r>
      <w:r w:rsidR="00D95F85">
        <w:t xml:space="preserve">nderstand </w:t>
      </w:r>
      <w:r>
        <w:t>and properly manage storage</w:t>
      </w:r>
      <w:r w:rsidR="00D95F85">
        <w:t xml:space="preserve"> for database objects. </w:t>
      </w:r>
      <w:r>
        <w:t xml:space="preserve">The MSDN article </w:t>
      </w:r>
      <w:hyperlink r:id="rId84" w:history="1">
        <w:r w:rsidRPr="00A64B65">
          <w:rPr>
            <w:rStyle w:val="Hyperlink"/>
          </w:rPr>
          <w:t>Storage Top 10 Best Practices</w:t>
        </w:r>
      </w:hyperlink>
      <w:r w:rsidRPr="00A64B65">
        <w:t xml:space="preserve"> </w:t>
      </w:r>
      <w:r>
        <w:t>is a good place to start.</w:t>
      </w:r>
    </w:p>
    <w:p w14:paraId="6182B365" w14:textId="77777777" w:rsidR="00D95F85" w:rsidRDefault="00D95F85" w:rsidP="00D95F85">
      <w:r>
        <w:t>M</w:t>
      </w:r>
      <w:r w:rsidR="00A64B65">
        <w:t>ost</w:t>
      </w:r>
      <w:r>
        <w:t xml:space="preserve"> data warehouses use SAN storage, with dis</w:t>
      </w:r>
      <w:r w:rsidR="00A64B65">
        <w:t>k</w:t>
      </w:r>
      <w:r>
        <w:t>s organized in applicable types of RAID configurations. Depending on disaster recovery policies</w:t>
      </w:r>
      <w:r w:rsidR="00A64B65">
        <w:t>,</w:t>
      </w:r>
      <w:r>
        <w:t xml:space="preserve"> some </w:t>
      </w:r>
      <w:r w:rsidR="00A64B65">
        <w:t>data warehouse</w:t>
      </w:r>
      <w:r>
        <w:t xml:space="preserve"> system</w:t>
      </w:r>
      <w:r w:rsidR="00A64B65">
        <w:t>s</w:t>
      </w:r>
      <w:r>
        <w:t xml:space="preserve"> will reside on </w:t>
      </w:r>
      <w:r w:rsidR="00A64B65">
        <w:t>database</w:t>
      </w:r>
      <w:r>
        <w:t xml:space="preserve"> clusters, but which services should be set</w:t>
      </w:r>
      <w:r w:rsidR="00A64B65">
        <w:t xml:space="preserve"> </w:t>
      </w:r>
      <w:r>
        <w:t xml:space="preserve">up for failover depends on </w:t>
      </w:r>
      <w:r w:rsidR="00A64B65">
        <w:t xml:space="preserve">an organization’s particular </w:t>
      </w:r>
      <w:r>
        <w:t>business requirements.</w:t>
      </w:r>
    </w:p>
    <w:p w14:paraId="6182B366" w14:textId="77777777" w:rsidR="0018048B" w:rsidRPr="00A64B65" w:rsidRDefault="0018048B" w:rsidP="005C3CBD">
      <w:pPr>
        <w:pStyle w:val="Heading3"/>
        <w:rPr>
          <w:b/>
        </w:rPr>
      </w:pPr>
      <w:bookmarkStart w:id="37" w:name="_Toc275837616"/>
      <w:r w:rsidRPr="00A64B65">
        <w:rPr>
          <w:b/>
        </w:rPr>
        <w:t>Considerations for Physical D</w:t>
      </w:r>
      <w:r w:rsidR="00A64B65">
        <w:rPr>
          <w:b/>
        </w:rPr>
        <w:t>atabase</w:t>
      </w:r>
      <w:r w:rsidRPr="00A64B65">
        <w:rPr>
          <w:b/>
        </w:rPr>
        <w:t xml:space="preserve"> Design</w:t>
      </w:r>
      <w:bookmarkEnd w:id="37"/>
    </w:p>
    <w:p w14:paraId="6182B367" w14:textId="77777777" w:rsidR="0018048B" w:rsidRDefault="0018048B" w:rsidP="0018048B">
      <w:r>
        <w:t xml:space="preserve">This section outlines several considerations for physical </w:t>
      </w:r>
      <w:r w:rsidR="00FC32DA">
        <w:t>database</w:t>
      </w:r>
      <w:r>
        <w:t xml:space="preserve"> design as it relates to logical des</w:t>
      </w:r>
      <w:r w:rsidR="00CD7801">
        <w:t>ign and architecture decisions.</w:t>
      </w:r>
      <w:r w:rsidR="00604DD1">
        <w:t xml:space="preserve"> </w:t>
      </w:r>
      <w:r w:rsidR="00FC32DA">
        <w:t>For more about</w:t>
      </w:r>
      <w:r w:rsidR="00604DD1">
        <w:t xml:space="preserve"> best practices for partitioning with SQL Server</w:t>
      </w:r>
      <w:r w:rsidR="00FC32DA">
        <w:t xml:space="preserve">, see the </w:t>
      </w:r>
      <w:r w:rsidR="00604DD1">
        <w:t>partitioning section of Chapter 4.</w:t>
      </w:r>
    </w:p>
    <w:p w14:paraId="6182B368" w14:textId="77777777" w:rsidR="00FC32DA" w:rsidRDefault="002B170E" w:rsidP="00FC32DA">
      <w:pPr>
        <w:spacing w:after="0"/>
      </w:pPr>
      <w:r w:rsidRPr="00FC32DA">
        <w:rPr>
          <w:b/>
        </w:rPr>
        <w:t xml:space="preserve">Capacity Planning and </w:t>
      </w:r>
      <w:r w:rsidR="008C0247" w:rsidRPr="00FC32DA">
        <w:rPr>
          <w:b/>
        </w:rPr>
        <w:t xml:space="preserve">Designing for </w:t>
      </w:r>
      <w:r w:rsidR="00FC32DA">
        <w:rPr>
          <w:b/>
        </w:rPr>
        <w:t>C</w:t>
      </w:r>
      <w:r w:rsidR="008C0247" w:rsidRPr="00FC32DA">
        <w:rPr>
          <w:b/>
        </w:rPr>
        <w:t>hange</w:t>
      </w:r>
    </w:p>
    <w:p w14:paraId="6182B369" w14:textId="77777777" w:rsidR="00CD7801" w:rsidRDefault="0074295D" w:rsidP="00FC32DA">
      <w:r>
        <w:t>Initial c</w:t>
      </w:r>
      <w:r w:rsidR="00CD7801">
        <w:t xml:space="preserve">apacity planning </w:t>
      </w:r>
      <w:r w:rsidR="00970E9B">
        <w:t xml:space="preserve">is required for every </w:t>
      </w:r>
      <w:r w:rsidR="00CA11BE">
        <w:t>d</w:t>
      </w:r>
      <w:r w:rsidR="00970E9B">
        <w:t xml:space="preserve">ata warehouse and includes </w:t>
      </w:r>
      <w:r w:rsidR="00CD7801">
        <w:t>estimates for initial data size and data grow</w:t>
      </w:r>
      <w:r w:rsidR="00FC32DA">
        <w:t>th.</w:t>
      </w:r>
      <w:r w:rsidR="00CD7801">
        <w:t xml:space="preserve"> </w:t>
      </w:r>
      <w:r w:rsidR="00970E9B">
        <w:t>In addition, p</w:t>
      </w:r>
      <w:r w:rsidR="00CD7801">
        <w:t xml:space="preserve">hysical designs need to be implemented so that new disks and servers </w:t>
      </w:r>
      <w:r w:rsidR="00B12620">
        <w:t>can be</w:t>
      </w:r>
      <w:r w:rsidR="00CD7801">
        <w:t xml:space="preserve"> </w:t>
      </w:r>
      <w:r w:rsidR="00434291">
        <w:t xml:space="preserve">added without affecting systems </w:t>
      </w:r>
      <w:r w:rsidR="00970E9B">
        <w:t xml:space="preserve">already in </w:t>
      </w:r>
      <w:r w:rsidR="00434291">
        <w:t>production.</w:t>
      </w:r>
    </w:p>
    <w:p w14:paraId="6182B36A" w14:textId="77777777" w:rsidR="0018048B" w:rsidRPr="00B12620" w:rsidRDefault="0018048B" w:rsidP="00B12620">
      <w:pPr>
        <w:spacing w:after="0"/>
        <w:rPr>
          <w:b/>
        </w:rPr>
      </w:pPr>
      <w:r w:rsidRPr="00B12620">
        <w:rPr>
          <w:b/>
        </w:rPr>
        <w:t xml:space="preserve">Templates in </w:t>
      </w:r>
      <w:r w:rsidR="00B12620">
        <w:rPr>
          <w:b/>
        </w:rPr>
        <w:t>P</w:t>
      </w:r>
      <w:r w:rsidRPr="00B12620">
        <w:rPr>
          <w:b/>
        </w:rPr>
        <w:t xml:space="preserve">hysical </w:t>
      </w:r>
      <w:r w:rsidR="00B12620">
        <w:rPr>
          <w:b/>
        </w:rPr>
        <w:t>D</w:t>
      </w:r>
      <w:r w:rsidRPr="00B12620">
        <w:rPr>
          <w:b/>
        </w:rPr>
        <w:t>esign</w:t>
      </w:r>
    </w:p>
    <w:p w14:paraId="6182B36B" w14:textId="77777777" w:rsidR="007A4F1A" w:rsidRDefault="00B12620" w:rsidP="00B12620">
      <w:r>
        <w:t>The p</w:t>
      </w:r>
      <w:r w:rsidR="0018048B">
        <w:t xml:space="preserve">rocess of deploying </w:t>
      </w:r>
      <w:r>
        <w:t xml:space="preserve">the </w:t>
      </w:r>
      <w:r w:rsidR="0018048B">
        <w:t xml:space="preserve">physical </w:t>
      </w:r>
      <w:r>
        <w:t>database</w:t>
      </w:r>
      <w:r w:rsidR="0018048B">
        <w:t xml:space="preserve"> architecture can be simplified by establishing templates. These templates are deployed to </w:t>
      </w:r>
      <w:r>
        <w:t xml:space="preserve">a </w:t>
      </w:r>
      <w:r w:rsidR="0018048B">
        <w:t xml:space="preserve">new database with predefined architecture </w:t>
      </w:r>
      <w:r>
        <w:t>for</w:t>
      </w:r>
      <w:r w:rsidR="0018048B">
        <w:t xml:space="preserve"> </w:t>
      </w:r>
      <w:proofErr w:type="spellStart"/>
      <w:r w:rsidR="0018048B">
        <w:t>filegroups</w:t>
      </w:r>
      <w:proofErr w:type="spellEnd"/>
      <w:r w:rsidR="0018048B">
        <w:t xml:space="preserve"> and files. However, these patterns need to be adjusted for special cases</w:t>
      </w:r>
      <w:r>
        <w:t>—</w:t>
      </w:r>
      <w:r w:rsidR="0018048B">
        <w:t>for</w:t>
      </w:r>
      <w:r>
        <w:t xml:space="preserve"> </w:t>
      </w:r>
      <w:r w:rsidR="0018048B">
        <w:t>example</w:t>
      </w:r>
      <w:r>
        <w:t>,</w:t>
      </w:r>
      <w:r w:rsidR="0018048B">
        <w:t xml:space="preserve"> when complexity and size of data in </w:t>
      </w:r>
      <w:r>
        <w:t xml:space="preserve">the </w:t>
      </w:r>
      <w:r w:rsidR="0018048B">
        <w:t>fact tables requires multiple files for more efficient partitioning.</w:t>
      </w:r>
    </w:p>
    <w:p w14:paraId="6182B36C" w14:textId="77777777" w:rsidR="0018048B" w:rsidRDefault="0018048B" w:rsidP="0018048B">
      <w:r>
        <w:t>Some of the recommended practices for using templates in database architecture include maintaining scripts for template databases</w:t>
      </w:r>
      <w:r w:rsidR="00B12620">
        <w:t>,</w:t>
      </w:r>
      <w:r>
        <w:t xml:space="preserve"> including all relevant </w:t>
      </w:r>
      <w:r w:rsidR="00B12620">
        <w:t>CREATE</w:t>
      </w:r>
      <w:r>
        <w:t xml:space="preserve"> statements. These scripts are modified based on naming standards used in </w:t>
      </w:r>
      <w:r w:rsidR="00B12620">
        <w:t xml:space="preserve">a </w:t>
      </w:r>
      <w:r>
        <w:t xml:space="preserve">particular </w:t>
      </w:r>
      <w:r w:rsidR="00B12620">
        <w:t>data warehouse</w:t>
      </w:r>
      <w:r>
        <w:t xml:space="preserve"> implementation and </w:t>
      </w:r>
      <w:r w:rsidR="00B12620">
        <w:t xml:space="preserve">are </w:t>
      </w:r>
      <w:r>
        <w:t xml:space="preserve">executed to create new </w:t>
      </w:r>
      <w:r w:rsidR="00B12620">
        <w:t xml:space="preserve">database </w:t>
      </w:r>
      <w:r>
        <w:t>objects.</w:t>
      </w:r>
    </w:p>
    <w:p w14:paraId="6182B36D" w14:textId="77777777" w:rsidR="0018048B" w:rsidRPr="00B12620" w:rsidRDefault="0018048B" w:rsidP="00B12620">
      <w:pPr>
        <w:spacing w:after="0"/>
        <w:rPr>
          <w:b/>
        </w:rPr>
      </w:pPr>
      <w:r w:rsidRPr="00B12620">
        <w:rPr>
          <w:b/>
        </w:rPr>
        <w:t>Partitioning</w:t>
      </w:r>
    </w:p>
    <w:p w14:paraId="6182B36E" w14:textId="77777777" w:rsidR="00434291" w:rsidRDefault="000D6356" w:rsidP="0018048B">
      <w:r>
        <w:t>Partitioning is a</w:t>
      </w:r>
      <w:r w:rsidR="00B12620">
        <w:t xml:space="preserve"> valuable</w:t>
      </w:r>
      <w:r>
        <w:t xml:space="preserve"> </w:t>
      </w:r>
      <w:r w:rsidR="0018048B">
        <w:t xml:space="preserve">technique </w:t>
      </w:r>
      <w:r w:rsidR="00B12620">
        <w:t>for</w:t>
      </w:r>
      <w:r w:rsidR="00460D16">
        <w:t xml:space="preserve"> very large tables within the </w:t>
      </w:r>
      <w:r w:rsidR="00B12620">
        <w:t>d</w:t>
      </w:r>
      <w:r w:rsidR="00460D16">
        <w:t xml:space="preserve">ata warehouse. Partitioning creates </w:t>
      </w:r>
      <w:r w:rsidR="0018048B">
        <w:t>smaller clusters of data</w:t>
      </w:r>
      <w:r w:rsidR="00CA11BE">
        <w:t>,</w:t>
      </w:r>
      <w:r w:rsidR="00EB5143">
        <w:t xml:space="preserve"> </w:t>
      </w:r>
      <w:r w:rsidR="0018048B">
        <w:t xml:space="preserve">which enables maintenance operations to be applied on </w:t>
      </w:r>
      <w:r w:rsidR="004D1471">
        <w:t xml:space="preserve">a </w:t>
      </w:r>
      <w:r w:rsidR="0018048B">
        <w:t>partition-</w:t>
      </w:r>
      <w:r w:rsidR="004D1471">
        <w:t>by</w:t>
      </w:r>
      <w:r w:rsidR="0018048B">
        <w:t>-partition basis.</w:t>
      </w:r>
      <w:r w:rsidR="004D1471">
        <w:t xml:space="preserve"> </w:t>
      </w:r>
      <w:r w:rsidR="00434291">
        <w:t xml:space="preserve">Partitioning also enables minimum latency </w:t>
      </w:r>
      <w:r w:rsidR="004D1471">
        <w:t>because</w:t>
      </w:r>
      <w:r w:rsidR="00434291">
        <w:t xml:space="preserve"> source data is continuously loaded </w:t>
      </w:r>
      <w:r w:rsidR="0074295D">
        <w:t>into a passive partition</w:t>
      </w:r>
      <w:r w:rsidR="004D1471">
        <w:t>,</w:t>
      </w:r>
      <w:r w:rsidR="00434291">
        <w:t xml:space="preserve"> which get</w:t>
      </w:r>
      <w:r w:rsidR="004D1471">
        <w:t>s</w:t>
      </w:r>
      <w:r w:rsidR="00434291">
        <w:t xml:space="preserve"> switched with active partitions on set schedules.</w:t>
      </w:r>
    </w:p>
    <w:p w14:paraId="6182B36F" w14:textId="77777777" w:rsidR="0018048B" w:rsidRDefault="0018048B" w:rsidP="0018048B">
      <w:r w:rsidRPr="00876C69">
        <w:t>In physical design, typically for purposes of producing proof</w:t>
      </w:r>
      <w:r w:rsidR="004D1471">
        <w:t>-</w:t>
      </w:r>
      <w:r w:rsidRPr="00876C69">
        <w:t>of</w:t>
      </w:r>
      <w:r w:rsidR="004D1471">
        <w:t>-</w:t>
      </w:r>
      <w:r w:rsidRPr="00876C69">
        <w:t xml:space="preserve">concept models, </w:t>
      </w:r>
      <w:r w:rsidR="004D1471">
        <w:t xml:space="preserve">the </w:t>
      </w:r>
      <w:r w:rsidRPr="00876C69">
        <w:t xml:space="preserve">partitioning strategy is implemented after business rules, entity relationships, </w:t>
      </w:r>
      <w:r w:rsidR="004D1471">
        <w:t xml:space="preserve">and </w:t>
      </w:r>
      <w:r w:rsidRPr="00876C69">
        <w:t>attribute and measure definitions are established</w:t>
      </w:r>
      <w:r>
        <w:t>.</w:t>
      </w:r>
    </w:p>
    <w:p w14:paraId="6182B370" w14:textId="77777777" w:rsidR="0018048B" w:rsidRDefault="00460D16" w:rsidP="00ED2D19">
      <w:r>
        <w:t xml:space="preserve">Partitioning is a key tool employed by both </w:t>
      </w:r>
      <w:r w:rsidR="00ED2D19">
        <w:t>DBAs</w:t>
      </w:r>
      <w:r>
        <w:t xml:space="preserve"> and database developers when working with very large tables and is covered in more detail in Chapters 4 and 5.</w:t>
      </w:r>
    </w:p>
    <w:p w14:paraId="6182B371" w14:textId="77777777" w:rsidR="00AE1514" w:rsidRPr="00ED2D19" w:rsidRDefault="00AE1514" w:rsidP="00ED2D19">
      <w:pPr>
        <w:spacing w:after="0"/>
        <w:rPr>
          <w:b/>
        </w:rPr>
      </w:pPr>
      <w:r w:rsidRPr="00ED2D19">
        <w:rPr>
          <w:b/>
        </w:rPr>
        <w:t>Striping</w:t>
      </w:r>
    </w:p>
    <w:p w14:paraId="6182B372" w14:textId="77777777" w:rsidR="00AE1514" w:rsidRDefault="00AE1514" w:rsidP="00AE1514">
      <w:r>
        <w:t xml:space="preserve">Striping is associated </w:t>
      </w:r>
      <w:r w:rsidR="00ED2D19">
        <w:t>with the type of</w:t>
      </w:r>
      <w:r>
        <w:t xml:space="preserve"> RAID levels implemented as a part of </w:t>
      </w:r>
      <w:r w:rsidR="00CA11BE">
        <w:t xml:space="preserve">the </w:t>
      </w:r>
      <w:r w:rsidR="00ED2D19">
        <w:t>data warehouse</w:t>
      </w:r>
      <w:r>
        <w:t xml:space="preserve"> architecture.</w:t>
      </w:r>
      <w:r w:rsidR="00ED2D19">
        <w:t xml:space="preserve"> </w:t>
      </w:r>
      <w:r>
        <w:t>R</w:t>
      </w:r>
      <w:r w:rsidR="00ED2D19">
        <w:t>AID</w:t>
      </w:r>
      <w:r>
        <w:t xml:space="preserve"> levels 0, 1, </w:t>
      </w:r>
      <w:r w:rsidR="00FF7CC3">
        <w:t xml:space="preserve">5, </w:t>
      </w:r>
      <w:r>
        <w:t xml:space="preserve">and </w:t>
      </w:r>
      <w:r w:rsidR="00FF7CC3">
        <w:t>10</w:t>
      </w:r>
      <w:r>
        <w:t xml:space="preserve"> are typically implemented with SQL Server. This is an important aspect of database architecture </w:t>
      </w:r>
      <w:r w:rsidR="00ED2D19">
        <w:t>because</w:t>
      </w:r>
      <w:r>
        <w:t xml:space="preserve"> striping improves read performance by spreading operations </w:t>
      </w:r>
      <w:r>
        <w:lastRenderedPageBreak/>
        <w:t>across disks.</w:t>
      </w:r>
      <w:r w:rsidR="00AE2D5F">
        <w:t xml:space="preserve"> </w:t>
      </w:r>
      <w:r w:rsidR="003C7496">
        <w:t xml:space="preserve">The following </w:t>
      </w:r>
      <w:r w:rsidR="00CA11BE">
        <w:t xml:space="preserve">SQL Server Customer Advisory Team (SQLCAT) article </w:t>
      </w:r>
      <w:r w:rsidR="003C7496">
        <w:t xml:space="preserve">contains </w:t>
      </w:r>
      <w:r w:rsidR="00AE2D5F">
        <w:t xml:space="preserve">more information </w:t>
      </w:r>
      <w:r w:rsidR="00CA11BE">
        <w:t>about</w:t>
      </w:r>
      <w:r w:rsidR="00AE2D5F">
        <w:t xml:space="preserve"> SQL Server striping and R</w:t>
      </w:r>
      <w:r w:rsidR="00CA11BE">
        <w:t>AID</w:t>
      </w:r>
      <w:r w:rsidR="00AE2D5F">
        <w:t xml:space="preserve"> levels</w:t>
      </w:r>
      <w:r w:rsidR="003C7496">
        <w:t xml:space="preserve"> for SQL Server:</w:t>
      </w:r>
    </w:p>
    <w:p w14:paraId="6182B373" w14:textId="77777777" w:rsidR="003C7496" w:rsidRDefault="007D1CAB" w:rsidP="003C7496">
      <w:pPr>
        <w:pStyle w:val="ListParagraph"/>
        <w:numPr>
          <w:ilvl w:val="0"/>
          <w:numId w:val="99"/>
        </w:numPr>
      </w:pPr>
      <w:hyperlink r:id="rId85" w:history="1">
        <w:r w:rsidR="003C7496" w:rsidRPr="003C7496">
          <w:rPr>
            <w:rStyle w:val="Hyperlink"/>
          </w:rPr>
          <w:t>Storage Top 10 Best Practices</w:t>
        </w:r>
      </w:hyperlink>
    </w:p>
    <w:p w14:paraId="6182B374" w14:textId="77777777" w:rsidR="0018048B" w:rsidRPr="00ED2D19" w:rsidRDefault="0018048B" w:rsidP="00ED2D19">
      <w:pPr>
        <w:spacing w:after="0"/>
        <w:rPr>
          <w:b/>
        </w:rPr>
      </w:pPr>
      <w:r w:rsidRPr="00ED2D19">
        <w:rPr>
          <w:b/>
        </w:rPr>
        <w:t>Data Compression</w:t>
      </w:r>
    </w:p>
    <w:p w14:paraId="6182B375" w14:textId="77777777" w:rsidR="0018048B" w:rsidRDefault="00ED2D19" w:rsidP="00ED2D19">
      <w:r>
        <w:t>D</w:t>
      </w:r>
      <w:r w:rsidR="0018048B" w:rsidRPr="00765D26">
        <w:t>ata compression can help reduce the size of the database as well as improve the performance of I/O</w:t>
      </w:r>
      <w:r>
        <w:t>-</w:t>
      </w:r>
      <w:r w:rsidR="0018048B" w:rsidRPr="00765D26">
        <w:t xml:space="preserve">intensive workloads. However, CPU </w:t>
      </w:r>
      <w:r w:rsidR="002A57BF">
        <w:t>cycles</w:t>
      </w:r>
      <w:r w:rsidR="002A57BF" w:rsidRPr="00765D26">
        <w:t xml:space="preserve"> </w:t>
      </w:r>
      <w:r w:rsidR="0018048B" w:rsidRPr="00765D26">
        <w:t>are required on the database server to compress and decompress the data while data is exchanged with the application</w:t>
      </w:r>
      <w:r>
        <w:t>.</w:t>
      </w:r>
    </w:p>
    <w:p w14:paraId="6182B376" w14:textId="77777777" w:rsidR="00ED2D19" w:rsidRDefault="0018048B" w:rsidP="0018048B">
      <w:r w:rsidRPr="00765D26">
        <w:t>SQL Server provides two levels of data compression</w:t>
      </w:r>
      <w:r w:rsidR="00ED2D19">
        <w:t>:</w:t>
      </w:r>
      <w:r w:rsidRPr="00765D26">
        <w:t xml:space="preserve"> row compression and page compression</w:t>
      </w:r>
      <w:r>
        <w:t>.</w:t>
      </w:r>
    </w:p>
    <w:p w14:paraId="6182B377" w14:textId="77777777" w:rsidR="0018048B" w:rsidRDefault="0018048B" w:rsidP="00ED2D19">
      <w:pPr>
        <w:pStyle w:val="ListParagraph"/>
        <w:numPr>
          <w:ilvl w:val="0"/>
          <w:numId w:val="51"/>
        </w:numPr>
      </w:pPr>
      <w:r>
        <w:t>Row compression helps store data more efficiently in a row by storing fixed-length data types in variable-length storage format. A compressed row uses 4 bits per compressed column to store the length of the data in the column. NULL and 0 values across all data types take no additional space other than these 4 bits.</w:t>
      </w:r>
    </w:p>
    <w:p w14:paraId="6182B378" w14:textId="77777777" w:rsidR="0018048B" w:rsidRDefault="0018048B" w:rsidP="00ED2D19">
      <w:pPr>
        <w:pStyle w:val="ListParagraph"/>
        <w:numPr>
          <w:ilvl w:val="0"/>
          <w:numId w:val="51"/>
        </w:numPr>
      </w:pPr>
      <w:r>
        <w:t>Page compression is a superset of row compression. In addition to storing data efficiently inside a row, page compression optimizes storage of multiple rows in a page by minimizing data redundancy</w:t>
      </w:r>
      <w:r w:rsidR="00ED2D19">
        <w:t>.</w:t>
      </w:r>
    </w:p>
    <w:p w14:paraId="6182B379" w14:textId="77777777" w:rsidR="0018048B" w:rsidRDefault="0018048B" w:rsidP="0018048B">
      <w:r>
        <w:t xml:space="preserve">It is important to estimate space savings and apply compression only to those tables and indexes that will yield </w:t>
      </w:r>
      <w:r w:rsidR="00E67DB4">
        <w:t>reduced I/O and memory consumption due to the reduced size</w:t>
      </w:r>
      <w:r>
        <w:t>.</w:t>
      </w:r>
      <w:r w:rsidR="00CF7824">
        <w:t xml:space="preserve"> The </w:t>
      </w:r>
      <w:hyperlink r:id="rId86" w:history="1">
        <w:proofErr w:type="spellStart"/>
        <w:r w:rsidR="00CF7824" w:rsidRPr="00CF7824">
          <w:rPr>
            <w:rStyle w:val="Hyperlink"/>
          </w:rPr>
          <w:t>sp_estimate_data_compression_savings</w:t>
        </w:r>
        <w:proofErr w:type="spellEnd"/>
      </w:hyperlink>
      <w:r w:rsidR="00CF7824">
        <w:t xml:space="preserve"> stored procedure can be used for SQL Server 2008 R2 databases.</w:t>
      </w:r>
    </w:p>
    <w:p w14:paraId="6182B37A" w14:textId="77777777" w:rsidR="0018048B" w:rsidRDefault="0018048B" w:rsidP="0018048B">
      <w:r>
        <w:t>Data compression for SQL Server is explained in detail in</w:t>
      </w:r>
      <w:r w:rsidR="00ED2D19">
        <w:t xml:space="preserve"> the SQLCAT article </w:t>
      </w:r>
      <w:hyperlink r:id="rId87" w:history="1">
        <w:r w:rsidR="00ED2D19" w:rsidRPr="00ED2D19">
          <w:rPr>
            <w:rStyle w:val="Hyperlink"/>
          </w:rPr>
          <w:t>Data Compression: Strategy, Capacity Planning and Best Practices</w:t>
        </w:r>
      </w:hyperlink>
      <w:r w:rsidR="00ED2D19">
        <w:t>.</w:t>
      </w:r>
    </w:p>
    <w:p w14:paraId="6182B37B" w14:textId="77777777" w:rsidR="007D6E24" w:rsidRDefault="00703170" w:rsidP="0018048B">
      <w:pPr>
        <w:pStyle w:val="Heading2"/>
      </w:pPr>
      <w:bookmarkStart w:id="38" w:name="_Toc275837617"/>
      <w:r w:rsidRPr="00EA2202">
        <w:t xml:space="preserve">Data </w:t>
      </w:r>
      <w:r w:rsidR="00827172">
        <w:t>Modeling</w:t>
      </w:r>
      <w:bookmarkEnd w:id="38"/>
    </w:p>
    <w:p w14:paraId="6182B37C" w14:textId="77777777" w:rsidR="00701DF7" w:rsidRDefault="002C3B70">
      <w:r>
        <w:t xml:space="preserve">Success of a data warehouse implementation initiative is greatly affected by what data modeling technique is used and how it is implemented. Data modeling begins the process of structuring </w:t>
      </w:r>
      <w:r w:rsidR="00163CE9">
        <w:t xml:space="preserve">the </w:t>
      </w:r>
      <w:r>
        <w:t xml:space="preserve">data elements </w:t>
      </w:r>
      <w:r w:rsidR="00701DF7">
        <w:t>that make up a</w:t>
      </w:r>
      <w:r>
        <w:t xml:space="preserve"> data warehouse.</w:t>
      </w:r>
    </w:p>
    <w:p w14:paraId="6182B37D" w14:textId="77777777" w:rsidR="002C3B70" w:rsidRDefault="002C3B70">
      <w:r>
        <w:t xml:space="preserve">In this process, requirements are analyzed and defined to support </w:t>
      </w:r>
      <w:r w:rsidR="00701DF7">
        <w:t xml:space="preserve">the </w:t>
      </w:r>
      <w:r>
        <w:t xml:space="preserve">objectives of </w:t>
      </w:r>
      <w:r w:rsidR="00701DF7">
        <w:t>the</w:t>
      </w:r>
      <w:r>
        <w:t xml:space="preserve"> data warehouse.</w:t>
      </w:r>
      <w:r w:rsidR="00701DF7">
        <w:t xml:space="preserve"> </w:t>
      </w:r>
      <w:r w:rsidR="008A6CF3">
        <w:t>The r</w:t>
      </w:r>
      <w:r>
        <w:t xml:space="preserve">esults of </w:t>
      </w:r>
      <w:r w:rsidR="008A6CF3">
        <w:t xml:space="preserve">this </w:t>
      </w:r>
      <w:r>
        <w:t xml:space="preserve">analysis are contained within </w:t>
      </w:r>
      <w:r w:rsidR="0010232E">
        <w:t>conceptual, logical, and physical data models.</w:t>
      </w:r>
      <w:r w:rsidR="008A6CF3">
        <w:t xml:space="preserve"> </w:t>
      </w:r>
      <w:r w:rsidR="00701DF7">
        <w:t>Before we dig into the different types of data models, let’s review s</w:t>
      </w:r>
      <w:r w:rsidR="008A6CF3">
        <w:t>ome key aspects of data modeling</w:t>
      </w:r>
      <w:r w:rsidR="00701DF7">
        <w:t xml:space="preserve"> for a data warehouse.</w:t>
      </w:r>
    </w:p>
    <w:p w14:paraId="6182B37E" w14:textId="77777777" w:rsidR="008A6CF3" w:rsidRPr="00701DF7" w:rsidRDefault="008A6CF3" w:rsidP="00701DF7">
      <w:pPr>
        <w:spacing w:after="0"/>
        <w:rPr>
          <w:b/>
        </w:rPr>
      </w:pPr>
      <w:r w:rsidRPr="00701DF7">
        <w:rPr>
          <w:b/>
        </w:rPr>
        <w:t xml:space="preserve">Inherent </w:t>
      </w:r>
      <w:r w:rsidR="00701DF7">
        <w:rPr>
          <w:b/>
        </w:rPr>
        <w:t>D</w:t>
      </w:r>
      <w:r w:rsidRPr="00701DF7">
        <w:rPr>
          <w:b/>
        </w:rPr>
        <w:t>efinition</w:t>
      </w:r>
    </w:p>
    <w:p w14:paraId="6182B37F" w14:textId="77777777" w:rsidR="008A6CF3" w:rsidRDefault="008A6CF3" w:rsidP="00701DF7">
      <w:r>
        <w:t>Data modeling identifies definitions of entities in regard to their inheritance properties. This provides cl</w:t>
      </w:r>
      <w:r w:rsidR="00701DF7">
        <w:t>ear</w:t>
      </w:r>
      <w:r>
        <w:t xml:space="preserve"> relationships and dependencies</w:t>
      </w:r>
      <w:r w:rsidR="00701DF7">
        <w:t>. For example,</w:t>
      </w:r>
      <w:r>
        <w:t xml:space="preserve"> a result of inherent definition modeling would be a definition that a product can belong to multiple categories in </w:t>
      </w:r>
      <w:r w:rsidR="00701DF7">
        <w:t xml:space="preserve">a </w:t>
      </w:r>
      <w:r>
        <w:t xml:space="preserve">manufacturing </w:t>
      </w:r>
      <w:r w:rsidR="00701DF7">
        <w:t>data warehouse</w:t>
      </w:r>
      <w:r>
        <w:t xml:space="preserve"> implementation.</w:t>
      </w:r>
    </w:p>
    <w:p w14:paraId="6182B380" w14:textId="77777777" w:rsidR="008A6CF3" w:rsidRPr="00701DF7" w:rsidRDefault="008A6CF3" w:rsidP="00701DF7">
      <w:pPr>
        <w:spacing w:after="0"/>
        <w:rPr>
          <w:b/>
        </w:rPr>
      </w:pPr>
      <w:r w:rsidRPr="00701DF7">
        <w:rPr>
          <w:b/>
        </w:rPr>
        <w:t xml:space="preserve">Alignment through </w:t>
      </w:r>
      <w:r w:rsidR="00701DF7">
        <w:rPr>
          <w:b/>
        </w:rPr>
        <w:t>L</w:t>
      </w:r>
      <w:r w:rsidRPr="00701DF7">
        <w:rPr>
          <w:b/>
        </w:rPr>
        <w:t xml:space="preserve">ogical </w:t>
      </w:r>
      <w:r w:rsidR="00701DF7">
        <w:rPr>
          <w:b/>
        </w:rPr>
        <w:t>D</w:t>
      </w:r>
      <w:r w:rsidRPr="00701DF7">
        <w:rPr>
          <w:b/>
        </w:rPr>
        <w:t>ecomposition</w:t>
      </w:r>
    </w:p>
    <w:p w14:paraId="6182B381" w14:textId="77777777" w:rsidR="008A6CF3" w:rsidRDefault="008A6CF3" w:rsidP="00701DF7">
      <w:r>
        <w:t>Entities, relationships</w:t>
      </w:r>
      <w:r w:rsidR="00701DF7">
        <w:t>,</w:t>
      </w:r>
      <w:r>
        <w:t xml:space="preserve"> and dependencies as well as metrics are modeled across subject areas of a system. Commonalities in modeling are identified and appropriated throughout systems. Modeling of </w:t>
      </w:r>
      <w:r>
        <w:lastRenderedPageBreak/>
        <w:t xml:space="preserve">each component of a </w:t>
      </w:r>
      <w:r w:rsidR="00701DF7">
        <w:t xml:space="preserve">data warehouse </w:t>
      </w:r>
      <w:r>
        <w:t xml:space="preserve">is aligned with a </w:t>
      </w:r>
      <w:r w:rsidR="00C7384C">
        <w:t xml:space="preserve">business requirement </w:t>
      </w:r>
      <w:r>
        <w:t xml:space="preserve">relevant to a particular subject. </w:t>
      </w:r>
      <w:r w:rsidR="00701DF7">
        <w:t>Thus, a</w:t>
      </w:r>
      <w:r>
        <w:t xml:space="preserve">ll models in a </w:t>
      </w:r>
      <w:r w:rsidR="00701DF7">
        <w:t>data warehouse</w:t>
      </w:r>
      <w:r>
        <w:t xml:space="preserve"> are included in an overall </w:t>
      </w:r>
      <w:r w:rsidR="00701DF7">
        <w:t>data warehouse</w:t>
      </w:r>
      <w:r>
        <w:t xml:space="preserve"> strategy parsed thr</w:t>
      </w:r>
      <w:r w:rsidR="00701DF7">
        <w:t>ough</w:t>
      </w:r>
      <w:r>
        <w:t xml:space="preserve"> initiatives and relevant projects.</w:t>
      </w:r>
    </w:p>
    <w:p w14:paraId="6182B382" w14:textId="77777777" w:rsidR="008A6CF3" w:rsidRPr="00701DF7" w:rsidRDefault="008A6CF3" w:rsidP="00701DF7">
      <w:pPr>
        <w:spacing w:after="0"/>
        <w:rPr>
          <w:b/>
        </w:rPr>
      </w:pPr>
      <w:r w:rsidRPr="00701DF7">
        <w:rPr>
          <w:b/>
        </w:rPr>
        <w:t xml:space="preserve">Identifying </w:t>
      </w:r>
      <w:r w:rsidR="00701DF7">
        <w:rPr>
          <w:b/>
        </w:rPr>
        <w:t>C</w:t>
      </w:r>
      <w:r w:rsidRPr="00701DF7">
        <w:rPr>
          <w:b/>
        </w:rPr>
        <w:t xml:space="preserve">omplexity, </w:t>
      </w:r>
      <w:r w:rsidR="00701DF7">
        <w:rPr>
          <w:b/>
        </w:rPr>
        <w:t>P</w:t>
      </w:r>
      <w:r w:rsidRPr="00701DF7">
        <w:rPr>
          <w:b/>
        </w:rPr>
        <w:t>riorities</w:t>
      </w:r>
      <w:r w:rsidR="00701DF7">
        <w:rPr>
          <w:b/>
        </w:rPr>
        <w:t xml:space="preserve">, </w:t>
      </w:r>
      <w:r w:rsidR="00CA11BE">
        <w:rPr>
          <w:b/>
        </w:rPr>
        <w:t xml:space="preserve">and </w:t>
      </w:r>
      <w:r w:rsidR="00701DF7">
        <w:rPr>
          <w:b/>
        </w:rPr>
        <w:t>N</w:t>
      </w:r>
      <w:r w:rsidRPr="00701DF7">
        <w:rPr>
          <w:b/>
        </w:rPr>
        <w:t xml:space="preserve">eeds for </w:t>
      </w:r>
      <w:r w:rsidR="00701DF7">
        <w:rPr>
          <w:b/>
        </w:rPr>
        <w:t>S</w:t>
      </w:r>
      <w:r w:rsidRPr="00701DF7">
        <w:rPr>
          <w:b/>
        </w:rPr>
        <w:t>implification</w:t>
      </w:r>
    </w:p>
    <w:p w14:paraId="6182B383" w14:textId="77777777" w:rsidR="008A6CF3" w:rsidRDefault="00701DF7" w:rsidP="00701DF7">
      <w:r>
        <w:t>D</w:t>
      </w:r>
      <w:r w:rsidR="00497B45">
        <w:t xml:space="preserve">ata modeling efforts </w:t>
      </w:r>
      <w:r w:rsidR="00923CBF">
        <w:t xml:space="preserve">become more complex as you </w:t>
      </w:r>
      <w:r w:rsidR="00497B45">
        <w:t>defin</w:t>
      </w:r>
      <w:r w:rsidR="00923CBF">
        <w:t>e</w:t>
      </w:r>
      <w:r w:rsidR="00497B45">
        <w:t xml:space="preserve"> entities</w:t>
      </w:r>
      <w:r w:rsidR="008A6CF3">
        <w:t xml:space="preserve"> and the relationships between </w:t>
      </w:r>
      <w:r w:rsidR="00923CBF">
        <w:t>them</w:t>
      </w:r>
      <w:r w:rsidR="00497B45">
        <w:t>.</w:t>
      </w:r>
      <w:r w:rsidR="008A6CF3">
        <w:t xml:space="preserve"> Incomplete data models lead to </w:t>
      </w:r>
      <w:r w:rsidR="00E86779">
        <w:t xml:space="preserve">inadequate </w:t>
      </w:r>
      <w:r w:rsidR="00497B45">
        <w:t>business</w:t>
      </w:r>
      <w:r w:rsidR="00E86779">
        <w:t xml:space="preserve"> rules</w:t>
      </w:r>
      <w:r w:rsidR="0072787B">
        <w:t>,</w:t>
      </w:r>
      <w:r w:rsidR="00E86779">
        <w:t xml:space="preserve"> </w:t>
      </w:r>
      <w:r w:rsidR="00497B45">
        <w:t xml:space="preserve">resulting in </w:t>
      </w:r>
      <w:r w:rsidR="008A6CF3">
        <w:t xml:space="preserve">a sub-optimal solution. </w:t>
      </w:r>
      <w:r w:rsidR="00923CBF">
        <w:t>However, i</w:t>
      </w:r>
      <w:r w:rsidR="00497B45">
        <w:t>t</w:t>
      </w:r>
      <w:r w:rsidR="008A6CF3">
        <w:t>’</w:t>
      </w:r>
      <w:r w:rsidR="00497B45">
        <w:t xml:space="preserve">s </w:t>
      </w:r>
      <w:r w:rsidR="008A6CF3">
        <w:t xml:space="preserve">also </w:t>
      </w:r>
      <w:r w:rsidR="00497B45">
        <w:t xml:space="preserve">important to prioritize data modeling efforts </w:t>
      </w:r>
      <w:r w:rsidR="00923CBF">
        <w:t>in accordance with</w:t>
      </w:r>
      <w:r w:rsidR="00497B45">
        <w:t xml:space="preserve"> </w:t>
      </w:r>
      <w:r w:rsidR="00923CBF">
        <w:t xml:space="preserve">project </w:t>
      </w:r>
      <w:r w:rsidR="00497B45">
        <w:t>milestones and deliverables.</w:t>
      </w:r>
    </w:p>
    <w:p w14:paraId="6182B384" w14:textId="77777777" w:rsidR="00497B45" w:rsidRDefault="00497B45" w:rsidP="008A6CF3">
      <w:r>
        <w:t xml:space="preserve">Decisions </w:t>
      </w:r>
      <w:r w:rsidR="00923CBF">
        <w:t>about</w:t>
      </w:r>
      <w:r>
        <w:t xml:space="preserve"> the importance of defining all possible attributes of a single entity versus defining </w:t>
      </w:r>
      <w:r w:rsidR="00923CBF">
        <w:t xml:space="preserve">just </w:t>
      </w:r>
      <w:r>
        <w:t>desired outputs</w:t>
      </w:r>
      <w:r w:rsidR="00923CBF">
        <w:t xml:space="preserve"> and</w:t>
      </w:r>
      <w:r>
        <w:t xml:space="preserve"> metrics of a data warehouse system will affect the overall result of </w:t>
      </w:r>
      <w:r w:rsidR="00923CBF">
        <w:t>data warehouse</w:t>
      </w:r>
      <w:r>
        <w:t xml:space="preserve"> initiatives.</w:t>
      </w:r>
    </w:p>
    <w:p w14:paraId="6182B385" w14:textId="77777777" w:rsidR="008F3A58" w:rsidRPr="00923CBF" w:rsidRDefault="00923CBF" w:rsidP="008F3A58">
      <w:pPr>
        <w:spacing w:after="0"/>
        <w:rPr>
          <w:b/>
        </w:rPr>
      </w:pPr>
      <w:r>
        <w:rPr>
          <w:b/>
        </w:rPr>
        <w:t>E</w:t>
      </w:r>
      <w:r w:rsidR="008F3A58" w:rsidRPr="00923CBF">
        <w:rPr>
          <w:b/>
        </w:rPr>
        <w:t xml:space="preserve">liminating </w:t>
      </w:r>
      <w:r>
        <w:rPr>
          <w:b/>
        </w:rPr>
        <w:t>N</w:t>
      </w:r>
      <w:r w:rsidR="008F3A58" w:rsidRPr="00923CBF">
        <w:rPr>
          <w:b/>
        </w:rPr>
        <w:t>on-</w:t>
      </w:r>
      <w:r w:rsidR="00CA11BE">
        <w:rPr>
          <w:b/>
        </w:rPr>
        <w:t>C</w:t>
      </w:r>
      <w:r w:rsidR="008F3A58" w:rsidRPr="00923CBF">
        <w:rPr>
          <w:b/>
        </w:rPr>
        <w:t xml:space="preserve">ritical, </w:t>
      </w:r>
      <w:r>
        <w:rPr>
          <w:b/>
        </w:rPr>
        <w:t>I</w:t>
      </w:r>
      <w:r w:rsidR="008D1CA9" w:rsidRPr="00923CBF">
        <w:rPr>
          <w:b/>
        </w:rPr>
        <w:t>solated</w:t>
      </w:r>
      <w:r>
        <w:rPr>
          <w:b/>
        </w:rPr>
        <w:t>,</w:t>
      </w:r>
      <w:r w:rsidR="008D1CA9" w:rsidRPr="00923CBF">
        <w:rPr>
          <w:b/>
        </w:rPr>
        <w:t xml:space="preserve"> and </w:t>
      </w:r>
      <w:r>
        <w:rPr>
          <w:b/>
        </w:rPr>
        <w:t>U</w:t>
      </w:r>
      <w:r w:rsidR="008D1CA9" w:rsidRPr="00923CBF">
        <w:rPr>
          <w:b/>
        </w:rPr>
        <w:t xml:space="preserve">nrelated </w:t>
      </w:r>
      <w:r>
        <w:rPr>
          <w:b/>
        </w:rPr>
        <w:t>D</w:t>
      </w:r>
      <w:r w:rsidR="008D1CA9" w:rsidRPr="00923CBF">
        <w:rPr>
          <w:b/>
        </w:rPr>
        <w:t>ata</w:t>
      </w:r>
    </w:p>
    <w:p w14:paraId="6182B386" w14:textId="77777777" w:rsidR="008D1CA9" w:rsidRDefault="008F3A58" w:rsidP="008F3A58">
      <w:r>
        <w:t xml:space="preserve">An overarching objective for a </w:t>
      </w:r>
      <w:r w:rsidR="00923CBF">
        <w:t>d</w:t>
      </w:r>
      <w:r>
        <w:t xml:space="preserve">ata warehouse is often to include </w:t>
      </w:r>
      <w:r w:rsidR="00923CBF">
        <w:t xml:space="preserve">all </w:t>
      </w:r>
      <w:r w:rsidR="008D1CA9">
        <w:t>data that exists in an enterprise</w:t>
      </w:r>
      <w:r>
        <w:t>. However, it’s</w:t>
      </w:r>
      <w:r w:rsidR="0072787B">
        <w:t xml:space="preserve"> important to keep the focus on data </w:t>
      </w:r>
      <w:r w:rsidR="00923CBF">
        <w:t xml:space="preserve">as it relates to the </w:t>
      </w:r>
      <w:r>
        <w:t xml:space="preserve">overall </w:t>
      </w:r>
      <w:r w:rsidR="0072787B">
        <w:t>scop</w:t>
      </w:r>
      <w:r>
        <w:t>e of requirements and priorities. Failure to do so can result in extending timelines for deliverables, analysis paralysis</w:t>
      </w:r>
      <w:r w:rsidR="00923CBF">
        <w:t>,</w:t>
      </w:r>
      <w:r>
        <w:t xml:space="preserve"> and eventual failure of a </w:t>
      </w:r>
      <w:r w:rsidR="00923CBF">
        <w:t>d</w:t>
      </w:r>
      <w:r>
        <w:t>ata warehouse.</w:t>
      </w:r>
    </w:p>
    <w:p w14:paraId="6182B387" w14:textId="77777777" w:rsidR="00E17D4C" w:rsidRPr="00923CBF" w:rsidRDefault="00E17D4C" w:rsidP="00923CBF">
      <w:pPr>
        <w:spacing w:after="0"/>
        <w:rPr>
          <w:b/>
        </w:rPr>
      </w:pPr>
      <w:r w:rsidRPr="00923CBF">
        <w:rPr>
          <w:b/>
        </w:rPr>
        <w:t>D</w:t>
      </w:r>
      <w:r w:rsidR="001B6960" w:rsidRPr="00923CBF">
        <w:rPr>
          <w:b/>
        </w:rPr>
        <w:t xml:space="preserve">ata </w:t>
      </w:r>
      <w:r w:rsidR="00923CBF">
        <w:rPr>
          <w:b/>
        </w:rPr>
        <w:t>M</w:t>
      </w:r>
      <w:r w:rsidR="001B6960" w:rsidRPr="00923CBF">
        <w:rPr>
          <w:b/>
        </w:rPr>
        <w:t xml:space="preserve">odeling </w:t>
      </w:r>
      <w:r w:rsidR="00923CBF">
        <w:rPr>
          <w:b/>
        </w:rPr>
        <w:t>V</w:t>
      </w:r>
      <w:r w:rsidR="001B6960" w:rsidRPr="00923CBF">
        <w:rPr>
          <w:b/>
        </w:rPr>
        <w:t>ariables</w:t>
      </w:r>
      <w:r w:rsidR="00CA11BE">
        <w:rPr>
          <w:b/>
        </w:rPr>
        <w:t xml:space="preserve"> and</w:t>
      </w:r>
      <w:r w:rsidR="00923CBF">
        <w:rPr>
          <w:b/>
        </w:rPr>
        <w:t xml:space="preserve"> Inputs</w:t>
      </w:r>
    </w:p>
    <w:p w14:paraId="6182B388" w14:textId="77777777" w:rsidR="00E86779" w:rsidRDefault="007072F5" w:rsidP="00923CBF">
      <w:pPr>
        <w:spacing w:after="0"/>
      </w:pPr>
      <w:r>
        <w:t>A sub-optimal data model</w:t>
      </w:r>
      <w:r w:rsidR="00E86779">
        <w:t xml:space="preserve"> </w:t>
      </w:r>
      <w:r w:rsidR="0072787B">
        <w:t>affects</w:t>
      </w:r>
      <w:r w:rsidR="00E86779">
        <w:t xml:space="preserve"> </w:t>
      </w:r>
      <w:r>
        <w:t xml:space="preserve">the </w:t>
      </w:r>
      <w:r w:rsidR="00E86779">
        <w:t>ROI of a data warehousing effort</w:t>
      </w:r>
      <w:r w:rsidR="00923CBF">
        <w:t>,</w:t>
      </w:r>
      <w:r w:rsidR="008F3A58">
        <w:t xml:space="preserve"> including higher </w:t>
      </w:r>
      <w:r w:rsidR="00E86779">
        <w:t xml:space="preserve">costs </w:t>
      </w:r>
      <w:r w:rsidR="008F3A58">
        <w:t xml:space="preserve">for </w:t>
      </w:r>
      <w:r w:rsidR="00E86779">
        <w:t xml:space="preserve">systems, infrastructure, </w:t>
      </w:r>
      <w:r w:rsidR="00CA11BE">
        <w:t xml:space="preserve">and </w:t>
      </w:r>
      <w:r w:rsidR="008F3A58">
        <w:t xml:space="preserve">business consumer </w:t>
      </w:r>
      <w:r>
        <w:t xml:space="preserve">discovery and </w:t>
      </w:r>
      <w:r w:rsidR="008F3A58">
        <w:t>access</w:t>
      </w:r>
      <w:r w:rsidR="00CA11BE">
        <w:t xml:space="preserve"> as well as</w:t>
      </w:r>
      <w:r w:rsidR="008F3A58">
        <w:t xml:space="preserve"> </w:t>
      </w:r>
      <w:r>
        <w:t xml:space="preserve">additional </w:t>
      </w:r>
      <w:r w:rsidR="008F3A58">
        <w:t>resource</w:t>
      </w:r>
      <w:r>
        <w:t>s</w:t>
      </w:r>
      <w:r w:rsidR="008F3A58">
        <w:t xml:space="preserve"> </w:t>
      </w:r>
      <w:r>
        <w:t>for maintenance and modification</w:t>
      </w:r>
      <w:r w:rsidR="0072787B">
        <w:t>.</w:t>
      </w:r>
      <w:r w:rsidR="008F3A58">
        <w:t xml:space="preserve"> </w:t>
      </w:r>
      <w:r>
        <w:t>Business rules and requirements are inputs into data models</w:t>
      </w:r>
      <w:r w:rsidR="00923CBF">
        <w:t>,</w:t>
      </w:r>
      <w:r>
        <w:t xml:space="preserve"> and this dependency translates into data model changes when </w:t>
      </w:r>
      <w:r w:rsidR="00E86779">
        <w:t>business rules</w:t>
      </w:r>
      <w:r>
        <w:t xml:space="preserve"> and requirement</w:t>
      </w:r>
      <w:r w:rsidR="00923CBF">
        <w:t>s</w:t>
      </w:r>
      <w:r>
        <w:t xml:space="preserve"> change</w:t>
      </w:r>
      <w:r w:rsidR="00E86779">
        <w:t>.</w:t>
      </w:r>
    </w:p>
    <w:p w14:paraId="6182B389" w14:textId="77777777" w:rsidR="00F74453" w:rsidRPr="00923CBF" w:rsidRDefault="00923CBF" w:rsidP="005C3CBD">
      <w:pPr>
        <w:pStyle w:val="Heading3"/>
        <w:rPr>
          <w:b/>
        </w:rPr>
      </w:pPr>
      <w:bookmarkStart w:id="39" w:name="_Toc275837618"/>
      <w:r>
        <w:rPr>
          <w:b/>
        </w:rPr>
        <w:t>Data Modeling Overview</w:t>
      </w:r>
      <w:bookmarkEnd w:id="39"/>
    </w:p>
    <w:p w14:paraId="6182B38A" w14:textId="77777777" w:rsidR="00FD0CF0" w:rsidRDefault="001B6960" w:rsidP="003D5B30">
      <w:r>
        <w:t>A</w:t>
      </w:r>
      <w:r w:rsidR="00FD0CF0">
        <w:t xml:space="preserve"> </w:t>
      </w:r>
      <w:r w:rsidR="00042762">
        <w:t>d</w:t>
      </w:r>
      <w:r w:rsidR="007072F5">
        <w:t xml:space="preserve">ata warehouse </w:t>
      </w:r>
      <w:r w:rsidR="00FD0CF0">
        <w:t>data model includes definitions of entity types</w:t>
      </w:r>
      <w:r w:rsidR="00042762">
        <w:t>,</w:t>
      </w:r>
      <w:r w:rsidR="00FD0CF0">
        <w:t xml:space="preserve"> </w:t>
      </w:r>
      <w:r w:rsidR="007072F5">
        <w:t xml:space="preserve">which are typically </w:t>
      </w:r>
      <w:r w:rsidR="00FD0CF0">
        <w:t>grouped in</w:t>
      </w:r>
      <w:r w:rsidR="007072F5">
        <w:t>to dimensions, reference tables, hierarchies, fact tables</w:t>
      </w:r>
      <w:r w:rsidR="00042762">
        <w:t>,</w:t>
      </w:r>
      <w:r w:rsidR="007072F5">
        <w:t xml:space="preserve"> and bridge tables.</w:t>
      </w:r>
      <w:r w:rsidR="00FD0CF0">
        <w:t xml:space="preserve"> </w:t>
      </w:r>
      <w:r w:rsidR="00042762">
        <w:t>This section will cover e</w:t>
      </w:r>
      <w:r w:rsidR="007072F5">
        <w:t xml:space="preserve">ach of these </w:t>
      </w:r>
      <w:r w:rsidR="00042762">
        <w:t>elements</w:t>
      </w:r>
      <w:r w:rsidR="007072F5">
        <w:t xml:space="preserve">. In addition, data modeling includes the </w:t>
      </w:r>
      <w:r w:rsidR="006D7511">
        <w:t xml:space="preserve">classifications of </w:t>
      </w:r>
      <w:r w:rsidR="00FD0CF0">
        <w:t>attributes, measures, relationships, and integrity rules.</w:t>
      </w:r>
    </w:p>
    <w:p w14:paraId="6182B38B" w14:textId="77777777" w:rsidR="007072F5" w:rsidRDefault="007072F5" w:rsidP="007072F5">
      <w:r>
        <w:t>The p</w:t>
      </w:r>
      <w:r w:rsidR="00FD0CF0">
        <w:t xml:space="preserve">rocess of data modeling begins </w:t>
      </w:r>
      <w:r w:rsidR="00042762">
        <w:t xml:space="preserve">with the </w:t>
      </w:r>
      <w:r w:rsidR="00FD0CF0">
        <w:t>translati</w:t>
      </w:r>
      <w:r w:rsidR="00042762">
        <w:t>o</w:t>
      </w:r>
      <w:r w:rsidR="00FD0CF0">
        <w:t>n of business requirements in</w:t>
      </w:r>
      <w:r w:rsidR="00042762">
        <w:t>to</w:t>
      </w:r>
      <w:r w:rsidR="00FD0CF0">
        <w:t xml:space="preserve"> </w:t>
      </w:r>
      <w:r w:rsidR="00FD0CF0" w:rsidRPr="00042762">
        <w:rPr>
          <w:i/>
        </w:rPr>
        <w:t>conceptual models</w:t>
      </w:r>
      <w:r w:rsidR="00042762">
        <w:rPr>
          <w:i/>
        </w:rPr>
        <w:t>,</w:t>
      </w:r>
      <w:r w:rsidR="00FD0CF0">
        <w:t xml:space="preserve"> </w:t>
      </w:r>
      <w:r>
        <w:t xml:space="preserve">which include </w:t>
      </w:r>
      <w:r w:rsidR="00FD0CF0">
        <w:t>data definitions.</w:t>
      </w:r>
    </w:p>
    <w:p w14:paraId="6182B38C" w14:textId="77777777" w:rsidR="001B6960" w:rsidRDefault="00FD0CF0" w:rsidP="007072F5">
      <w:r>
        <w:t xml:space="preserve">Following the conceptual </w:t>
      </w:r>
      <w:r w:rsidR="00A0517C">
        <w:t xml:space="preserve">model is </w:t>
      </w:r>
      <w:r>
        <w:t xml:space="preserve">a </w:t>
      </w:r>
      <w:r w:rsidRPr="00A0517C">
        <w:rPr>
          <w:i/>
        </w:rPr>
        <w:t>logical model</w:t>
      </w:r>
      <w:r>
        <w:t xml:space="preserve"> </w:t>
      </w:r>
      <w:r w:rsidR="00A0517C">
        <w:t>that</w:t>
      </w:r>
      <w:r>
        <w:t xml:space="preserve"> outlines the actual implementation. </w:t>
      </w:r>
      <w:r w:rsidR="007072F5">
        <w:t>The logical data model identifies</w:t>
      </w:r>
      <w:r>
        <w:t xml:space="preserve"> </w:t>
      </w:r>
      <w:r w:rsidR="00A0517C">
        <w:t>both</w:t>
      </w:r>
      <w:r>
        <w:t xml:space="preserve"> data objects </w:t>
      </w:r>
      <w:r w:rsidR="00A0517C">
        <w:t>and the</w:t>
      </w:r>
      <w:r w:rsidR="007072F5">
        <w:t xml:space="preserve"> relationships between them. O</w:t>
      </w:r>
      <w:r>
        <w:t>ne conceptual model often yields multiple logical models</w:t>
      </w:r>
      <w:r w:rsidR="00A0517C">
        <w:t>,</w:t>
      </w:r>
      <w:r>
        <w:t xml:space="preserve"> which are referred to as </w:t>
      </w:r>
      <w:r w:rsidRPr="00A0517C">
        <w:rPr>
          <w:i/>
        </w:rPr>
        <w:t>subject</w:t>
      </w:r>
      <w:r>
        <w:t xml:space="preserve"> or </w:t>
      </w:r>
      <w:r w:rsidRPr="00A0517C">
        <w:rPr>
          <w:i/>
        </w:rPr>
        <w:t>context</w:t>
      </w:r>
      <w:r>
        <w:t xml:space="preserve"> models.</w:t>
      </w:r>
    </w:p>
    <w:p w14:paraId="6182B38D" w14:textId="77777777" w:rsidR="00FD0CF0" w:rsidRDefault="00AB3A2A" w:rsidP="003D5B30">
      <w:r>
        <w:t xml:space="preserve">The </w:t>
      </w:r>
      <w:r w:rsidR="00FD0CF0" w:rsidRPr="00A0517C">
        <w:rPr>
          <w:i/>
        </w:rPr>
        <w:t>physical</w:t>
      </w:r>
      <w:r w:rsidR="00FD0CF0">
        <w:t xml:space="preserve"> model </w:t>
      </w:r>
      <w:r w:rsidR="00A0517C">
        <w:t>rounds out the</w:t>
      </w:r>
      <w:r w:rsidR="00FD0CF0">
        <w:t xml:space="preserve"> data modeling </w:t>
      </w:r>
      <w:r w:rsidR="00A0517C">
        <w:t xml:space="preserve">process and </w:t>
      </w:r>
      <w:r w:rsidR="007072F5">
        <w:t>include</w:t>
      </w:r>
      <w:r w:rsidR="00A0517C">
        <w:t>s</w:t>
      </w:r>
      <w:r>
        <w:t xml:space="preserve"> additional</w:t>
      </w:r>
      <w:r w:rsidR="00FD0CF0">
        <w:t xml:space="preserve"> </w:t>
      </w:r>
      <w:r>
        <w:t xml:space="preserve">physical </w:t>
      </w:r>
      <w:r w:rsidR="00FD0CF0">
        <w:t>information</w:t>
      </w:r>
      <w:r w:rsidR="00A0517C">
        <w:t>, such as</w:t>
      </w:r>
      <w:r>
        <w:t xml:space="preserve"> physical data types, referential integrity, constraint</w:t>
      </w:r>
      <w:r w:rsidR="00A0517C">
        <w:t>s,</w:t>
      </w:r>
      <w:r>
        <w:t xml:space="preserve"> and partitions.</w:t>
      </w:r>
    </w:p>
    <w:p w14:paraId="6182B38E" w14:textId="77777777" w:rsidR="00AB3A2A" w:rsidRDefault="00AB3A2A" w:rsidP="003D5B30">
      <w:r>
        <w:t xml:space="preserve">Data warehouse </w:t>
      </w:r>
      <w:r w:rsidR="00487BD0">
        <w:t xml:space="preserve">teams </w:t>
      </w:r>
      <w:r>
        <w:t>are</w:t>
      </w:r>
      <w:r w:rsidR="00487BD0">
        <w:t xml:space="preserve"> faced with </w:t>
      </w:r>
      <w:r w:rsidR="00AF5AC4">
        <w:t>several</w:t>
      </w:r>
      <w:r>
        <w:t xml:space="preserve"> </w:t>
      </w:r>
      <w:r w:rsidR="00487BD0">
        <w:t xml:space="preserve">options </w:t>
      </w:r>
      <w:r w:rsidR="00AF5AC4">
        <w:t xml:space="preserve">when </w:t>
      </w:r>
      <w:r w:rsidR="00487BD0">
        <w:t>implement</w:t>
      </w:r>
      <w:r>
        <w:t>ing</w:t>
      </w:r>
      <w:r w:rsidR="00487BD0">
        <w:t xml:space="preserve"> data </w:t>
      </w:r>
      <w:r w:rsidR="00AF5AC4">
        <w:t>models</w:t>
      </w:r>
      <w:r>
        <w:t>:</w:t>
      </w:r>
    </w:p>
    <w:p w14:paraId="6182B38F" w14:textId="77777777" w:rsidR="00AB3A2A" w:rsidRDefault="00A0517C" w:rsidP="00EB39DE">
      <w:pPr>
        <w:pStyle w:val="ListParagraph"/>
        <w:numPr>
          <w:ilvl w:val="0"/>
          <w:numId w:val="58"/>
        </w:numPr>
      </w:pPr>
      <w:r>
        <w:t>The team can work in</w:t>
      </w:r>
      <w:r w:rsidR="00AB3A2A">
        <w:t xml:space="preserve"> a serial order, where the data modeling team completes the entire model before moving</w:t>
      </w:r>
      <w:r w:rsidR="00487BD0">
        <w:t xml:space="preserve"> </w:t>
      </w:r>
      <w:r w:rsidR="00AB3A2A">
        <w:t>to the next phase</w:t>
      </w:r>
      <w:r>
        <w:t xml:space="preserve"> (</w:t>
      </w:r>
      <w:r w:rsidR="00AB3A2A">
        <w:t>i.e.</w:t>
      </w:r>
      <w:r>
        <w:t>,</w:t>
      </w:r>
      <w:r w:rsidR="00AB3A2A">
        <w:t xml:space="preserve"> conceptual</w:t>
      </w:r>
      <w:r>
        <w:t xml:space="preserve"> model first</w:t>
      </w:r>
      <w:r w:rsidR="00AB3A2A">
        <w:t xml:space="preserve">, </w:t>
      </w:r>
      <w:r>
        <w:t xml:space="preserve">then </w:t>
      </w:r>
      <w:r w:rsidR="00AB3A2A">
        <w:t>logical</w:t>
      </w:r>
      <w:r>
        <w:t>,</w:t>
      </w:r>
      <w:r w:rsidR="00AB3A2A">
        <w:t xml:space="preserve"> and </w:t>
      </w:r>
      <w:r>
        <w:t xml:space="preserve">finally </w:t>
      </w:r>
      <w:r w:rsidR="00AB3A2A">
        <w:t>physical</w:t>
      </w:r>
      <w:r>
        <w:t>)</w:t>
      </w:r>
      <w:r w:rsidR="00AB3A2A">
        <w:t>.</w:t>
      </w:r>
    </w:p>
    <w:p w14:paraId="6182B390" w14:textId="77777777" w:rsidR="00AB3A2A" w:rsidRDefault="00A0517C" w:rsidP="00EB39DE">
      <w:pPr>
        <w:pStyle w:val="ListParagraph"/>
        <w:numPr>
          <w:ilvl w:val="0"/>
          <w:numId w:val="58"/>
        </w:numPr>
      </w:pPr>
      <w:r>
        <w:lastRenderedPageBreak/>
        <w:t>Or</w:t>
      </w:r>
      <w:r w:rsidR="00AB3A2A">
        <w:t xml:space="preserve"> the data modeling team </w:t>
      </w:r>
      <w:r>
        <w:t xml:space="preserve">can work by </w:t>
      </w:r>
      <w:r w:rsidR="00AB3A2A">
        <w:t>subject area</w:t>
      </w:r>
      <w:r>
        <w:t>, iterating</w:t>
      </w:r>
      <w:r w:rsidR="00AB3A2A">
        <w:t xml:space="preserve"> through the conceptual, logical</w:t>
      </w:r>
      <w:r>
        <w:t>,</w:t>
      </w:r>
      <w:r w:rsidR="00AB3A2A">
        <w:t xml:space="preserve"> and physical models </w:t>
      </w:r>
      <w:r>
        <w:t xml:space="preserve">for one subject area </w:t>
      </w:r>
      <w:r w:rsidR="00AB3A2A">
        <w:t>before moving on</w:t>
      </w:r>
      <w:r>
        <w:t xml:space="preserve"> to the next one</w:t>
      </w:r>
      <w:r w:rsidR="00AB3A2A">
        <w:t>.</w:t>
      </w:r>
    </w:p>
    <w:p w14:paraId="6182B391" w14:textId="77777777" w:rsidR="00AB3A2A" w:rsidRDefault="00A0517C" w:rsidP="00EB39DE">
      <w:pPr>
        <w:pStyle w:val="ListParagraph"/>
        <w:numPr>
          <w:ilvl w:val="0"/>
          <w:numId w:val="58"/>
        </w:numPr>
      </w:pPr>
      <w:r>
        <w:t>Alternatively, the team can perform</w:t>
      </w:r>
      <w:r w:rsidR="00AB3A2A">
        <w:t xml:space="preserve"> a parallel effort</w:t>
      </w:r>
      <w:r>
        <w:t>,</w:t>
      </w:r>
      <w:r w:rsidR="00AB3A2A">
        <w:t xml:space="preserve"> in which different areas within the data model are in </w:t>
      </w:r>
      <w:r>
        <w:t xml:space="preserve">different </w:t>
      </w:r>
      <w:r w:rsidR="00AB3A2A">
        <w:t>development stages</w:t>
      </w:r>
      <w:r>
        <w:t xml:space="preserve"> (</w:t>
      </w:r>
      <w:r w:rsidR="00AB3A2A">
        <w:t>i.e.</w:t>
      </w:r>
      <w:r>
        <w:t>,</w:t>
      </w:r>
      <w:r w:rsidR="00AB3A2A">
        <w:t xml:space="preserve"> </w:t>
      </w:r>
      <w:r w:rsidR="00487BD0">
        <w:t xml:space="preserve">conceptual, logical, </w:t>
      </w:r>
      <w:r w:rsidR="00AB3A2A">
        <w:t>or physical</w:t>
      </w:r>
      <w:r>
        <w:t>)</w:t>
      </w:r>
      <w:r w:rsidR="00AB3A2A">
        <w:t>.</w:t>
      </w:r>
    </w:p>
    <w:p w14:paraId="6182B392" w14:textId="77777777" w:rsidR="00AF5AC4" w:rsidRDefault="00AB3A2A" w:rsidP="00AB3A2A">
      <w:pPr>
        <w:ind w:left="45"/>
      </w:pPr>
      <w:r>
        <w:t xml:space="preserve">The parallel effort typically </w:t>
      </w:r>
      <w:r w:rsidR="002E4828">
        <w:t>involves</w:t>
      </w:r>
      <w:r w:rsidR="00FF7CC3">
        <w:t xml:space="preserve"> enterprise</w:t>
      </w:r>
      <w:r w:rsidR="00487BD0">
        <w:t xml:space="preserve"> data modeling to</w:t>
      </w:r>
      <w:r w:rsidR="002E4828">
        <w:t xml:space="preserve">ols and </w:t>
      </w:r>
      <w:r>
        <w:t>requires the team to traverse</w:t>
      </w:r>
      <w:r w:rsidR="002E4828">
        <w:t xml:space="preserve"> </w:t>
      </w:r>
      <w:r w:rsidR="00AF5AC4">
        <w:t>between subject areas</w:t>
      </w:r>
      <w:r w:rsidR="00A0517C">
        <w:t xml:space="preserve"> as well as to move</w:t>
      </w:r>
      <w:r w:rsidR="002E4828">
        <w:t xml:space="preserve"> between </w:t>
      </w:r>
      <w:r w:rsidR="00AF5AC4">
        <w:t xml:space="preserve">the conceptual, </w:t>
      </w:r>
      <w:r w:rsidR="002E4828">
        <w:t>logical</w:t>
      </w:r>
      <w:r w:rsidR="00A0517C">
        <w:t>,</w:t>
      </w:r>
      <w:r w:rsidR="002E4828">
        <w:t xml:space="preserve"> </w:t>
      </w:r>
      <w:r w:rsidR="00AF5AC4">
        <w:t>and physical data model</w:t>
      </w:r>
      <w:r w:rsidR="002E4828">
        <w:t xml:space="preserve"> </w:t>
      </w:r>
      <w:r w:rsidR="00A0517C">
        <w:t xml:space="preserve">within a subject area </w:t>
      </w:r>
      <w:r w:rsidR="002E4828">
        <w:t>until the overall model is complete.</w:t>
      </w:r>
      <w:r w:rsidR="00A0517C">
        <w:t xml:space="preserve"> However, the </w:t>
      </w:r>
      <w:r w:rsidR="00AF5AC4">
        <w:t xml:space="preserve">reality of </w:t>
      </w:r>
      <w:r w:rsidR="00A0517C">
        <w:t>d</w:t>
      </w:r>
      <w:r w:rsidR="00AF5AC4">
        <w:t>ata warehouses is that data models change and subject areas a</w:t>
      </w:r>
      <w:r w:rsidR="00A0517C">
        <w:t>re</w:t>
      </w:r>
      <w:r w:rsidR="00AF5AC4">
        <w:t xml:space="preserve"> continuously added. This reality </w:t>
      </w:r>
      <w:r w:rsidR="00A0517C">
        <w:t xml:space="preserve">frequently </w:t>
      </w:r>
      <w:r w:rsidR="00AF5AC4">
        <w:t xml:space="preserve">translates into a parallel </w:t>
      </w:r>
      <w:r w:rsidR="00585B86">
        <w:t xml:space="preserve">or continuous data modeling </w:t>
      </w:r>
      <w:r w:rsidR="00AF5AC4">
        <w:t>effort.</w:t>
      </w:r>
    </w:p>
    <w:p w14:paraId="6182B393" w14:textId="77777777" w:rsidR="00AF5AC4" w:rsidRDefault="000B0BEA" w:rsidP="00AB3A2A">
      <w:pPr>
        <w:ind w:left="45"/>
      </w:pPr>
      <w:r>
        <w:t xml:space="preserve">For example, in a recent data warehouse project, an organization realized it needed to </w:t>
      </w:r>
      <w:r w:rsidR="001B6960">
        <w:t xml:space="preserve">add support for analyzing </w:t>
      </w:r>
      <w:r w:rsidR="00406ED5">
        <w:t>data warehouse</w:t>
      </w:r>
      <w:r w:rsidR="001B6960">
        <w:t xml:space="preserve"> measures in respect to multiple time zones. </w:t>
      </w:r>
      <w:r>
        <w:t>The data warehouse had been</w:t>
      </w:r>
      <w:r w:rsidR="001B6960">
        <w:t xml:space="preserve"> in production for over a year</w:t>
      </w:r>
      <w:r>
        <w:t xml:space="preserve"> when the request came in from business stakeholders, but this added requirement was </w:t>
      </w:r>
      <w:r w:rsidR="001B6960">
        <w:t xml:space="preserve">part of </w:t>
      </w:r>
      <w:r>
        <w:t xml:space="preserve">a </w:t>
      </w:r>
      <w:r w:rsidR="001B6960">
        <w:t>never-</w:t>
      </w:r>
      <w:r w:rsidR="00127215">
        <w:t xml:space="preserve">ending need to support changes in how </w:t>
      </w:r>
      <w:r>
        <w:t xml:space="preserve">the </w:t>
      </w:r>
      <w:r w:rsidR="00127215">
        <w:t>business operate</w:t>
      </w:r>
      <w:r>
        <w:t>d</w:t>
      </w:r>
      <w:r w:rsidR="00127215">
        <w:t>.</w:t>
      </w:r>
    </w:p>
    <w:p w14:paraId="6182B394" w14:textId="77777777" w:rsidR="00A67E46" w:rsidRDefault="00127215" w:rsidP="00AB3A2A">
      <w:pPr>
        <w:ind w:left="45"/>
      </w:pPr>
      <w:r>
        <w:t xml:space="preserve">This is a very common scenario, and it should come as no surprise to </w:t>
      </w:r>
      <w:r w:rsidR="000B0BEA">
        <w:t>data warehouse</w:t>
      </w:r>
      <w:r>
        <w:t xml:space="preserve"> developers that they will have to </w:t>
      </w:r>
      <w:r w:rsidR="00585B86">
        <w:t xml:space="preserve">be agile and </w:t>
      </w:r>
      <w:r>
        <w:t xml:space="preserve">creative </w:t>
      </w:r>
      <w:r w:rsidR="000B0BEA">
        <w:t>in</w:t>
      </w:r>
      <w:r>
        <w:t xml:space="preserve"> combining </w:t>
      </w:r>
      <w:r w:rsidR="00585B86">
        <w:t xml:space="preserve">conceptual, </w:t>
      </w:r>
      <w:r>
        <w:t>logical</w:t>
      </w:r>
      <w:r w:rsidR="000B0BEA">
        <w:t>,</w:t>
      </w:r>
      <w:r>
        <w:t xml:space="preserve"> and physical data modeling efforts to support </w:t>
      </w:r>
      <w:r w:rsidR="000B0BEA">
        <w:t xml:space="preserve">new and </w:t>
      </w:r>
      <w:r w:rsidR="00585B86">
        <w:t xml:space="preserve">changing </w:t>
      </w:r>
      <w:r>
        <w:t>business needs.</w:t>
      </w:r>
    </w:p>
    <w:p w14:paraId="6182B395" w14:textId="77777777" w:rsidR="00A67E46" w:rsidRDefault="000C60A8" w:rsidP="003D5B30">
      <w:r>
        <w:t>The f</w:t>
      </w:r>
      <w:r w:rsidR="00127215">
        <w:t xml:space="preserve">ollowing sections provide more detail on </w:t>
      </w:r>
      <w:r w:rsidR="000B0BEA">
        <w:t xml:space="preserve">the purpose of </w:t>
      </w:r>
      <w:r w:rsidR="001C1F21">
        <w:t>the different</w:t>
      </w:r>
      <w:r w:rsidR="00127215">
        <w:t xml:space="preserve"> data model</w:t>
      </w:r>
      <w:r w:rsidR="001C1F21">
        <w:t>s</w:t>
      </w:r>
      <w:r w:rsidR="000B0BEA">
        <w:t xml:space="preserve"> </w:t>
      </w:r>
      <w:r w:rsidR="00127215">
        <w:t xml:space="preserve">and </w:t>
      </w:r>
      <w:r w:rsidR="000B0BEA">
        <w:t>the</w:t>
      </w:r>
      <w:r w:rsidR="00127215">
        <w:t xml:space="preserve"> activities </w:t>
      </w:r>
      <w:r w:rsidR="000B0BEA">
        <w:t xml:space="preserve">that </w:t>
      </w:r>
      <w:r w:rsidR="00127215">
        <w:t xml:space="preserve">take place </w:t>
      </w:r>
      <w:r w:rsidR="000B0BEA">
        <w:t>during each</w:t>
      </w:r>
      <w:r w:rsidR="001C1F21">
        <w:t xml:space="preserve"> stage</w:t>
      </w:r>
      <w:r w:rsidR="00127215">
        <w:t>.</w:t>
      </w:r>
    </w:p>
    <w:p w14:paraId="6182B396" w14:textId="77777777" w:rsidR="007D6E24" w:rsidRPr="000B0BEA" w:rsidRDefault="0025558D" w:rsidP="005C3CBD">
      <w:pPr>
        <w:pStyle w:val="Heading3"/>
        <w:rPr>
          <w:b/>
        </w:rPr>
      </w:pPr>
      <w:bookmarkStart w:id="40" w:name="_Toc275837619"/>
      <w:r w:rsidRPr="000B0BEA">
        <w:rPr>
          <w:b/>
        </w:rPr>
        <w:t>Conceptual Model</w:t>
      </w:r>
      <w:bookmarkEnd w:id="40"/>
    </w:p>
    <w:p w14:paraId="6182B397" w14:textId="77777777" w:rsidR="00127215" w:rsidRPr="00127215" w:rsidRDefault="00127215">
      <w:r>
        <w:t>Major characteristics of a conceptual data model relate to the following points:</w:t>
      </w:r>
    </w:p>
    <w:p w14:paraId="6182B398" w14:textId="77777777" w:rsidR="00585B86" w:rsidRPr="001C1F21" w:rsidRDefault="00664874" w:rsidP="00585B86">
      <w:pPr>
        <w:spacing w:after="0"/>
        <w:rPr>
          <w:b/>
        </w:rPr>
      </w:pPr>
      <w:r w:rsidRPr="001C1F21">
        <w:rPr>
          <w:b/>
        </w:rPr>
        <w:t>Reduce the</w:t>
      </w:r>
      <w:r w:rsidR="00585B86" w:rsidRPr="001C1F21">
        <w:rPr>
          <w:b/>
        </w:rPr>
        <w:t xml:space="preserve"> </w:t>
      </w:r>
      <w:r w:rsidR="001C1F21">
        <w:rPr>
          <w:b/>
        </w:rPr>
        <w:t>E</w:t>
      </w:r>
      <w:r w:rsidR="00585B86" w:rsidRPr="001C1F21">
        <w:rPr>
          <w:b/>
        </w:rPr>
        <w:t xml:space="preserve">nterprise </w:t>
      </w:r>
      <w:r w:rsidR="001C1F21">
        <w:rPr>
          <w:b/>
        </w:rPr>
        <w:t>H</w:t>
      </w:r>
      <w:r w:rsidR="00585B86" w:rsidRPr="001C1F21">
        <w:rPr>
          <w:b/>
        </w:rPr>
        <w:t>ighest</w:t>
      </w:r>
      <w:r w:rsidR="001C1F21">
        <w:rPr>
          <w:b/>
        </w:rPr>
        <w:t>-L</w:t>
      </w:r>
      <w:r w:rsidR="00585B86" w:rsidRPr="001C1F21">
        <w:rPr>
          <w:b/>
        </w:rPr>
        <w:t xml:space="preserve">evel </w:t>
      </w:r>
      <w:r w:rsidR="001C1F21">
        <w:rPr>
          <w:b/>
        </w:rPr>
        <w:t>N</w:t>
      </w:r>
      <w:r w:rsidR="00585B86" w:rsidRPr="001C1F21">
        <w:rPr>
          <w:b/>
        </w:rPr>
        <w:t>ouns</w:t>
      </w:r>
    </w:p>
    <w:p w14:paraId="6182B399" w14:textId="77777777" w:rsidR="00487BD0" w:rsidRDefault="003C7496" w:rsidP="00585B86">
      <w:r>
        <w:t xml:space="preserve">Creating one common definition for </w:t>
      </w:r>
      <w:r w:rsidR="00C37281">
        <w:t>common entities</w:t>
      </w:r>
      <w:r w:rsidR="00585B86">
        <w:t xml:space="preserve"> </w:t>
      </w:r>
      <w:r>
        <w:t xml:space="preserve">reduces ambiguity when comparing </w:t>
      </w:r>
      <w:r w:rsidR="0082015C">
        <w:t xml:space="preserve">data and </w:t>
      </w:r>
      <w:r>
        <w:t xml:space="preserve">results across </w:t>
      </w:r>
      <w:r w:rsidR="00585B86">
        <w:t>different business and organizational units</w:t>
      </w:r>
      <w:r w:rsidR="00C37281">
        <w:t>. Examples of these efforts are consolidat</w:t>
      </w:r>
      <w:r w:rsidR="009010B8">
        <w:t>ed</w:t>
      </w:r>
      <w:r w:rsidR="00C37281">
        <w:t xml:space="preserve"> definitions for Customer, Product, and Inventory entities.</w:t>
      </w:r>
    </w:p>
    <w:p w14:paraId="6182B39A" w14:textId="77777777" w:rsidR="003A5FCC" w:rsidRDefault="00585B86" w:rsidP="00585B86">
      <w:r>
        <w:t>These nouns m</w:t>
      </w:r>
      <w:r w:rsidR="00664874">
        <w:t>ay be referred to as domains, master objects</w:t>
      </w:r>
      <w:r w:rsidR="009010B8">
        <w:t>,</w:t>
      </w:r>
      <w:r w:rsidR="00664874">
        <w:t xml:space="preserve"> or </w:t>
      </w:r>
      <w:r>
        <w:t>an</w:t>
      </w:r>
      <w:r w:rsidR="00664874">
        <w:t>other abstract term</w:t>
      </w:r>
      <w:r>
        <w:t xml:space="preserve">. For example, the </w:t>
      </w:r>
      <w:r w:rsidR="00234484">
        <w:t>Product domain in physical terms will include numerous tables, but in the conceptual phase</w:t>
      </w:r>
      <w:r w:rsidR="009010B8">
        <w:t>,</w:t>
      </w:r>
      <w:r w:rsidR="00234484">
        <w:t xml:space="preserve"> it is identified as a single abstract term.</w:t>
      </w:r>
    </w:p>
    <w:p w14:paraId="6182B39B" w14:textId="77777777" w:rsidR="00585B86" w:rsidRPr="009010B8" w:rsidRDefault="00664874" w:rsidP="00585B86">
      <w:pPr>
        <w:keepNext/>
        <w:spacing w:after="0"/>
        <w:rPr>
          <w:b/>
        </w:rPr>
      </w:pPr>
      <w:r w:rsidRPr="009010B8">
        <w:rPr>
          <w:b/>
        </w:rPr>
        <w:lastRenderedPageBreak/>
        <w:t xml:space="preserve">Limit the Conceptual Model to </w:t>
      </w:r>
      <w:r w:rsidR="009010B8">
        <w:rPr>
          <w:b/>
        </w:rPr>
        <w:t xml:space="preserve">1 Page, </w:t>
      </w:r>
      <w:r w:rsidR="00585B86" w:rsidRPr="009010B8">
        <w:rPr>
          <w:b/>
        </w:rPr>
        <w:t xml:space="preserve">or </w:t>
      </w:r>
      <w:r w:rsidR="009010B8">
        <w:rPr>
          <w:b/>
        </w:rPr>
        <w:t>L</w:t>
      </w:r>
      <w:r w:rsidR="00585B86" w:rsidRPr="009010B8">
        <w:rPr>
          <w:b/>
        </w:rPr>
        <w:t xml:space="preserve">ess than 8 </w:t>
      </w:r>
      <w:r w:rsidR="009010B8">
        <w:rPr>
          <w:b/>
        </w:rPr>
        <w:t>O</w:t>
      </w:r>
      <w:r w:rsidR="00585B86" w:rsidRPr="009010B8">
        <w:rPr>
          <w:b/>
        </w:rPr>
        <w:t>bjects</w:t>
      </w:r>
    </w:p>
    <w:p w14:paraId="6182B39C" w14:textId="77777777" w:rsidR="00585B86" w:rsidRDefault="00234484" w:rsidP="00585B86">
      <w:pPr>
        <w:keepNext/>
        <w:spacing w:after="0"/>
      </w:pPr>
      <w:r>
        <w:t xml:space="preserve">The purpose of </w:t>
      </w:r>
      <w:r w:rsidR="009010B8">
        <w:t xml:space="preserve">the </w:t>
      </w:r>
      <w:r>
        <w:t xml:space="preserve">conceptual model is to </w:t>
      </w:r>
      <w:r w:rsidR="009010B8">
        <w:t xml:space="preserve">provide </w:t>
      </w:r>
      <w:r>
        <w:t xml:space="preserve">a high-level understanding of </w:t>
      </w:r>
      <w:r w:rsidR="00585B86">
        <w:t>the</w:t>
      </w:r>
      <w:r>
        <w:t xml:space="preserve"> major entities and business process</w:t>
      </w:r>
      <w:r w:rsidR="009010B8">
        <w:t>es</w:t>
      </w:r>
      <w:r>
        <w:t xml:space="preserve"> in scope </w:t>
      </w:r>
      <w:r w:rsidR="00585B86">
        <w:t xml:space="preserve">for the </w:t>
      </w:r>
      <w:r w:rsidR="009010B8">
        <w:t>d</w:t>
      </w:r>
      <w:r w:rsidR="00585B86">
        <w:t>ata warehouse</w:t>
      </w:r>
      <w:r>
        <w:t>.</w:t>
      </w:r>
      <w:r w:rsidR="005367B0">
        <w:t xml:space="preserve"> </w:t>
      </w:r>
      <w:r w:rsidR="00585B86">
        <w:t xml:space="preserve">The general rule is that if </w:t>
      </w:r>
      <w:r w:rsidR="009010B8">
        <w:t xml:space="preserve">the </w:t>
      </w:r>
      <w:r w:rsidR="005367B0">
        <w:t>conceptual mode</w:t>
      </w:r>
      <w:r w:rsidR="00585B86">
        <w:t>l can’t fit on a single page</w:t>
      </w:r>
      <w:r w:rsidR="009010B8">
        <w:t>,</w:t>
      </w:r>
      <w:r w:rsidR="00585B86">
        <w:t xml:space="preserve"> it’s too granular. Figure </w:t>
      </w:r>
      <w:r w:rsidR="007A4F1A">
        <w:t>2-</w:t>
      </w:r>
      <w:r w:rsidR="00EB5143">
        <w:t>38</w:t>
      </w:r>
      <w:r w:rsidR="00585B86">
        <w:t xml:space="preserve"> is </w:t>
      </w:r>
      <w:r w:rsidR="00F264FC">
        <w:t xml:space="preserve">an example of a </w:t>
      </w:r>
      <w:r w:rsidR="007A4F1A">
        <w:t>high</w:t>
      </w:r>
      <w:r w:rsidR="009010B8">
        <w:t>-</w:t>
      </w:r>
      <w:r w:rsidR="007A4F1A">
        <w:t xml:space="preserve">level </w:t>
      </w:r>
      <w:r w:rsidR="00F264FC">
        <w:t>conceptual model.</w:t>
      </w:r>
    </w:p>
    <w:p w14:paraId="6182B39D" w14:textId="77777777" w:rsidR="00AC34BD" w:rsidRDefault="00AC34BD" w:rsidP="00585B86">
      <w:pPr>
        <w:keepNext/>
        <w:spacing w:after="0"/>
      </w:pPr>
    </w:p>
    <w:p w14:paraId="6182B39E" w14:textId="77777777" w:rsidR="002E4828" w:rsidRDefault="00AC34BD" w:rsidP="00585B86">
      <w:pPr>
        <w:keepNext/>
        <w:spacing w:after="0"/>
      </w:pPr>
      <w:r>
        <w:rPr>
          <w:noProof/>
        </w:rPr>
        <w:drawing>
          <wp:inline distT="0" distB="0" distL="0" distR="0" wp14:anchorId="6182B570" wp14:editId="6182B571">
            <wp:extent cx="3227832" cy="1920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31 - Conceptual model.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227832" cy="1920240"/>
                    </a:xfrm>
                    <a:prstGeom prst="rect">
                      <a:avLst/>
                    </a:prstGeom>
                  </pic:spPr>
                </pic:pic>
              </a:graphicData>
            </a:graphic>
          </wp:inline>
        </w:drawing>
      </w:r>
      <w:r w:rsidR="002E4828">
        <w:br/>
      </w:r>
    </w:p>
    <w:p w14:paraId="6182B39F" w14:textId="77777777" w:rsidR="00585B86" w:rsidRDefault="00585B86" w:rsidP="00585B86">
      <w:r w:rsidRPr="0018048B">
        <w:rPr>
          <w:b/>
        </w:rPr>
        <w:t xml:space="preserve">Figure </w:t>
      </w:r>
      <w:r w:rsidR="007A4F1A">
        <w:rPr>
          <w:b/>
        </w:rPr>
        <w:t>2-</w:t>
      </w:r>
      <w:r w:rsidR="00EB5143">
        <w:rPr>
          <w:b/>
        </w:rPr>
        <w:t>38</w:t>
      </w:r>
      <w:r>
        <w:t>: Conceptual data model</w:t>
      </w:r>
    </w:p>
    <w:p w14:paraId="6182B3A0" w14:textId="77777777" w:rsidR="00B1433E" w:rsidRPr="009010B8" w:rsidRDefault="00B1433E" w:rsidP="009010B8">
      <w:pPr>
        <w:spacing w:after="0"/>
        <w:rPr>
          <w:b/>
        </w:rPr>
      </w:pPr>
      <w:r w:rsidRPr="009010B8">
        <w:rPr>
          <w:b/>
        </w:rPr>
        <w:t>Subject or Context Model</w:t>
      </w:r>
    </w:p>
    <w:p w14:paraId="6182B3A1" w14:textId="77777777" w:rsidR="00E83556" w:rsidRDefault="00585B86" w:rsidP="009010B8">
      <w:r>
        <w:t>The c</w:t>
      </w:r>
      <w:r w:rsidR="00E83556">
        <w:t xml:space="preserve">ontext </w:t>
      </w:r>
      <w:r>
        <w:t xml:space="preserve">or subject </w:t>
      </w:r>
      <w:r w:rsidR="00E83556">
        <w:t xml:space="preserve">data model </w:t>
      </w:r>
      <w:r w:rsidR="009010B8">
        <w:t>defines</w:t>
      </w:r>
      <w:r w:rsidR="00E83556">
        <w:t xml:space="preserve"> intersections of conceptual data elements with subject areas in a data warehouse</w:t>
      </w:r>
      <w:r w:rsidR="000F75F8">
        <w:t xml:space="preserve">. </w:t>
      </w:r>
      <w:r w:rsidR="009010B8">
        <w:t>Here</w:t>
      </w:r>
      <w:r w:rsidR="000F75F8">
        <w:t xml:space="preserve"> are </w:t>
      </w:r>
      <w:r w:rsidR="009010B8">
        <w:t xml:space="preserve">the </w:t>
      </w:r>
      <w:r w:rsidR="000F75F8">
        <w:t>main characteristics of a subject data model:</w:t>
      </w:r>
    </w:p>
    <w:p w14:paraId="6182B3A2" w14:textId="77777777" w:rsidR="00B1433E" w:rsidRDefault="009010B8" w:rsidP="00B1433E">
      <w:pPr>
        <w:pStyle w:val="ListParagraph"/>
        <w:numPr>
          <w:ilvl w:val="0"/>
          <w:numId w:val="3"/>
        </w:numPr>
        <w:ind w:left="720"/>
      </w:pPr>
      <w:r>
        <w:t>The subject model p</w:t>
      </w:r>
      <w:r w:rsidR="00B1433E">
        <w:t>resents the highest</w:t>
      </w:r>
      <w:r>
        <w:t>-</w:t>
      </w:r>
      <w:r w:rsidR="00B1433E">
        <w:t>level functions of the enterprise (Sales, Marketing, Finance, IT)</w:t>
      </w:r>
      <w:r>
        <w:t>.</w:t>
      </w:r>
    </w:p>
    <w:p w14:paraId="6182B3A3" w14:textId="77777777" w:rsidR="00B1433E" w:rsidRDefault="000F75F8" w:rsidP="00B1433E">
      <w:pPr>
        <w:pStyle w:val="ListParagraph"/>
        <w:numPr>
          <w:ilvl w:val="0"/>
          <w:numId w:val="3"/>
        </w:numPr>
        <w:spacing w:after="0"/>
        <w:ind w:left="720"/>
      </w:pPr>
      <w:r>
        <w:t>S</w:t>
      </w:r>
      <w:r w:rsidR="00B1433E">
        <w:t>ome high</w:t>
      </w:r>
      <w:r w:rsidR="009010B8">
        <w:t>-</w:t>
      </w:r>
      <w:r w:rsidR="00B1433E">
        <w:t>level concepts are also subjects (Finance)</w:t>
      </w:r>
      <w:r w:rsidR="009010B8">
        <w:t>.</w:t>
      </w:r>
    </w:p>
    <w:p w14:paraId="6182B3A4" w14:textId="77777777" w:rsidR="00B1433E" w:rsidRDefault="009010B8" w:rsidP="00B1433E">
      <w:pPr>
        <w:pStyle w:val="ListParagraph"/>
        <w:numPr>
          <w:ilvl w:val="0"/>
          <w:numId w:val="3"/>
        </w:numPr>
        <w:spacing w:after="0"/>
        <w:ind w:left="720"/>
      </w:pPr>
      <w:r>
        <w:t>The g</w:t>
      </w:r>
      <w:r w:rsidR="00B1433E">
        <w:t>rid of concepts by subject should show that most subjects need most concepts.</w:t>
      </w:r>
    </w:p>
    <w:p w14:paraId="6182B3A5" w14:textId="77777777" w:rsidR="00B1433E" w:rsidRDefault="009010B8" w:rsidP="00B1433E">
      <w:pPr>
        <w:pStyle w:val="ListParagraph"/>
        <w:numPr>
          <w:ilvl w:val="0"/>
          <w:numId w:val="3"/>
        </w:numPr>
        <w:ind w:left="720"/>
      </w:pPr>
      <w:r>
        <w:t>The s</w:t>
      </w:r>
      <w:r w:rsidR="00B1433E">
        <w:t>ubject model should anticipate the design of data marts or reporting groups</w:t>
      </w:r>
      <w:r>
        <w:t>.</w:t>
      </w:r>
    </w:p>
    <w:p w14:paraId="6182B3A6" w14:textId="77777777" w:rsidR="005367B0" w:rsidRDefault="00B80A8F" w:rsidP="005367B0">
      <w:r>
        <w:t xml:space="preserve">Figure </w:t>
      </w:r>
      <w:r w:rsidR="005E15D1">
        <w:t>2-</w:t>
      </w:r>
      <w:r w:rsidR="00EB5143">
        <w:t>39</w:t>
      </w:r>
      <w:r>
        <w:t xml:space="preserve"> </w:t>
      </w:r>
      <w:r w:rsidR="009010B8">
        <w:t>shows</w:t>
      </w:r>
      <w:r w:rsidR="005367B0">
        <w:t xml:space="preserve"> an example of a subject model represented via a</w:t>
      </w:r>
      <w:r w:rsidR="00F30636">
        <w:t xml:space="preserve"> reverse-</w:t>
      </w:r>
      <w:r w:rsidR="00AC34BD">
        <w:t>engineered bus</w:t>
      </w:r>
      <w:r w:rsidR="005367B0">
        <w:t xml:space="preserve"> matrix of dimension usage in </w:t>
      </w:r>
      <w:r w:rsidR="00392164">
        <w:t>S</w:t>
      </w:r>
      <w:r w:rsidR="009010B8">
        <w:t>SAS.</w:t>
      </w:r>
    </w:p>
    <w:p w14:paraId="6182B3A7" w14:textId="77777777" w:rsidR="00B80A8F" w:rsidRDefault="00D67D3E" w:rsidP="00B80A8F">
      <w:pPr>
        <w:rPr>
          <w:b/>
        </w:rPr>
      </w:pPr>
      <w:r>
        <w:rPr>
          <w:b/>
          <w:noProof/>
        </w:rPr>
        <w:lastRenderedPageBreak/>
        <w:drawing>
          <wp:inline distT="0" distB="0" distL="0" distR="0" wp14:anchorId="6182B572" wp14:editId="6182B573">
            <wp:extent cx="3931920" cy="4206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32 - Subject area.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931920" cy="4206240"/>
                    </a:xfrm>
                    <a:prstGeom prst="rect">
                      <a:avLst/>
                    </a:prstGeom>
                  </pic:spPr>
                </pic:pic>
              </a:graphicData>
            </a:graphic>
          </wp:inline>
        </w:drawing>
      </w:r>
    </w:p>
    <w:p w14:paraId="6182B3A8" w14:textId="77777777" w:rsidR="00B80A8F" w:rsidRDefault="00B80A8F" w:rsidP="00B80A8F">
      <w:r w:rsidRPr="0018048B">
        <w:rPr>
          <w:b/>
        </w:rPr>
        <w:t xml:space="preserve">Figure </w:t>
      </w:r>
      <w:r w:rsidR="005E15D1">
        <w:rPr>
          <w:b/>
        </w:rPr>
        <w:t>2-</w:t>
      </w:r>
      <w:r w:rsidR="00EB5143">
        <w:rPr>
          <w:b/>
        </w:rPr>
        <w:t>39</w:t>
      </w:r>
      <w:r>
        <w:t>: Subject data model</w:t>
      </w:r>
    </w:p>
    <w:p w14:paraId="6182B3A9" w14:textId="77777777" w:rsidR="00F30636" w:rsidRPr="009010B8" w:rsidRDefault="00FD0CF0" w:rsidP="005C3CBD">
      <w:pPr>
        <w:pStyle w:val="Heading3"/>
        <w:rPr>
          <w:b/>
        </w:rPr>
      </w:pPr>
      <w:bookmarkStart w:id="41" w:name="_Toc275837620"/>
      <w:r w:rsidRPr="009010B8">
        <w:rPr>
          <w:b/>
        </w:rPr>
        <w:t>Logical Model</w:t>
      </w:r>
      <w:bookmarkEnd w:id="41"/>
    </w:p>
    <w:p w14:paraId="6182B3AA" w14:textId="77777777" w:rsidR="00F30636" w:rsidRDefault="00B80A8F" w:rsidP="00FD0CF0">
      <w:r>
        <w:t>The l</w:t>
      </w:r>
      <w:r w:rsidR="00F30636">
        <w:t xml:space="preserve">ogical </w:t>
      </w:r>
      <w:r>
        <w:t xml:space="preserve">data </w:t>
      </w:r>
      <w:r w:rsidR="00F30636">
        <w:t xml:space="preserve">model deepens the analysis of data elements in scope of a </w:t>
      </w:r>
      <w:r w:rsidR="00D60268">
        <w:t>data warehouse</w:t>
      </w:r>
      <w:r w:rsidR="00F30636">
        <w:t xml:space="preserve"> effort and includes more detail about the data.</w:t>
      </w:r>
    </w:p>
    <w:p w14:paraId="6182B3AB" w14:textId="77777777" w:rsidR="00F30636" w:rsidRPr="00F30636" w:rsidRDefault="00F30636" w:rsidP="00FD0CF0">
      <w:r>
        <w:t>Included in the logical model are:</w:t>
      </w:r>
    </w:p>
    <w:p w14:paraId="6182B3AC" w14:textId="77777777" w:rsidR="003A5FCC" w:rsidRDefault="00F264FC" w:rsidP="004041AB">
      <w:pPr>
        <w:pStyle w:val="ListParagraph"/>
        <w:numPr>
          <w:ilvl w:val="0"/>
          <w:numId w:val="3"/>
        </w:numPr>
        <w:spacing w:after="0"/>
        <w:ind w:left="720"/>
      </w:pPr>
      <w:r w:rsidRPr="00D60268">
        <w:rPr>
          <w:b/>
        </w:rPr>
        <w:t xml:space="preserve">Entities, </w:t>
      </w:r>
      <w:r w:rsidR="00D60268">
        <w:rPr>
          <w:b/>
        </w:rPr>
        <w:t>a</w:t>
      </w:r>
      <w:r w:rsidR="00FD0CF0" w:rsidRPr="00D60268">
        <w:rPr>
          <w:b/>
        </w:rPr>
        <w:t xml:space="preserve">ttributes, </w:t>
      </w:r>
      <w:r w:rsidRPr="00D60268">
        <w:rPr>
          <w:b/>
        </w:rPr>
        <w:t xml:space="preserve">and </w:t>
      </w:r>
      <w:r w:rsidR="00D60268">
        <w:rPr>
          <w:b/>
        </w:rPr>
        <w:t>d</w:t>
      </w:r>
      <w:r w:rsidR="00FD0CF0" w:rsidRPr="00D60268">
        <w:rPr>
          <w:b/>
        </w:rPr>
        <w:t>omains</w:t>
      </w:r>
      <w:r w:rsidR="00B80A8F">
        <w:t xml:space="preserve"> </w:t>
      </w:r>
      <w:r w:rsidR="00D60268">
        <w:t>–</w:t>
      </w:r>
      <w:r w:rsidR="00B80A8F">
        <w:t xml:space="preserve"> </w:t>
      </w:r>
      <w:r w:rsidR="00D60268">
        <w:t>The logical model includes m</w:t>
      </w:r>
      <w:r w:rsidR="003A5FCC">
        <w:t>ore</w:t>
      </w:r>
      <w:r w:rsidR="00D60268">
        <w:t xml:space="preserve"> </w:t>
      </w:r>
      <w:r w:rsidR="003A5FCC">
        <w:t xml:space="preserve">granular information </w:t>
      </w:r>
      <w:r>
        <w:t xml:space="preserve">than </w:t>
      </w:r>
      <w:r w:rsidR="00D60268">
        <w:t xml:space="preserve">the </w:t>
      </w:r>
      <w:r>
        <w:t>conceptual model</w:t>
      </w:r>
      <w:r w:rsidR="00D60268">
        <w:t>,</w:t>
      </w:r>
      <w:r>
        <w:t xml:space="preserve"> </w:t>
      </w:r>
      <w:r w:rsidR="00F30636">
        <w:t>defining logical</w:t>
      </w:r>
      <w:r>
        <w:t xml:space="preserve"> attribute names and domains in which entities belong.</w:t>
      </w:r>
    </w:p>
    <w:p w14:paraId="6182B3AD" w14:textId="77777777" w:rsidR="00B80A8F" w:rsidRDefault="00FD0CF0" w:rsidP="00B80A8F">
      <w:pPr>
        <w:pStyle w:val="ListParagraph"/>
        <w:numPr>
          <w:ilvl w:val="0"/>
          <w:numId w:val="3"/>
        </w:numPr>
        <w:spacing w:after="0"/>
        <w:ind w:left="720"/>
      </w:pPr>
      <w:r w:rsidRPr="00D60268">
        <w:rPr>
          <w:b/>
        </w:rPr>
        <w:t>Normalization</w:t>
      </w:r>
      <w:r w:rsidR="004041AB" w:rsidRPr="00D60268">
        <w:rPr>
          <w:b/>
        </w:rPr>
        <w:t>/</w:t>
      </w:r>
      <w:proofErr w:type="spellStart"/>
      <w:r w:rsidR="004041AB" w:rsidRPr="00D60268">
        <w:rPr>
          <w:b/>
        </w:rPr>
        <w:t>denormalization</w:t>
      </w:r>
      <w:proofErr w:type="spellEnd"/>
      <w:r w:rsidR="00B1433E" w:rsidRPr="00D60268">
        <w:rPr>
          <w:b/>
        </w:rPr>
        <w:t xml:space="preserve"> and relationships</w:t>
      </w:r>
      <w:r w:rsidR="00B80A8F">
        <w:t xml:space="preserve"> </w:t>
      </w:r>
      <w:r w:rsidR="00D60268">
        <w:t>–</w:t>
      </w:r>
      <w:r w:rsidR="00B80A8F">
        <w:t xml:space="preserve"> </w:t>
      </w:r>
      <w:r w:rsidR="00F264FC">
        <w:t>Primary</w:t>
      </w:r>
      <w:r w:rsidR="00D60268">
        <w:t xml:space="preserve"> </w:t>
      </w:r>
      <w:r w:rsidR="00F264FC">
        <w:t>and foreign key relationships are identified as well as objects containing various levels of hierarchies and entity relationships.</w:t>
      </w:r>
    </w:p>
    <w:p w14:paraId="6182B3AE" w14:textId="77777777" w:rsidR="00B80A8F" w:rsidRDefault="00B80A8F" w:rsidP="00B80A8F">
      <w:pPr>
        <w:pStyle w:val="ListParagraph"/>
        <w:numPr>
          <w:ilvl w:val="0"/>
          <w:numId w:val="3"/>
        </w:numPr>
        <w:ind w:left="720"/>
      </w:pPr>
      <w:r w:rsidRPr="00D60268">
        <w:rPr>
          <w:b/>
        </w:rPr>
        <w:t xml:space="preserve">Advanced concepts </w:t>
      </w:r>
      <w:r>
        <w:t xml:space="preserve">– The following concepts are also addressed in </w:t>
      </w:r>
      <w:r w:rsidR="00D60268">
        <w:t xml:space="preserve">the </w:t>
      </w:r>
      <w:r>
        <w:t xml:space="preserve">logical model: </w:t>
      </w:r>
      <w:r w:rsidR="00D60268">
        <w:t>s</w:t>
      </w:r>
      <w:r>
        <w:t>ub</w:t>
      </w:r>
      <w:r w:rsidR="00D60268">
        <w:t>-t</w:t>
      </w:r>
      <w:r>
        <w:t>yping (</w:t>
      </w:r>
      <w:r w:rsidR="00D60268">
        <w:t>i</w:t>
      </w:r>
      <w:r>
        <w:t xml:space="preserve">nheritance), </w:t>
      </w:r>
      <w:r w:rsidR="00D60268">
        <w:t>o</w:t>
      </w:r>
      <w:r>
        <w:t>ne</w:t>
      </w:r>
      <w:r w:rsidR="00D60268">
        <w:t>-</w:t>
      </w:r>
      <w:r>
        <w:t>to</w:t>
      </w:r>
      <w:r w:rsidR="00D60268">
        <w:t>-</w:t>
      </w:r>
      <w:r>
        <w:t>many</w:t>
      </w:r>
      <w:r w:rsidR="00D60268">
        <w:t xml:space="preserve"> relationships</w:t>
      </w:r>
      <w:r>
        <w:t xml:space="preserve"> (rather than 0</w:t>
      </w:r>
      <w:r w:rsidR="00D60268">
        <w:t>-</w:t>
      </w:r>
      <w:r>
        <w:t>to</w:t>
      </w:r>
      <w:r w:rsidR="00D60268">
        <w:t>-</w:t>
      </w:r>
      <w:r>
        <w:t xml:space="preserve">many), </w:t>
      </w:r>
      <w:r w:rsidR="00D60268">
        <w:t>n</w:t>
      </w:r>
      <w:r>
        <w:t xml:space="preserve">ull </w:t>
      </w:r>
      <w:r w:rsidR="00D60268">
        <w:t>m</w:t>
      </w:r>
      <w:r>
        <w:t xml:space="preserve">eaning </w:t>
      </w:r>
      <w:r w:rsidR="00D60268">
        <w:t>and</w:t>
      </w:r>
      <w:r>
        <w:t xml:space="preserve"> </w:t>
      </w:r>
      <w:r w:rsidR="00D60268">
        <w:t>o</w:t>
      </w:r>
      <w:r>
        <w:t>perations</w:t>
      </w:r>
      <w:r w:rsidR="00D60268">
        <w:t>,</w:t>
      </w:r>
      <w:r>
        <w:t xml:space="preserve"> and </w:t>
      </w:r>
      <w:r w:rsidR="00D60268">
        <w:t>r</w:t>
      </w:r>
      <w:r>
        <w:t>ow interdependence (chaining in history)</w:t>
      </w:r>
      <w:r w:rsidR="00D60268">
        <w:t>.</w:t>
      </w:r>
    </w:p>
    <w:p w14:paraId="6182B3AF" w14:textId="77777777" w:rsidR="00F264FC" w:rsidRDefault="004041AB" w:rsidP="00B80A8F">
      <w:r>
        <w:t>For example, attributes for product type, product category, product sub-category, and product are defined as well as relationships between these hierarchies.</w:t>
      </w:r>
      <w:r w:rsidR="00B80A8F">
        <w:t xml:space="preserve"> </w:t>
      </w:r>
      <w:r>
        <w:t>In transactional systems</w:t>
      </w:r>
      <w:r w:rsidR="00D60268">
        <w:t>,</w:t>
      </w:r>
      <w:r>
        <w:t xml:space="preserve"> data is normalized and definitions of primary and foreign keys as well as relevant relationships are included in the model. In analytical systems</w:t>
      </w:r>
      <w:r w:rsidR="00D60268">
        <w:t>,</w:t>
      </w:r>
      <w:r>
        <w:t xml:space="preserve"> data can be </w:t>
      </w:r>
      <w:proofErr w:type="spellStart"/>
      <w:r>
        <w:t>denormalized</w:t>
      </w:r>
      <w:proofErr w:type="spellEnd"/>
      <w:r>
        <w:t>, and in this case</w:t>
      </w:r>
      <w:r w:rsidR="00D60268">
        <w:t>,</w:t>
      </w:r>
      <w:r>
        <w:t xml:space="preserve"> logical models will also include definitions of business keys on dimensions and composites for surrogate keys on facts</w:t>
      </w:r>
      <w:r w:rsidR="00D60268">
        <w:t>.</w:t>
      </w:r>
    </w:p>
    <w:p w14:paraId="6182B3B0" w14:textId="77777777" w:rsidR="00B80A8F" w:rsidRDefault="00B80A8F" w:rsidP="00B80A8F">
      <w:pPr>
        <w:spacing w:after="0"/>
      </w:pPr>
    </w:p>
    <w:p w14:paraId="6182B3B1" w14:textId="77777777" w:rsidR="001E3046" w:rsidRDefault="00D67D3E" w:rsidP="001E3046">
      <w:pPr>
        <w:spacing w:after="0"/>
      </w:pPr>
      <w:r>
        <w:t xml:space="preserve">Figure </w:t>
      </w:r>
      <w:r w:rsidR="005E15D1">
        <w:t>2-</w:t>
      </w:r>
      <w:r w:rsidR="00146581">
        <w:t>40</w:t>
      </w:r>
      <w:r w:rsidR="00875B82">
        <w:t xml:space="preserve"> </w:t>
      </w:r>
      <w:r w:rsidR="001E3046">
        <w:t>is an exa</w:t>
      </w:r>
      <w:r w:rsidR="004041AB">
        <w:t xml:space="preserve">mple of a partial logical model </w:t>
      </w:r>
      <w:r w:rsidR="00D60268">
        <w:t>for</w:t>
      </w:r>
      <w:r>
        <w:t xml:space="preserve"> the larger</w:t>
      </w:r>
      <w:r w:rsidR="004041AB">
        <w:t xml:space="preserve"> </w:t>
      </w:r>
      <w:proofErr w:type="spellStart"/>
      <w:r w:rsidR="004041AB">
        <w:t>denormalized</w:t>
      </w:r>
      <w:proofErr w:type="spellEnd"/>
      <w:r w:rsidR="004041AB">
        <w:t xml:space="preserve"> </w:t>
      </w:r>
      <w:r>
        <w:t>model</w:t>
      </w:r>
      <w:r w:rsidR="00D60268">
        <w:t>.</w:t>
      </w:r>
    </w:p>
    <w:p w14:paraId="6182B3B2" w14:textId="77777777" w:rsidR="00D67D3E" w:rsidRDefault="00D67D3E" w:rsidP="001E3046">
      <w:pPr>
        <w:spacing w:after="0"/>
      </w:pPr>
    </w:p>
    <w:p w14:paraId="6182B3B3" w14:textId="77777777" w:rsidR="001E3046" w:rsidRDefault="00D67D3E" w:rsidP="001E3046">
      <w:pPr>
        <w:spacing w:after="0"/>
      </w:pPr>
      <w:r>
        <w:rPr>
          <w:noProof/>
        </w:rPr>
        <w:drawing>
          <wp:inline distT="0" distB="0" distL="0" distR="0" wp14:anchorId="6182B574" wp14:editId="6182B575">
            <wp:extent cx="5047488" cy="4498848"/>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33 - de-normalized.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047488" cy="4498848"/>
                    </a:xfrm>
                    <a:prstGeom prst="rect">
                      <a:avLst/>
                    </a:prstGeom>
                  </pic:spPr>
                </pic:pic>
              </a:graphicData>
            </a:graphic>
          </wp:inline>
        </w:drawing>
      </w:r>
    </w:p>
    <w:p w14:paraId="6182B3B4" w14:textId="77777777" w:rsidR="00466370" w:rsidRDefault="00466370" w:rsidP="00D67D3E">
      <w:pPr>
        <w:spacing w:after="0"/>
      </w:pPr>
    </w:p>
    <w:p w14:paraId="6182B3B5" w14:textId="77777777" w:rsidR="00C96366" w:rsidRDefault="00875B82" w:rsidP="00875B82">
      <w:r w:rsidRPr="0018048B">
        <w:rPr>
          <w:b/>
        </w:rPr>
        <w:t xml:space="preserve">Figure </w:t>
      </w:r>
      <w:r w:rsidR="005E15D1">
        <w:rPr>
          <w:b/>
        </w:rPr>
        <w:t>2-</w:t>
      </w:r>
      <w:r w:rsidR="00146581">
        <w:rPr>
          <w:b/>
        </w:rPr>
        <w:t>40</w:t>
      </w:r>
      <w:r>
        <w:t>: Partial logical data model</w:t>
      </w:r>
    </w:p>
    <w:p w14:paraId="6182B3B6" w14:textId="77777777" w:rsidR="00875B82" w:rsidRPr="00D60268" w:rsidRDefault="00875B82" w:rsidP="005C3CBD">
      <w:pPr>
        <w:pStyle w:val="Heading3"/>
        <w:rPr>
          <w:b/>
        </w:rPr>
      </w:pPr>
      <w:bookmarkStart w:id="42" w:name="_Toc275837621"/>
      <w:r w:rsidRPr="00D60268">
        <w:rPr>
          <w:b/>
        </w:rPr>
        <w:t>Physical Model</w:t>
      </w:r>
      <w:bookmarkEnd w:id="42"/>
    </w:p>
    <w:p w14:paraId="6182B3B7" w14:textId="77777777" w:rsidR="00330036" w:rsidRDefault="00D67D3E" w:rsidP="00330036">
      <w:r>
        <w:t>The physical m</w:t>
      </w:r>
      <w:r w:rsidR="00330036">
        <w:t xml:space="preserve">odel adds final detail to the modeling effort in respect to column data types, </w:t>
      </w:r>
      <w:proofErr w:type="spellStart"/>
      <w:r w:rsidR="00330036">
        <w:t>nullability</w:t>
      </w:r>
      <w:proofErr w:type="spellEnd"/>
      <w:r w:rsidR="0048595A">
        <w:t>, primary keys, indexes, statistic</w:t>
      </w:r>
      <w:r w:rsidR="003A32B9">
        <w:t>s</w:t>
      </w:r>
      <w:r w:rsidR="0048595A">
        <w:t>, and other relevant table properties.</w:t>
      </w:r>
      <w:r w:rsidR="003A32B9">
        <w:t xml:space="preserve"> The </w:t>
      </w:r>
      <w:r w:rsidR="00952A70">
        <w:t>d</w:t>
      </w:r>
      <w:r w:rsidR="00861450">
        <w:t xml:space="preserve">iagram </w:t>
      </w:r>
      <w:r w:rsidR="003A32B9">
        <w:t xml:space="preserve">in Figure </w:t>
      </w:r>
      <w:r w:rsidR="005E15D1">
        <w:t>2-</w:t>
      </w:r>
      <w:r w:rsidR="00146581">
        <w:t>41</w:t>
      </w:r>
      <w:r>
        <w:t xml:space="preserve"> </w:t>
      </w:r>
      <w:r w:rsidR="00861450">
        <w:t xml:space="preserve">expands on the logical model from </w:t>
      </w:r>
      <w:r w:rsidR="00952A70">
        <w:t>above,</w:t>
      </w:r>
      <w:r w:rsidR="00861450">
        <w:t xml:space="preserve"> introducing information related to </w:t>
      </w:r>
      <w:r w:rsidR="00952A70">
        <w:t xml:space="preserve">the </w:t>
      </w:r>
      <w:r w:rsidR="00861450">
        <w:t>physical modeling level of detail</w:t>
      </w:r>
      <w:r w:rsidR="00952A70">
        <w:t>.</w:t>
      </w:r>
    </w:p>
    <w:p w14:paraId="6182B3B8" w14:textId="77777777" w:rsidR="0048595A" w:rsidRDefault="0048595A" w:rsidP="00330036"/>
    <w:p w14:paraId="6182B3B9" w14:textId="77777777" w:rsidR="0048595A" w:rsidRDefault="00D67D3E" w:rsidP="00330036">
      <w:r>
        <w:rPr>
          <w:noProof/>
        </w:rPr>
        <w:lastRenderedPageBreak/>
        <w:drawing>
          <wp:inline distT="0" distB="0" distL="0" distR="0" wp14:anchorId="6182B576" wp14:editId="6182B577">
            <wp:extent cx="5349240" cy="3767328"/>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34 - Physical model.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349240" cy="3767328"/>
                    </a:xfrm>
                    <a:prstGeom prst="rect">
                      <a:avLst/>
                    </a:prstGeom>
                  </pic:spPr>
                </pic:pic>
              </a:graphicData>
            </a:graphic>
          </wp:inline>
        </w:drawing>
      </w:r>
    </w:p>
    <w:p w14:paraId="6182B3BA" w14:textId="77777777" w:rsidR="003A32B9" w:rsidRDefault="003A32B9" w:rsidP="003A32B9">
      <w:r w:rsidRPr="0018048B">
        <w:rPr>
          <w:b/>
        </w:rPr>
        <w:t xml:space="preserve">Figure </w:t>
      </w:r>
      <w:r w:rsidR="005E15D1">
        <w:rPr>
          <w:b/>
        </w:rPr>
        <w:t>2-</w:t>
      </w:r>
      <w:r w:rsidR="00146581">
        <w:rPr>
          <w:b/>
        </w:rPr>
        <w:t>41</w:t>
      </w:r>
      <w:r>
        <w:t xml:space="preserve">: Partial </w:t>
      </w:r>
      <w:r w:rsidR="00D67D3E">
        <w:t>physical</w:t>
      </w:r>
      <w:r>
        <w:t xml:space="preserve"> data model</w:t>
      </w:r>
    </w:p>
    <w:p w14:paraId="6182B3BB" w14:textId="77777777" w:rsidR="0048595A" w:rsidRDefault="00861450" w:rsidP="00330036">
      <w:r>
        <w:t xml:space="preserve">In physical modeling, it is important to properly manage data definition language </w:t>
      </w:r>
      <w:r w:rsidR="00810309">
        <w:t xml:space="preserve">(DDL) </w:t>
      </w:r>
      <w:r w:rsidR="00B14E96">
        <w:t xml:space="preserve">statements </w:t>
      </w:r>
      <w:r>
        <w:t>for all tables, functions, stored procedures, and other relevant database objects.</w:t>
      </w:r>
    </w:p>
    <w:p w14:paraId="6182B3BC" w14:textId="77777777" w:rsidR="00810309" w:rsidRDefault="00810309" w:rsidP="00330036">
      <w:r>
        <w:t>When changes to database object</w:t>
      </w:r>
      <w:r w:rsidR="00B14E96">
        <w:t>s</w:t>
      </w:r>
      <w:r>
        <w:t xml:space="preserve"> are properly managed, switching between versions of changes to metadata becomes more feasible. This is sometimes required in the normal course of development and introduction of new features.</w:t>
      </w:r>
    </w:p>
    <w:p w14:paraId="6182B3BD" w14:textId="77777777" w:rsidR="00810309" w:rsidRDefault="00810309" w:rsidP="00330036">
      <w:r>
        <w:t xml:space="preserve">Having DDL properly managed also provides for more encompassing disaster recovery procedures and enables recreating </w:t>
      </w:r>
      <w:r w:rsidR="00B14E96">
        <w:t>data warehouse</w:t>
      </w:r>
      <w:r>
        <w:t xml:space="preserve"> structures in additional development, testing, or </w:t>
      </w:r>
      <w:r w:rsidR="00DD5281">
        <w:t>user acceptance testing (</w:t>
      </w:r>
      <w:r>
        <w:t>UAT</w:t>
      </w:r>
      <w:r w:rsidR="00DD5281">
        <w:t>)</w:t>
      </w:r>
      <w:r>
        <w:t xml:space="preserve"> </w:t>
      </w:r>
      <w:r w:rsidR="00C1756E">
        <w:t>environments</w:t>
      </w:r>
      <w:r>
        <w:t>.</w:t>
      </w:r>
    </w:p>
    <w:p w14:paraId="6182B3BE" w14:textId="77777777" w:rsidR="00861450" w:rsidRDefault="00E32BC5" w:rsidP="00330036">
      <w:r>
        <w:t>An</w:t>
      </w:r>
      <w:r w:rsidR="00810309" w:rsidRPr="00E32BC5">
        <w:t xml:space="preserve"> effective</w:t>
      </w:r>
      <w:r w:rsidR="00810309">
        <w:t xml:space="preserve"> method </w:t>
      </w:r>
      <w:r>
        <w:t>for</w:t>
      </w:r>
      <w:r w:rsidR="00810309">
        <w:t xml:space="preserve"> manag</w:t>
      </w:r>
      <w:r>
        <w:t>ing</w:t>
      </w:r>
      <w:r w:rsidR="00810309">
        <w:t xml:space="preserve"> DDL is to have scripts versioned and controlled via </w:t>
      </w:r>
      <w:r w:rsidR="00C1756E">
        <w:t>version</w:t>
      </w:r>
      <w:r w:rsidR="00810309">
        <w:t xml:space="preserve"> control software such as Microsoft </w:t>
      </w:r>
      <w:r w:rsidR="00305A3E">
        <w:t>Team Foundation Server</w:t>
      </w:r>
      <w:r w:rsidR="00810309">
        <w:t>.</w:t>
      </w:r>
    </w:p>
    <w:p w14:paraId="6182B3BF" w14:textId="77777777" w:rsidR="00810309" w:rsidRDefault="00432F79" w:rsidP="00330036">
      <w:r>
        <w:t xml:space="preserve">Figure </w:t>
      </w:r>
      <w:r w:rsidR="005E15D1">
        <w:t>2-</w:t>
      </w:r>
      <w:r w:rsidR="00146581">
        <w:t>42</w:t>
      </w:r>
      <w:r>
        <w:t xml:space="preserve"> </w:t>
      </w:r>
      <w:r w:rsidR="00E32BC5">
        <w:t>shows</w:t>
      </w:r>
      <w:r>
        <w:t xml:space="preserve"> the </w:t>
      </w:r>
      <w:r w:rsidR="00810309">
        <w:t xml:space="preserve">DDL for </w:t>
      </w:r>
      <w:r>
        <w:t xml:space="preserve">the </w:t>
      </w:r>
      <w:proofErr w:type="spellStart"/>
      <w:r>
        <w:t>Dim</w:t>
      </w:r>
      <w:r w:rsidR="00810309">
        <w:t>Date</w:t>
      </w:r>
      <w:proofErr w:type="spellEnd"/>
      <w:r w:rsidR="00810309">
        <w:t xml:space="preserve"> </w:t>
      </w:r>
      <w:r>
        <w:t xml:space="preserve">table </w:t>
      </w:r>
      <w:r w:rsidR="00810309">
        <w:t>used in the previous diagram</w:t>
      </w:r>
      <w:r w:rsidR="00E32BC5">
        <w:t>.</w:t>
      </w:r>
    </w:p>
    <w:p w14:paraId="6182B3C0" w14:textId="77777777" w:rsidR="00810309" w:rsidRDefault="00D04CF4" w:rsidP="00330036">
      <w:r>
        <w:rPr>
          <w:noProof/>
        </w:rPr>
        <w:lastRenderedPageBreak/>
        <w:drawing>
          <wp:inline distT="0" distB="0" distL="0" distR="0" wp14:anchorId="6182B578" wp14:editId="6182B579">
            <wp:extent cx="4498848" cy="4297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35 - DDL.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498848" cy="4297680"/>
                    </a:xfrm>
                    <a:prstGeom prst="rect">
                      <a:avLst/>
                    </a:prstGeom>
                  </pic:spPr>
                </pic:pic>
              </a:graphicData>
            </a:graphic>
          </wp:inline>
        </w:drawing>
      </w:r>
    </w:p>
    <w:p w14:paraId="6182B3C1" w14:textId="77777777" w:rsidR="00D04CF4" w:rsidRDefault="00D04CF4" w:rsidP="00D04CF4">
      <w:r w:rsidRPr="0018048B">
        <w:rPr>
          <w:b/>
        </w:rPr>
        <w:t xml:space="preserve">Figure </w:t>
      </w:r>
      <w:r w:rsidR="005E15D1">
        <w:rPr>
          <w:b/>
        </w:rPr>
        <w:t>2-</w:t>
      </w:r>
      <w:r w:rsidR="00146581">
        <w:rPr>
          <w:b/>
        </w:rPr>
        <w:t>42</w:t>
      </w:r>
      <w:r>
        <w:t xml:space="preserve">: </w:t>
      </w:r>
      <w:proofErr w:type="spellStart"/>
      <w:r>
        <w:t>DimDate</w:t>
      </w:r>
      <w:proofErr w:type="spellEnd"/>
      <w:r>
        <w:t xml:space="preserve"> DDL</w:t>
      </w:r>
    </w:p>
    <w:p w14:paraId="6182B3C2" w14:textId="77777777" w:rsidR="0081456D" w:rsidRPr="00E32BC5" w:rsidRDefault="0081456D" w:rsidP="005C3CBD">
      <w:pPr>
        <w:pStyle w:val="Heading3"/>
        <w:rPr>
          <w:b/>
        </w:rPr>
      </w:pPr>
      <w:bookmarkStart w:id="43" w:name="_Toc275837622"/>
      <w:r w:rsidRPr="00E32BC5">
        <w:rPr>
          <w:b/>
        </w:rPr>
        <w:t xml:space="preserve">Data Modeling – Column </w:t>
      </w:r>
      <w:r w:rsidR="00E32BC5">
        <w:rPr>
          <w:b/>
        </w:rPr>
        <w:t>T</w:t>
      </w:r>
      <w:r w:rsidRPr="00E32BC5">
        <w:rPr>
          <w:b/>
        </w:rPr>
        <w:t>ypes</w:t>
      </w:r>
      <w:bookmarkEnd w:id="43"/>
    </w:p>
    <w:p w14:paraId="6182B3C3" w14:textId="77777777" w:rsidR="0081456D" w:rsidRDefault="00875B82" w:rsidP="00875B82">
      <w:r>
        <w:t>So far</w:t>
      </w:r>
      <w:r w:rsidR="00E32BC5">
        <w:t>,</w:t>
      </w:r>
      <w:r>
        <w:t xml:space="preserve"> </w:t>
      </w:r>
      <w:r w:rsidR="00E32BC5">
        <w:t>our</w:t>
      </w:r>
      <w:r>
        <w:t xml:space="preserve"> focus has been at the table level. </w:t>
      </w:r>
      <w:r w:rsidR="00E32BC5">
        <w:t>However, t</w:t>
      </w:r>
      <w:r>
        <w:t xml:space="preserve">his section covers different </w:t>
      </w:r>
      <w:r w:rsidR="00466370">
        <w:t xml:space="preserve">column types defined </w:t>
      </w:r>
      <w:r>
        <w:t>and u</w:t>
      </w:r>
      <w:r w:rsidR="00E32BC5">
        <w:t>sed</w:t>
      </w:r>
      <w:r>
        <w:t xml:space="preserve"> </w:t>
      </w:r>
      <w:r w:rsidR="00466370">
        <w:t>during data modeling.</w:t>
      </w:r>
    </w:p>
    <w:p w14:paraId="6182B3C4" w14:textId="77777777" w:rsidR="00875B82" w:rsidRPr="00E32BC5" w:rsidRDefault="0081456D" w:rsidP="00875B82">
      <w:pPr>
        <w:spacing w:after="0"/>
      </w:pPr>
      <w:r w:rsidRPr="00E32BC5">
        <w:rPr>
          <w:b/>
        </w:rPr>
        <w:t>Surrogate Key</w:t>
      </w:r>
      <w:r w:rsidR="00EA18A4">
        <w:rPr>
          <w:b/>
        </w:rPr>
        <w:t>s</w:t>
      </w:r>
    </w:p>
    <w:p w14:paraId="6182B3C5" w14:textId="77777777" w:rsidR="00875B82" w:rsidRDefault="00875B82" w:rsidP="00875B82">
      <w:pPr>
        <w:spacing w:after="0"/>
      </w:pPr>
      <w:r>
        <w:t>A s</w:t>
      </w:r>
      <w:r w:rsidR="001F36B2">
        <w:t xml:space="preserve">urrogate key, shown in Figure </w:t>
      </w:r>
      <w:r w:rsidR="005E15D1">
        <w:t>2-</w:t>
      </w:r>
      <w:r w:rsidR="00EC7BC1">
        <w:t>43</w:t>
      </w:r>
      <w:r>
        <w:t xml:space="preserve">, is a unique identifier for records within a table. Surrogate keys are either </w:t>
      </w:r>
      <w:r w:rsidR="0082015C">
        <w:t xml:space="preserve">generated </w:t>
      </w:r>
      <w:r>
        <w:t>by the database</w:t>
      </w:r>
      <w:r w:rsidR="00DD4A57">
        <w:t xml:space="preserve"> </w:t>
      </w:r>
      <w:r w:rsidR="0082015C">
        <w:t xml:space="preserve">when the record is inserted into a table </w:t>
      </w:r>
      <w:r>
        <w:t xml:space="preserve">or </w:t>
      </w:r>
      <w:r w:rsidR="0082015C">
        <w:t xml:space="preserve">by a </w:t>
      </w:r>
      <w:r w:rsidR="00E32BC5">
        <w:t>d</w:t>
      </w:r>
      <w:r>
        <w:t>ata integration application</w:t>
      </w:r>
      <w:r w:rsidR="0082015C">
        <w:t xml:space="preserve"> prior to the record insertion. </w:t>
      </w:r>
      <w:r w:rsidR="002B1C9F">
        <w:t>SQL Server automatically generates the surrogate key when the column is created with the IDENTITY attribute.</w:t>
      </w:r>
      <w:r w:rsidR="00AE7544">
        <w:t xml:space="preserve"> Note that PDW does not support the IDENTITY attribute in its initial release.</w:t>
      </w:r>
    </w:p>
    <w:p w14:paraId="6182B3C6" w14:textId="77777777" w:rsidR="00875B82" w:rsidRDefault="001F36B2" w:rsidP="00DD5281">
      <w:pPr>
        <w:spacing w:after="0"/>
        <w:ind w:left="360"/>
      </w:pPr>
      <w:r>
        <w:rPr>
          <w:noProof/>
        </w:rPr>
        <w:drawing>
          <wp:inline distT="0" distB="0" distL="0" distR="0" wp14:anchorId="6182B57A" wp14:editId="6182B57B">
            <wp:extent cx="3952875" cy="1152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36 - Surrogate key.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952875" cy="1152525"/>
                    </a:xfrm>
                    <a:prstGeom prst="rect">
                      <a:avLst/>
                    </a:prstGeom>
                  </pic:spPr>
                </pic:pic>
              </a:graphicData>
            </a:graphic>
          </wp:inline>
        </w:drawing>
      </w:r>
      <w:r w:rsidR="00161357">
        <w:br/>
      </w:r>
      <w:r w:rsidR="00875B82" w:rsidRPr="0018048B">
        <w:rPr>
          <w:b/>
        </w:rPr>
        <w:t xml:space="preserve">Figure </w:t>
      </w:r>
      <w:r w:rsidR="005E15D1">
        <w:rPr>
          <w:b/>
        </w:rPr>
        <w:t>2-</w:t>
      </w:r>
      <w:r w:rsidR="00EC7BC1">
        <w:rPr>
          <w:b/>
        </w:rPr>
        <w:t>43</w:t>
      </w:r>
      <w:r w:rsidR="00875B82">
        <w:t xml:space="preserve">: Surrogate key </w:t>
      </w:r>
      <w:r w:rsidR="00C40444">
        <w:t xml:space="preserve">- </w:t>
      </w:r>
      <w:r w:rsidR="00875B82">
        <w:t xml:space="preserve">AdventureWorksDW2008 </w:t>
      </w:r>
      <w:proofErr w:type="spellStart"/>
      <w:r w:rsidR="00875B82">
        <w:t>DimProduct</w:t>
      </w:r>
      <w:proofErr w:type="spellEnd"/>
      <w:r w:rsidR="00875B82">
        <w:t xml:space="preserve"> table</w:t>
      </w:r>
    </w:p>
    <w:p w14:paraId="6182B3C7" w14:textId="77777777" w:rsidR="008A23F6" w:rsidRDefault="00875B82" w:rsidP="008A23F6">
      <w:r>
        <w:lastRenderedPageBreak/>
        <w:t xml:space="preserve">Surrogate keys are at the core of every </w:t>
      </w:r>
      <w:r w:rsidR="00E32BC5">
        <w:t>d</w:t>
      </w:r>
      <w:r>
        <w:t xml:space="preserve">ata warehouse model and are typically </w:t>
      </w:r>
      <w:r w:rsidR="0081456D">
        <w:t>integer column</w:t>
      </w:r>
      <w:r w:rsidR="00E32BC5">
        <w:t xml:space="preserve">s that </w:t>
      </w:r>
      <w:r w:rsidR="0081456D">
        <w:t xml:space="preserve">provide a pointer to a unique instance of a dimension member </w:t>
      </w:r>
      <w:r w:rsidR="00AF4E99">
        <w:t xml:space="preserve">defined by its </w:t>
      </w:r>
      <w:r w:rsidR="00466370">
        <w:t>natural key</w:t>
      </w:r>
      <w:r>
        <w:t xml:space="preserve">. </w:t>
      </w:r>
      <w:r w:rsidR="008D0E08">
        <w:t>Surrogate keys are used to keep fact tables as narrow as possible, to create effective indexes on dimension tables</w:t>
      </w:r>
      <w:r w:rsidR="00E32BC5">
        <w:t>,</w:t>
      </w:r>
      <w:r w:rsidR="008D0E08">
        <w:t xml:space="preserve"> and to support </w:t>
      </w:r>
      <w:r w:rsidR="00E32BC5">
        <w:t>T</w:t>
      </w:r>
      <w:r w:rsidR="008D0E08">
        <w:t>ype 2 dimensions.</w:t>
      </w:r>
      <w:r w:rsidR="001A7203">
        <w:t xml:space="preserve"> In addition, surrogate keys replace the need for including a source system identifier (along with the </w:t>
      </w:r>
      <w:r w:rsidR="00DD5281">
        <w:t>n</w:t>
      </w:r>
      <w:r w:rsidR="001A7203">
        <w:t>atural key) for each table that merges data from multiple source systems.</w:t>
      </w:r>
    </w:p>
    <w:p w14:paraId="6182B3C8" w14:textId="77777777" w:rsidR="00466370" w:rsidRDefault="00466370" w:rsidP="008A23F6">
      <w:r>
        <w:t xml:space="preserve">Surrogate keys are typically designed as </w:t>
      </w:r>
      <w:r w:rsidR="002033B1">
        <w:t xml:space="preserve">sequentially </w:t>
      </w:r>
      <w:r>
        <w:t>increment</w:t>
      </w:r>
      <w:r w:rsidR="002033B1">
        <w:t>ing</w:t>
      </w:r>
      <w:r>
        <w:t xml:space="preserve"> integers and have no logical correlation to a natural key</w:t>
      </w:r>
      <w:r w:rsidR="008A23F6">
        <w:t xml:space="preserve"> (defined below)</w:t>
      </w:r>
      <w:r>
        <w:t xml:space="preserve">. In special </w:t>
      </w:r>
      <w:r w:rsidR="008A23F6">
        <w:t>cases</w:t>
      </w:r>
      <w:r w:rsidR="00E32BC5">
        <w:t>,</w:t>
      </w:r>
      <w:r w:rsidR="008A23F6">
        <w:t xml:space="preserve"> </w:t>
      </w:r>
      <w:r w:rsidR="00E32BC5">
        <w:t xml:space="preserve">such as in the </w:t>
      </w:r>
      <w:r w:rsidR="00B80839">
        <w:t>D</w:t>
      </w:r>
      <w:r w:rsidR="008A23F6">
        <w:t>ate dimension</w:t>
      </w:r>
      <w:r>
        <w:t xml:space="preserve">, </w:t>
      </w:r>
      <w:r w:rsidR="008A23F6">
        <w:t>the surrogate key is an integer representation of the canonical date value</w:t>
      </w:r>
      <w:r w:rsidR="00E32BC5">
        <w:t xml:space="preserve"> (</w:t>
      </w:r>
      <w:r w:rsidR="008A23F6">
        <w:t>e.g.</w:t>
      </w:r>
      <w:r w:rsidR="00E32BC5">
        <w:t>,</w:t>
      </w:r>
      <w:r w:rsidR="008A23F6">
        <w:t xml:space="preserve"> </w:t>
      </w:r>
      <w:r w:rsidR="00354730">
        <w:t>May 1</w:t>
      </w:r>
      <w:r w:rsidR="00E32BC5">
        <w:t>,</w:t>
      </w:r>
      <w:r w:rsidR="00354730">
        <w:t xml:space="preserve"> 2009</w:t>
      </w:r>
      <w:r w:rsidR="00E32BC5">
        <w:t>,</w:t>
      </w:r>
      <w:r w:rsidR="008A23F6">
        <w:t xml:space="preserve"> has a surrogate key of 20090501</w:t>
      </w:r>
      <w:r w:rsidR="00E32BC5">
        <w:t>)</w:t>
      </w:r>
      <w:r w:rsidR="008A23F6">
        <w:t>.</w:t>
      </w:r>
      <w:r w:rsidR="008D0E08">
        <w:t xml:space="preserve"> </w:t>
      </w:r>
      <w:r w:rsidR="00E32BC5">
        <w:t xml:space="preserve">This type of </w:t>
      </w:r>
      <w:r w:rsidR="002827FE">
        <w:t xml:space="preserve">surrogate key </w:t>
      </w:r>
      <w:r w:rsidR="008D0E08">
        <w:t xml:space="preserve">is </w:t>
      </w:r>
      <w:r w:rsidR="002827FE">
        <w:t xml:space="preserve">also referred to as an </w:t>
      </w:r>
      <w:r w:rsidR="008D0E08">
        <w:t>intelligent key.</w:t>
      </w:r>
      <w:r w:rsidR="00FE3B8A">
        <w:t xml:space="preserve"> Although intelligent keys are not generally recommended, they are acceptable in this case </w:t>
      </w:r>
      <w:r w:rsidR="00DD5281">
        <w:t>because</w:t>
      </w:r>
      <w:r w:rsidR="00FE3B8A">
        <w:t xml:space="preserve"> the Julian calendar is a stable entity not subject to change.</w:t>
      </w:r>
    </w:p>
    <w:p w14:paraId="6182B3C9" w14:textId="77777777" w:rsidR="003D67BE" w:rsidRDefault="003D67BE" w:rsidP="006440A1">
      <w:r>
        <w:t xml:space="preserve">The SQL Server data type for </w:t>
      </w:r>
      <w:r w:rsidR="00DD5281">
        <w:t xml:space="preserve">a </w:t>
      </w:r>
      <w:r>
        <w:t xml:space="preserve">surrogate key is typically an </w:t>
      </w:r>
      <w:proofErr w:type="spellStart"/>
      <w:r>
        <w:t>int</w:t>
      </w:r>
      <w:proofErr w:type="spellEnd"/>
      <w:r>
        <w:t xml:space="preserve"> because </w:t>
      </w:r>
      <w:r w:rsidR="006440A1">
        <w:t>this data</w:t>
      </w:r>
      <w:r w:rsidR="00DD5281">
        <w:t xml:space="preserve"> </w:t>
      </w:r>
      <w:r w:rsidR="006440A1">
        <w:t>type’s maximum value (</w:t>
      </w:r>
      <w:r w:rsidR="006440A1" w:rsidRPr="00317A15">
        <w:t>2,147,483,647</w:t>
      </w:r>
      <w:r w:rsidR="006440A1">
        <w:t>) is larger than most tables’ projected cardinality</w:t>
      </w:r>
      <w:r>
        <w:t>. However</w:t>
      </w:r>
      <w:r w:rsidR="00DD5281">
        <w:t>,</w:t>
      </w:r>
      <w:r>
        <w:t xml:space="preserve"> use of </w:t>
      </w:r>
      <w:proofErr w:type="spellStart"/>
      <w:r>
        <w:t>tinyint</w:t>
      </w:r>
      <w:proofErr w:type="spellEnd"/>
      <w:r>
        <w:t xml:space="preserve"> and </w:t>
      </w:r>
      <w:proofErr w:type="spellStart"/>
      <w:r>
        <w:t>smallint</w:t>
      </w:r>
      <w:proofErr w:type="spellEnd"/>
      <w:r>
        <w:t xml:space="preserve"> for small dimensions</w:t>
      </w:r>
      <w:r w:rsidR="00DD5281">
        <w:t>,</w:t>
      </w:r>
      <w:r>
        <w:t xml:space="preserve"> as well as use of </w:t>
      </w:r>
      <w:proofErr w:type="spellStart"/>
      <w:r>
        <w:t>bigint</w:t>
      </w:r>
      <w:proofErr w:type="spellEnd"/>
      <w:r>
        <w:t xml:space="preserve"> for very large dimensions</w:t>
      </w:r>
      <w:r w:rsidR="00DD5281">
        <w:t>,</w:t>
      </w:r>
      <w:r>
        <w:t xml:space="preserve"> is relevant depending on the projected table cardinality over the life of the </w:t>
      </w:r>
      <w:r w:rsidR="00DD5281">
        <w:t>d</w:t>
      </w:r>
      <w:r>
        <w:t xml:space="preserve">ata warehouse. </w:t>
      </w:r>
      <w:r w:rsidR="006440A1">
        <w:t xml:space="preserve">The SQL Server </w:t>
      </w:r>
      <w:r w:rsidR="00DD5281">
        <w:t>d</w:t>
      </w:r>
      <w:r w:rsidR="006440A1">
        <w:t xml:space="preserve">ata type section below contains more information </w:t>
      </w:r>
      <w:r w:rsidR="00DD5281">
        <w:t>about</w:t>
      </w:r>
      <w:r w:rsidR="006440A1">
        <w:t xml:space="preserve"> integer data types</w:t>
      </w:r>
      <w:r w:rsidR="00DD5281">
        <w:t>,</w:t>
      </w:r>
      <w:r w:rsidR="006440A1">
        <w:t xml:space="preserve"> including their minimum and maximum values.</w:t>
      </w:r>
    </w:p>
    <w:p w14:paraId="6182B3CA" w14:textId="77777777" w:rsidR="008A23F6" w:rsidRDefault="009B50F2" w:rsidP="00AF4E99">
      <w:r>
        <w:t xml:space="preserve">Data modeling </w:t>
      </w:r>
      <w:r w:rsidR="00C40444">
        <w:t xml:space="preserve">also </w:t>
      </w:r>
      <w:r>
        <w:t xml:space="preserve">includes </w:t>
      </w:r>
      <w:r w:rsidR="008A23F6">
        <w:t xml:space="preserve">creating a </w:t>
      </w:r>
      <w:r w:rsidR="002033B1">
        <w:t xml:space="preserve">record containing a </w:t>
      </w:r>
      <w:r>
        <w:t xml:space="preserve">default </w:t>
      </w:r>
      <w:r w:rsidR="008A23F6">
        <w:t xml:space="preserve">surrogate key </w:t>
      </w:r>
      <w:r>
        <w:t xml:space="preserve">used </w:t>
      </w:r>
      <w:r w:rsidR="00C40444">
        <w:t xml:space="preserve">to represent </w:t>
      </w:r>
      <w:r>
        <w:t xml:space="preserve">null or not available records. </w:t>
      </w:r>
      <w:r w:rsidR="00C40444">
        <w:t>Data integration processes will use the default surrogate key</w:t>
      </w:r>
      <w:r w:rsidR="00DD5281">
        <w:t xml:space="preserve"> (</w:t>
      </w:r>
      <w:r w:rsidR="00C40444">
        <w:t>e.g.</w:t>
      </w:r>
      <w:r w:rsidR="00DD5281">
        <w:t>,</w:t>
      </w:r>
      <w:r w:rsidR="00C40444">
        <w:t xml:space="preserve"> 0</w:t>
      </w:r>
      <w:r w:rsidR="00DD5281">
        <w:t>)</w:t>
      </w:r>
      <w:r w:rsidR="00C40444">
        <w:t xml:space="preserve"> instead of a </w:t>
      </w:r>
      <w:r w:rsidR="00DD5281">
        <w:t>NULL</w:t>
      </w:r>
      <w:r w:rsidR="00C40444">
        <w:t xml:space="preserve"> value when a lookup doesn’t produce a match.</w:t>
      </w:r>
    </w:p>
    <w:p w14:paraId="6182B3CB" w14:textId="77777777" w:rsidR="00C40444" w:rsidRPr="00E32BC5" w:rsidRDefault="0081456D" w:rsidP="00C40444">
      <w:pPr>
        <w:spacing w:after="0"/>
        <w:rPr>
          <w:b/>
        </w:rPr>
      </w:pPr>
      <w:r w:rsidRPr="00E32BC5">
        <w:rPr>
          <w:b/>
        </w:rPr>
        <w:t>Natural Key</w:t>
      </w:r>
      <w:r w:rsidR="00EA18A4">
        <w:rPr>
          <w:b/>
        </w:rPr>
        <w:t>s</w:t>
      </w:r>
    </w:p>
    <w:p w14:paraId="6182B3CC" w14:textId="77777777" w:rsidR="00C40444" w:rsidRPr="00C40444" w:rsidRDefault="00C40444" w:rsidP="00C40444">
      <w:pPr>
        <w:spacing w:after="0"/>
      </w:pPr>
      <w:r>
        <w:t>The natural key, also know</w:t>
      </w:r>
      <w:r w:rsidR="00E32BC5">
        <w:t>n</w:t>
      </w:r>
      <w:r>
        <w:t xml:space="preserve"> as a business </w:t>
      </w:r>
      <w:r w:rsidR="00E32BC5">
        <w:t>ID</w:t>
      </w:r>
      <w:r>
        <w:t>, is one or more attributes (columns) within a source system used to unique</w:t>
      </w:r>
      <w:r w:rsidR="00BA2137">
        <w:t xml:space="preserve">ly identify an entity. Figure </w:t>
      </w:r>
      <w:r w:rsidR="005E15D1">
        <w:t>2-</w:t>
      </w:r>
      <w:r w:rsidR="00EC7BC1">
        <w:t>44</w:t>
      </w:r>
      <w:r>
        <w:t xml:space="preserve"> shows the natural key</w:t>
      </w:r>
      <w:r w:rsidR="00E32BC5">
        <w:t xml:space="preserve"> (ProductLevel1Cd)</w:t>
      </w:r>
      <w:r>
        <w:t xml:space="preserve"> for an </w:t>
      </w:r>
      <w:proofErr w:type="spellStart"/>
      <w:r>
        <w:t>AdventureWorks</w:t>
      </w:r>
      <w:proofErr w:type="spellEnd"/>
      <w:r>
        <w:t xml:space="preserve"> product.</w:t>
      </w:r>
    </w:p>
    <w:p w14:paraId="6182B3CD" w14:textId="77777777" w:rsidR="0081456D" w:rsidRDefault="00BA2137" w:rsidP="00C40444">
      <w:pPr>
        <w:spacing w:after="0"/>
      </w:pPr>
      <w:r>
        <w:rPr>
          <w:noProof/>
        </w:rPr>
        <w:drawing>
          <wp:inline distT="0" distB="0" distL="0" distR="0" wp14:anchorId="6182B57C" wp14:editId="6182B57D">
            <wp:extent cx="4133850" cy="1076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37 - Natural key.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133850" cy="1076325"/>
                    </a:xfrm>
                    <a:prstGeom prst="rect">
                      <a:avLst/>
                    </a:prstGeom>
                  </pic:spPr>
                </pic:pic>
              </a:graphicData>
            </a:graphic>
          </wp:inline>
        </w:drawing>
      </w:r>
    </w:p>
    <w:p w14:paraId="6182B3CE" w14:textId="77777777" w:rsidR="00C40444" w:rsidRDefault="00C40444" w:rsidP="00C40444">
      <w:r w:rsidRPr="0018048B">
        <w:rPr>
          <w:b/>
        </w:rPr>
        <w:t xml:space="preserve">Figure </w:t>
      </w:r>
      <w:r w:rsidR="005E15D1">
        <w:rPr>
          <w:b/>
        </w:rPr>
        <w:t>2-</w:t>
      </w:r>
      <w:r w:rsidR="00EC7BC1">
        <w:rPr>
          <w:b/>
        </w:rPr>
        <w:t>44</w:t>
      </w:r>
      <w:r>
        <w:t>: Natural key</w:t>
      </w:r>
    </w:p>
    <w:p w14:paraId="6182B3CF" w14:textId="77777777" w:rsidR="00C40444" w:rsidRDefault="00C40444" w:rsidP="00C40444">
      <w:r>
        <w:t xml:space="preserve">Note that </w:t>
      </w:r>
      <w:r w:rsidR="00E32BC5">
        <w:t>a natural key is</w:t>
      </w:r>
      <w:r>
        <w:t xml:space="preserve"> used to uniquely identify one </w:t>
      </w:r>
      <w:r w:rsidR="00E32BC5">
        <w:t>p</w:t>
      </w:r>
      <w:r>
        <w:t xml:space="preserve">roduct, while the surrogate key is used to uniquely identify one instance of that product over time. </w:t>
      </w:r>
      <w:r w:rsidR="00460D16">
        <w:t xml:space="preserve">Also note </w:t>
      </w:r>
      <w:r w:rsidR="00E32BC5">
        <w:t xml:space="preserve">in the above example </w:t>
      </w:r>
      <w:r w:rsidR="00460D16">
        <w:t xml:space="preserve">that the </w:t>
      </w:r>
      <w:proofErr w:type="spellStart"/>
      <w:r w:rsidR="00460D16">
        <w:t>SourceSystemKey</w:t>
      </w:r>
      <w:proofErr w:type="spellEnd"/>
      <w:r w:rsidR="00460D16">
        <w:t xml:space="preserve"> may also be part of the </w:t>
      </w:r>
      <w:r w:rsidR="00E32BC5">
        <w:t>n</w:t>
      </w:r>
      <w:r w:rsidR="00460D16">
        <w:t xml:space="preserve">atural key when there’s the risk of duplicated </w:t>
      </w:r>
      <w:r w:rsidR="00E32BC5">
        <w:t>p</w:t>
      </w:r>
      <w:r w:rsidR="00460D16">
        <w:t xml:space="preserve">roduct </w:t>
      </w:r>
      <w:r w:rsidR="00E32BC5">
        <w:t>c</w:t>
      </w:r>
      <w:r w:rsidR="00460D16">
        <w:t>odes from different source systems.</w:t>
      </w:r>
    </w:p>
    <w:p w14:paraId="6182B3D0" w14:textId="77777777" w:rsidR="0081456D" w:rsidRDefault="00C40444" w:rsidP="00C40444">
      <w:r>
        <w:t xml:space="preserve">The </w:t>
      </w:r>
      <w:r w:rsidR="00E32BC5">
        <w:t>d</w:t>
      </w:r>
      <w:r>
        <w:t xml:space="preserve">ata warehouse data model </w:t>
      </w:r>
      <w:r w:rsidR="0081456D">
        <w:t>needs to be flexible to account for changes in uniqueness of dimension records as business rules change over time.</w:t>
      </w:r>
      <w:r w:rsidR="00466370">
        <w:t xml:space="preserve"> </w:t>
      </w:r>
      <w:r w:rsidR="00066C17">
        <w:t xml:space="preserve">However, the </w:t>
      </w:r>
      <w:r w:rsidR="00E32BC5">
        <w:t>n</w:t>
      </w:r>
      <w:r w:rsidR="00066C17">
        <w:t>atural key is one value that must never change over time</w:t>
      </w:r>
      <w:r w:rsidR="00E32BC5">
        <w:t>,</w:t>
      </w:r>
      <w:r w:rsidR="00066C17">
        <w:t xml:space="preserve"> and when it does, it’s considered a new item</w:t>
      </w:r>
      <w:r w:rsidR="00E32BC5">
        <w:t xml:space="preserve"> (</w:t>
      </w:r>
      <w:r w:rsidR="00066C17">
        <w:t>e.g.</w:t>
      </w:r>
      <w:r w:rsidR="00E32BC5">
        <w:t>,</w:t>
      </w:r>
      <w:r w:rsidR="00066C17">
        <w:t xml:space="preserve"> </w:t>
      </w:r>
      <w:r w:rsidR="00E32BC5">
        <w:t>a new p</w:t>
      </w:r>
      <w:r w:rsidR="00066C17">
        <w:t>roduct SKU</w:t>
      </w:r>
      <w:r w:rsidR="00E32BC5">
        <w:t>)</w:t>
      </w:r>
      <w:r w:rsidR="00066C17">
        <w:t>.</w:t>
      </w:r>
    </w:p>
    <w:p w14:paraId="6182B3D1" w14:textId="77777777" w:rsidR="00066C17" w:rsidRPr="00E32BC5" w:rsidRDefault="00AF4E99" w:rsidP="00E32BC5">
      <w:pPr>
        <w:spacing w:after="0"/>
        <w:rPr>
          <w:b/>
        </w:rPr>
      </w:pPr>
      <w:r w:rsidRPr="00E32BC5">
        <w:rPr>
          <w:b/>
        </w:rPr>
        <w:t>Attribute</w:t>
      </w:r>
      <w:r w:rsidR="00EA18A4">
        <w:rPr>
          <w:b/>
        </w:rPr>
        <w:t>s</w:t>
      </w:r>
    </w:p>
    <w:p w14:paraId="6182B3D2" w14:textId="77777777" w:rsidR="007F4A06" w:rsidRDefault="00066C17" w:rsidP="00E32BC5">
      <w:pPr>
        <w:spacing w:after="0"/>
      </w:pPr>
      <w:r>
        <w:lastRenderedPageBreak/>
        <w:t xml:space="preserve">An attribute </w:t>
      </w:r>
      <w:r w:rsidR="00AF4E99">
        <w:t>(or column) adds descriptive characteristics to a table. Attributes exist for all types of table</w:t>
      </w:r>
      <w:r w:rsidR="00BA2137">
        <w:t xml:space="preserve">s within a data model. Figure </w:t>
      </w:r>
      <w:r w:rsidR="005E15D1">
        <w:t>2-</w:t>
      </w:r>
      <w:r w:rsidR="00EC7BC1">
        <w:t>45</w:t>
      </w:r>
      <w:r w:rsidR="00AF4E99">
        <w:t xml:space="preserve"> shows some attributes for the </w:t>
      </w:r>
      <w:proofErr w:type="spellStart"/>
      <w:r w:rsidR="00AF4E99">
        <w:t>AdventureWorks</w:t>
      </w:r>
      <w:proofErr w:type="spellEnd"/>
      <w:r w:rsidR="00AF4E99">
        <w:t xml:space="preserve"> </w:t>
      </w:r>
      <w:proofErr w:type="spellStart"/>
      <w:r w:rsidR="00AF4E99">
        <w:t>DimVendor</w:t>
      </w:r>
      <w:proofErr w:type="spellEnd"/>
      <w:r w:rsidR="00AF4E99">
        <w:t xml:space="preserve"> table.</w:t>
      </w:r>
    </w:p>
    <w:p w14:paraId="6182B3D3" w14:textId="77777777" w:rsidR="00466370" w:rsidRDefault="00BA2137" w:rsidP="00E32BC5">
      <w:pPr>
        <w:spacing w:after="0"/>
      </w:pPr>
      <w:r>
        <w:rPr>
          <w:noProof/>
        </w:rPr>
        <w:drawing>
          <wp:inline distT="0" distB="0" distL="0" distR="0" wp14:anchorId="6182B57E" wp14:editId="6182B57F">
            <wp:extent cx="4533900" cy="1933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38 - Attribute.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533900" cy="1933575"/>
                    </a:xfrm>
                    <a:prstGeom prst="rect">
                      <a:avLst/>
                    </a:prstGeom>
                  </pic:spPr>
                </pic:pic>
              </a:graphicData>
            </a:graphic>
          </wp:inline>
        </w:drawing>
      </w:r>
    </w:p>
    <w:p w14:paraId="6182B3D4" w14:textId="77777777" w:rsidR="00AF4E99" w:rsidRDefault="00AF4E99" w:rsidP="00AF4E99">
      <w:r w:rsidRPr="0018048B">
        <w:rPr>
          <w:b/>
        </w:rPr>
        <w:t xml:space="preserve">Figure </w:t>
      </w:r>
      <w:r w:rsidR="005E15D1">
        <w:rPr>
          <w:b/>
        </w:rPr>
        <w:t>2-</w:t>
      </w:r>
      <w:r w:rsidR="00EC7BC1">
        <w:rPr>
          <w:b/>
        </w:rPr>
        <w:t>45</w:t>
      </w:r>
      <w:r>
        <w:t xml:space="preserve">: Attributes </w:t>
      </w:r>
      <w:r w:rsidR="007F4A06">
        <w:t xml:space="preserve">for </w:t>
      </w:r>
      <w:proofErr w:type="spellStart"/>
      <w:r>
        <w:t>DimVendor</w:t>
      </w:r>
      <w:proofErr w:type="spellEnd"/>
      <w:r w:rsidR="007F4A06">
        <w:t xml:space="preserve"> table</w:t>
      </w:r>
    </w:p>
    <w:p w14:paraId="6182B3D5" w14:textId="77777777" w:rsidR="00AF4E99" w:rsidRPr="007F4A06" w:rsidRDefault="00AF4E99" w:rsidP="007F4A06">
      <w:pPr>
        <w:spacing w:after="0"/>
        <w:rPr>
          <w:b/>
        </w:rPr>
      </w:pPr>
      <w:r w:rsidRPr="007F4A06">
        <w:rPr>
          <w:b/>
        </w:rPr>
        <w:t>Measure</w:t>
      </w:r>
      <w:r w:rsidR="00EA18A4">
        <w:rPr>
          <w:b/>
        </w:rPr>
        <w:t>s</w:t>
      </w:r>
      <w:r w:rsidR="0081456D" w:rsidRPr="007F4A06">
        <w:rPr>
          <w:b/>
        </w:rPr>
        <w:t xml:space="preserve"> </w:t>
      </w:r>
      <w:r w:rsidR="007F4A06">
        <w:rPr>
          <w:b/>
        </w:rPr>
        <w:t>or M</w:t>
      </w:r>
      <w:r w:rsidRPr="007F4A06">
        <w:rPr>
          <w:b/>
        </w:rPr>
        <w:t>etric</w:t>
      </w:r>
      <w:r w:rsidR="00EA18A4">
        <w:rPr>
          <w:b/>
        </w:rPr>
        <w:t>s</w:t>
      </w:r>
    </w:p>
    <w:p w14:paraId="6182B3D6" w14:textId="77777777" w:rsidR="00FE3E26" w:rsidRDefault="00AF4E99" w:rsidP="007F4A06">
      <w:pPr>
        <w:spacing w:after="0"/>
      </w:pPr>
      <w:r>
        <w:t>A measure, or metric, is a numeric column typically used to store transaction amounts, counts, q</w:t>
      </w:r>
      <w:r w:rsidR="00BA2137">
        <w:t xml:space="preserve">uantities, and ratios. Figure </w:t>
      </w:r>
      <w:r w:rsidR="005E15D1">
        <w:t>2-</w:t>
      </w:r>
      <w:r w:rsidR="00EC7BC1">
        <w:t>46</w:t>
      </w:r>
      <w:r>
        <w:t xml:space="preserve"> shows some measures from the AdventureWorksDW2008 </w:t>
      </w:r>
      <w:proofErr w:type="spellStart"/>
      <w:r>
        <w:t>FactSalesDetail</w:t>
      </w:r>
      <w:proofErr w:type="spellEnd"/>
      <w:r>
        <w:t xml:space="preserve"> table.</w:t>
      </w:r>
    </w:p>
    <w:p w14:paraId="6182B3D7" w14:textId="77777777" w:rsidR="0081456D" w:rsidRDefault="00BA2137" w:rsidP="007F4A06">
      <w:pPr>
        <w:spacing w:after="0"/>
      </w:pPr>
      <w:r>
        <w:rPr>
          <w:noProof/>
        </w:rPr>
        <w:drawing>
          <wp:inline distT="0" distB="0" distL="0" distR="0" wp14:anchorId="6182B580" wp14:editId="6182B581">
            <wp:extent cx="4229100" cy="1790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39 = Measures.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229100" cy="1790700"/>
                    </a:xfrm>
                    <a:prstGeom prst="rect">
                      <a:avLst/>
                    </a:prstGeom>
                  </pic:spPr>
                </pic:pic>
              </a:graphicData>
            </a:graphic>
          </wp:inline>
        </w:drawing>
      </w:r>
    </w:p>
    <w:p w14:paraId="6182B3D8" w14:textId="77777777" w:rsidR="00AF4E99" w:rsidRDefault="00AF4E99" w:rsidP="00AF4E99">
      <w:r w:rsidRPr="0018048B">
        <w:rPr>
          <w:b/>
        </w:rPr>
        <w:t xml:space="preserve">Figure </w:t>
      </w:r>
      <w:r w:rsidR="005E15D1">
        <w:rPr>
          <w:b/>
        </w:rPr>
        <w:t>2-</w:t>
      </w:r>
      <w:r w:rsidR="00EC7BC1">
        <w:rPr>
          <w:b/>
        </w:rPr>
        <w:t>46</w:t>
      </w:r>
      <w:r>
        <w:t xml:space="preserve">: Measures </w:t>
      </w:r>
      <w:r w:rsidR="00FE3E26">
        <w:t>from the</w:t>
      </w:r>
      <w:r>
        <w:t xml:space="preserve"> </w:t>
      </w:r>
      <w:proofErr w:type="spellStart"/>
      <w:r>
        <w:t>FactSalesDetail</w:t>
      </w:r>
      <w:proofErr w:type="spellEnd"/>
      <w:r w:rsidR="00FE3E26">
        <w:t xml:space="preserve"> table</w:t>
      </w:r>
    </w:p>
    <w:p w14:paraId="6182B3D9" w14:textId="77777777" w:rsidR="00F5153D" w:rsidRDefault="00F5153D" w:rsidP="00AF4E99">
      <w:r>
        <w:t xml:space="preserve">Measures are classified as </w:t>
      </w:r>
      <w:r w:rsidR="00FE3E26">
        <w:t xml:space="preserve">either </w:t>
      </w:r>
      <w:r>
        <w:t xml:space="preserve">base </w:t>
      </w:r>
      <w:r w:rsidR="00FE3E26">
        <w:t>or</w:t>
      </w:r>
      <w:r>
        <w:t xml:space="preserve"> calculated</w:t>
      </w:r>
      <w:r w:rsidR="00AF4E99">
        <w:t xml:space="preserve">. One or more </w:t>
      </w:r>
      <w:r w:rsidR="00FE3E26">
        <w:t>base</w:t>
      </w:r>
      <w:r w:rsidR="00AF4E99">
        <w:t xml:space="preserve"> measures are used when resolving the value of a calculated </w:t>
      </w:r>
      <w:r w:rsidR="00FE3E26">
        <w:t>measure</w:t>
      </w:r>
      <w:r w:rsidR="00AF4E99">
        <w:t xml:space="preserve">. </w:t>
      </w:r>
      <w:r w:rsidR="005636DB">
        <w:t>D</w:t>
      </w:r>
      <w:r>
        <w:t xml:space="preserve">ecisions </w:t>
      </w:r>
      <w:r w:rsidR="00FE3E26">
        <w:t>about</w:t>
      </w:r>
      <w:r>
        <w:t xml:space="preserve"> wh</w:t>
      </w:r>
      <w:r w:rsidR="00FE3E26">
        <w:t>ich</w:t>
      </w:r>
      <w:r>
        <w:t xml:space="preserve"> layer of a </w:t>
      </w:r>
      <w:r w:rsidR="00FE3E26">
        <w:t>data warehouse</w:t>
      </w:r>
      <w:r>
        <w:t xml:space="preserve"> architecture hosts measure calculations</w:t>
      </w:r>
      <w:r w:rsidR="005636DB">
        <w:t xml:space="preserve"> are defined during data modeling sessions. These decisions are determined based on whether calculations are relevant to all subject areas in a </w:t>
      </w:r>
      <w:r w:rsidR="00FE3E26">
        <w:t xml:space="preserve">data warehouse or </w:t>
      </w:r>
      <w:r w:rsidR="005636DB">
        <w:t>not.</w:t>
      </w:r>
    </w:p>
    <w:p w14:paraId="6182B3DA" w14:textId="77777777" w:rsidR="008B5C8A" w:rsidRDefault="008B5C8A" w:rsidP="00AF4E99">
      <w:pPr>
        <w:spacing w:after="0"/>
      </w:pPr>
      <w:r>
        <w:t>Measures can also be categorized by how they are calculated:</w:t>
      </w:r>
    </w:p>
    <w:p w14:paraId="6182B3DB" w14:textId="77777777" w:rsidR="008B5C8A" w:rsidRDefault="008B5C8A" w:rsidP="00FE3E26">
      <w:pPr>
        <w:pStyle w:val="ListParagraph"/>
        <w:numPr>
          <w:ilvl w:val="0"/>
          <w:numId w:val="3"/>
        </w:numPr>
        <w:spacing w:after="0"/>
      </w:pPr>
      <w:r w:rsidRPr="00FE3E26">
        <w:rPr>
          <w:b/>
        </w:rPr>
        <w:t>A</w:t>
      </w:r>
      <w:r w:rsidR="005636DB" w:rsidRPr="00FE3E26">
        <w:rPr>
          <w:b/>
        </w:rPr>
        <w:t>dditive</w:t>
      </w:r>
      <w:r w:rsidR="00FE3E26" w:rsidRPr="00FE3E26">
        <w:t xml:space="preserve"> </w:t>
      </w:r>
      <w:r w:rsidR="00FE3E26">
        <w:t>–</w:t>
      </w:r>
      <w:r w:rsidR="00FE3E26" w:rsidRPr="00FE3E26">
        <w:t xml:space="preserve"> T</w:t>
      </w:r>
      <w:r w:rsidR="0074514E">
        <w:t>hese</w:t>
      </w:r>
      <w:r w:rsidR="00FE3E26">
        <w:t xml:space="preserve"> </w:t>
      </w:r>
      <w:r w:rsidR="0074514E">
        <w:t>measures aggregate across all dimensions with no special provisions.</w:t>
      </w:r>
      <w:r w:rsidR="005E0494">
        <w:t xml:space="preserve"> Examples of additive measures are the </w:t>
      </w:r>
      <w:proofErr w:type="spellStart"/>
      <w:r w:rsidR="005E0494">
        <w:t>OrderQuantity</w:t>
      </w:r>
      <w:proofErr w:type="spellEnd"/>
      <w:r w:rsidR="005E0494">
        <w:t xml:space="preserve"> and </w:t>
      </w:r>
      <w:proofErr w:type="spellStart"/>
      <w:r w:rsidR="005E0494">
        <w:t>SalesAmount</w:t>
      </w:r>
      <w:proofErr w:type="spellEnd"/>
      <w:r w:rsidR="005E0494">
        <w:t xml:space="preserve"> measures found in the AdventureWorksDW2008 fact tables.</w:t>
      </w:r>
    </w:p>
    <w:p w14:paraId="6182B3DC" w14:textId="77777777" w:rsidR="008B5C8A" w:rsidRDefault="008B5C8A" w:rsidP="00FE3E26">
      <w:pPr>
        <w:pStyle w:val="ListParagraph"/>
        <w:numPr>
          <w:ilvl w:val="0"/>
          <w:numId w:val="3"/>
        </w:numPr>
        <w:spacing w:after="0"/>
      </w:pPr>
      <w:r w:rsidRPr="00FE3E26">
        <w:rPr>
          <w:b/>
        </w:rPr>
        <w:t>S</w:t>
      </w:r>
      <w:r w:rsidR="005636DB" w:rsidRPr="00FE3E26">
        <w:rPr>
          <w:b/>
        </w:rPr>
        <w:t>emi-additive</w:t>
      </w:r>
      <w:r w:rsidR="00FE3E26">
        <w:t xml:space="preserve"> – These m</w:t>
      </w:r>
      <w:r w:rsidR="0074514E">
        <w:t>easures</w:t>
      </w:r>
      <w:r w:rsidR="00FE3E26">
        <w:t xml:space="preserve"> </w:t>
      </w:r>
      <w:r w:rsidR="0074514E">
        <w:t>can be aggregated only over specific dimensions</w:t>
      </w:r>
      <w:r w:rsidR="00F64FC0">
        <w:t>. E</w:t>
      </w:r>
      <w:r w:rsidR="0074514E">
        <w:t>xample</w:t>
      </w:r>
      <w:r w:rsidR="00F64FC0">
        <w:t xml:space="preserve">s of </w:t>
      </w:r>
      <w:r w:rsidR="00EA18A4">
        <w:t xml:space="preserve">semi-additive measures </w:t>
      </w:r>
      <w:r w:rsidR="0074514E">
        <w:t>a</w:t>
      </w:r>
      <w:r w:rsidR="00F64FC0">
        <w:t xml:space="preserve">re account balances and inventory levels. These measures can be aggregated </w:t>
      </w:r>
      <w:r w:rsidR="00CC2F8A">
        <w:t>by some of the dimensions</w:t>
      </w:r>
      <w:r w:rsidR="00314B0F">
        <w:t>. B</w:t>
      </w:r>
      <w:r w:rsidR="00CC2F8A">
        <w:t>ut if account balances</w:t>
      </w:r>
      <w:r w:rsidR="00EA18A4">
        <w:t>,</w:t>
      </w:r>
      <w:r w:rsidR="00CC2F8A">
        <w:t xml:space="preserve"> for example</w:t>
      </w:r>
      <w:r w:rsidR="00EA18A4">
        <w:t>,</w:t>
      </w:r>
      <w:r w:rsidR="00CC2F8A">
        <w:t xml:space="preserve"> are summed up over </w:t>
      </w:r>
      <w:r w:rsidR="00EA18A4">
        <w:t>1</w:t>
      </w:r>
      <w:r w:rsidR="00CC2F8A">
        <w:t xml:space="preserve"> year for one customer</w:t>
      </w:r>
      <w:r w:rsidR="00EA18A4">
        <w:t>,</w:t>
      </w:r>
      <w:r w:rsidR="004E651C">
        <w:t xml:space="preserve"> </w:t>
      </w:r>
      <w:r w:rsidR="00EA18A4">
        <w:t xml:space="preserve">the </w:t>
      </w:r>
      <w:r w:rsidR="004E651C">
        <w:t xml:space="preserve">resulting sum of </w:t>
      </w:r>
      <w:r w:rsidR="00EA18A4">
        <w:t xml:space="preserve">account balance </w:t>
      </w:r>
      <w:r w:rsidR="004E651C">
        <w:t>snapshots would be inaccurate.</w:t>
      </w:r>
    </w:p>
    <w:p w14:paraId="6182B3DD" w14:textId="77777777" w:rsidR="005636DB" w:rsidRDefault="008B5C8A" w:rsidP="00EA18A4">
      <w:pPr>
        <w:pStyle w:val="ListParagraph"/>
        <w:numPr>
          <w:ilvl w:val="0"/>
          <w:numId w:val="3"/>
        </w:numPr>
      </w:pPr>
      <w:r w:rsidRPr="00EA18A4">
        <w:rPr>
          <w:b/>
        </w:rPr>
        <w:lastRenderedPageBreak/>
        <w:t>Non-aggregated</w:t>
      </w:r>
      <w:r w:rsidR="005636DB" w:rsidRPr="00EA18A4">
        <w:rPr>
          <w:b/>
        </w:rPr>
        <w:t xml:space="preserve"> </w:t>
      </w:r>
      <w:r w:rsidRPr="00EA18A4">
        <w:rPr>
          <w:b/>
        </w:rPr>
        <w:t>measures</w:t>
      </w:r>
      <w:r w:rsidR="00EA18A4">
        <w:t xml:space="preserve"> – </w:t>
      </w:r>
      <w:r w:rsidR="00F64FC0">
        <w:t>Ratios</w:t>
      </w:r>
      <w:r w:rsidR="00EA18A4">
        <w:t xml:space="preserve"> </w:t>
      </w:r>
      <w:r w:rsidR="00F64FC0">
        <w:t>and percentages are examples of non-aggregate</w:t>
      </w:r>
      <w:r w:rsidR="00EA18A4">
        <w:t>d</w:t>
      </w:r>
      <w:r w:rsidR="00F64FC0">
        <w:t xml:space="preserve"> measures</w:t>
      </w:r>
      <w:r w:rsidR="004E651C">
        <w:t>. These measures can’t be aggregated over any dimension.</w:t>
      </w:r>
    </w:p>
    <w:p w14:paraId="6182B3DE" w14:textId="77777777" w:rsidR="008B5C8A" w:rsidRPr="00EA18A4" w:rsidRDefault="008B5C8A" w:rsidP="00EA18A4">
      <w:pPr>
        <w:spacing w:after="0"/>
        <w:rPr>
          <w:b/>
        </w:rPr>
      </w:pPr>
      <w:r w:rsidRPr="00EA18A4">
        <w:rPr>
          <w:b/>
        </w:rPr>
        <w:t xml:space="preserve">Dates and </w:t>
      </w:r>
      <w:r w:rsidR="00EA18A4">
        <w:rPr>
          <w:b/>
        </w:rPr>
        <w:t>T</w:t>
      </w:r>
      <w:r w:rsidRPr="00EA18A4">
        <w:rPr>
          <w:b/>
        </w:rPr>
        <w:t>ime</w:t>
      </w:r>
    </w:p>
    <w:p w14:paraId="6182B3DF" w14:textId="77777777" w:rsidR="008B5C8A" w:rsidRDefault="0081456D" w:rsidP="00EA18A4">
      <w:r>
        <w:t xml:space="preserve">Dates </w:t>
      </w:r>
      <w:r w:rsidR="008B5C8A">
        <w:t>play a c</w:t>
      </w:r>
      <w:r>
        <w:t xml:space="preserve">entral role </w:t>
      </w:r>
      <w:r w:rsidR="008B5C8A">
        <w:t xml:space="preserve">within a </w:t>
      </w:r>
      <w:r w:rsidR="00EA18A4">
        <w:t>d</w:t>
      </w:r>
      <w:r w:rsidR="008B5C8A">
        <w:t>ata warehouse</w:t>
      </w:r>
      <w:r w:rsidR="008D38F2">
        <w:t>. Time does a</w:t>
      </w:r>
      <w:r w:rsidR="00314B0F">
        <w:t>s well</w:t>
      </w:r>
      <w:r w:rsidR="00406657">
        <w:t>, but</w:t>
      </w:r>
      <w:r w:rsidR="008D38F2">
        <w:t xml:space="preserve"> usually to a lesser degree</w:t>
      </w:r>
      <w:r w:rsidR="004761EA">
        <w:t>. Date and time are special entities in a data warehouse and</w:t>
      </w:r>
      <w:r w:rsidR="00EA18A4">
        <w:t>,</w:t>
      </w:r>
      <w:r w:rsidR="004761EA">
        <w:t xml:space="preserve"> as such</w:t>
      </w:r>
      <w:r w:rsidR="00EA18A4">
        <w:t>,</w:t>
      </w:r>
      <w:r w:rsidR="004761EA">
        <w:t xml:space="preserve"> require particular attention in data modeling efforts. Dates and time are typically stored in the SQL Server </w:t>
      </w:r>
      <w:proofErr w:type="spellStart"/>
      <w:r w:rsidR="004761EA">
        <w:t>datetime</w:t>
      </w:r>
      <w:proofErr w:type="spellEnd"/>
      <w:r w:rsidR="004761EA">
        <w:t xml:space="preserve"> or </w:t>
      </w:r>
      <w:proofErr w:type="spellStart"/>
      <w:r w:rsidR="004761EA">
        <w:t>smalldatetime</w:t>
      </w:r>
      <w:proofErr w:type="spellEnd"/>
      <w:r w:rsidR="004761EA">
        <w:t xml:space="preserve"> data types </w:t>
      </w:r>
      <w:r w:rsidR="008B5C8A">
        <w:t>and can represent:</w:t>
      </w:r>
    </w:p>
    <w:p w14:paraId="6182B3E0" w14:textId="77777777" w:rsidR="008B5C8A" w:rsidRDefault="008B5C8A" w:rsidP="00EB39DE">
      <w:pPr>
        <w:pStyle w:val="ListParagraph"/>
        <w:numPr>
          <w:ilvl w:val="0"/>
          <w:numId w:val="59"/>
        </w:numPr>
      </w:pPr>
      <w:r>
        <w:t>Time of day</w:t>
      </w:r>
      <w:r w:rsidR="00EA18A4">
        <w:t xml:space="preserve"> (</w:t>
      </w:r>
      <w:r>
        <w:t>e.g.</w:t>
      </w:r>
      <w:r w:rsidR="00EA18A4">
        <w:t>,</w:t>
      </w:r>
      <w:r>
        <w:t xml:space="preserve"> May 10, 2010</w:t>
      </w:r>
      <w:r w:rsidR="00314B0F">
        <w:t>,</w:t>
      </w:r>
      <w:r>
        <w:t xml:space="preserve"> 10:30am EST</w:t>
      </w:r>
      <w:r w:rsidR="00EA18A4">
        <w:t>)</w:t>
      </w:r>
    </w:p>
    <w:p w14:paraId="6182B3E1" w14:textId="77777777" w:rsidR="008B5C8A" w:rsidRDefault="008B5C8A" w:rsidP="00EB39DE">
      <w:pPr>
        <w:pStyle w:val="ListParagraph"/>
        <w:numPr>
          <w:ilvl w:val="0"/>
          <w:numId w:val="59"/>
        </w:numPr>
      </w:pPr>
      <w:r>
        <w:t>Date</w:t>
      </w:r>
      <w:r w:rsidR="00EA18A4">
        <w:t xml:space="preserve"> (</w:t>
      </w:r>
      <w:r>
        <w:t>e.g.</w:t>
      </w:r>
      <w:r w:rsidR="00EA18A4">
        <w:t>,</w:t>
      </w:r>
      <w:r>
        <w:t xml:space="preserve"> May 10, 2010</w:t>
      </w:r>
      <w:r w:rsidR="00EA18A4">
        <w:t>)</w:t>
      </w:r>
    </w:p>
    <w:p w14:paraId="6182B3E2" w14:textId="77777777" w:rsidR="008B5C8A" w:rsidRDefault="008B5C8A" w:rsidP="00EB39DE">
      <w:pPr>
        <w:pStyle w:val="ListParagraph"/>
        <w:numPr>
          <w:ilvl w:val="0"/>
          <w:numId w:val="59"/>
        </w:numPr>
      </w:pPr>
      <w:r>
        <w:t>Time within a day</w:t>
      </w:r>
      <w:r w:rsidR="00EA18A4">
        <w:t xml:space="preserve"> (</w:t>
      </w:r>
      <w:r>
        <w:t>e.g.</w:t>
      </w:r>
      <w:r w:rsidR="00EA18A4">
        <w:t>,</w:t>
      </w:r>
      <w:r>
        <w:t xml:space="preserve"> 10:30am EST</w:t>
      </w:r>
      <w:r w:rsidR="00EA18A4">
        <w:t>)</w:t>
      </w:r>
    </w:p>
    <w:p w14:paraId="6182B3E3" w14:textId="77777777" w:rsidR="00D13178" w:rsidRDefault="00D13178" w:rsidP="00D13178">
      <w:r>
        <w:t>Besides including intelligent surrogate keys for these dimensions</w:t>
      </w:r>
      <w:r w:rsidR="00EA18A4">
        <w:t>,</w:t>
      </w:r>
      <w:r>
        <w:t xml:space="preserve"> as described in </w:t>
      </w:r>
      <w:r w:rsidR="00EA18A4">
        <w:t xml:space="preserve">the </w:t>
      </w:r>
      <w:r w:rsidR="00314B0F">
        <w:t>section on s</w:t>
      </w:r>
      <w:r>
        <w:t xml:space="preserve">urrogate </w:t>
      </w:r>
      <w:r w:rsidR="00314B0F">
        <w:t>k</w:t>
      </w:r>
      <w:r>
        <w:t>eys</w:t>
      </w:r>
      <w:r w:rsidR="00EA18A4">
        <w:t xml:space="preserve"> above</w:t>
      </w:r>
      <w:r>
        <w:t xml:space="preserve">, </w:t>
      </w:r>
      <w:r w:rsidR="00EA18A4">
        <w:t xml:space="preserve">organizations often use </w:t>
      </w:r>
      <w:r>
        <w:t>date and time for “to date” calculations</w:t>
      </w:r>
      <w:r w:rsidR="00EA18A4">
        <w:t>.</w:t>
      </w:r>
    </w:p>
    <w:p w14:paraId="6182B3E4" w14:textId="77777777" w:rsidR="00D13178" w:rsidRDefault="00EA18A4" w:rsidP="00D13178">
      <w:r>
        <w:t>Whether to k</w:t>
      </w:r>
      <w:r w:rsidR="00D13178">
        <w:t>eep date and time in a single dimension or separate</w:t>
      </w:r>
      <w:r>
        <w:t xml:space="preserve"> them</w:t>
      </w:r>
      <w:r w:rsidR="00D13178">
        <w:t xml:space="preserve"> is one of the questions data modeling touches on. </w:t>
      </w:r>
      <w:r w:rsidR="00AE7544">
        <w:t>S</w:t>
      </w:r>
      <w:r w:rsidR="00D13178">
        <w:t>eparati</w:t>
      </w:r>
      <w:r>
        <w:t>ng</w:t>
      </w:r>
      <w:r w:rsidR="00D13178">
        <w:t xml:space="preserve"> these two dimensions provides for greater manageability and usability </w:t>
      </w:r>
      <w:r>
        <w:t>in a data warehouse</w:t>
      </w:r>
      <w:r w:rsidR="00D13178">
        <w:t>. In this approach, two surrogate keys are derived from one source column. For example</w:t>
      </w:r>
      <w:r>
        <w:t>,</w:t>
      </w:r>
      <w:r w:rsidR="00D13178">
        <w:t xml:space="preserve"> a source column for </w:t>
      </w:r>
      <w:r>
        <w:t xml:space="preserve">a </w:t>
      </w:r>
      <w:r w:rsidR="00D13178">
        <w:t>transaction date of ‘2010-01-01 14:01:00’ w</w:t>
      </w:r>
      <w:r>
        <w:t>ould</w:t>
      </w:r>
      <w:r w:rsidR="00D13178">
        <w:t xml:space="preserve"> yield a surrogate key for </w:t>
      </w:r>
      <w:r>
        <w:t xml:space="preserve">the </w:t>
      </w:r>
      <w:r w:rsidR="00B80839">
        <w:t>D</w:t>
      </w:r>
      <w:r w:rsidR="00D13178">
        <w:t xml:space="preserve">ate dimension based on </w:t>
      </w:r>
      <w:r>
        <w:t xml:space="preserve">the </w:t>
      </w:r>
      <w:r w:rsidR="00D13178">
        <w:t xml:space="preserve">‘2010-01-01’ segment, while a surrogate key for </w:t>
      </w:r>
      <w:r>
        <w:t xml:space="preserve">the </w:t>
      </w:r>
      <w:r w:rsidR="00B80839">
        <w:t>T</w:t>
      </w:r>
      <w:r w:rsidR="00D13178">
        <w:t>ime dimension w</w:t>
      </w:r>
      <w:r>
        <w:t>ould</w:t>
      </w:r>
      <w:r w:rsidR="00D13178">
        <w:t xml:space="preserve"> be derived from</w:t>
      </w:r>
      <w:r>
        <w:t xml:space="preserve"> the</w:t>
      </w:r>
      <w:r w:rsidR="00D13178">
        <w:t xml:space="preserve"> ’14:01:00’ part of this source column.</w:t>
      </w:r>
    </w:p>
    <w:p w14:paraId="6182B3E5" w14:textId="77777777" w:rsidR="00D13178" w:rsidRDefault="00D13178" w:rsidP="00D13178">
      <w:r>
        <w:t>Date and time are often used as role</w:t>
      </w:r>
      <w:r w:rsidR="00EA18A4">
        <w:t>-</w:t>
      </w:r>
      <w:r>
        <w:t>playing dimensions</w:t>
      </w:r>
      <w:r w:rsidR="00EA18A4">
        <w:t>,</w:t>
      </w:r>
      <w:r>
        <w:t xml:space="preserve"> so one physical date dimension will logically be modeled to reference invoice date and transaction date</w:t>
      </w:r>
      <w:r w:rsidR="00EA18A4">
        <w:t>,</w:t>
      </w:r>
      <w:r>
        <w:t xml:space="preserve"> as well as create date and other dates in a </w:t>
      </w:r>
      <w:r w:rsidR="00EA18A4">
        <w:t>data warehouse</w:t>
      </w:r>
      <w:r>
        <w:t>.</w:t>
      </w:r>
    </w:p>
    <w:p w14:paraId="6182B3E6" w14:textId="77777777" w:rsidR="00406657" w:rsidRDefault="00406657" w:rsidP="00D13178">
      <w:r>
        <w:t>Also note that date dimensions differ across vertical industries</w:t>
      </w:r>
      <w:r w:rsidR="00314B0F">
        <w:t>—for example</w:t>
      </w:r>
      <w:r>
        <w:t>, a financial date dimension will differ from a retail date dimension.</w:t>
      </w:r>
    </w:p>
    <w:p w14:paraId="6182B3E7" w14:textId="77777777" w:rsidR="004761EA" w:rsidRDefault="004761EA" w:rsidP="00D13178">
      <w:pPr>
        <w:spacing w:after="0"/>
      </w:pPr>
      <w:r>
        <w:t xml:space="preserve">Figure </w:t>
      </w:r>
      <w:r w:rsidR="005E15D1">
        <w:t>2-</w:t>
      </w:r>
      <w:r w:rsidR="00EC7BC1">
        <w:t>47</w:t>
      </w:r>
      <w:r>
        <w:t xml:space="preserve"> </w:t>
      </w:r>
      <w:r w:rsidR="00EA18A4">
        <w:t>shows</w:t>
      </w:r>
      <w:r>
        <w:t xml:space="preserve"> an example of both a </w:t>
      </w:r>
      <w:r w:rsidR="00B80839">
        <w:t>D</w:t>
      </w:r>
      <w:r>
        <w:t xml:space="preserve">ate and </w:t>
      </w:r>
      <w:r w:rsidR="00B80839">
        <w:t>a T</w:t>
      </w:r>
      <w:r>
        <w:t>ime dimension.</w:t>
      </w:r>
    </w:p>
    <w:p w14:paraId="6182B3E8" w14:textId="77777777" w:rsidR="005636DB" w:rsidRPr="008B5C8A" w:rsidRDefault="004761EA" w:rsidP="008B5C8A">
      <w:pPr>
        <w:spacing w:after="0"/>
        <w:rPr>
          <w:rStyle w:val="CommentReference"/>
          <w:sz w:val="22"/>
          <w:szCs w:val="22"/>
        </w:rPr>
      </w:pPr>
      <w:r>
        <w:rPr>
          <w:noProof/>
        </w:rPr>
        <w:lastRenderedPageBreak/>
        <w:drawing>
          <wp:inline distT="0" distB="0" distL="0" distR="0" wp14:anchorId="6182B582" wp14:editId="6182B583">
            <wp:extent cx="5943600" cy="4511675"/>
            <wp:effectExtent l="0" t="0" r="0" b="317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40 - Date time.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943600" cy="4511675"/>
                    </a:xfrm>
                    <a:prstGeom prst="rect">
                      <a:avLst/>
                    </a:prstGeom>
                  </pic:spPr>
                </pic:pic>
              </a:graphicData>
            </a:graphic>
          </wp:inline>
        </w:drawing>
      </w:r>
      <w:r w:rsidR="00AF5730">
        <w:br/>
      </w:r>
    </w:p>
    <w:p w14:paraId="6182B3E9" w14:textId="77777777" w:rsidR="003403E1" w:rsidRDefault="003403E1" w:rsidP="003403E1">
      <w:r w:rsidRPr="0018048B">
        <w:rPr>
          <w:b/>
        </w:rPr>
        <w:t xml:space="preserve">Figure </w:t>
      </w:r>
      <w:r w:rsidR="005E15D1">
        <w:rPr>
          <w:b/>
        </w:rPr>
        <w:t>2-</w:t>
      </w:r>
      <w:r w:rsidR="00EC7BC1">
        <w:rPr>
          <w:b/>
        </w:rPr>
        <w:t>47</w:t>
      </w:r>
      <w:r>
        <w:t xml:space="preserve">: </w:t>
      </w:r>
      <w:r w:rsidR="004761EA">
        <w:t xml:space="preserve">Date and </w:t>
      </w:r>
      <w:r w:rsidR="00B80839">
        <w:t>T</w:t>
      </w:r>
      <w:r w:rsidR="004761EA">
        <w:t>ime dimensions</w:t>
      </w:r>
    </w:p>
    <w:p w14:paraId="6182B3EA" w14:textId="77777777" w:rsidR="0081456D" w:rsidRPr="00EA18A4" w:rsidRDefault="0081456D" w:rsidP="00EA18A4">
      <w:pPr>
        <w:spacing w:after="0"/>
      </w:pPr>
      <w:r w:rsidRPr="00EA18A4">
        <w:rPr>
          <w:b/>
        </w:rPr>
        <w:t>Support Columns</w:t>
      </w:r>
    </w:p>
    <w:p w14:paraId="6182B3EB" w14:textId="77777777" w:rsidR="008B5C8A" w:rsidRDefault="008057F3" w:rsidP="00EA18A4">
      <w:pPr>
        <w:spacing w:after="0"/>
      </w:pPr>
      <w:r>
        <w:t xml:space="preserve">Support columns are </w:t>
      </w:r>
      <w:r w:rsidR="008B5C8A">
        <w:t xml:space="preserve">included in data models </w:t>
      </w:r>
      <w:r>
        <w:t xml:space="preserve">in support of tracking values over time. These columns </w:t>
      </w:r>
      <w:r w:rsidR="009B50F2">
        <w:t>allow for more efficient management of state changes for</w:t>
      </w:r>
      <w:r w:rsidR="00A26FC7">
        <w:t xml:space="preserve"> dimensions and for more effective auditing of data loads.</w:t>
      </w:r>
      <w:r w:rsidR="00CB731F">
        <w:t xml:space="preserve"> Figure </w:t>
      </w:r>
      <w:r w:rsidR="005E15D1">
        <w:t>2-</w:t>
      </w:r>
      <w:r w:rsidR="00EC7BC1">
        <w:t>48</w:t>
      </w:r>
      <w:r w:rsidR="005E15D1">
        <w:t xml:space="preserve"> </w:t>
      </w:r>
      <w:r w:rsidR="00CB731F">
        <w:t xml:space="preserve">shows some instrumentation </w:t>
      </w:r>
      <w:r w:rsidR="00EA18A4">
        <w:t xml:space="preserve">support </w:t>
      </w:r>
      <w:r w:rsidR="00CB731F">
        <w:t>columns.</w:t>
      </w:r>
    </w:p>
    <w:p w14:paraId="6182B3EC" w14:textId="77777777" w:rsidR="009B50F2" w:rsidRDefault="00AF5730" w:rsidP="009B50F2">
      <w:pPr>
        <w:spacing w:after="0"/>
      </w:pPr>
      <w:r>
        <w:br/>
      </w:r>
      <w:r w:rsidR="00F9709D">
        <w:rPr>
          <w:noProof/>
        </w:rPr>
        <w:drawing>
          <wp:inline distT="0" distB="0" distL="0" distR="0" wp14:anchorId="6182B584" wp14:editId="6182B585">
            <wp:extent cx="5343525" cy="1162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cstate="print"/>
                    <a:stretch>
                      <a:fillRect/>
                    </a:stretch>
                  </pic:blipFill>
                  <pic:spPr>
                    <a:xfrm>
                      <a:off x="0" y="0"/>
                      <a:ext cx="5343525" cy="1162050"/>
                    </a:xfrm>
                    <a:prstGeom prst="rect">
                      <a:avLst/>
                    </a:prstGeom>
                  </pic:spPr>
                </pic:pic>
              </a:graphicData>
            </a:graphic>
          </wp:inline>
        </w:drawing>
      </w:r>
    </w:p>
    <w:p w14:paraId="6182B3ED" w14:textId="77777777" w:rsidR="003403E1" w:rsidRDefault="003403E1" w:rsidP="003403E1">
      <w:r w:rsidRPr="0018048B">
        <w:rPr>
          <w:b/>
        </w:rPr>
        <w:t xml:space="preserve">Figure </w:t>
      </w:r>
      <w:r w:rsidR="005E15D1">
        <w:rPr>
          <w:b/>
        </w:rPr>
        <w:t>2-</w:t>
      </w:r>
      <w:r w:rsidR="00EC7BC1">
        <w:rPr>
          <w:b/>
        </w:rPr>
        <w:t>48</w:t>
      </w:r>
      <w:r>
        <w:t xml:space="preserve">: </w:t>
      </w:r>
      <w:r w:rsidR="004761EA">
        <w:t>Support columns</w:t>
      </w:r>
    </w:p>
    <w:p w14:paraId="6182B3EE" w14:textId="77777777" w:rsidR="00A26FC7" w:rsidRDefault="00CB731F" w:rsidP="00CB731F">
      <w:r>
        <w:t>The following columns are used to track different historical versions:</w:t>
      </w:r>
    </w:p>
    <w:p w14:paraId="6182B3EF" w14:textId="77777777" w:rsidR="00CB731F" w:rsidRDefault="00CB731F" w:rsidP="00EB39DE">
      <w:pPr>
        <w:pStyle w:val="ListParagraph"/>
        <w:numPr>
          <w:ilvl w:val="0"/>
          <w:numId w:val="65"/>
        </w:numPr>
      </w:pPr>
      <w:proofErr w:type="spellStart"/>
      <w:r w:rsidRPr="00C45833">
        <w:rPr>
          <w:b/>
        </w:rPr>
        <w:t>StartDate</w:t>
      </w:r>
      <w:proofErr w:type="spellEnd"/>
      <w:r>
        <w:t xml:space="preserve"> – The date whe</w:t>
      </w:r>
      <w:r w:rsidR="00160C00">
        <w:t>n</w:t>
      </w:r>
      <w:r>
        <w:t xml:space="preserve"> this record version become active</w:t>
      </w:r>
      <w:r w:rsidR="00160C00">
        <w:t>.</w:t>
      </w:r>
    </w:p>
    <w:p w14:paraId="6182B3F0" w14:textId="77777777" w:rsidR="00CB731F" w:rsidRDefault="0081456D" w:rsidP="00EB39DE">
      <w:pPr>
        <w:pStyle w:val="ListParagraph"/>
        <w:numPr>
          <w:ilvl w:val="0"/>
          <w:numId w:val="65"/>
        </w:numPr>
        <w:spacing w:after="0"/>
      </w:pPr>
      <w:proofErr w:type="spellStart"/>
      <w:r w:rsidRPr="00C45833">
        <w:rPr>
          <w:b/>
        </w:rPr>
        <w:lastRenderedPageBreak/>
        <w:t>EndDate</w:t>
      </w:r>
      <w:proofErr w:type="spellEnd"/>
      <w:r w:rsidR="00CB731F">
        <w:t xml:space="preserve"> – The date whe</w:t>
      </w:r>
      <w:r w:rsidR="00160C00">
        <w:t xml:space="preserve">n </w:t>
      </w:r>
      <w:r w:rsidR="00CB731F">
        <w:t xml:space="preserve">this record became inactive. The current record will either have a NULL value or a value representing the </w:t>
      </w:r>
      <w:r w:rsidR="00BA29B0">
        <w:t>m</w:t>
      </w:r>
      <w:r w:rsidR="00CB731F">
        <w:t>aximum date</w:t>
      </w:r>
      <w:r w:rsidR="00160C00">
        <w:t xml:space="preserve"> (</w:t>
      </w:r>
      <w:r w:rsidR="00CB731F">
        <w:t>e.g.</w:t>
      </w:r>
      <w:r w:rsidR="00160C00">
        <w:t>,</w:t>
      </w:r>
      <w:r w:rsidR="00CB731F">
        <w:t xml:space="preserve"> 12/31/9999</w:t>
      </w:r>
      <w:r w:rsidR="00160C00">
        <w:t>)</w:t>
      </w:r>
      <w:r w:rsidR="00CB731F">
        <w:t>.</w:t>
      </w:r>
    </w:p>
    <w:p w14:paraId="6182B3F1" w14:textId="77777777" w:rsidR="00CB731F" w:rsidRDefault="00CB731F" w:rsidP="00EB39DE">
      <w:pPr>
        <w:pStyle w:val="ListParagraph"/>
        <w:numPr>
          <w:ilvl w:val="0"/>
          <w:numId w:val="65"/>
        </w:numPr>
        <w:spacing w:after="0"/>
      </w:pPr>
      <w:proofErr w:type="spellStart"/>
      <w:r w:rsidRPr="00C45833">
        <w:rPr>
          <w:b/>
        </w:rPr>
        <w:t>RecordStatus</w:t>
      </w:r>
      <w:proofErr w:type="spellEnd"/>
      <w:r>
        <w:t xml:space="preserve"> – The status of this record. Typical values are </w:t>
      </w:r>
      <w:r w:rsidRPr="00CB731F">
        <w:rPr>
          <w:u w:val="single"/>
        </w:rPr>
        <w:t>A</w:t>
      </w:r>
      <w:r>
        <w:t xml:space="preserve">ctive, </w:t>
      </w:r>
      <w:proofErr w:type="spellStart"/>
      <w:r w:rsidRPr="00CB731F">
        <w:rPr>
          <w:u w:val="single"/>
        </w:rPr>
        <w:t>I</w:t>
      </w:r>
      <w:r>
        <w:t>nActive</w:t>
      </w:r>
      <w:proofErr w:type="spellEnd"/>
      <w:r>
        <w:t xml:space="preserve"> and </w:t>
      </w:r>
      <w:r w:rsidRPr="00CB731F">
        <w:rPr>
          <w:u w:val="single"/>
        </w:rPr>
        <w:t>P</w:t>
      </w:r>
      <w:r>
        <w:t>ending</w:t>
      </w:r>
      <w:r w:rsidR="00160C00">
        <w:t>.</w:t>
      </w:r>
    </w:p>
    <w:p w14:paraId="6182B3F2" w14:textId="77777777" w:rsidR="00CB731F" w:rsidRDefault="00CB731F" w:rsidP="00EB39DE">
      <w:pPr>
        <w:pStyle w:val="ListParagraph"/>
        <w:numPr>
          <w:ilvl w:val="0"/>
          <w:numId w:val="65"/>
        </w:numPr>
        <w:spacing w:after="0"/>
      </w:pPr>
      <w:proofErr w:type="spellStart"/>
      <w:r w:rsidRPr="00C45833">
        <w:rPr>
          <w:b/>
        </w:rPr>
        <w:t>VersionId</w:t>
      </w:r>
      <w:proofErr w:type="spellEnd"/>
      <w:r>
        <w:t xml:space="preserve"> </w:t>
      </w:r>
      <w:r w:rsidR="0013246F">
        <w:t>–</w:t>
      </w:r>
      <w:r>
        <w:t xml:space="preserve"> </w:t>
      </w:r>
      <w:r w:rsidR="0013246F">
        <w:t>This value represents the version number of the record and is incremented every time a version of the record is created.</w:t>
      </w:r>
    </w:p>
    <w:p w14:paraId="6182B3F3" w14:textId="77777777" w:rsidR="00F9709D" w:rsidRDefault="00F9709D" w:rsidP="00EB39DE">
      <w:pPr>
        <w:pStyle w:val="ListParagraph"/>
        <w:numPr>
          <w:ilvl w:val="0"/>
          <w:numId w:val="65"/>
        </w:numPr>
      </w:pPr>
      <w:proofErr w:type="spellStart"/>
      <w:r w:rsidRPr="00C45833">
        <w:rPr>
          <w:b/>
        </w:rPr>
        <w:t>Infer</w:t>
      </w:r>
      <w:r w:rsidR="00160C00" w:rsidRPr="00C45833">
        <w:rPr>
          <w:b/>
        </w:rPr>
        <w:t>r</w:t>
      </w:r>
      <w:r w:rsidRPr="00C45833">
        <w:rPr>
          <w:b/>
        </w:rPr>
        <w:t>edMemberInd</w:t>
      </w:r>
      <w:proofErr w:type="spellEnd"/>
      <w:r>
        <w:t xml:space="preserve"> – </w:t>
      </w:r>
      <w:r w:rsidR="00160C00">
        <w:t>This value i</w:t>
      </w:r>
      <w:r>
        <w:t xml:space="preserve">ndicates if a dimension member was loaded during fact load as an inferred member. Inferred members are dimension members that don’t have attributes other than business </w:t>
      </w:r>
      <w:r w:rsidR="00160C00">
        <w:t>ID</w:t>
      </w:r>
      <w:r>
        <w:t xml:space="preserve"> available during the time facts are being loaded (a lookup for surrogate key during fact load yields no results).</w:t>
      </w:r>
    </w:p>
    <w:p w14:paraId="6182B3F4" w14:textId="77777777" w:rsidR="0013246F" w:rsidRDefault="00CB731F" w:rsidP="00CB731F">
      <w:r>
        <w:t xml:space="preserve">The other </w:t>
      </w:r>
      <w:r w:rsidR="00160C00">
        <w:t xml:space="preserve">support </w:t>
      </w:r>
      <w:r>
        <w:t>column</w:t>
      </w:r>
      <w:r w:rsidR="00160C00">
        <w:t xml:space="preserve"> types</w:t>
      </w:r>
      <w:r>
        <w:t xml:space="preserve"> </w:t>
      </w:r>
      <w:r w:rsidR="00160C00">
        <w:t xml:space="preserve">are </w:t>
      </w:r>
      <w:r>
        <w:t xml:space="preserve">in support of </w:t>
      </w:r>
      <w:r w:rsidR="00160C00">
        <w:t>d</w:t>
      </w:r>
      <w:r>
        <w:t xml:space="preserve">ata </w:t>
      </w:r>
      <w:r w:rsidR="00160C00">
        <w:t>i</w:t>
      </w:r>
      <w:r>
        <w:t xml:space="preserve">ntegration instrumentation. </w:t>
      </w:r>
      <w:proofErr w:type="spellStart"/>
      <w:r>
        <w:t>LineageId</w:t>
      </w:r>
      <w:proofErr w:type="spellEnd"/>
      <w:r>
        <w:t xml:space="preserve"> </w:t>
      </w:r>
      <w:r w:rsidR="00160C00">
        <w:t>i</w:t>
      </w:r>
      <w:r>
        <w:t xml:space="preserve">s an example of </w:t>
      </w:r>
      <w:r w:rsidR="00160C00">
        <w:t>this kind of column and</w:t>
      </w:r>
      <w:r>
        <w:t xml:space="preserve"> contains a value </w:t>
      </w:r>
      <w:r w:rsidR="00160C00">
        <w:t>that lets d</w:t>
      </w:r>
      <w:r>
        <w:t>ata stewards track the pr</w:t>
      </w:r>
      <w:r w:rsidR="0013246F">
        <w:t>ocess that loaded the record</w:t>
      </w:r>
      <w:r>
        <w:t xml:space="preserve">. Another example is </w:t>
      </w:r>
      <w:proofErr w:type="spellStart"/>
      <w:r>
        <w:t>InferredMemberInd</w:t>
      </w:r>
      <w:proofErr w:type="spellEnd"/>
      <w:r w:rsidR="00160C00">
        <w:t>,</w:t>
      </w:r>
      <w:r>
        <w:t xml:space="preserve"> which </w:t>
      </w:r>
      <w:r w:rsidR="00160C00">
        <w:t xml:space="preserve">as we just saw </w:t>
      </w:r>
      <w:r>
        <w:t xml:space="preserve">is a flag indicating whether a record is an </w:t>
      </w:r>
      <w:r w:rsidR="00160C00">
        <w:t>i</w:t>
      </w:r>
      <w:r>
        <w:t>nferred member o</w:t>
      </w:r>
      <w:r w:rsidR="00160C00">
        <w:t>r</w:t>
      </w:r>
      <w:r>
        <w:t xml:space="preserve"> not.</w:t>
      </w:r>
    </w:p>
    <w:p w14:paraId="6182B3F5" w14:textId="77777777" w:rsidR="00CB731F" w:rsidRDefault="0013246F" w:rsidP="00CB731F">
      <w:r>
        <w:t>All of the</w:t>
      </w:r>
      <w:r w:rsidR="00160C00">
        <w:t>se</w:t>
      </w:r>
      <w:r>
        <w:t xml:space="preserve"> columns are covered in more detail in Chapter 3</w:t>
      </w:r>
      <w:r w:rsidR="008D38F2">
        <w:t xml:space="preserve"> – Data integration</w:t>
      </w:r>
      <w:r>
        <w:t>.</w:t>
      </w:r>
    </w:p>
    <w:p w14:paraId="6182B3F6" w14:textId="77777777" w:rsidR="00A26FC7" w:rsidRPr="00160C00" w:rsidRDefault="0081456D" w:rsidP="00160C00">
      <w:pPr>
        <w:spacing w:after="0"/>
        <w:rPr>
          <w:b/>
        </w:rPr>
      </w:pPr>
      <w:r w:rsidRPr="00160C00">
        <w:rPr>
          <w:b/>
        </w:rPr>
        <w:t>Other</w:t>
      </w:r>
      <w:r w:rsidR="00A26FC7" w:rsidRPr="00160C00">
        <w:rPr>
          <w:b/>
        </w:rPr>
        <w:t xml:space="preserve"> Columns</w:t>
      </w:r>
    </w:p>
    <w:p w14:paraId="6182B3F7" w14:textId="77777777" w:rsidR="0081456D" w:rsidRDefault="00656135" w:rsidP="00160C00">
      <w:pPr>
        <w:spacing w:after="0"/>
      </w:pPr>
      <w:r>
        <w:t xml:space="preserve">Data modelers </w:t>
      </w:r>
      <w:r w:rsidR="00160C00">
        <w:t xml:space="preserve">also </w:t>
      </w:r>
      <w:r>
        <w:t xml:space="preserve">address other types of columns as </w:t>
      </w:r>
      <w:r w:rsidR="00160C00">
        <w:t xml:space="preserve">they are </w:t>
      </w:r>
      <w:r>
        <w:t xml:space="preserve">relevant to business requirements. These columns include </w:t>
      </w:r>
      <w:r w:rsidR="00160C00">
        <w:t>s</w:t>
      </w:r>
      <w:r w:rsidR="0081456D">
        <w:t xml:space="preserve">patial data, XML, </w:t>
      </w:r>
      <w:r w:rsidR="00160C00">
        <w:t>l</w:t>
      </w:r>
      <w:r w:rsidR="0081456D">
        <w:t xml:space="preserve">arge </w:t>
      </w:r>
      <w:r w:rsidR="00160C00">
        <w:t>t</w:t>
      </w:r>
      <w:r w:rsidR="0081456D">
        <w:t>ext</w:t>
      </w:r>
      <w:r>
        <w:t>, and images.</w:t>
      </w:r>
    </w:p>
    <w:p w14:paraId="6182B3F8" w14:textId="77777777" w:rsidR="007D6E24" w:rsidRPr="00160C00" w:rsidRDefault="005A5498" w:rsidP="005C3CBD">
      <w:pPr>
        <w:pStyle w:val="Heading3"/>
        <w:rPr>
          <w:b/>
        </w:rPr>
      </w:pPr>
      <w:bookmarkStart w:id="44" w:name="_Toc275837623"/>
      <w:r w:rsidRPr="00160C00">
        <w:rPr>
          <w:b/>
        </w:rPr>
        <w:t>Keys</w:t>
      </w:r>
      <w:bookmarkEnd w:id="44"/>
    </w:p>
    <w:p w14:paraId="6182B3F9" w14:textId="77777777" w:rsidR="00F4044B" w:rsidRDefault="00F4044B" w:rsidP="005A5498">
      <w:r>
        <w:t>Data models include definitions on keys a</w:t>
      </w:r>
      <w:r w:rsidR="00272987">
        <w:t>s well as</w:t>
      </w:r>
      <w:r>
        <w:t xml:space="preserve"> changes to keys as data changes custody in </w:t>
      </w:r>
      <w:r w:rsidR="00272987">
        <w:t>data warehouse</w:t>
      </w:r>
      <w:r>
        <w:t xml:space="preserve"> layers. Typically</w:t>
      </w:r>
      <w:r w:rsidR="00272987">
        <w:t>,</w:t>
      </w:r>
      <w:r>
        <w:t xml:space="preserve"> data models account for introducing new keys for each change in data custody.</w:t>
      </w:r>
      <w:r w:rsidR="00220212">
        <w:t xml:space="preserve"> These keys are implemented by using either the natural key from the source system or the surrogate key created during the </w:t>
      </w:r>
      <w:r w:rsidR="00272987">
        <w:t>d</w:t>
      </w:r>
      <w:r w:rsidR="00220212">
        <w:t>ata integration process.</w:t>
      </w:r>
    </w:p>
    <w:p w14:paraId="6182B3FA" w14:textId="77777777" w:rsidR="008057F3" w:rsidRDefault="00220212" w:rsidP="005A5498">
      <w:r>
        <w:t xml:space="preserve">The blanket recommendation is for </w:t>
      </w:r>
      <w:r w:rsidR="00272987">
        <w:t>d</w:t>
      </w:r>
      <w:r>
        <w:t xml:space="preserve">ata warehouse data models to use surrogate keys for all </w:t>
      </w:r>
      <w:r w:rsidR="00C45833">
        <w:t>p</w:t>
      </w:r>
      <w:r>
        <w:t>rimary/</w:t>
      </w:r>
      <w:r w:rsidR="00C45833">
        <w:t>f</w:t>
      </w:r>
      <w:r>
        <w:t xml:space="preserve">oreign key activity. The reasons </w:t>
      </w:r>
      <w:r w:rsidR="00C45833">
        <w:t xml:space="preserve">for doing so </w:t>
      </w:r>
      <w:r>
        <w:t>include:</w:t>
      </w:r>
    </w:p>
    <w:p w14:paraId="6182B3FB" w14:textId="77777777" w:rsidR="00220212" w:rsidRDefault="00220212" w:rsidP="00EB39DE">
      <w:pPr>
        <w:pStyle w:val="ListParagraph"/>
        <w:numPr>
          <w:ilvl w:val="0"/>
          <w:numId w:val="60"/>
        </w:numPr>
      </w:pPr>
      <w:r w:rsidRPr="00272987">
        <w:rPr>
          <w:b/>
        </w:rPr>
        <w:t>More efficient representation</w:t>
      </w:r>
      <w:r>
        <w:t xml:space="preserve"> </w:t>
      </w:r>
      <w:r w:rsidR="00272987">
        <w:t>–</w:t>
      </w:r>
      <w:r>
        <w:t xml:space="preserve"> </w:t>
      </w:r>
      <w:r w:rsidR="0096390F">
        <w:t>Natural</w:t>
      </w:r>
      <w:r w:rsidR="00272987">
        <w:t xml:space="preserve"> </w:t>
      </w:r>
      <w:r w:rsidR="0096390F">
        <w:t>keys in source systems are often defi</w:t>
      </w:r>
      <w:r>
        <w:t>ned using character data types</w:t>
      </w:r>
      <w:r w:rsidR="00272987">
        <w:t>,</w:t>
      </w:r>
      <w:r>
        <w:t xml:space="preserve"> which are </w:t>
      </w:r>
      <w:r w:rsidR="002A57BF">
        <w:t xml:space="preserve">less </w:t>
      </w:r>
      <w:r>
        <w:t>efficient than integer data types in SQL Server.</w:t>
      </w:r>
      <w:r w:rsidR="002A57BF">
        <w:t xml:space="preserve"> Additionally natural keys may be represented as different values in different source systems</w:t>
      </w:r>
      <w:r w:rsidR="00C45833">
        <w:t>,</w:t>
      </w:r>
      <w:r w:rsidR="002A57BF">
        <w:t xml:space="preserve"> making it challenging to consolidate</w:t>
      </w:r>
      <w:r w:rsidR="00C45833">
        <w:t>. I</w:t>
      </w:r>
      <w:r w:rsidR="002A57BF">
        <w:t>nstead</w:t>
      </w:r>
      <w:r w:rsidR="00C45833">
        <w:t>,</w:t>
      </w:r>
      <w:r w:rsidR="002A57BF">
        <w:t xml:space="preserve"> use a surrogate key.</w:t>
      </w:r>
    </w:p>
    <w:p w14:paraId="6182B3FC" w14:textId="77777777" w:rsidR="00220212" w:rsidRDefault="00220212" w:rsidP="00EB39DE">
      <w:pPr>
        <w:pStyle w:val="ListParagraph"/>
        <w:numPr>
          <w:ilvl w:val="0"/>
          <w:numId w:val="60"/>
        </w:numPr>
      </w:pPr>
      <w:r w:rsidRPr="00272987">
        <w:rPr>
          <w:b/>
        </w:rPr>
        <w:t xml:space="preserve">Tracking changes </w:t>
      </w:r>
      <w:r w:rsidR="00272987">
        <w:rPr>
          <w:b/>
        </w:rPr>
        <w:t>across</w:t>
      </w:r>
      <w:r w:rsidRPr="00272987">
        <w:rPr>
          <w:b/>
        </w:rPr>
        <w:t xml:space="preserve"> history</w:t>
      </w:r>
      <w:r>
        <w:t xml:space="preserve"> – The need to report across history requires the data model to store the instance of that record at a particular point in time.</w:t>
      </w:r>
    </w:p>
    <w:p w14:paraId="6182B3FD" w14:textId="77777777" w:rsidR="00220212" w:rsidRDefault="00220212" w:rsidP="00220212">
      <w:pPr>
        <w:ind w:left="360"/>
      </w:pPr>
      <w:r>
        <w:t xml:space="preserve">Natural keys are often used in </w:t>
      </w:r>
      <w:r w:rsidR="00272987">
        <w:t>d</w:t>
      </w:r>
      <w:r>
        <w:t>ata warehouses to aggregate multiple versions of one entity across all instanc</w:t>
      </w:r>
      <w:r w:rsidR="00B16D2E">
        <w:t>es of this entity</w:t>
      </w:r>
      <w:r w:rsidR="00272987">
        <w:t xml:space="preserve"> (</w:t>
      </w:r>
      <w:r w:rsidR="00B16D2E">
        <w:t>i.e.</w:t>
      </w:r>
      <w:r w:rsidR="00272987">
        <w:t>,</w:t>
      </w:r>
      <w:r w:rsidR="00B16D2E">
        <w:t xml:space="preserve"> one natural key</w:t>
      </w:r>
      <w:r w:rsidR="00272987">
        <w:t xml:space="preserve"> for</w:t>
      </w:r>
      <w:r w:rsidR="00B16D2E">
        <w:t xml:space="preserve"> m</w:t>
      </w:r>
      <w:r>
        <w:t>ore than one surrogate key</w:t>
      </w:r>
      <w:r w:rsidR="00272987">
        <w:t>)</w:t>
      </w:r>
      <w:r>
        <w:t>.</w:t>
      </w:r>
    </w:p>
    <w:p w14:paraId="6182B3FE" w14:textId="77777777" w:rsidR="00B16D2E" w:rsidRDefault="00B16D2E" w:rsidP="00220212">
      <w:pPr>
        <w:ind w:left="360"/>
      </w:pPr>
      <w:r>
        <w:t xml:space="preserve">Additional benefits of proper key management in </w:t>
      </w:r>
      <w:r w:rsidR="00272987">
        <w:t>data warehouses</w:t>
      </w:r>
      <w:r>
        <w:t xml:space="preserve"> include:</w:t>
      </w:r>
    </w:p>
    <w:p w14:paraId="6182B3FF" w14:textId="77777777" w:rsidR="000B369D" w:rsidRDefault="005A5498" w:rsidP="00EB39DE">
      <w:pPr>
        <w:pStyle w:val="ListParagraph"/>
        <w:numPr>
          <w:ilvl w:val="0"/>
          <w:numId w:val="16"/>
        </w:numPr>
      </w:pPr>
      <w:r w:rsidRPr="009318D7">
        <w:rPr>
          <w:b/>
        </w:rPr>
        <w:t>Enabling the conceptual and enterprise model</w:t>
      </w:r>
      <w:r w:rsidR="00220212">
        <w:t xml:space="preserve"> </w:t>
      </w:r>
      <w:r w:rsidR="009318D7">
        <w:t xml:space="preserve">– </w:t>
      </w:r>
      <w:r w:rsidR="000B369D">
        <w:t>Failing</w:t>
      </w:r>
      <w:r w:rsidR="009318D7">
        <w:t xml:space="preserve"> </w:t>
      </w:r>
      <w:r w:rsidR="000B369D">
        <w:t xml:space="preserve">to properly identify natural keys </w:t>
      </w:r>
      <w:r w:rsidR="009318D7">
        <w:t>or</w:t>
      </w:r>
      <w:r w:rsidR="000B369D">
        <w:t xml:space="preserve"> to efficiently manage lookups of natural keys for surrogates negates </w:t>
      </w:r>
      <w:r w:rsidR="009318D7">
        <w:t xml:space="preserve">the </w:t>
      </w:r>
      <w:r w:rsidR="000B369D">
        <w:t xml:space="preserve">basic principles of data modeling. Key management is one of the </w:t>
      </w:r>
      <w:r w:rsidR="009318D7">
        <w:t>essential</w:t>
      </w:r>
      <w:r w:rsidR="000B369D">
        <w:t xml:space="preserve"> factors for enabling accurate and effective conceptual and logical models.</w:t>
      </w:r>
    </w:p>
    <w:p w14:paraId="6182B400" w14:textId="77777777" w:rsidR="001F79B0" w:rsidRDefault="005A5498" w:rsidP="00EB39DE">
      <w:pPr>
        <w:pStyle w:val="ListParagraph"/>
        <w:numPr>
          <w:ilvl w:val="0"/>
          <w:numId w:val="16"/>
        </w:numPr>
      </w:pPr>
      <w:r w:rsidRPr="009318D7">
        <w:rPr>
          <w:b/>
        </w:rPr>
        <w:lastRenderedPageBreak/>
        <w:t>Preparing for the future</w:t>
      </w:r>
      <w:r w:rsidR="009318D7">
        <w:t xml:space="preserve"> – </w:t>
      </w:r>
      <w:r w:rsidR="001F79B0">
        <w:t>Managing</w:t>
      </w:r>
      <w:r w:rsidR="009318D7">
        <w:t xml:space="preserve"> </w:t>
      </w:r>
      <w:r w:rsidR="001F79B0">
        <w:t xml:space="preserve">natural and surrogate keys prepares </w:t>
      </w:r>
      <w:r w:rsidR="009318D7">
        <w:t xml:space="preserve">the </w:t>
      </w:r>
      <w:r w:rsidR="001F79B0">
        <w:t>data warehouse for downstream data consumption. OLAP structures and BI semantic layer components perform more efficiently and provide for greater data analysis when data models include proper handling of keys.</w:t>
      </w:r>
    </w:p>
    <w:p w14:paraId="6182B401" w14:textId="77777777" w:rsidR="00220212" w:rsidRDefault="00220212" w:rsidP="005A5498">
      <w:pPr>
        <w:ind w:left="360"/>
      </w:pPr>
      <w:r>
        <w:t>Once a decision has been made to use surrogate keys, the next question becomes:</w:t>
      </w:r>
    </w:p>
    <w:p w14:paraId="6182B402" w14:textId="77777777" w:rsidR="00220212" w:rsidRPr="00220212" w:rsidRDefault="00220212" w:rsidP="005A5498">
      <w:pPr>
        <w:ind w:left="360"/>
        <w:rPr>
          <w:i/>
        </w:rPr>
      </w:pPr>
      <w:r>
        <w:tab/>
      </w:r>
      <w:r w:rsidRPr="00220212">
        <w:rPr>
          <w:i/>
        </w:rPr>
        <w:t>How do we generate surrogate keys?</w:t>
      </w:r>
    </w:p>
    <w:p w14:paraId="6182B403" w14:textId="77777777" w:rsidR="00220212" w:rsidRDefault="00220212" w:rsidP="005A5498">
      <w:pPr>
        <w:ind w:left="360"/>
      </w:pPr>
      <w:r>
        <w:t xml:space="preserve">The short answer is that the SQL Server data modeler and developer can use </w:t>
      </w:r>
      <w:r w:rsidR="009318D7">
        <w:t>globally unique identifiers (</w:t>
      </w:r>
      <w:r>
        <w:t>GUID</w:t>
      </w:r>
      <w:r w:rsidR="009318D7">
        <w:t>s)</w:t>
      </w:r>
      <w:r>
        <w:t>, IDENTITY columns</w:t>
      </w:r>
      <w:r w:rsidR="009318D7">
        <w:t>,</w:t>
      </w:r>
      <w:r>
        <w:t xml:space="preserve"> or a key generation utility. GUIDs usually </w:t>
      </w:r>
      <w:r w:rsidR="009318D7">
        <w:t xml:space="preserve">are </w:t>
      </w:r>
      <w:r>
        <w:t>not used due to their size (16 bytes) and their randomly generated nature.</w:t>
      </w:r>
      <w:r w:rsidR="00DB1B31">
        <w:t xml:space="preserve"> For more information </w:t>
      </w:r>
      <w:r w:rsidR="009318D7">
        <w:t>about</w:t>
      </w:r>
      <w:r w:rsidR="00DB1B31">
        <w:t xml:space="preserve"> surrogate key generation, </w:t>
      </w:r>
      <w:r w:rsidR="009318D7">
        <w:t>see</w:t>
      </w:r>
      <w:r w:rsidR="00DB1B31">
        <w:t xml:space="preserve"> the Surrogate </w:t>
      </w:r>
      <w:r w:rsidR="009318D7">
        <w:t>K</w:t>
      </w:r>
      <w:r w:rsidR="00DB1B31">
        <w:t xml:space="preserve">ey section in Chapter 3 – Data </w:t>
      </w:r>
      <w:r w:rsidR="009318D7">
        <w:t>I</w:t>
      </w:r>
      <w:r w:rsidR="00DB1B31">
        <w:t>ntegration.</w:t>
      </w:r>
    </w:p>
    <w:p w14:paraId="6182B404" w14:textId="77777777" w:rsidR="0081456D" w:rsidRPr="009318D7" w:rsidRDefault="0081456D" w:rsidP="005C3CBD">
      <w:pPr>
        <w:pStyle w:val="Heading3"/>
        <w:rPr>
          <w:b/>
        </w:rPr>
      </w:pPr>
      <w:bookmarkStart w:id="45" w:name="_Toc275837624"/>
      <w:r w:rsidRPr="009318D7">
        <w:rPr>
          <w:b/>
        </w:rPr>
        <w:t>Dimensions</w:t>
      </w:r>
      <w:bookmarkEnd w:id="45"/>
    </w:p>
    <w:p w14:paraId="6182B405" w14:textId="77777777" w:rsidR="000C18FD" w:rsidRDefault="00E03E7E" w:rsidP="000C18FD">
      <w:r w:rsidRPr="00686F1A">
        <w:rPr>
          <w:i/>
        </w:rPr>
        <w:t>Dimension</w:t>
      </w:r>
      <w:r>
        <w:t xml:space="preserve"> </w:t>
      </w:r>
      <w:r w:rsidR="000C18FD">
        <w:t xml:space="preserve">is </w:t>
      </w:r>
      <w:r>
        <w:t>a term most commonly associated with Ralph Kimball</w:t>
      </w:r>
      <w:r w:rsidR="000C18FD">
        <w:t>. In his white</w:t>
      </w:r>
      <w:r w:rsidR="00686F1A">
        <w:t xml:space="preserve"> </w:t>
      </w:r>
      <w:r w:rsidR="000C18FD">
        <w:t xml:space="preserve">paper </w:t>
      </w:r>
      <w:hyperlink r:id="rId99" w:history="1">
        <w:r w:rsidR="000C18FD" w:rsidRPr="000C18FD">
          <w:rPr>
            <w:rStyle w:val="Hyperlink"/>
          </w:rPr>
          <w:t>Facts and Fables about Dimensional Modeling</w:t>
        </w:r>
      </w:hyperlink>
      <w:r w:rsidR="000C18FD">
        <w:t>, Kimball attributes the first reference</w:t>
      </w:r>
      <w:r w:rsidR="00EC7DF5">
        <w:t xml:space="preserve"> of</w:t>
      </w:r>
      <w:r w:rsidR="000C18FD">
        <w:t xml:space="preserve"> </w:t>
      </w:r>
      <w:r w:rsidR="000C18FD" w:rsidRPr="000C18FD">
        <w:t xml:space="preserve">facts and dimensions </w:t>
      </w:r>
      <w:r w:rsidR="000C18FD">
        <w:t xml:space="preserve">to </w:t>
      </w:r>
      <w:r w:rsidR="000C18FD" w:rsidRPr="000C18FD">
        <w:t>a joint research project conducted by General Mills and Dartmouth University in the 1960s</w:t>
      </w:r>
      <w:r w:rsidR="00686F1A">
        <w:t>.</w:t>
      </w:r>
    </w:p>
    <w:p w14:paraId="6182B406" w14:textId="77777777" w:rsidR="00F6179C" w:rsidRDefault="00F6179C" w:rsidP="0081456D">
      <w:r>
        <w:t>Wikipedia states that:</w:t>
      </w:r>
    </w:p>
    <w:p w14:paraId="6182B407" w14:textId="77777777" w:rsidR="00E03E7E" w:rsidRPr="00F6179C" w:rsidRDefault="00E03E7E" w:rsidP="00F6179C">
      <w:pPr>
        <w:ind w:left="720"/>
        <w:rPr>
          <w:i/>
        </w:rPr>
      </w:pPr>
      <w:r w:rsidRPr="00F6179C">
        <w:rPr>
          <w:i/>
        </w:rPr>
        <w:t>Dimensional modeling always uses the concepts of facts (measures), and dimensions (context). Facts are typically (but not always) numeric values that can be aggregated, and dimensions are groups of hierarchies and descriptors that define the facts</w:t>
      </w:r>
      <w:r w:rsidR="00686F1A">
        <w:rPr>
          <w:i/>
        </w:rPr>
        <w:t>.</w:t>
      </w:r>
    </w:p>
    <w:p w14:paraId="6182B408" w14:textId="77777777" w:rsidR="00F6179C" w:rsidRDefault="00F6179C" w:rsidP="00F6179C">
      <w:r>
        <w:t>Dimensions are often modeled based on multiple entities from one or more source systems. Depending on reporting needs</w:t>
      </w:r>
      <w:r w:rsidR="00686F1A">
        <w:t>,</w:t>
      </w:r>
      <w:r>
        <w:t xml:space="preserve"> consumers of </w:t>
      </w:r>
      <w:r w:rsidR="00686F1A">
        <w:t>a data warehouse</w:t>
      </w:r>
      <w:r>
        <w:t xml:space="preserve"> system will be accessing information in entities for operational reporting, while analytical reporting will rely on dimensions.</w:t>
      </w:r>
    </w:p>
    <w:p w14:paraId="6182B409" w14:textId="77777777" w:rsidR="0081456D" w:rsidRDefault="001F79B0" w:rsidP="0081456D">
      <w:r>
        <w:t>Traditionally, flattened</w:t>
      </w:r>
      <w:r w:rsidR="00686F1A">
        <w:t>,</w:t>
      </w:r>
      <w:r>
        <w:t xml:space="preserve"> </w:t>
      </w:r>
      <w:proofErr w:type="spellStart"/>
      <w:r>
        <w:t>de</w:t>
      </w:r>
      <w:r w:rsidR="00674510">
        <w:t>normalized</w:t>
      </w:r>
      <w:proofErr w:type="spellEnd"/>
      <w:r w:rsidR="00674510">
        <w:t xml:space="preserve"> structures </w:t>
      </w:r>
      <w:r w:rsidR="00F6179C">
        <w:t xml:space="preserve">are the most efficient data model technique </w:t>
      </w:r>
      <w:r w:rsidR="00686F1A">
        <w:t>because</w:t>
      </w:r>
      <w:r w:rsidR="00F6179C">
        <w:t xml:space="preserve"> they require the least </w:t>
      </w:r>
      <w:r w:rsidR="00674510">
        <w:t xml:space="preserve">amount of joins </w:t>
      </w:r>
      <w:r w:rsidR="00F6179C">
        <w:t>to produce the requested result</w:t>
      </w:r>
      <w:r w:rsidR="00674510">
        <w:t xml:space="preserve">. </w:t>
      </w:r>
      <w:r w:rsidR="00F6179C">
        <w:t xml:space="preserve">However, in </w:t>
      </w:r>
      <w:r w:rsidR="00686F1A">
        <w:t>a few</w:t>
      </w:r>
      <w:r w:rsidR="00F6179C">
        <w:t xml:space="preserve"> cases</w:t>
      </w:r>
      <w:r w:rsidR="00674510">
        <w:t xml:space="preserve">, </w:t>
      </w:r>
      <w:r w:rsidR="00F6179C">
        <w:t xml:space="preserve">a </w:t>
      </w:r>
      <w:r w:rsidR="00674510">
        <w:t xml:space="preserve">dimension can become too wide, </w:t>
      </w:r>
      <w:r w:rsidR="00686F1A">
        <w:t>and</w:t>
      </w:r>
      <w:r w:rsidR="00674510">
        <w:t xml:space="preserve"> data modelers </w:t>
      </w:r>
      <w:r w:rsidR="00686F1A">
        <w:t xml:space="preserve">need to </w:t>
      </w:r>
      <w:r w:rsidR="00674510">
        <w:t xml:space="preserve">opt </w:t>
      </w:r>
      <w:r w:rsidR="00F6179C">
        <w:t>for a more normalized structure.</w:t>
      </w:r>
    </w:p>
    <w:p w14:paraId="6182B40A" w14:textId="77777777" w:rsidR="00B80839" w:rsidRDefault="00686F1A" w:rsidP="00F6179C">
      <w:r>
        <w:t>For</w:t>
      </w:r>
      <w:r w:rsidR="00F6179C">
        <w:t xml:space="preserve"> more information </w:t>
      </w:r>
      <w:r>
        <w:t>about dimensions,</w:t>
      </w:r>
      <w:r w:rsidR="00F6179C">
        <w:t xml:space="preserve"> </w:t>
      </w:r>
      <w:r w:rsidR="000C1B1C">
        <w:t xml:space="preserve">a good starting point is </w:t>
      </w:r>
      <w:r w:rsidR="00F6179C">
        <w:t xml:space="preserve">Kimball’s articles at </w:t>
      </w:r>
      <w:hyperlink r:id="rId100" w:history="1">
        <w:r w:rsidRPr="00686F1A">
          <w:rPr>
            <w:rStyle w:val="Hyperlink"/>
          </w:rPr>
          <w:t>his Web site</w:t>
        </w:r>
      </w:hyperlink>
      <w:r w:rsidR="000C1B1C">
        <w:t>.</w:t>
      </w:r>
    </w:p>
    <w:p w14:paraId="6182B40B" w14:textId="77777777" w:rsidR="00F6179C" w:rsidRDefault="00B80839" w:rsidP="00F6179C">
      <w:r>
        <w:t>Let’s spend t</w:t>
      </w:r>
      <w:r w:rsidR="00F6179C">
        <w:t>h</w:t>
      </w:r>
      <w:r w:rsidR="00686F1A">
        <w:t>e</w:t>
      </w:r>
      <w:r w:rsidR="00F6179C">
        <w:t xml:space="preserve"> </w:t>
      </w:r>
      <w:r w:rsidR="00B61319">
        <w:t>re</w:t>
      </w:r>
      <w:r w:rsidR="00686F1A">
        <w:t>st</w:t>
      </w:r>
      <w:r w:rsidR="00B61319">
        <w:t xml:space="preserve"> of this </w:t>
      </w:r>
      <w:r w:rsidR="00F6179C">
        <w:t xml:space="preserve">section </w:t>
      </w:r>
      <w:r>
        <w:t>getting an</w:t>
      </w:r>
      <w:r w:rsidR="00F6179C">
        <w:t xml:space="preserve"> overview of the most common dimension types and concepts</w:t>
      </w:r>
      <w:r>
        <w:t>:</w:t>
      </w:r>
    </w:p>
    <w:p w14:paraId="6182B40C" w14:textId="77777777" w:rsidR="007627BF" w:rsidRDefault="007627BF" w:rsidP="00D7314D">
      <w:pPr>
        <w:pStyle w:val="ListParagraph"/>
        <w:numPr>
          <w:ilvl w:val="0"/>
          <w:numId w:val="16"/>
        </w:numPr>
        <w:spacing w:after="0"/>
      </w:pPr>
      <w:r w:rsidRPr="00D7314D">
        <w:rPr>
          <w:b/>
        </w:rPr>
        <w:t>Star dimension</w:t>
      </w:r>
      <w:r w:rsidR="00D7314D" w:rsidRPr="00D7314D">
        <w:rPr>
          <w:b/>
        </w:rPr>
        <w:t xml:space="preserve"> </w:t>
      </w:r>
      <w:r w:rsidR="00D7314D" w:rsidRPr="00D7314D">
        <w:t xml:space="preserve">– </w:t>
      </w:r>
      <w:r w:rsidRPr="00D7314D">
        <w:t>A</w:t>
      </w:r>
      <w:r w:rsidR="00D7314D">
        <w:t xml:space="preserve"> </w:t>
      </w:r>
      <w:r>
        <w:t xml:space="preserve">star dimension is a fully </w:t>
      </w:r>
      <w:proofErr w:type="spellStart"/>
      <w:r>
        <w:t>deno</w:t>
      </w:r>
      <w:r w:rsidR="0049513D">
        <w:t>rmalized</w:t>
      </w:r>
      <w:proofErr w:type="spellEnd"/>
      <w:r w:rsidR="0049513D">
        <w:t xml:space="preserve"> version of a dimension</w:t>
      </w:r>
      <w:r w:rsidR="00D7314D">
        <w:t>,</w:t>
      </w:r>
      <w:r w:rsidR="0049513D">
        <w:t xml:space="preserve"> where all hierarchies and reference values are merged into the dimension.</w:t>
      </w:r>
      <w:r w:rsidR="001962A7">
        <w:t xml:space="preserve"> Star dimension tables are directly linked to the fact table.</w:t>
      </w:r>
    </w:p>
    <w:p w14:paraId="6182B40D" w14:textId="77777777" w:rsidR="007627BF" w:rsidRPr="00D7314D" w:rsidRDefault="007627BF" w:rsidP="007627BF">
      <w:pPr>
        <w:pStyle w:val="ListParagraph"/>
        <w:numPr>
          <w:ilvl w:val="0"/>
          <w:numId w:val="16"/>
        </w:numPr>
        <w:rPr>
          <w:u w:val="single"/>
        </w:rPr>
      </w:pPr>
      <w:r w:rsidRPr="00B80839">
        <w:rPr>
          <w:b/>
        </w:rPr>
        <w:t>Snowflake dimension</w:t>
      </w:r>
      <w:r w:rsidR="00D7314D" w:rsidRPr="00D7314D">
        <w:t xml:space="preserve"> – </w:t>
      </w:r>
      <w:r>
        <w:t>Snowflake</w:t>
      </w:r>
      <w:r w:rsidR="00D7314D">
        <w:t xml:space="preserve"> </w:t>
      </w:r>
      <w:r>
        <w:t xml:space="preserve">dimensions </w:t>
      </w:r>
      <w:r w:rsidR="00B80839">
        <w:t>contain</w:t>
      </w:r>
      <w:r>
        <w:t xml:space="preserve"> more than one dimensional table to include references to all relevant attributes. </w:t>
      </w:r>
      <w:r w:rsidR="003403E1">
        <w:t xml:space="preserve">The </w:t>
      </w:r>
      <w:proofErr w:type="spellStart"/>
      <w:r w:rsidR="003403E1">
        <w:t>AdventureWorks</w:t>
      </w:r>
      <w:proofErr w:type="spellEnd"/>
      <w:r w:rsidR="003403E1">
        <w:t xml:space="preserve"> Product Category hierarchy</w:t>
      </w:r>
      <w:r w:rsidR="00B80839">
        <w:t>,</w:t>
      </w:r>
      <w:r w:rsidR="003403E1">
        <w:t xml:space="preserve"> shown in </w:t>
      </w:r>
      <w:r w:rsidR="004761EA">
        <w:t xml:space="preserve">Figure </w:t>
      </w:r>
      <w:r w:rsidR="005E15D1">
        <w:t>2-</w:t>
      </w:r>
      <w:r w:rsidR="00EC7BC1">
        <w:t>49</w:t>
      </w:r>
      <w:r w:rsidR="00B80839">
        <w:t>,</w:t>
      </w:r>
      <w:r>
        <w:t xml:space="preserve"> </w:t>
      </w:r>
      <w:r w:rsidR="003403E1">
        <w:t>is an example of a snowflake dimension.</w:t>
      </w:r>
      <w:r w:rsidR="00293D0C">
        <w:t xml:space="preserve"> In a snowflake dimension, some of the tables may be indirectly linked to the fact table.</w:t>
      </w:r>
    </w:p>
    <w:p w14:paraId="6182B40E" w14:textId="77777777" w:rsidR="003403E1" w:rsidRDefault="003403E1" w:rsidP="00B80839">
      <w:pPr>
        <w:ind w:left="720"/>
      </w:pPr>
      <w:r>
        <w:rPr>
          <w:noProof/>
        </w:rPr>
        <w:lastRenderedPageBreak/>
        <w:drawing>
          <wp:inline distT="0" distB="0" distL="0" distR="0" wp14:anchorId="6182B586" wp14:editId="6182B587">
            <wp:extent cx="3684784" cy="43148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40 - Snowflake.jp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684784" cy="4314824"/>
                    </a:xfrm>
                    <a:prstGeom prst="rect">
                      <a:avLst/>
                    </a:prstGeom>
                  </pic:spPr>
                </pic:pic>
              </a:graphicData>
            </a:graphic>
          </wp:inline>
        </w:drawing>
      </w:r>
    </w:p>
    <w:p w14:paraId="6182B40F" w14:textId="77777777" w:rsidR="003403E1" w:rsidRDefault="003403E1" w:rsidP="00B80839">
      <w:pPr>
        <w:ind w:left="720"/>
      </w:pPr>
      <w:r w:rsidRPr="0018048B">
        <w:rPr>
          <w:b/>
        </w:rPr>
        <w:t xml:space="preserve">Figure </w:t>
      </w:r>
      <w:r w:rsidR="005E15D1">
        <w:rPr>
          <w:b/>
        </w:rPr>
        <w:t>2-</w:t>
      </w:r>
      <w:r w:rsidR="00EC7BC1">
        <w:rPr>
          <w:b/>
        </w:rPr>
        <w:t>49</w:t>
      </w:r>
      <w:r>
        <w:t xml:space="preserve">: </w:t>
      </w:r>
      <w:r w:rsidR="007D62D3">
        <w:t>Snowflake schema</w:t>
      </w:r>
      <w:r w:rsidR="00B80839">
        <w:t xml:space="preserve"> example</w:t>
      </w:r>
    </w:p>
    <w:p w14:paraId="6182B410" w14:textId="77777777" w:rsidR="003403E1" w:rsidRPr="00B80839" w:rsidRDefault="003403E1" w:rsidP="007627BF">
      <w:pPr>
        <w:pStyle w:val="ListParagraph"/>
        <w:numPr>
          <w:ilvl w:val="0"/>
          <w:numId w:val="16"/>
        </w:numPr>
        <w:rPr>
          <w:u w:val="single"/>
        </w:rPr>
      </w:pPr>
      <w:r w:rsidRPr="00B80839">
        <w:rPr>
          <w:b/>
        </w:rPr>
        <w:t>Parent-child dimension</w:t>
      </w:r>
      <w:r w:rsidR="00B80839" w:rsidRPr="00B80839">
        <w:t xml:space="preserve"> </w:t>
      </w:r>
      <w:r w:rsidR="00B80839">
        <w:t>–</w:t>
      </w:r>
      <w:r w:rsidR="00B80839" w:rsidRPr="00B80839">
        <w:t xml:space="preserve"> </w:t>
      </w:r>
      <w:r>
        <w:t>This</w:t>
      </w:r>
      <w:r w:rsidR="00B80839">
        <w:t xml:space="preserve"> </w:t>
      </w:r>
      <w:r>
        <w:t xml:space="preserve">dimension </w:t>
      </w:r>
      <w:r w:rsidR="00B80839">
        <w:t xml:space="preserve">type </w:t>
      </w:r>
      <w:r w:rsidR="007D62D3">
        <w:t xml:space="preserve">is used to model hierarchies </w:t>
      </w:r>
      <w:r w:rsidR="00B80839">
        <w:t>such as</w:t>
      </w:r>
      <w:r w:rsidR="007D62D3">
        <w:t xml:space="preserve"> an organizational chart or a chart of accounts. These hierarchies are unbalanced and ragged</w:t>
      </w:r>
      <w:r w:rsidR="00B80839">
        <w:t>,</w:t>
      </w:r>
      <w:r w:rsidR="007D62D3">
        <w:t xml:space="preserve"> which makes them difficult to model using a snowflake technique. The AdventureWorks2008DW </w:t>
      </w:r>
      <w:proofErr w:type="spellStart"/>
      <w:r w:rsidR="007D62D3">
        <w:t>DimE</w:t>
      </w:r>
      <w:r w:rsidR="004761EA">
        <w:t>mployee</w:t>
      </w:r>
      <w:proofErr w:type="spellEnd"/>
      <w:r w:rsidR="004761EA">
        <w:t xml:space="preserve"> table</w:t>
      </w:r>
      <w:r w:rsidR="00B80839">
        <w:t>,</w:t>
      </w:r>
      <w:r w:rsidR="004761EA">
        <w:t xml:space="preserve"> shown in Figure </w:t>
      </w:r>
      <w:r w:rsidR="005E15D1">
        <w:t>2-</w:t>
      </w:r>
      <w:r w:rsidR="00EC7BC1">
        <w:t>50</w:t>
      </w:r>
      <w:r w:rsidR="00B80839">
        <w:t>,</w:t>
      </w:r>
      <w:r w:rsidR="007D62D3">
        <w:t xml:space="preserve"> is an example of a parent-child hierarchy.</w:t>
      </w:r>
    </w:p>
    <w:p w14:paraId="6182B411" w14:textId="77777777" w:rsidR="007D62D3" w:rsidRDefault="007D62D3" w:rsidP="00B80839">
      <w:pPr>
        <w:spacing w:after="0"/>
        <w:ind w:left="720"/>
        <w:rPr>
          <w:b/>
        </w:rPr>
      </w:pPr>
      <w:r>
        <w:rPr>
          <w:b/>
          <w:noProof/>
        </w:rPr>
        <w:lastRenderedPageBreak/>
        <w:drawing>
          <wp:inline distT="0" distB="0" distL="0" distR="0" wp14:anchorId="6182B588" wp14:editId="6182B589">
            <wp:extent cx="1809749" cy="32385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4x - Parent-Child.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809749" cy="3238500"/>
                    </a:xfrm>
                    <a:prstGeom prst="rect">
                      <a:avLst/>
                    </a:prstGeom>
                  </pic:spPr>
                </pic:pic>
              </a:graphicData>
            </a:graphic>
          </wp:inline>
        </w:drawing>
      </w:r>
    </w:p>
    <w:p w14:paraId="6182B412" w14:textId="77777777" w:rsidR="00B80839" w:rsidRDefault="00B80839" w:rsidP="00B80839">
      <w:pPr>
        <w:spacing w:after="0"/>
        <w:ind w:left="720"/>
        <w:rPr>
          <w:b/>
        </w:rPr>
      </w:pPr>
    </w:p>
    <w:p w14:paraId="6182B413" w14:textId="77777777" w:rsidR="007D62D3" w:rsidRDefault="007D62D3" w:rsidP="00B80839">
      <w:pPr>
        <w:ind w:left="720"/>
      </w:pPr>
      <w:r w:rsidRPr="0018048B">
        <w:rPr>
          <w:b/>
        </w:rPr>
        <w:t xml:space="preserve">Figure </w:t>
      </w:r>
      <w:r w:rsidR="005E15D1">
        <w:rPr>
          <w:b/>
        </w:rPr>
        <w:t>2-</w:t>
      </w:r>
      <w:r w:rsidR="00EC7BC1">
        <w:rPr>
          <w:b/>
        </w:rPr>
        <w:t>50</w:t>
      </w:r>
      <w:r>
        <w:t>: Parent-child dimension</w:t>
      </w:r>
      <w:r w:rsidR="00B80839">
        <w:t xml:space="preserve"> example</w:t>
      </w:r>
    </w:p>
    <w:p w14:paraId="6182B414" w14:textId="77777777" w:rsidR="007D62D3" w:rsidRPr="00B80839" w:rsidRDefault="007D62D3" w:rsidP="007627BF">
      <w:pPr>
        <w:pStyle w:val="ListParagraph"/>
        <w:numPr>
          <w:ilvl w:val="0"/>
          <w:numId w:val="16"/>
        </w:numPr>
        <w:rPr>
          <w:u w:val="single"/>
        </w:rPr>
      </w:pPr>
      <w:r w:rsidRPr="00B80839">
        <w:rPr>
          <w:b/>
        </w:rPr>
        <w:t>Role-playing dimension</w:t>
      </w:r>
      <w:r w:rsidR="00B80839" w:rsidRPr="00B80839">
        <w:t xml:space="preserve"> </w:t>
      </w:r>
      <w:r w:rsidR="00B80839">
        <w:t>–</w:t>
      </w:r>
      <w:r w:rsidR="00B80839" w:rsidRPr="00B80839">
        <w:t xml:space="preserve"> </w:t>
      </w:r>
      <w:r w:rsidR="00996148" w:rsidRPr="00B80839">
        <w:t>A</w:t>
      </w:r>
      <w:r w:rsidR="00B80839">
        <w:t xml:space="preserve"> </w:t>
      </w:r>
      <w:r w:rsidR="00996148">
        <w:t xml:space="preserve">role-playing dimension occurs when one dimension is linked to multiple times within one table. The most common example of this is </w:t>
      </w:r>
      <w:r w:rsidR="00B80839">
        <w:t>kind of dimension is D</w:t>
      </w:r>
      <w:r w:rsidR="00996148">
        <w:t>ate, where one dimension is used to provide information on order date, invoice date, cr</w:t>
      </w:r>
      <w:r w:rsidR="00B80839">
        <w:t>e</w:t>
      </w:r>
      <w:r w:rsidR="00996148">
        <w:t xml:space="preserve">ate date, and </w:t>
      </w:r>
      <w:r w:rsidR="004761EA">
        <w:t>other dates</w:t>
      </w:r>
      <w:r w:rsidR="00B80839">
        <w:t>,</w:t>
      </w:r>
      <w:r w:rsidR="004761EA">
        <w:t xml:space="preserve"> as shown in Figure </w:t>
      </w:r>
      <w:r w:rsidR="005E15D1">
        <w:t>2-</w:t>
      </w:r>
      <w:r w:rsidR="00EC7BC1">
        <w:t>51</w:t>
      </w:r>
      <w:r w:rsidR="00996148">
        <w:t>.</w:t>
      </w:r>
    </w:p>
    <w:p w14:paraId="6182B415" w14:textId="77777777" w:rsidR="00996148" w:rsidRDefault="00996148" w:rsidP="00B80839">
      <w:pPr>
        <w:ind w:left="720"/>
      </w:pPr>
      <w:r>
        <w:rPr>
          <w:noProof/>
        </w:rPr>
        <w:lastRenderedPageBreak/>
        <w:drawing>
          <wp:inline distT="0" distB="0" distL="0" distR="0" wp14:anchorId="6182B58A" wp14:editId="6182B58B">
            <wp:extent cx="4752975" cy="40100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4x - Role playing dim.jp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4752975" cy="4010024"/>
                    </a:xfrm>
                    <a:prstGeom prst="rect">
                      <a:avLst/>
                    </a:prstGeom>
                  </pic:spPr>
                </pic:pic>
              </a:graphicData>
            </a:graphic>
          </wp:inline>
        </w:drawing>
      </w:r>
    </w:p>
    <w:p w14:paraId="6182B416" w14:textId="77777777" w:rsidR="00996148" w:rsidRDefault="00996148" w:rsidP="00B80839">
      <w:pPr>
        <w:ind w:left="720"/>
      </w:pPr>
      <w:r w:rsidRPr="0018048B">
        <w:rPr>
          <w:b/>
        </w:rPr>
        <w:t xml:space="preserve">Figure </w:t>
      </w:r>
      <w:r w:rsidR="005E15D1">
        <w:rPr>
          <w:b/>
        </w:rPr>
        <w:t>2-</w:t>
      </w:r>
      <w:r w:rsidR="00EC7BC1">
        <w:rPr>
          <w:b/>
        </w:rPr>
        <w:t>51</w:t>
      </w:r>
      <w:r>
        <w:t>: Role</w:t>
      </w:r>
      <w:r w:rsidR="00B80839">
        <w:t>-</w:t>
      </w:r>
      <w:r>
        <w:t>playing dimensions</w:t>
      </w:r>
    </w:p>
    <w:p w14:paraId="6182B417" w14:textId="77777777" w:rsidR="007D62D3" w:rsidRDefault="007D62D3" w:rsidP="007627BF">
      <w:pPr>
        <w:pStyle w:val="ListParagraph"/>
        <w:numPr>
          <w:ilvl w:val="0"/>
          <w:numId w:val="16"/>
        </w:numPr>
      </w:pPr>
      <w:r w:rsidRPr="00B80839">
        <w:rPr>
          <w:b/>
        </w:rPr>
        <w:t>Junk dimension</w:t>
      </w:r>
      <w:r w:rsidR="00B80839" w:rsidRPr="00B80839">
        <w:t xml:space="preserve"> </w:t>
      </w:r>
      <w:r w:rsidR="00B80839">
        <w:t>–</w:t>
      </w:r>
      <w:r w:rsidR="00B80839" w:rsidRPr="00B80839">
        <w:t xml:space="preserve"> </w:t>
      </w:r>
      <w:r w:rsidR="00996148">
        <w:t>Junk</w:t>
      </w:r>
      <w:r w:rsidR="00B80839">
        <w:t xml:space="preserve"> </w:t>
      </w:r>
      <w:r w:rsidR="00996148">
        <w:t>dimensions represent a collection of low</w:t>
      </w:r>
      <w:r w:rsidR="00CE1710">
        <w:t>-</w:t>
      </w:r>
      <w:r w:rsidR="00996148">
        <w:t>cardinality, non-related attributes contained within one dimension, where each possible combination of attributes is represented with a single surrogate key. This design decision is purely for optimization</w:t>
      </w:r>
      <w:r w:rsidR="00CE1710">
        <w:t>—</w:t>
      </w:r>
      <w:r w:rsidR="00996148">
        <w:t>one</w:t>
      </w:r>
      <w:r w:rsidR="00CE1710">
        <w:t xml:space="preserve"> </w:t>
      </w:r>
      <w:r w:rsidR="00996148">
        <w:t xml:space="preserve">2-byte junk dimension key is more efficient than </w:t>
      </w:r>
      <w:r w:rsidR="00CE1710">
        <w:t>five</w:t>
      </w:r>
      <w:r w:rsidR="00996148">
        <w:t xml:space="preserve"> </w:t>
      </w:r>
      <w:r w:rsidR="00CE1710">
        <w:t>1</w:t>
      </w:r>
      <w:r w:rsidR="00996148">
        <w:t>-byte keys</w:t>
      </w:r>
      <w:r w:rsidR="00CE1710">
        <w:t>,</w:t>
      </w:r>
      <w:r w:rsidR="00996148">
        <w:t xml:space="preserve"> which results in significant savings in storage space </w:t>
      </w:r>
      <w:r w:rsidR="00CE1710">
        <w:t xml:space="preserve">for </w:t>
      </w:r>
      <w:r w:rsidR="00996148">
        <w:t>fact tables</w:t>
      </w:r>
      <w:r w:rsidR="0049513D">
        <w:t xml:space="preserve"> with billions of rows or more</w:t>
      </w:r>
      <w:r w:rsidR="00996148">
        <w:t>.</w:t>
      </w:r>
    </w:p>
    <w:p w14:paraId="6182B418" w14:textId="77777777" w:rsidR="000C18FD" w:rsidRPr="00CE1710" w:rsidRDefault="007D62D3" w:rsidP="007627BF">
      <w:pPr>
        <w:pStyle w:val="ListParagraph"/>
        <w:numPr>
          <w:ilvl w:val="0"/>
          <w:numId w:val="16"/>
        </w:numPr>
        <w:rPr>
          <w:u w:val="single"/>
        </w:rPr>
      </w:pPr>
      <w:r w:rsidRPr="00CE1710">
        <w:rPr>
          <w:b/>
        </w:rPr>
        <w:t>Degenerate dimension</w:t>
      </w:r>
      <w:r w:rsidR="00CE1710" w:rsidRPr="00CE1710">
        <w:t>—</w:t>
      </w:r>
      <w:proofErr w:type="gramStart"/>
      <w:r w:rsidR="0049513D">
        <w:t>A</w:t>
      </w:r>
      <w:proofErr w:type="gramEnd"/>
      <w:r w:rsidR="00CE1710">
        <w:t xml:space="preserve"> d</w:t>
      </w:r>
      <w:r w:rsidR="00E6347A">
        <w:t xml:space="preserve">egenerate dimension </w:t>
      </w:r>
      <w:r w:rsidR="0049513D">
        <w:t>does not have its own table</w:t>
      </w:r>
      <w:r w:rsidR="00CE1710">
        <w:t xml:space="preserve">; it </w:t>
      </w:r>
      <w:r w:rsidR="0049513D">
        <w:t>is represented by its value within the fact table. This typically occurs in transaction tables</w:t>
      </w:r>
      <w:r w:rsidR="00CE1710">
        <w:t>,</w:t>
      </w:r>
      <w:r w:rsidR="0049513D">
        <w:t xml:space="preserve"> and </w:t>
      </w:r>
      <w:r w:rsidR="00E6347A">
        <w:t>example</w:t>
      </w:r>
      <w:r w:rsidR="0049513D">
        <w:t>s</w:t>
      </w:r>
      <w:r w:rsidR="00E6347A">
        <w:t xml:space="preserve"> </w:t>
      </w:r>
      <w:r w:rsidR="0049513D">
        <w:t>are order number and invoice number.</w:t>
      </w:r>
      <w:r w:rsidR="00CB5F2E">
        <w:t xml:space="preserve"> Degenerate dimension</w:t>
      </w:r>
      <w:r w:rsidR="000C18FD">
        <w:t>s</w:t>
      </w:r>
      <w:r w:rsidR="00CB5F2E">
        <w:t xml:space="preserve"> are useful to capture </w:t>
      </w:r>
      <w:r w:rsidR="008D78B3">
        <w:t xml:space="preserve">the transaction number or natural primary key of the fact table. Because it does not make sense to create a dimension with no attributes, the attributes </w:t>
      </w:r>
      <w:r w:rsidR="00CE1710">
        <w:t xml:space="preserve">instead </w:t>
      </w:r>
      <w:r w:rsidR="008D78B3">
        <w:t>may be directly stored in the fact table.</w:t>
      </w:r>
    </w:p>
    <w:p w14:paraId="6182B419" w14:textId="77777777" w:rsidR="007D62D3" w:rsidRDefault="000C18FD" w:rsidP="00CE1710">
      <w:pPr>
        <w:ind w:left="720"/>
      </w:pPr>
      <w:r>
        <w:t>Figure 2-</w:t>
      </w:r>
      <w:r w:rsidR="00EC7BC1">
        <w:t>52</w:t>
      </w:r>
      <w:r>
        <w:t xml:space="preserve"> shows two examples of degenerate dimensions within the AdventureWorksDW2008 </w:t>
      </w:r>
      <w:proofErr w:type="spellStart"/>
      <w:r>
        <w:t>FactInternetSales</w:t>
      </w:r>
      <w:proofErr w:type="spellEnd"/>
      <w:r>
        <w:t xml:space="preserve"> table.</w:t>
      </w:r>
    </w:p>
    <w:p w14:paraId="6182B41A" w14:textId="77777777" w:rsidR="000C18FD" w:rsidRDefault="000C18FD" w:rsidP="00CE1710">
      <w:pPr>
        <w:ind w:left="720"/>
      </w:pPr>
      <w:r>
        <w:rPr>
          <w:noProof/>
        </w:rPr>
        <w:lastRenderedPageBreak/>
        <w:drawing>
          <wp:inline distT="0" distB="0" distL="0" distR="0" wp14:anchorId="6182B58C" wp14:editId="6182B58D">
            <wp:extent cx="1944624" cy="272491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45 - Degenerate dimensions.jp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944624" cy="2724912"/>
                    </a:xfrm>
                    <a:prstGeom prst="rect">
                      <a:avLst/>
                    </a:prstGeom>
                  </pic:spPr>
                </pic:pic>
              </a:graphicData>
            </a:graphic>
          </wp:inline>
        </w:drawing>
      </w:r>
    </w:p>
    <w:p w14:paraId="6182B41B" w14:textId="77777777" w:rsidR="000C18FD" w:rsidRDefault="000C18FD" w:rsidP="00CE1710">
      <w:pPr>
        <w:ind w:left="720"/>
      </w:pPr>
      <w:r w:rsidRPr="0018048B">
        <w:rPr>
          <w:b/>
        </w:rPr>
        <w:t xml:space="preserve">Figure </w:t>
      </w:r>
      <w:r>
        <w:rPr>
          <w:b/>
        </w:rPr>
        <w:t>2-</w:t>
      </w:r>
      <w:r w:rsidR="00EC7BC1">
        <w:rPr>
          <w:b/>
        </w:rPr>
        <w:t>52</w:t>
      </w:r>
      <w:r>
        <w:t>: Degenerate dimensions</w:t>
      </w:r>
    </w:p>
    <w:p w14:paraId="6182B41C" w14:textId="77777777" w:rsidR="00E6347A" w:rsidRPr="00CE1710" w:rsidRDefault="00DB5E47" w:rsidP="00CE1710">
      <w:pPr>
        <w:spacing w:after="0"/>
        <w:rPr>
          <w:b/>
        </w:rPr>
      </w:pPr>
      <w:r w:rsidRPr="00CE1710">
        <w:rPr>
          <w:b/>
        </w:rPr>
        <w:t>Tracking History</w:t>
      </w:r>
    </w:p>
    <w:p w14:paraId="6182B41D" w14:textId="77777777" w:rsidR="00DB5E47" w:rsidRDefault="00DB5E47" w:rsidP="00CE1710">
      <w:r>
        <w:t xml:space="preserve">Accurately reporting historical results often requires </w:t>
      </w:r>
      <w:r w:rsidR="00CE1710">
        <w:t xml:space="preserve">that </w:t>
      </w:r>
      <w:r>
        <w:t xml:space="preserve">the state of a dimension at </w:t>
      </w:r>
      <w:r w:rsidR="000C1B1C">
        <w:t xml:space="preserve">a </w:t>
      </w:r>
      <w:r>
        <w:t>particular point in time</w:t>
      </w:r>
      <w:r w:rsidR="00390B55">
        <w:t xml:space="preserve"> </w:t>
      </w:r>
      <w:r w:rsidR="00CE1710">
        <w:t>be</w:t>
      </w:r>
      <w:r w:rsidR="00390B55">
        <w:t xml:space="preserve"> recorded and saved, as opposed to being overwritten</w:t>
      </w:r>
      <w:r>
        <w:t xml:space="preserve">. </w:t>
      </w:r>
      <w:r w:rsidR="00031995">
        <w:t xml:space="preserve">There are basically three methods </w:t>
      </w:r>
      <w:r w:rsidR="00CE1710">
        <w:t>for tracking history</w:t>
      </w:r>
      <w:r w:rsidR="00031995">
        <w:t>:</w:t>
      </w:r>
    </w:p>
    <w:p w14:paraId="6182B41E" w14:textId="77777777" w:rsidR="00031995" w:rsidRDefault="00E03E7E" w:rsidP="00EB39DE">
      <w:pPr>
        <w:pStyle w:val="ListParagraph"/>
        <w:numPr>
          <w:ilvl w:val="0"/>
          <w:numId w:val="66"/>
        </w:numPr>
      </w:pPr>
      <w:r w:rsidRPr="00CE1710">
        <w:rPr>
          <w:b/>
        </w:rPr>
        <w:t>Update one record</w:t>
      </w:r>
      <w:r>
        <w:t xml:space="preserve"> </w:t>
      </w:r>
      <w:r w:rsidR="00031995">
        <w:t xml:space="preserve">– There’s one version of a record, </w:t>
      </w:r>
      <w:r w:rsidR="00CE1710">
        <w:t xml:space="preserve">and </w:t>
      </w:r>
      <w:r w:rsidR="00031995">
        <w:t>all changes are applied to this one record</w:t>
      </w:r>
      <w:r>
        <w:t xml:space="preserve">. This </w:t>
      </w:r>
      <w:r w:rsidR="00CE1710">
        <w:t xml:space="preserve">approach </w:t>
      </w:r>
      <w:r>
        <w:t xml:space="preserve">is often referred to as a Type I Slowly Changing Dimension </w:t>
      </w:r>
      <w:r w:rsidR="00CE1710">
        <w:t xml:space="preserve">(or </w:t>
      </w:r>
      <w:r>
        <w:t>SCD I</w:t>
      </w:r>
      <w:r w:rsidR="00CE1710">
        <w:t>)</w:t>
      </w:r>
      <w:r>
        <w:t>.</w:t>
      </w:r>
    </w:p>
    <w:p w14:paraId="6182B41F" w14:textId="77777777" w:rsidR="00031995" w:rsidRDefault="00031995" w:rsidP="00EB39DE">
      <w:pPr>
        <w:pStyle w:val="ListParagraph"/>
        <w:numPr>
          <w:ilvl w:val="0"/>
          <w:numId w:val="66"/>
        </w:numPr>
      </w:pPr>
      <w:r w:rsidRPr="00CE1710">
        <w:rPr>
          <w:b/>
        </w:rPr>
        <w:t>Track record changes</w:t>
      </w:r>
      <w:r>
        <w:t xml:space="preserve"> – Every change in a record will result in a new version of that record</w:t>
      </w:r>
      <w:r w:rsidR="00E03E7E">
        <w:t xml:space="preserve"> with a unique surrogate key</w:t>
      </w:r>
      <w:r>
        <w:t>.</w:t>
      </w:r>
      <w:r w:rsidR="00E03E7E">
        <w:t xml:space="preserve"> This is often referred to as a Type I</w:t>
      </w:r>
      <w:r w:rsidR="00CE1710">
        <w:t>I</w:t>
      </w:r>
      <w:r w:rsidR="00E03E7E">
        <w:t xml:space="preserve"> </w:t>
      </w:r>
      <w:r w:rsidR="000C1B1C">
        <w:t>SCD</w:t>
      </w:r>
      <w:r w:rsidR="00E03E7E">
        <w:t xml:space="preserve"> </w:t>
      </w:r>
      <w:r w:rsidR="00CE1710">
        <w:t>(</w:t>
      </w:r>
      <w:r w:rsidR="00E03E7E">
        <w:t>or SCD II</w:t>
      </w:r>
      <w:r w:rsidR="00CE1710">
        <w:t>)</w:t>
      </w:r>
      <w:r w:rsidR="00E03E7E">
        <w:t>.</w:t>
      </w:r>
    </w:p>
    <w:p w14:paraId="6182B420" w14:textId="77777777" w:rsidR="00031995" w:rsidRDefault="00E03E7E" w:rsidP="00EB39DE">
      <w:pPr>
        <w:pStyle w:val="ListParagraph"/>
        <w:numPr>
          <w:ilvl w:val="0"/>
          <w:numId w:val="66"/>
        </w:numPr>
      </w:pPr>
      <w:r w:rsidRPr="00CE1710">
        <w:rPr>
          <w:b/>
        </w:rPr>
        <w:t>Add new columns</w:t>
      </w:r>
      <w:r>
        <w:t xml:space="preserve"> – Every change in a key value results in a new column added to the table.</w:t>
      </w:r>
      <w:r w:rsidR="002A57BF">
        <w:t xml:space="preserve"> This is often referred to as a SCD III.</w:t>
      </w:r>
    </w:p>
    <w:p w14:paraId="6182B421" w14:textId="77777777" w:rsidR="00E03E7E" w:rsidRDefault="00E03E7E" w:rsidP="00E03E7E">
      <w:r>
        <w:t>It’s often no</w:t>
      </w:r>
      <w:r w:rsidR="00CE1710">
        <w:t>t</w:t>
      </w:r>
      <w:r>
        <w:t xml:space="preserve"> practical to add columns</w:t>
      </w:r>
      <w:r w:rsidR="00CE1710">
        <w:t>,</w:t>
      </w:r>
      <w:r>
        <w:t xml:space="preserve"> so the options come down to two </w:t>
      </w:r>
      <w:r w:rsidR="00CE1710">
        <w:t>d</w:t>
      </w:r>
      <w:r>
        <w:t xml:space="preserve">ata integration patterns: </w:t>
      </w:r>
      <w:r w:rsidR="00FB07EA">
        <w:t>v</w:t>
      </w:r>
      <w:r>
        <w:t xml:space="preserve">ersioned </w:t>
      </w:r>
      <w:r w:rsidR="00FB07EA">
        <w:t>i</w:t>
      </w:r>
      <w:r>
        <w:t xml:space="preserve">nserts and </w:t>
      </w:r>
      <w:r w:rsidR="00FB07EA">
        <w:t>v</w:t>
      </w:r>
      <w:r w:rsidR="000C1B1C">
        <w:t xml:space="preserve">ersioned </w:t>
      </w:r>
      <w:r w:rsidR="00FB07EA">
        <w:t>u</w:t>
      </w:r>
      <w:r>
        <w:t>pdates. Each of these is covered in more detail in Chapter 3</w:t>
      </w:r>
      <w:r w:rsidR="008C7FBD">
        <w:t xml:space="preserve"> – Data </w:t>
      </w:r>
      <w:r w:rsidR="000C1B1C">
        <w:t>I</w:t>
      </w:r>
      <w:r w:rsidR="008C7FBD">
        <w:t>ntegration</w:t>
      </w:r>
      <w:r>
        <w:t>.</w:t>
      </w:r>
    </w:p>
    <w:p w14:paraId="6182B422" w14:textId="77777777" w:rsidR="00B61319" w:rsidRDefault="00B61319" w:rsidP="00E03E7E">
      <w:r>
        <w:t>Now that dimensions have been covered</w:t>
      </w:r>
      <w:r w:rsidR="00CE1710">
        <w:t>,</w:t>
      </w:r>
      <w:r>
        <w:t xml:space="preserve"> the next topic discusses </w:t>
      </w:r>
      <w:r w:rsidR="00CE1710">
        <w:t>f</w:t>
      </w:r>
      <w:r>
        <w:t>act tables</w:t>
      </w:r>
      <w:r w:rsidR="00CE1710">
        <w:t>,</w:t>
      </w:r>
      <w:r>
        <w:t xml:space="preserve"> which typically model a business transaction or business process.</w:t>
      </w:r>
    </w:p>
    <w:p w14:paraId="6182B423" w14:textId="77777777" w:rsidR="0081456D" w:rsidRPr="00CE1710" w:rsidRDefault="0081456D" w:rsidP="005C3CBD">
      <w:pPr>
        <w:pStyle w:val="Heading3"/>
        <w:rPr>
          <w:b/>
        </w:rPr>
      </w:pPr>
      <w:bookmarkStart w:id="46" w:name="_Toc275837625"/>
      <w:r w:rsidRPr="00CE1710">
        <w:rPr>
          <w:b/>
        </w:rPr>
        <w:t>Fact Tables</w:t>
      </w:r>
      <w:bookmarkEnd w:id="46"/>
    </w:p>
    <w:p w14:paraId="6182B424" w14:textId="77777777" w:rsidR="00A43BF6" w:rsidRDefault="00F21F86" w:rsidP="0081456D">
      <w:r>
        <w:t>The largest tables within source systems are the transaction tables</w:t>
      </w:r>
      <w:r w:rsidR="00CE1710">
        <w:t>. T</w:t>
      </w:r>
      <w:r>
        <w:t>hese tables are often orders o</w:t>
      </w:r>
      <w:r w:rsidR="00CE1710">
        <w:t>f</w:t>
      </w:r>
      <w:r>
        <w:t xml:space="preserve"> magnitude larger than dimensions. These tables are modeled as fact tables within a dimensional data model. </w:t>
      </w:r>
      <w:r w:rsidR="00A43BF6">
        <w:t>Another common source for fact tables is business processes.</w:t>
      </w:r>
    </w:p>
    <w:p w14:paraId="6182B425" w14:textId="77777777" w:rsidR="00330036" w:rsidRDefault="00A43BF6" w:rsidP="0081456D">
      <w:r>
        <w:t xml:space="preserve">Fact tables are optimized structures </w:t>
      </w:r>
      <w:r w:rsidR="00CE1710">
        <w:t>that</w:t>
      </w:r>
      <w:r>
        <w:t xml:space="preserve"> are typically comprised of numbers, dates</w:t>
      </w:r>
      <w:r w:rsidR="00CE1710">
        <w:t>,</w:t>
      </w:r>
      <w:r>
        <w:t xml:space="preserve"> and very small character columns. The numbers are divided into numeric and monetary values and foreign key references to dimensions. </w:t>
      </w:r>
      <w:r w:rsidR="00330036">
        <w:t>Classification of facts can be done by fact</w:t>
      </w:r>
      <w:r>
        <w:t xml:space="preserve"> table types and categories</w:t>
      </w:r>
      <w:r w:rsidR="00330036">
        <w:t>.</w:t>
      </w:r>
    </w:p>
    <w:p w14:paraId="6182B426" w14:textId="77777777" w:rsidR="001D02F0" w:rsidRDefault="001D02F0" w:rsidP="001D02F0">
      <w:r>
        <w:lastRenderedPageBreak/>
        <w:t xml:space="preserve">Fact table categories were introduced in the </w:t>
      </w:r>
      <w:r w:rsidR="00CE1710">
        <w:t>C</w:t>
      </w:r>
      <w:r>
        <w:t xml:space="preserve">olumn </w:t>
      </w:r>
      <w:r w:rsidR="00CE1710">
        <w:t>T</w:t>
      </w:r>
      <w:r>
        <w:t xml:space="preserve">ypes section above and include additive, semi-additive, </w:t>
      </w:r>
      <w:r w:rsidR="00CE1710">
        <w:t xml:space="preserve">and </w:t>
      </w:r>
      <w:r>
        <w:t xml:space="preserve">non-additive measures. Another category is a custom rollup fact table, where the aggregation rules are specific to a dimensional value or values. The most common example of this is a </w:t>
      </w:r>
      <w:r w:rsidR="00FB07EA">
        <w:t>f</w:t>
      </w:r>
      <w:r>
        <w:t xml:space="preserve">inancial </w:t>
      </w:r>
      <w:r w:rsidR="00FB07EA">
        <w:t>c</w:t>
      </w:r>
      <w:r>
        <w:t xml:space="preserve">hart of </w:t>
      </w:r>
      <w:r w:rsidR="00FB07EA">
        <w:t>a</w:t>
      </w:r>
      <w:r>
        <w:t>ccounts.</w:t>
      </w:r>
    </w:p>
    <w:p w14:paraId="6182B427" w14:textId="77777777" w:rsidR="00A43BF6" w:rsidRDefault="00514507" w:rsidP="00330036">
      <w:r>
        <w:t>Fact table types</w:t>
      </w:r>
      <w:r w:rsidR="001D02F0">
        <w:t xml:space="preserve"> include</w:t>
      </w:r>
      <w:r>
        <w:t>:</w:t>
      </w:r>
    </w:p>
    <w:p w14:paraId="6182B428" w14:textId="77777777" w:rsidR="00514507" w:rsidRPr="00514507" w:rsidRDefault="0081456D" w:rsidP="00514507">
      <w:pPr>
        <w:pStyle w:val="ListParagraph"/>
        <w:numPr>
          <w:ilvl w:val="0"/>
          <w:numId w:val="66"/>
        </w:numPr>
      </w:pPr>
      <w:r w:rsidRPr="00141F80">
        <w:rPr>
          <w:b/>
        </w:rPr>
        <w:t>Transactional</w:t>
      </w:r>
      <w:r w:rsidR="00141F80" w:rsidRPr="00141F80">
        <w:t xml:space="preserve"> </w:t>
      </w:r>
      <w:r w:rsidR="00141F80">
        <w:t>–</w:t>
      </w:r>
      <w:r w:rsidR="00141F80" w:rsidRPr="00141F80">
        <w:t xml:space="preserve"> </w:t>
      </w:r>
      <w:r w:rsidR="00514507">
        <w:t>This</w:t>
      </w:r>
      <w:r w:rsidR="00141F80">
        <w:t xml:space="preserve"> </w:t>
      </w:r>
      <w:r w:rsidR="00514507">
        <w:t xml:space="preserve">is the </w:t>
      </w:r>
      <w:r w:rsidR="002D679C">
        <w:t>most common type of fact table</w:t>
      </w:r>
      <w:r w:rsidR="00141F80">
        <w:t>. T</w:t>
      </w:r>
      <w:r w:rsidR="002D679C">
        <w:t xml:space="preserve">he classic example is entering one product sale at a store. Transaction facts are usually </w:t>
      </w:r>
      <w:proofErr w:type="gramStart"/>
      <w:r w:rsidR="00141F80">
        <w:t>additive</w:t>
      </w:r>
      <w:proofErr w:type="gramEnd"/>
      <w:r w:rsidR="00141F80">
        <w:t>—that is,</w:t>
      </w:r>
      <w:r w:rsidR="002D679C">
        <w:t xml:space="preserve"> SQL aggregate functions</w:t>
      </w:r>
      <w:r w:rsidR="00141F80">
        <w:t xml:space="preserve"> such as</w:t>
      </w:r>
      <w:r w:rsidR="00AA69F3">
        <w:t xml:space="preserve"> SUM, MIN, MAX, </w:t>
      </w:r>
      <w:r w:rsidR="00141F80">
        <w:t xml:space="preserve">and </w:t>
      </w:r>
      <w:r w:rsidR="00AA69F3">
        <w:t>COUNT</w:t>
      </w:r>
      <w:r w:rsidR="002D679C">
        <w:t xml:space="preserve"> can be applied to the measures.</w:t>
      </w:r>
    </w:p>
    <w:p w14:paraId="6182B429" w14:textId="77777777" w:rsidR="004A466E" w:rsidRPr="00141F80" w:rsidRDefault="0081456D" w:rsidP="00266462">
      <w:pPr>
        <w:pStyle w:val="ListParagraph"/>
        <w:numPr>
          <w:ilvl w:val="0"/>
          <w:numId w:val="66"/>
        </w:numPr>
        <w:rPr>
          <w:u w:val="single"/>
        </w:rPr>
      </w:pPr>
      <w:r w:rsidRPr="00141F80">
        <w:rPr>
          <w:b/>
        </w:rPr>
        <w:t>Snapshot</w:t>
      </w:r>
      <w:r w:rsidR="00141F80" w:rsidRPr="00141F80">
        <w:t xml:space="preserve"> – </w:t>
      </w:r>
      <w:r w:rsidR="001D02F0">
        <w:t>The</w:t>
      </w:r>
      <w:r w:rsidR="00141F80">
        <w:t xml:space="preserve"> </w:t>
      </w:r>
      <w:r w:rsidR="001D02F0">
        <w:t xml:space="preserve">facts within a snapshot fact table are not </w:t>
      </w:r>
      <w:proofErr w:type="gramStart"/>
      <w:r w:rsidR="001D02F0">
        <w:t>additive</w:t>
      </w:r>
      <w:proofErr w:type="gramEnd"/>
      <w:r w:rsidR="00266462">
        <w:t xml:space="preserve"> across </w:t>
      </w:r>
      <w:r w:rsidR="00C93CCC">
        <w:t xml:space="preserve">one or more dimensions, </w:t>
      </w:r>
      <w:r w:rsidR="00266462">
        <w:t xml:space="preserve">typically </w:t>
      </w:r>
      <w:r w:rsidR="00C93CCC">
        <w:t xml:space="preserve">the </w:t>
      </w:r>
      <w:r w:rsidR="00141F80">
        <w:t>D</w:t>
      </w:r>
      <w:r w:rsidR="00C93CCC">
        <w:t>ate dimension</w:t>
      </w:r>
      <w:r w:rsidR="001D02F0">
        <w:t xml:space="preserve">. </w:t>
      </w:r>
      <w:r w:rsidR="00266462">
        <w:t>The classic example is inventory</w:t>
      </w:r>
      <w:r w:rsidR="00141F80">
        <w:t>,</w:t>
      </w:r>
      <w:r w:rsidR="00C93CCC">
        <w:t xml:space="preserve"> where the measures represent values at a point in time. I</w:t>
      </w:r>
      <w:r w:rsidR="00266462">
        <w:t xml:space="preserve">nventory is </w:t>
      </w:r>
      <w:r w:rsidR="00C93CCC">
        <w:t xml:space="preserve">not </w:t>
      </w:r>
      <w:proofErr w:type="gramStart"/>
      <w:r w:rsidR="00266462">
        <w:t>additive</w:t>
      </w:r>
      <w:proofErr w:type="gramEnd"/>
      <w:r w:rsidR="00266462">
        <w:t xml:space="preserve"> across </w:t>
      </w:r>
      <w:r w:rsidR="00C93CCC">
        <w:t xml:space="preserve">time, but is additive across other </w:t>
      </w:r>
      <w:r w:rsidR="00266462">
        <w:t>dimensions</w:t>
      </w:r>
      <w:r w:rsidR="00C93CCC">
        <w:t xml:space="preserve"> referenced by the snapshot fact table</w:t>
      </w:r>
      <w:r w:rsidR="00266462">
        <w:t xml:space="preserve">. Other examples include event booking levels and </w:t>
      </w:r>
      <w:r w:rsidR="00C93CCC">
        <w:t>c</w:t>
      </w:r>
      <w:r w:rsidR="004A466E">
        <w:t>hart</w:t>
      </w:r>
      <w:r w:rsidR="00141F80">
        <w:t xml:space="preserve"> o</w:t>
      </w:r>
      <w:r w:rsidR="004A466E">
        <w:t>f</w:t>
      </w:r>
      <w:r w:rsidR="00141F80">
        <w:t xml:space="preserve"> </w:t>
      </w:r>
      <w:r w:rsidR="004A466E">
        <w:t>account</w:t>
      </w:r>
      <w:r w:rsidR="00141F80">
        <w:t xml:space="preserve"> </w:t>
      </w:r>
      <w:r w:rsidR="004A466E">
        <w:t>balance levels</w:t>
      </w:r>
      <w:r w:rsidR="00266462">
        <w:t>.</w:t>
      </w:r>
    </w:p>
    <w:p w14:paraId="6182B42A" w14:textId="77777777" w:rsidR="0081456D" w:rsidRDefault="0081456D" w:rsidP="00C6514A">
      <w:pPr>
        <w:pStyle w:val="ListParagraph"/>
        <w:numPr>
          <w:ilvl w:val="0"/>
          <w:numId w:val="66"/>
        </w:numPr>
      </w:pPr>
      <w:r w:rsidRPr="00141F80">
        <w:rPr>
          <w:b/>
        </w:rPr>
        <w:t>Fact</w:t>
      </w:r>
      <w:r w:rsidR="00502410" w:rsidRPr="00141F80">
        <w:rPr>
          <w:b/>
        </w:rPr>
        <w:t xml:space="preserve"> </w:t>
      </w:r>
      <w:r w:rsidRPr="00141F80">
        <w:rPr>
          <w:b/>
        </w:rPr>
        <w:t>less</w:t>
      </w:r>
      <w:r w:rsidR="00141F80" w:rsidRPr="00141F80">
        <w:t xml:space="preserve"> </w:t>
      </w:r>
      <w:r w:rsidR="00141F80">
        <w:t>–</w:t>
      </w:r>
      <w:r w:rsidR="00141F80" w:rsidRPr="00141F80">
        <w:t xml:space="preserve"> </w:t>
      </w:r>
      <w:r w:rsidR="00266462">
        <w:t>This</w:t>
      </w:r>
      <w:r w:rsidR="00141F80">
        <w:t xml:space="preserve"> </w:t>
      </w:r>
      <w:r w:rsidR="00266462">
        <w:t>table has no measured facts</w:t>
      </w:r>
      <w:r w:rsidR="00141F80">
        <w:t>—</w:t>
      </w:r>
      <w:r w:rsidR="00266462">
        <w:t>row</w:t>
      </w:r>
      <w:r w:rsidR="00141F80">
        <w:t xml:space="preserve"> </w:t>
      </w:r>
      <w:r w:rsidR="00266462">
        <w:t xml:space="preserve">counts are the </w:t>
      </w:r>
      <w:r w:rsidR="00ED4465">
        <w:t xml:space="preserve">only </w:t>
      </w:r>
      <w:r w:rsidR="00266462">
        <w:t xml:space="preserve">measure. This is </w:t>
      </w:r>
      <w:r w:rsidR="00C6514A">
        <w:t xml:space="preserve">typically </w:t>
      </w:r>
      <w:r w:rsidR="00266462">
        <w:t xml:space="preserve">used </w:t>
      </w:r>
      <w:r w:rsidR="00141F80">
        <w:t xml:space="preserve">to </w:t>
      </w:r>
      <w:r w:rsidR="00C6514A">
        <w:t xml:space="preserve">describe events, </w:t>
      </w:r>
      <w:r w:rsidR="00141F80">
        <w:t>such as somethin</w:t>
      </w:r>
      <w:r w:rsidR="00C6514A">
        <w:t xml:space="preserve">g that has or has not </w:t>
      </w:r>
      <w:proofErr w:type="gramStart"/>
      <w:r w:rsidR="00C6514A">
        <w:t>happened,</w:t>
      </w:r>
      <w:proofErr w:type="gramEnd"/>
      <w:r w:rsidR="00C6514A">
        <w:t xml:space="preserve"> or many-to-many relationships</w:t>
      </w:r>
      <w:r w:rsidR="00141F80">
        <w:t xml:space="preserve"> </w:t>
      </w:r>
      <w:r w:rsidR="00C6514A">
        <w:t xml:space="preserve">like </w:t>
      </w:r>
      <w:r w:rsidR="00676C4E">
        <w:t>coverage</w:t>
      </w:r>
      <w:r w:rsidR="00C6514A">
        <w:t xml:space="preserve"> models or to measure</w:t>
      </w:r>
      <w:r w:rsidR="00676C4E">
        <w:t xml:space="preserve"> that s</w:t>
      </w:r>
      <w:r w:rsidR="00C6514A">
        <w:t>omething has or has not happened. It contains only dimensions or one fact with a value of 0 or 1.</w:t>
      </w:r>
      <w:r w:rsidR="00141F80">
        <w:t xml:space="preserve"> </w:t>
      </w:r>
      <w:r w:rsidR="00676C4E">
        <w:t xml:space="preserve">Common </w:t>
      </w:r>
      <w:r w:rsidR="00C6514A">
        <w:t>examples include class attendance, e</w:t>
      </w:r>
      <w:r w:rsidR="00676C4E">
        <w:t xml:space="preserve">vent tracking, </w:t>
      </w:r>
      <w:r w:rsidR="00C6514A">
        <w:t>coverage tables, p</w:t>
      </w:r>
      <w:r w:rsidR="00676C4E">
        <w:t>romotion</w:t>
      </w:r>
      <w:r w:rsidR="00C6514A">
        <w:t>s</w:t>
      </w:r>
      <w:r w:rsidR="00141F80">
        <w:t>,</w:t>
      </w:r>
      <w:r w:rsidR="00676C4E">
        <w:t xml:space="preserve"> or campaign facts</w:t>
      </w:r>
      <w:r w:rsidR="00C6514A">
        <w:t>. Ralph Kimball used Voyages as the example in his seminal book</w:t>
      </w:r>
      <w:r w:rsidR="00141F80">
        <w:t>,</w:t>
      </w:r>
      <w:r w:rsidR="00C6514A">
        <w:t xml:space="preserve"> </w:t>
      </w:r>
      <w:r w:rsidR="00C6514A" w:rsidRPr="00141F80">
        <w:rPr>
          <w:i/>
        </w:rPr>
        <w:t>The Data Warehousing Toolkit</w:t>
      </w:r>
      <w:r w:rsidR="00C6514A">
        <w:t>.</w:t>
      </w:r>
    </w:p>
    <w:p w14:paraId="6182B42B" w14:textId="77777777" w:rsidR="009F7A84" w:rsidRDefault="0081456D" w:rsidP="00502410">
      <w:pPr>
        <w:pStyle w:val="ListParagraph"/>
        <w:numPr>
          <w:ilvl w:val="0"/>
          <w:numId w:val="66"/>
        </w:numPr>
      </w:pPr>
      <w:r w:rsidRPr="00141F80">
        <w:rPr>
          <w:b/>
        </w:rPr>
        <w:t>Aggregate</w:t>
      </w:r>
      <w:r w:rsidR="00141F80" w:rsidRPr="00141F80">
        <w:t xml:space="preserve"> </w:t>
      </w:r>
      <w:r w:rsidR="00141F80">
        <w:t>–</w:t>
      </w:r>
      <w:r w:rsidR="00141F80" w:rsidRPr="00141F80">
        <w:t xml:space="preserve"> </w:t>
      </w:r>
      <w:r w:rsidR="00C6514A">
        <w:t>Aggregate</w:t>
      </w:r>
      <w:r w:rsidR="00141F80">
        <w:t xml:space="preserve"> </w:t>
      </w:r>
      <w:r w:rsidR="004A466E">
        <w:t>fact table</w:t>
      </w:r>
      <w:r w:rsidR="009859D7">
        <w:t>s include</w:t>
      </w:r>
      <w:r w:rsidR="004A466E">
        <w:t xml:space="preserve"> information rolled up at </w:t>
      </w:r>
      <w:r w:rsidR="00141F80">
        <w:t>a</w:t>
      </w:r>
      <w:r w:rsidR="004A466E">
        <w:t xml:space="preserve"> certain hierarchy level. </w:t>
      </w:r>
      <w:r w:rsidR="00C6514A">
        <w:t>These tables are typically created as a performance optimization in support of a business reporting requirement. Deriving an aggregation table once in a data integration process is much more efficient than aggregating every time the information is requested.</w:t>
      </w:r>
      <w:r w:rsidR="00141F80">
        <w:t xml:space="preserve"> </w:t>
      </w:r>
      <w:r w:rsidR="009F7A84">
        <w:t>Aggregations need to account for the additive nature of the measures, created on</w:t>
      </w:r>
      <w:r w:rsidR="00FB07EA">
        <w:t xml:space="preserve"> </w:t>
      </w:r>
      <w:r w:rsidR="009F7A84">
        <w:t>the</w:t>
      </w:r>
      <w:r w:rsidR="00FB07EA">
        <w:t xml:space="preserve"> </w:t>
      </w:r>
      <w:r w:rsidR="009F7A84">
        <w:t>fly or by pre-aggregation</w:t>
      </w:r>
      <w:r w:rsidR="00502410">
        <w:t>.</w:t>
      </w:r>
    </w:p>
    <w:p w14:paraId="6182B42C" w14:textId="77777777" w:rsidR="0081456D" w:rsidRPr="00141F80" w:rsidRDefault="0081456D" w:rsidP="005C3CBD">
      <w:pPr>
        <w:pStyle w:val="Heading3"/>
        <w:rPr>
          <w:b/>
        </w:rPr>
      </w:pPr>
      <w:bookmarkStart w:id="47" w:name="_Toc275837626"/>
      <w:r w:rsidRPr="00141F80">
        <w:rPr>
          <w:b/>
        </w:rPr>
        <w:t>Reference Data</w:t>
      </w:r>
      <w:bookmarkEnd w:id="47"/>
    </w:p>
    <w:p w14:paraId="6182B42D" w14:textId="77777777" w:rsidR="00483F36" w:rsidRDefault="00B3531A" w:rsidP="0081456D">
      <w:r>
        <w:t xml:space="preserve">Reference data was described earlier in this chapter as a simple classification of a noun or transaction. These classifications play a key role in </w:t>
      </w:r>
      <w:r w:rsidR="00CD2E0A">
        <w:t>d</w:t>
      </w:r>
      <w:r>
        <w:t xml:space="preserve">ata warehouse reporting and analytics </w:t>
      </w:r>
      <w:r w:rsidR="00474E89">
        <w:t>by providing</w:t>
      </w:r>
      <w:r>
        <w:t xml:space="preserve"> the ability to filter and/or aggregate results. </w:t>
      </w:r>
      <w:r w:rsidR="00A91E59">
        <w:t xml:space="preserve">Reference data is considered a category of </w:t>
      </w:r>
      <w:r w:rsidR="00CD2E0A">
        <w:t>m</w:t>
      </w:r>
      <w:r w:rsidR="00A91E59">
        <w:t>aster data.</w:t>
      </w:r>
    </w:p>
    <w:p w14:paraId="6182B42E" w14:textId="77777777" w:rsidR="00EC5EE5" w:rsidRDefault="00CD2E0A" w:rsidP="0081456D">
      <w:r>
        <w:t xml:space="preserve">The </w:t>
      </w:r>
      <w:proofErr w:type="spellStart"/>
      <w:r w:rsidR="000C60A8">
        <w:t>DimScenario</w:t>
      </w:r>
      <w:proofErr w:type="spellEnd"/>
      <w:r>
        <w:t xml:space="preserve"> reference table,</w:t>
      </w:r>
      <w:r w:rsidR="000C60A8">
        <w:t xml:space="preserve"> shown in </w:t>
      </w:r>
      <w:r>
        <w:t>T</w:t>
      </w:r>
      <w:r w:rsidR="000C60A8">
        <w:t xml:space="preserve">able </w:t>
      </w:r>
      <w:r w:rsidR="00E927CE">
        <w:t>2-</w:t>
      </w:r>
      <w:r w:rsidR="000C60A8">
        <w:t>1</w:t>
      </w:r>
      <w:r>
        <w:t>,</w:t>
      </w:r>
      <w:r w:rsidR="00EC5EE5">
        <w:t xml:space="preserve"> is one example of reference data within the </w:t>
      </w:r>
      <w:proofErr w:type="spellStart"/>
      <w:r w:rsidR="00EC5EE5">
        <w:t>AdventureWorks</w:t>
      </w:r>
      <w:proofErr w:type="spellEnd"/>
      <w:r w:rsidR="00EC5EE5">
        <w:t xml:space="preserve"> samples.</w:t>
      </w:r>
    </w:p>
    <w:p w14:paraId="6182B42F" w14:textId="77777777" w:rsidR="00EC5EE5" w:rsidRDefault="00EC5EE5" w:rsidP="0081456D">
      <w:r w:rsidRPr="00EC5EE5">
        <w:rPr>
          <w:noProof/>
        </w:rPr>
        <w:drawing>
          <wp:inline distT="0" distB="0" distL="0" distR="0" wp14:anchorId="6182B58E" wp14:editId="6182B58F">
            <wp:extent cx="1733550" cy="771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733550" cy="771525"/>
                    </a:xfrm>
                    <a:prstGeom prst="rect">
                      <a:avLst/>
                    </a:prstGeom>
                    <a:noFill/>
                    <a:ln>
                      <a:noFill/>
                    </a:ln>
                  </pic:spPr>
                </pic:pic>
              </a:graphicData>
            </a:graphic>
          </wp:inline>
        </w:drawing>
      </w:r>
    </w:p>
    <w:p w14:paraId="6182B430" w14:textId="77777777" w:rsidR="00EC5EE5" w:rsidRDefault="000C60A8" w:rsidP="0081456D">
      <w:r>
        <w:rPr>
          <w:b/>
        </w:rPr>
        <w:t xml:space="preserve">Table </w:t>
      </w:r>
      <w:r w:rsidR="00E927CE">
        <w:rPr>
          <w:b/>
        </w:rPr>
        <w:t>2-</w:t>
      </w:r>
      <w:r>
        <w:rPr>
          <w:b/>
        </w:rPr>
        <w:t>1</w:t>
      </w:r>
      <w:r w:rsidR="00EC5EE5">
        <w:t xml:space="preserve">: AdventureWorksDW2008 </w:t>
      </w:r>
      <w:proofErr w:type="spellStart"/>
      <w:r w:rsidR="00EC5EE5">
        <w:t>DimScenario</w:t>
      </w:r>
      <w:proofErr w:type="spellEnd"/>
      <w:r w:rsidR="00EC5EE5">
        <w:t xml:space="preserve"> reference table</w:t>
      </w:r>
    </w:p>
    <w:p w14:paraId="6182B431" w14:textId="77777777" w:rsidR="00EC5EE5" w:rsidRDefault="00474E89" w:rsidP="0081456D">
      <w:r>
        <w:t xml:space="preserve">This table is a common reference table found in </w:t>
      </w:r>
      <w:r w:rsidR="00CD2E0A">
        <w:t>b</w:t>
      </w:r>
      <w:r>
        <w:t xml:space="preserve">udgeting and </w:t>
      </w:r>
      <w:r w:rsidR="00CD2E0A">
        <w:t>f</w:t>
      </w:r>
      <w:r>
        <w:t xml:space="preserve">orecasting software and allows the filtering of fact tables. </w:t>
      </w:r>
      <w:r w:rsidR="00EC5EE5">
        <w:t xml:space="preserve">Note that the above example isn’t truly representative </w:t>
      </w:r>
      <w:r w:rsidR="00CD2E0A">
        <w:t>because</w:t>
      </w:r>
      <w:r w:rsidR="00EC5EE5">
        <w:t xml:space="preserve"> many reference </w:t>
      </w:r>
      <w:r w:rsidR="00EC5EE5">
        <w:lastRenderedPageBreak/>
        <w:t xml:space="preserve">data tables consist of a </w:t>
      </w:r>
      <w:r w:rsidR="00CD2E0A">
        <w:t>c</w:t>
      </w:r>
      <w:r w:rsidR="00EC5EE5">
        <w:t xml:space="preserve">haracter code and description. For example, a State reference table would have </w:t>
      </w:r>
      <w:r w:rsidR="00FB07EA">
        <w:t>s</w:t>
      </w:r>
      <w:r w:rsidR="00CD2E0A">
        <w:t>tate code values</w:t>
      </w:r>
      <w:r w:rsidR="00EC5EE5">
        <w:t xml:space="preserve"> and desc</w:t>
      </w:r>
      <w:r w:rsidR="000C60A8">
        <w:t>ription columns</w:t>
      </w:r>
      <w:r w:rsidR="00CD2E0A">
        <w:t>, as</w:t>
      </w:r>
      <w:r w:rsidR="000C60A8">
        <w:t xml:space="preserve"> shown in Table </w:t>
      </w:r>
      <w:r w:rsidR="00E927CE">
        <w:t>2-</w:t>
      </w:r>
      <w:r w:rsidR="000C60A8">
        <w:t>2</w:t>
      </w:r>
      <w:r w:rsidR="00EC5EE5">
        <w:t>.</w:t>
      </w:r>
    </w:p>
    <w:p w14:paraId="6182B432" w14:textId="77777777" w:rsidR="00EC5EE5" w:rsidRDefault="00EC5EE5" w:rsidP="0081456D">
      <w:r w:rsidRPr="00EC5EE5">
        <w:rPr>
          <w:noProof/>
        </w:rPr>
        <w:drawing>
          <wp:inline distT="0" distB="0" distL="0" distR="0" wp14:anchorId="6182B590" wp14:editId="6182B591">
            <wp:extent cx="1819275" cy="1152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819275" cy="1152525"/>
                    </a:xfrm>
                    <a:prstGeom prst="rect">
                      <a:avLst/>
                    </a:prstGeom>
                    <a:noFill/>
                    <a:ln>
                      <a:noFill/>
                    </a:ln>
                  </pic:spPr>
                </pic:pic>
              </a:graphicData>
            </a:graphic>
          </wp:inline>
        </w:drawing>
      </w:r>
    </w:p>
    <w:p w14:paraId="6182B433" w14:textId="77777777" w:rsidR="00EC5EE5" w:rsidRDefault="000C60A8" w:rsidP="00EC5EE5">
      <w:r>
        <w:rPr>
          <w:b/>
        </w:rPr>
        <w:t xml:space="preserve">Table </w:t>
      </w:r>
      <w:r w:rsidR="00E927CE">
        <w:rPr>
          <w:b/>
        </w:rPr>
        <w:t>2-</w:t>
      </w:r>
      <w:r>
        <w:rPr>
          <w:b/>
        </w:rPr>
        <w:t>2</w:t>
      </w:r>
      <w:r w:rsidR="00EC5EE5">
        <w:t>: Example State reference table</w:t>
      </w:r>
    </w:p>
    <w:p w14:paraId="6182B434" w14:textId="77777777" w:rsidR="00EC5EE5" w:rsidRDefault="00EC5EE5" w:rsidP="0081456D">
      <w:r>
        <w:t xml:space="preserve">In the above example, the </w:t>
      </w:r>
      <w:r w:rsidR="00FF35A7">
        <w:t>d</w:t>
      </w:r>
      <w:r>
        <w:t>ata modeler decides whether to add a surrogate key</w:t>
      </w:r>
      <w:r w:rsidR="00FF35A7">
        <w:t>, as</w:t>
      </w:r>
      <w:r>
        <w:t xml:space="preserve"> </w:t>
      </w:r>
      <w:r w:rsidR="000C60A8">
        <w:t xml:space="preserve">shown in Table </w:t>
      </w:r>
      <w:r w:rsidR="00E927CE">
        <w:t>2-</w:t>
      </w:r>
      <w:r w:rsidR="000C60A8">
        <w:t>3</w:t>
      </w:r>
      <w:r w:rsidR="00FF35A7">
        <w:t>,</w:t>
      </w:r>
      <w:r w:rsidR="008C786B">
        <w:t xml:space="preserve"> or </w:t>
      </w:r>
      <w:r>
        <w:t xml:space="preserve">to </w:t>
      </w:r>
      <w:r w:rsidR="008C786B">
        <w:t>use the natural key.</w:t>
      </w:r>
    </w:p>
    <w:p w14:paraId="6182B435" w14:textId="77777777" w:rsidR="008C786B" w:rsidRDefault="008C786B" w:rsidP="0081456D">
      <w:r w:rsidRPr="008C786B">
        <w:rPr>
          <w:noProof/>
        </w:rPr>
        <w:drawing>
          <wp:inline distT="0" distB="0" distL="0" distR="0" wp14:anchorId="6182B592" wp14:editId="6182B593">
            <wp:extent cx="2838450" cy="1152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838450" cy="1152525"/>
                    </a:xfrm>
                    <a:prstGeom prst="rect">
                      <a:avLst/>
                    </a:prstGeom>
                    <a:noFill/>
                    <a:ln>
                      <a:noFill/>
                    </a:ln>
                  </pic:spPr>
                </pic:pic>
              </a:graphicData>
            </a:graphic>
          </wp:inline>
        </w:drawing>
      </w:r>
    </w:p>
    <w:p w14:paraId="6182B436" w14:textId="77777777" w:rsidR="008C786B" w:rsidRDefault="000C60A8" w:rsidP="008C786B">
      <w:r>
        <w:rPr>
          <w:b/>
        </w:rPr>
        <w:t xml:space="preserve">Table </w:t>
      </w:r>
      <w:r w:rsidR="00E927CE">
        <w:rPr>
          <w:b/>
        </w:rPr>
        <w:t>2-</w:t>
      </w:r>
      <w:r>
        <w:rPr>
          <w:b/>
        </w:rPr>
        <w:t>3</w:t>
      </w:r>
      <w:r w:rsidR="008C786B">
        <w:t xml:space="preserve">: Example State reference table with </w:t>
      </w:r>
      <w:r w:rsidR="00FF35A7">
        <w:t>s</w:t>
      </w:r>
      <w:r w:rsidR="008C786B">
        <w:t>urrogate key</w:t>
      </w:r>
    </w:p>
    <w:p w14:paraId="6182B437" w14:textId="77777777" w:rsidR="00483F36" w:rsidRDefault="00483F36" w:rsidP="0081456D">
      <w:r>
        <w:t xml:space="preserve">The general data modeling rule is that adding a </w:t>
      </w:r>
      <w:r w:rsidR="00FF35A7">
        <w:t>s</w:t>
      </w:r>
      <w:r>
        <w:t xml:space="preserve">urrogate key rarely has a negative impact. The more relevant question is whether </w:t>
      </w:r>
      <w:r w:rsidR="00FF35A7">
        <w:t xml:space="preserve">to use </w:t>
      </w:r>
      <w:r>
        <w:t xml:space="preserve">the </w:t>
      </w:r>
      <w:r w:rsidR="00FF35A7">
        <w:t>s</w:t>
      </w:r>
      <w:r>
        <w:t>urrogate key (</w:t>
      </w:r>
      <w:proofErr w:type="spellStart"/>
      <w:r>
        <w:t>StateKey</w:t>
      </w:r>
      <w:proofErr w:type="spellEnd"/>
      <w:r>
        <w:t xml:space="preserve">) or </w:t>
      </w:r>
      <w:r w:rsidR="00FF35A7">
        <w:t>the n</w:t>
      </w:r>
      <w:r>
        <w:t>atural key (</w:t>
      </w:r>
      <w:proofErr w:type="spellStart"/>
      <w:r>
        <w:t>StateCode</w:t>
      </w:r>
      <w:proofErr w:type="spellEnd"/>
      <w:r>
        <w:t xml:space="preserve">) as the </w:t>
      </w:r>
      <w:r w:rsidR="0018763D">
        <w:t>f</w:t>
      </w:r>
      <w:r>
        <w:t>oreign key. The general rule of thumb is to always use the surrogate key</w:t>
      </w:r>
      <w:r w:rsidR="0018763D">
        <w:t>,</w:t>
      </w:r>
      <w:r>
        <w:t xml:space="preserve"> but the downside is that:</w:t>
      </w:r>
    </w:p>
    <w:p w14:paraId="6182B438" w14:textId="77777777" w:rsidR="008C786B" w:rsidRDefault="00483F36" w:rsidP="00EB39DE">
      <w:pPr>
        <w:pStyle w:val="ListParagraph"/>
        <w:numPr>
          <w:ilvl w:val="0"/>
          <w:numId w:val="70"/>
        </w:numPr>
      </w:pPr>
      <w:r>
        <w:t>There will always be a need to join to the reference table</w:t>
      </w:r>
      <w:r w:rsidR="0018763D">
        <w:t>.</w:t>
      </w:r>
    </w:p>
    <w:p w14:paraId="6182B439" w14:textId="77777777" w:rsidR="00483F36" w:rsidRDefault="00483F36" w:rsidP="00EB39DE">
      <w:pPr>
        <w:pStyle w:val="ListParagraph"/>
        <w:numPr>
          <w:ilvl w:val="0"/>
          <w:numId w:val="70"/>
        </w:numPr>
      </w:pPr>
      <w:r>
        <w:t>Reference tables with versioned inserts reference an instance of a reference table entry.</w:t>
      </w:r>
    </w:p>
    <w:p w14:paraId="6182B43A" w14:textId="77777777" w:rsidR="00483F36" w:rsidRDefault="0018763D" w:rsidP="00483F36">
      <w:r>
        <w:t>D</w:t>
      </w:r>
      <w:r w:rsidR="00A91E59">
        <w:t>ata modeler</w:t>
      </w:r>
      <w:r>
        <w:t>s</w:t>
      </w:r>
      <w:r w:rsidR="00A91E59">
        <w:t xml:space="preserve"> often </w:t>
      </w:r>
      <w:r w:rsidR="00474E89">
        <w:t xml:space="preserve">include </w:t>
      </w:r>
      <w:r w:rsidR="00A91E59">
        <w:t xml:space="preserve">the </w:t>
      </w:r>
      <w:r>
        <w:t>n</w:t>
      </w:r>
      <w:r w:rsidR="00A91E59">
        <w:t xml:space="preserve">atural key and </w:t>
      </w:r>
      <w:r>
        <w:t>d</w:t>
      </w:r>
      <w:r w:rsidR="00A91E59">
        <w:t xml:space="preserve">escription </w:t>
      </w:r>
      <w:r w:rsidR="00474E89">
        <w:t xml:space="preserve">in a </w:t>
      </w:r>
      <w:proofErr w:type="spellStart"/>
      <w:r w:rsidR="00A91E59">
        <w:t>denormalized</w:t>
      </w:r>
      <w:proofErr w:type="spellEnd"/>
      <w:r w:rsidR="00A91E59">
        <w:t xml:space="preserve"> </w:t>
      </w:r>
      <w:r w:rsidR="00474E89">
        <w:t>t</w:t>
      </w:r>
      <w:r w:rsidR="00A91E59">
        <w:t>able</w:t>
      </w:r>
      <w:r w:rsidR="00474E89">
        <w:t xml:space="preserve"> when modeling hierarchies</w:t>
      </w:r>
      <w:r w:rsidR="00A91E59">
        <w:t xml:space="preserve">, </w:t>
      </w:r>
      <w:r w:rsidR="00474E89">
        <w:t xml:space="preserve">as </w:t>
      </w:r>
      <w:r w:rsidR="000C60A8">
        <w:t xml:space="preserve">shown in Table </w:t>
      </w:r>
      <w:r w:rsidR="00E927CE">
        <w:t>2-</w:t>
      </w:r>
      <w:r w:rsidR="000C60A8">
        <w:t>4</w:t>
      </w:r>
      <w:r w:rsidR="00A91E59">
        <w:t>.</w:t>
      </w:r>
    </w:p>
    <w:p w14:paraId="6182B43B" w14:textId="77777777" w:rsidR="00A91E59" w:rsidRDefault="00A91E59" w:rsidP="00483F36">
      <w:r w:rsidRPr="00A91E59">
        <w:rPr>
          <w:noProof/>
        </w:rPr>
        <w:drawing>
          <wp:inline distT="0" distB="0" distL="0" distR="0" wp14:anchorId="6182B594" wp14:editId="6182B595">
            <wp:extent cx="3857625" cy="962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857625" cy="962025"/>
                    </a:xfrm>
                    <a:prstGeom prst="rect">
                      <a:avLst/>
                    </a:prstGeom>
                    <a:noFill/>
                    <a:ln>
                      <a:noFill/>
                    </a:ln>
                  </pic:spPr>
                </pic:pic>
              </a:graphicData>
            </a:graphic>
          </wp:inline>
        </w:drawing>
      </w:r>
    </w:p>
    <w:p w14:paraId="6182B43C" w14:textId="77777777" w:rsidR="00AB331E" w:rsidRDefault="000C60A8" w:rsidP="00AB331E">
      <w:r>
        <w:rPr>
          <w:b/>
        </w:rPr>
        <w:t xml:space="preserve">Table </w:t>
      </w:r>
      <w:r w:rsidR="00E927CE">
        <w:rPr>
          <w:b/>
        </w:rPr>
        <w:t>2-</w:t>
      </w:r>
      <w:r>
        <w:rPr>
          <w:b/>
        </w:rPr>
        <w:t>4</w:t>
      </w:r>
      <w:r w:rsidR="00AB331E">
        <w:t xml:space="preserve">: </w:t>
      </w:r>
      <w:proofErr w:type="spellStart"/>
      <w:r w:rsidR="00AB331E">
        <w:t>Denormalized</w:t>
      </w:r>
      <w:proofErr w:type="spellEnd"/>
      <w:r w:rsidR="00AB331E">
        <w:t xml:space="preserve"> City table</w:t>
      </w:r>
    </w:p>
    <w:p w14:paraId="6182B43D" w14:textId="77777777" w:rsidR="00AB331E" w:rsidRPr="0018763D" w:rsidRDefault="00AB331E" w:rsidP="0018763D">
      <w:pPr>
        <w:spacing w:after="0"/>
        <w:rPr>
          <w:b/>
        </w:rPr>
      </w:pPr>
      <w:r w:rsidRPr="0018763D">
        <w:rPr>
          <w:b/>
        </w:rPr>
        <w:t>Merging Reference Data</w:t>
      </w:r>
    </w:p>
    <w:p w14:paraId="6182B43E" w14:textId="77777777" w:rsidR="00AB331E" w:rsidRDefault="00AB331E" w:rsidP="0018763D">
      <w:r>
        <w:t xml:space="preserve">The </w:t>
      </w:r>
      <w:r w:rsidR="0018763D">
        <w:t>d</w:t>
      </w:r>
      <w:r>
        <w:t xml:space="preserve">ata warehouse team will </w:t>
      </w:r>
      <w:r w:rsidR="0018763D">
        <w:t>often</w:t>
      </w:r>
      <w:r>
        <w:t xml:space="preserve"> need to merge multiple reference data tables into one </w:t>
      </w:r>
      <w:r w:rsidR="005D658C">
        <w:t xml:space="preserve">master reference </w:t>
      </w:r>
      <w:r>
        <w:t xml:space="preserve">table. This </w:t>
      </w:r>
      <w:r w:rsidR="005D658C">
        <w:t xml:space="preserve">is required </w:t>
      </w:r>
      <w:r>
        <w:t>when there are multiple source systems, each with their own set of reference tables and codes</w:t>
      </w:r>
      <w:r w:rsidR="00474E89">
        <w:t>. In addition, organization</w:t>
      </w:r>
      <w:r w:rsidR="0018763D">
        <w:t>-</w:t>
      </w:r>
      <w:r w:rsidR="00474E89">
        <w:t xml:space="preserve">specific reference data </w:t>
      </w:r>
      <w:r w:rsidR="0018763D">
        <w:t>frequently</w:t>
      </w:r>
      <w:r w:rsidR="00474E89">
        <w:t xml:space="preserve"> needs to be merged with </w:t>
      </w:r>
      <w:r>
        <w:t>industry</w:t>
      </w:r>
      <w:r w:rsidR="0018763D">
        <w:t>-</w:t>
      </w:r>
      <w:r>
        <w:t xml:space="preserve">standard </w:t>
      </w:r>
      <w:r w:rsidR="0018763D">
        <w:t>data because</w:t>
      </w:r>
      <w:r w:rsidR="00474E89">
        <w:t xml:space="preserve"> the standard </w:t>
      </w:r>
      <w:r w:rsidR="0018763D">
        <w:t xml:space="preserve">either </w:t>
      </w:r>
      <w:r w:rsidR="00474E89">
        <w:t>does not fully meet the organization</w:t>
      </w:r>
      <w:r w:rsidR="0018763D">
        <w:t>’</w:t>
      </w:r>
      <w:r w:rsidR="00474E89">
        <w:t xml:space="preserve">s </w:t>
      </w:r>
      <w:r w:rsidR="00474E89">
        <w:lastRenderedPageBreak/>
        <w:t>needs or the reference data existed prior to the standard</w:t>
      </w:r>
      <w:r>
        <w:t xml:space="preserve">. This is a common occurrence in </w:t>
      </w:r>
      <w:r w:rsidR="0018763D">
        <w:t>the h</w:t>
      </w:r>
      <w:r>
        <w:t>ealth</w:t>
      </w:r>
      <w:r w:rsidR="0018763D">
        <w:t xml:space="preserve"> </w:t>
      </w:r>
      <w:r>
        <w:t>care</w:t>
      </w:r>
      <w:r w:rsidR="0018763D">
        <w:t xml:space="preserve"> industry</w:t>
      </w:r>
      <w:r>
        <w:t xml:space="preserve">, where codes used in subject areas </w:t>
      </w:r>
      <w:r w:rsidR="0018763D">
        <w:t>such as</w:t>
      </w:r>
      <w:r>
        <w:t xml:space="preserve"> clinical analysis are organization</w:t>
      </w:r>
      <w:r w:rsidR="0018763D">
        <w:t>-</w:t>
      </w:r>
      <w:r>
        <w:t>specific.</w:t>
      </w:r>
    </w:p>
    <w:p w14:paraId="6182B43F" w14:textId="77777777" w:rsidR="0018763D" w:rsidRDefault="005D658C" w:rsidP="00AB331E">
      <w:r>
        <w:t>Creating</w:t>
      </w:r>
      <w:r w:rsidR="005E5266">
        <w:t xml:space="preserve"> a single</w:t>
      </w:r>
      <w:r>
        <w:t xml:space="preserve"> version of the truth for reference tables and hierarchies </w:t>
      </w:r>
      <w:r w:rsidR="0018763D">
        <w:t>is</w:t>
      </w:r>
      <w:r>
        <w:t xml:space="preserve"> a significant portion of M</w:t>
      </w:r>
      <w:r w:rsidR="0018763D">
        <w:t>DM</w:t>
      </w:r>
      <w:r>
        <w:t xml:space="preserve"> efforts. Merging different clinical codes may require the creation of a new natural key</w:t>
      </w:r>
      <w:r w:rsidR="0018763D">
        <w:t>,</w:t>
      </w:r>
      <w:r>
        <w:t xml:space="preserve"> which is represented by two or more different natural keys in their respective source systems.</w:t>
      </w:r>
    </w:p>
    <w:p w14:paraId="6182B440" w14:textId="77777777" w:rsidR="005D658C" w:rsidRDefault="005D658C" w:rsidP="00AB331E">
      <w:r>
        <w:t>Note that using a surrogate key as the natural key could result in an issue if the reference table supports versioned inserts.</w:t>
      </w:r>
      <w:r w:rsidR="0018763D">
        <w:t xml:space="preserve"> </w:t>
      </w:r>
      <w:r>
        <w:t>What seems like a very simple issue can turn into something much more complex.</w:t>
      </w:r>
    </w:p>
    <w:p w14:paraId="6182B441" w14:textId="77777777" w:rsidR="00AB331E" w:rsidRDefault="0018763D" w:rsidP="00AB331E">
      <w:r>
        <w:t xml:space="preserve">Although </w:t>
      </w:r>
      <w:r w:rsidR="005D658C">
        <w:t>a</w:t>
      </w:r>
      <w:r w:rsidR="00AB331E">
        <w:t>dding a surrogate key doesn’t hurt</w:t>
      </w:r>
      <w:r>
        <w:t>, d</w:t>
      </w:r>
      <w:r w:rsidR="00AB331E">
        <w:t xml:space="preserve">etermining whether to use the surrogate key or </w:t>
      </w:r>
      <w:r>
        <w:t xml:space="preserve">the </w:t>
      </w:r>
      <w:r w:rsidR="00AB331E">
        <w:t>natural key for foreign key references is a function of:</w:t>
      </w:r>
    </w:p>
    <w:p w14:paraId="6182B442" w14:textId="77777777" w:rsidR="00AB331E" w:rsidRDefault="00AB331E" w:rsidP="00EB39DE">
      <w:pPr>
        <w:pStyle w:val="ListParagraph"/>
        <w:numPr>
          <w:ilvl w:val="0"/>
          <w:numId w:val="71"/>
        </w:numPr>
      </w:pPr>
      <w:r>
        <w:t xml:space="preserve">Whether the </w:t>
      </w:r>
      <w:r w:rsidR="0018763D">
        <w:t>n</w:t>
      </w:r>
      <w:r>
        <w:t xml:space="preserve">atural key will </w:t>
      </w:r>
      <w:r w:rsidR="005D658C">
        <w:t xml:space="preserve">ever </w:t>
      </w:r>
      <w:r>
        <w:t>change</w:t>
      </w:r>
    </w:p>
    <w:p w14:paraId="6182B443" w14:textId="77777777" w:rsidR="00AB331E" w:rsidRDefault="0018763D" w:rsidP="00EB39DE">
      <w:pPr>
        <w:pStyle w:val="ListParagraph"/>
        <w:numPr>
          <w:ilvl w:val="0"/>
          <w:numId w:val="71"/>
        </w:numPr>
      </w:pPr>
      <w:r>
        <w:t>W</w:t>
      </w:r>
      <w:r w:rsidR="00AB331E">
        <w:t>hether the objective is to reference a versioned instance of the record or the record regardless of version</w:t>
      </w:r>
    </w:p>
    <w:p w14:paraId="6182B444" w14:textId="77777777" w:rsidR="00AB331E" w:rsidRDefault="005D658C" w:rsidP="00474E89">
      <w:r>
        <w:t xml:space="preserve">This </w:t>
      </w:r>
      <w:r w:rsidR="0018763D">
        <w:t xml:space="preserve">decision </w:t>
      </w:r>
      <w:r>
        <w:t>becomes more important when modeling hierarchies</w:t>
      </w:r>
      <w:r w:rsidR="0018763D">
        <w:t>,</w:t>
      </w:r>
      <w:r>
        <w:t xml:space="preserve"> which </w:t>
      </w:r>
      <w:r w:rsidR="0018763D">
        <w:t>are often</w:t>
      </w:r>
      <w:r>
        <w:t xml:space="preserve"> comprised of multiple levels, each with their own reference table.</w:t>
      </w:r>
    </w:p>
    <w:p w14:paraId="6182B445" w14:textId="77777777" w:rsidR="004E6322" w:rsidRPr="006C3D3D" w:rsidRDefault="004E6322" w:rsidP="005C3CBD">
      <w:pPr>
        <w:pStyle w:val="Heading3"/>
        <w:rPr>
          <w:b/>
        </w:rPr>
      </w:pPr>
      <w:bookmarkStart w:id="48" w:name="_Toc275837627"/>
      <w:r w:rsidRPr="006C3D3D">
        <w:rPr>
          <w:b/>
        </w:rPr>
        <w:t>Hierarchies</w:t>
      </w:r>
      <w:bookmarkEnd w:id="48"/>
    </w:p>
    <w:p w14:paraId="6182B446" w14:textId="77777777" w:rsidR="00E927CE" w:rsidRPr="00E927CE" w:rsidRDefault="00E927CE" w:rsidP="00E927CE">
      <w:r>
        <w:t xml:space="preserve">A hierarchy is a multi-level structure </w:t>
      </w:r>
      <w:r w:rsidR="006C3D3D">
        <w:t>in which</w:t>
      </w:r>
      <w:r>
        <w:t xml:space="preserve"> e</w:t>
      </w:r>
      <w:r w:rsidR="00FB07EA">
        <w:t>ach</w:t>
      </w:r>
      <w:r>
        <w:t xml:space="preserve"> member is at one level within the hierarchy. It </w:t>
      </w:r>
      <w:r w:rsidRPr="00E43659">
        <w:t>is a logical structure of dimension attributes that uses order levels to define data aggregations and end user navigational drill paths.</w:t>
      </w:r>
    </w:p>
    <w:p w14:paraId="6182B447" w14:textId="77777777" w:rsidR="004E6322" w:rsidRDefault="00C3602B" w:rsidP="004E6322">
      <w:r>
        <w:t xml:space="preserve">Each </w:t>
      </w:r>
      <w:r w:rsidR="00294542">
        <w:t xml:space="preserve">hierarchy </w:t>
      </w:r>
      <w:r>
        <w:t>member</w:t>
      </w:r>
      <w:r w:rsidR="004E6322">
        <w:t xml:space="preserve"> has zero or </w:t>
      </w:r>
      <w:r w:rsidR="00294542">
        <w:t>one parent</w:t>
      </w:r>
      <w:r w:rsidR="004E6322">
        <w:t xml:space="preserve"> and </w:t>
      </w:r>
      <w:r w:rsidR="000C60A8">
        <w:t xml:space="preserve">zero or more children. Figure </w:t>
      </w:r>
      <w:r w:rsidR="00E927CE">
        <w:t>2-</w:t>
      </w:r>
      <w:r w:rsidR="00EC7BC1">
        <w:t>53</w:t>
      </w:r>
      <w:r w:rsidR="004E6322">
        <w:t xml:space="preserve"> shows an example of a date hierarchy.</w:t>
      </w:r>
    </w:p>
    <w:p w14:paraId="6182B448" w14:textId="77777777" w:rsidR="004E6322" w:rsidRDefault="004E6322" w:rsidP="004E6322">
      <w:r w:rsidRPr="003253C9">
        <w:rPr>
          <w:noProof/>
        </w:rPr>
        <w:drawing>
          <wp:inline distT="0" distB="0" distL="0" distR="0" wp14:anchorId="6182B596" wp14:editId="6182B597">
            <wp:extent cx="4295774" cy="1933575"/>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Level and member hierarchy for a time dimension"/>
                    <pic:cNvPicPr>
                      <a:picLocks noChangeAspect="1" noChangeArrowheads="1"/>
                    </pic:cNvPicPr>
                  </pic:nvPicPr>
                  <pic:blipFill>
                    <a:blip r:embed="rId109" cstate="print">
                      <a:extLst>
                        <a:ext uri="{28A0092B-C50C-407E-A947-70E740481C1C}">
                          <a14:useLocalDpi xmlns:a14="http://schemas.microsoft.com/office/drawing/2010/main" val="0"/>
                        </a:ext>
                      </a:extLst>
                    </a:blip>
                    <a:stretch>
                      <a:fillRect/>
                    </a:stretch>
                  </pic:blipFill>
                  <pic:spPr bwMode="auto">
                    <a:xfrm>
                      <a:off x="0" y="0"/>
                      <a:ext cx="4295774" cy="1933575"/>
                    </a:xfrm>
                    <a:prstGeom prst="rect">
                      <a:avLst/>
                    </a:prstGeom>
                    <a:noFill/>
                    <a:extLst/>
                  </pic:spPr>
                </pic:pic>
              </a:graphicData>
            </a:graphic>
          </wp:inline>
        </w:drawing>
      </w:r>
      <w:r>
        <w:br/>
      </w:r>
      <w:r w:rsidR="000C60A8">
        <w:rPr>
          <w:b/>
        </w:rPr>
        <w:t xml:space="preserve">Figure </w:t>
      </w:r>
      <w:r w:rsidR="00E927CE">
        <w:rPr>
          <w:b/>
        </w:rPr>
        <w:t>2-</w:t>
      </w:r>
      <w:r w:rsidR="00EC7BC1">
        <w:rPr>
          <w:b/>
        </w:rPr>
        <w:t>53</w:t>
      </w:r>
      <w:r w:rsidR="000C60A8">
        <w:t>: Date hierarchy</w:t>
      </w:r>
    </w:p>
    <w:p w14:paraId="6182B449" w14:textId="77777777" w:rsidR="00C3602B" w:rsidRDefault="0079007B" w:rsidP="00C3602B">
      <w:r>
        <w:t xml:space="preserve">The leaf level </w:t>
      </w:r>
      <w:r w:rsidR="00284EE3">
        <w:t>is the lowest level in the hierarchy</w:t>
      </w:r>
      <w:r w:rsidR="006C3D3D">
        <w:t>,</w:t>
      </w:r>
      <w:r w:rsidR="00284EE3">
        <w:t xml:space="preserve"> and each member within this le</w:t>
      </w:r>
      <w:r w:rsidR="006C3D3D">
        <w:t>a</w:t>
      </w:r>
      <w:r w:rsidR="00284EE3">
        <w:t>f is connected to on</w:t>
      </w:r>
      <w:r w:rsidR="006C3D3D">
        <w:t xml:space="preserve">e parent. This structure </w:t>
      </w:r>
      <w:r w:rsidR="00284EE3">
        <w:t>is repeated for each level above the leaf level</w:t>
      </w:r>
      <w:r w:rsidR="006C3D3D">
        <w:t>,</w:t>
      </w:r>
      <w:r w:rsidR="00284EE3">
        <w:t xml:space="preserve"> until the top level is reached.</w:t>
      </w:r>
    </w:p>
    <w:p w14:paraId="6182B44A" w14:textId="77777777" w:rsidR="00C3602B" w:rsidRDefault="00C3602B" w:rsidP="00C3602B">
      <w:r>
        <w:t xml:space="preserve">Multiple hierarchies can be created from one source. </w:t>
      </w:r>
      <w:r w:rsidR="00284EE3">
        <w:t xml:space="preserve">Figure </w:t>
      </w:r>
      <w:r w:rsidR="00E927CE">
        <w:t>2-</w:t>
      </w:r>
      <w:r w:rsidR="00EC7BC1">
        <w:t>54</w:t>
      </w:r>
      <w:r w:rsidR="004E6322">
        <w:t xml:space="preserve"> shows </w:t>
      </w:r>
      <w:r w:rsidR="00A35221">
        <w:t>an</w:t>
      </w:r>
      <w:r>
        <w:t xml:space="preserve"> example of this</w:t>
      </w:r>
      <w:r w:rsidR="00A35221">
        <w:t>: T</w:t>
      </w:r>
      <w:r>
        <w:t xml:space="preserve">he </w:t>
      </w:r>
      <w:r w:rsidR="004E6322">
        <w:t xml:space="preserve">AdventureWorks2008DW </w:t>
      </w:r>
      <w:proofErr w:type="spellStart"/>
      <w:r w:rsidR="004E6322">
        <w:t>DimDate</w:t>
      </w:r>
      <w:proofErr w:type="spellEnd"/>
      <w:r w:rsidR="004E6322">
        <w:t xml:space="preserve"> tabl</w:t>
      </w:r>
      <w:r>
        <w:t>e is displayed on the left</w:t>
      </w:r>
      <w:r w:rsidR="00A35221">
        <w:t>,</w:t>
      </w:r>
      <w:r>
        <w:t xml:space="preserve"> </w:t>
      </w:r>
      <w:r w:rsidR="004E6322">
        <w:t>and the multiple hierarchies that can</w:t>
      </w:r>
      <w:r>
        <w:t xml:space="preserve"> be created from this one table are displayed on the right. </w:t>
      </w:r>
      <w:r w:rsidR="00A35221">
        <w:t>(</w:t>
      </w:r>
      <w:r>
        <w:t xml:space="preserve">Note that this </w:t>
      </w:r>
      <w:r w:rsidR="00A35221">
        <w:t>SSAS</w:t>
      </w:r>
      <w:r>
        <w:t xml:space="preserve"> example was used to </w:t>
      </w:r>
      <w:r>
        <w:lastRenderedPageBreak/>
        <w:t>visually show multiple hierarchies</w:t>
      </w:r>
      <w:r w:rsidR="00FB07EA">
        <w:t>;</w:t>
      </w:r>
      <w:r w:rsidR="00A35221">
        <w:t xml:space="preserve"> SSAS</w:t>
      </w:r>
      <w:r>
        <w:t xml:space="preserve"> is not required when creating multiple hierarchies within a </w:t>
      </w:r>
      <w:r w:rsidR="00A35221">
        <w:t>d</w:t>
      </w:r>
      <w:r>
        <w:t>ata warehouse.</w:t>
      </w:r>
      <w:r w:rsidR="00A35221">
        <w:t>)</w:t>
      </w:r>
    </w:p>
    <w:p w14:paraId="6182B44B" w14:textId="77777777" w:rsidR="004E6322" w:rsidRDefault="004E6322" w:rsidP="004E6322"/>
    <w:p w14:paraId="6182B44C" w14:textId="77777777" w:rsidR="004E6322" w:rsidRDefault="004E6322" w:rsidP="004E6322">
      <w:r>
        <w:rPr>
          <w:noProof/>
        </w:rPr>
        <w:drawing>
          <wp:inline distT="0" distB="0" distL="0" distR="0" wp14:anchorId="6182B598" wp14:editId="6182B599">
            <wp:extent cx="4381500" cy="5667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4381500" cy="5667375"/>
                    </a:xfrm>
                    <a:prstGeom prst="rect">
                      <a:avLst/>
                    </a:prstGeom>
                  </pic:spPr>
                </pic:pic>
              </a:graphicData>
            </a:graphic>
          </wp:inline>
        </w:drawing>
      </w:r>
    </w:p>
    <w:p w14:paraId="6182B44D" w14:textId="77777777" w:rsidR="004E6322" w:rsidRDefault="004E6322" w:rsidP="004E6322">
      <w:r w:rsidRPr="0018048B">
        <w:rPr>
          <w:b/>
        </w:rPr>
        <w:t xml:space="preserve">Figure </w:t>
      </w:r>
      <w:r w:rsidR="00E927CE">
        <w:rPr>
          <w:b/>
        </w:rPr>
        <w:t>2-</w:t>
      </w:r>
      <w:r w:rsidR="00EC7BC1">
        <w:rPr>
          <w:b/>
        </w:rPr>
        <w:t>54</w:t>
      </w:r>
      <w:r>
        <w:t xml:space="preserve">: </w:t>
      </w:r>
      <w:proofErr w:type="spellStart"/>
      <w:r>
        <w:t>DimDate</w:t>
      </w:r>
      <w:proofErr w:type="spellEnd"/>
      <w:r>
        <w:t xml:space="preserve"> table hierarchies</w:t>
      </w:r>
    </w:p>
    <w:p w14:paraId="6182B44E" w14:textId="77777777" w:rsidR="004E6322" w:rsidRDefault="00A919BA" w:rsidP="004E6322">
      <w:r>
        <w:t xml:space="preserve">Hierarchies </w:t>
      </w:r>
      <w:r w:rsidR="00A35221">
        <w:t>are a</w:t>
      </w:r>
      <w:r>
        <w:t xml:space="preserve"> large topic, </w:t>
      </w:r>
      <w:r w:rsidR="00A35221">
        <w:t xml:space="preserve">and </w:t>
      </w:r>
      <w:r>
        <w:t>this chapter cover</w:t>
      </w:r>
      <w:r w:rsidR="00A35221">
        <w:t>s</w:t>
      </w:r>
      <w:r>
        <w:t xml:space="preserve"> </w:t>
      </w:r>
      <w:r w:rsidR="004E6322">
        <w:t>balanced, ragged, unba</w:t>
      </w:r>
      <w:r>
        <w:t>lanced, and network hierarchies.</w:t>
      </w:r>
    </w:p>
    <w:p w14:paraId="6182B44F" w14:textId="77777777" w:rsidR="004E6322" w:rsidRPr="00A35221" w:rsidRDefault="004E6322" w:rsidP="00A35221">
      <w:pPr>
        <w:spacing w:after="0"/>
        <w:rPr>
          <w:b/>
        </w:rPr>
      </w:pPr>
      <w:r w:rsidRPr="00A35221">
        <w:rPr>
          <w:b/>
        </w:rPr>
        <w:t>Balanced Hierarch</w:t>
      </w:r>
      <w:r w:rsidR="006C6254">
        <w:rPr>
          <w:b/>
        </w:rPr>
        <w:t>ies</w:t>
      </w:r>
    </w:p>
    <w:p w14:paraId="6182B450" w14:textId="77777777" w:rsidR="004E6322" w:rsidRDefault="00284EE3" w:rsidP="00A35221">
      <w:r>
        <w:t xml:space="preserve">Figure </w:t>
      </w:r>
      <w:r w:rsidR="00E927CE">
        <w:t>2-</w:t>
      </w:r>
      <w:r w:rsidR="00EC7BC1">
        <w:t>54</w:t>
      </w:r>
      <w:r w:rsidR="004E6322">
        <w:t xml:space="preserve"> </w:t>
      </w:r>
      <w:r w:rsidR="00A35221">
        <w:t xml:space="preserve">above </w:t>
      </w:r>
      <w:r w:rsidR="004E6322">
        <w:t xml:space="preserve">is an example of </w:t>
      </w:r>
      <w:r>
        <w:t xml:space="preserve">a </w:t>
      </w:r>
      <w:r w:rsidR="004E6322">
        <w:t xml:space="preserve">balanced hierarchy. </w:t>
      </w:r>
      <w:r>
        <w:t xml:space="preserve">All </w:t>
      </w:r>
      <w:r w:rsidRPr="00284EE3">
        <w:t xml:space="preserve">branches of </w:t>
      </w:r>
      <w:r>
        <w:t xml:space="preserve">a balanced </w:t>
      </w:r>
      <w:r w:rsidRPr="00284EE3">
        <w:t>hierarchy descend to the same level, with each member’s parent being at the level immediately above the me</w:t>
      </w:r>
      <w:r>
        <w:t xml:space="preserve">mber. </w:t>
      </w:r>
      <w:r w:rsidR="004E6322">
        <w:t>Balanced hierarchies can be collapsed in one table</w:t>
      </w:r>
      <w:r w:rsidR="00A35221">
        <w:t>,</w:t>
      </w:r>
      <w:r w:rsidR="004E6322">
        <w:t xml:space="preserve"> </w:t>
      </w:r>
      <w:r w:rsidR="00A35221">
        <w:t>as in</w:t>
      </w:r>
      <w:r w:rsidR="004E6322">
        <w:t xml:space="preserve"> the above example</w:t>
      </w:r>
      <w:r w:rsidR="00A35221">
        <w:t>,</w:t>
      </w:r>
      <w:r w:rsidR="004E6322">
        <w:t xml:space="preserve"> or </w:t>
      </w:r>
      <w:r w:rsidR="00FB07EA">
        <w:t xml:space="preserve">exist </w:t>
      </w:r>
      <w:r w:rsidR="004E6322">
        <w:t>in multiple tables</w:t>
      </w:r>
      <w:r w:rsidR="00A35221">
        <w:t>,</w:t>
      </w:r>
      <w:r w:rsidR="004E6322">
        <w:t xml:space="preserve"> </w:t>
      </w:r>
      <w:r w:rsidR="004E6322">
        <w:lastRenderedPageBreak/>
        <w:t xml:space="preserve">as </w:t>
      </w:r>
      <w:r w:rsidR="00A35221">
        <w:t xml:space="preserve">with </w:t>
      </w:r>
      <w:r w:rsidR="004E6322">
        <w:t xml:space="preserve">the </w:t>
      </w:r>
      <w:r>
        <w:t xml:space="preserve">Product Category hierarchy shown in Figure </w:t>
      </w:r>
      <w:r w:rsidR="00E927CE">
        <w:t>2-</w:t>
      </w:r>
      <w:r w:rsidR="00EC7BC1">
        <w:t>49</w:t>
      </w:r>
      <w:r w:rsidR="00E927CE">
        <w:t>. In a standard balanced hierarchy</w:t>
      </w:r>
      <w:r w:rsidR="00A35221">
        <w:t>,</w:t>
      </w:r>
      <w:r w:rsidR="00E927CE">
        <w:t xml:space="preserve"> each level </w:t>
      </w:r>
      <w:r w:rsidR="00A35221">
        <w:t xml:space="preserve">of </w:t>
      </w:r>
      <w:r w:rsidR="00E927CE">
        <w:t>the hierarchy is stored in one and only one column of the dimension table.</w:t>
      </w:r>
    </w:p>
    <w:p w14:paraId="6182B451" w14:textId="77777777" w:rsidR="004E6322" w:rsidRPr="00A35221" w:rsidRDefault="004E6322" w:rsidP="00A35221">
      <w:pPr>
        <w:spacing w:after="0"/>
        <w:rPr>
          <w:b/>
        </w:rPr>
      </w:pPr>
      <w:r w:rsidRPr="00A35221">
        <w:rPr>
          <w:b/>
        </w:rPr>
        <w:t xml:space="preserve">Ragged </w:t>
      </w:r>
      <w:r w:rsidR="00A35221">
        <w:rPr>
          <w:b/>
        </w:rPr>
        <w:t>H</w:t>
      </w:r>
      <w:r w:rsidRPr="00A35221">
        <w:rPr>
          <w:b/>
        </w:rPr>
        <w:t>ierarch</w:t>
      </w:r>
      <w:r w:rsidR="006C6254">
        <w:rPr>
          <w:b/>
        </w:rPr>
        <w:t>ies</w:t>
      </w:r>
    </w:p>
    <w:p w14:paraId="6182B452" w14:textId="77777777" w:rsidR="004E6322" w:rsidRDefault="004E6322" w:rsidP="00A35221">
      <w:r w:rsidRPr="00B96C95">
        <w:t>In a ragged hierarchy, the parent of a member can come from any level above the level of the member, not just from the level immediately above. This type of hierarchy can also be referred to as ragged-balanced because levels still exist. A Geography dimension is a typical example of such a hierarchy</w:t>
      </w:r>
      <w:r w:rsidR="000A2203">
        <w:t xml:space="preserve">. </w:t>
      </w:r>
      <w:r w:rsidR="00E927CE" w:rsidRPr="00E927CE">
        <w:t>In</w:t>
      </w:r>
      <w:r w:rsidR="008E1A31">
        <w:t xml:space="preserve"> some countries</w:t>
      </w:r>
      <w:r w:rsidR="00A35221">
        <w:t>,</w:t>
      </w:r>
      <w:r w:rsidR="008E1A31">
        <w:t xml:space="preserve"> the province/state level may not </w:t>
      </w:r>
      <w:r w:rsidR="005D281C">
        <w:t>exist</w:t>
      </w:r>
      <w:r w:rsidR="00A35221">
        <w:t xml:space="preserve">, as with the </w:t>
      </w:r>
      <w:r w:rsidR="008E1A31">
        <w:t>Republic of Singapore or Vatican City State</w:t>
      </w:r>
      <w:r w:rsidR="00A35221">
        <w:t>, for example</w:t>
      </w:r>
      <w:r w:rsidR="008E1A31">
        <w:t>.</w:t>
      </w:r>
    </w:p>
    <w:p w14:paraId="6182B453" w14:textId="77777777" w:rsidR="004E6322" w:rsidRPr="00A35221" w:rsidRDefault="004E6322" w:rsidP="00A35221">
      <w:pPr>
        <w:spacing w:after="0"/>
        <w:rPr>
          <w:b/>
        </w:rPr>
      </w:pPr>
      <w:r w:rsidRPr="00A35221">
        <w:rPr>
          <w:b/>
        </w:rPr>
        <w:t>Unbalanced Hierarch</w:t>
      </w:r>
      <w:r w:rsidR="006C6254">
        <w:rPr>
          <w:b/>
        </w:rPr>
        <w:t>ies</w:t>
      </w:r>
    </w:p>
    <w:p w14:paraId="6182B454" w14:textId="77777777" w:rsidR="004E6322" w:rsidRDefault="004E6322" w:rsidP="006C6254">
      <w:r w:rsidRPr="00224716">
        <w:t>Unbalanced hierarchies include levels that have a consistent parent-child relationship but have logically inconsistent levels. The hierarchy branches can also have inconsistent depths. An example of an unbalanced hierarchy is an organization chart, which shows reporting relationships among employees in an organization. The levels within the organizational structure are unbalanced, with some branches in the hierarchy having more levels than others</w:t>
      </w:r>
      <w:r>
        <w:t>.</w:t>
      </w:r>
      <w:r w:rsidR="006C6254">
        <w:t xml:space="preserve"> </w:t>
      </w:r>
      <w:r>
        <w:t xml:space="preserve">The AdventureWorksDW2008 </w:t>
      </w:r>
      <w:proofErr w:type="spellStart"/>
      <w:r>
        <w:t>DimEmployee</w:t>
      </w:r>
      <w:proofErr w:type="spellEnd"/>
      <w:r>
        <w:t xml:space="preserve"> dimension table is an example of an unbalanced hierarchy.</w:t>
      </w:r>
    </w:p>
    <w:p w14:paraId="6182B455" w14:textId="77777777" w:rsidR="004E6322" w:rsidRPr="006C6254" w:rsidRDefault="004E6322" w:rsidP="006C6254">
      <w:pPr>
        <w:spacing w:after="0"/>
        <w:rPr>
          <w:b/>
        </w:rPr>
      </w:pPr>
      <w:r w:rsidRPr="006C6254">
        <w:rPr>
          <w:b/>
        </w:rPr>
        <w:t>Hierarchies and History</w:t>
      </w:r>
    </w:p>
    <w:p w14:paraId="6182B456" w14:textId="77777777" w:rsidR="004E6322" w:rsidRDefault="004E6322" w:rsidP="006C6254">
      <w:r>
        <w:t>Hierarchies change over time</w:t>
      </w:r>
      <w:r w:rsidR="006C6254">
        <w:t>,</w:t>
      </w:r>
      <w:r>
        <w:t xml:space="preserve"> which </w:t>
      </w:r>
      <w:r w:rsidR="00FB07EA">
        <w:t>r</w:t>
      </w:r>
      <w:r>
        <w:t>equire</w:t>
      </w:r>
      <w:r w:rsidR="00FB07EA">
        <w:t>s</w:t>
      </w:r>
      <w:r>
        <w:t xml:space="preserve"> the </w:t>
      </w:r>
      <w:r w:rsidR="006C6254">
        <w:t>d</w:t>
      </w:r>
      <w:r>
        <w:t>ata warehouse</w:t>
      </w:r>
      <w:r w:rsidR="006C6254">
        <w:t xml:space="preserve"> to</w:t>
      </w:r>
      <w:r>
        <w:t xml:space="preserve"> display the correct hierarchy based on the particular date range or period in time. One example is reporting on </w:t>
      </w:r>
      <w:r w:rsidR="006C6254">
        <w:t>s</w:t>
      </w:r>
      <w:r>
        <w:t xml:space="preserve">ales based on </w:t>
      </w:r>
      <w:r w:rsidR="006C6254">
        <w:t xml:space="preserve">the </w:t>
      </w:r>
      <w:r>
        <w:t>Sal</w:t>
      </w:r>
      <w:r w:rsidR="00602DB7">
        <w:t xml:space="preserve">es </w:t>
      </w:r>
      <w:r w:rsidR="006C6254">
        <w:t>T</w:t>
      </w:r>
      <w:r w:rsidR="00602DB7">
        <w:t xml:space="preserve">erritory hierarchy. Figure </w:t>
      </w:r>
      <w:r w:rsidR="000A2203">
        <w:t>2-</w:t>
      </w:r>
      <w:r w:rsidR="00EC7BC1">
        <w:t>55</w:t>
      </w:r>
      <w:r>
        <w:t xml:space="preserve"> shows the Northeast sales territory in 2009 and 2010. This hierarchy has </w:t>
      </w:r>
      <w:r w:rsidR="006C6254">
        <w:t>three</w:t>
      </w:r>
      <w:r>
        <w:t xml:space="preserve"> levels:</w:t>
      </w:r>
    </w:p>
    <w:p w14:paraId="6182B457" w14:textId="77777777" w:rsidR="004E6322" w:rsidRDefault="004E6322" w:rsidP="00EB39DE">
      <w:pPr>
        <w:pStyle w:val="ListParagraph"/>
        <w:numPr>
          <w:ilvl w:val="0"/>
          <w:numId w:val="63"/>
        </w:numPr>
      </w:pPr>
      <w:r>
        <w:t>Division (Northeast)</w:t>
      </w:r>
    </w:p>
    <w:p w14:paraId="6182B458" w14:textId="77777777" w:rsidR="004E6322" w:rsidRDefault="004E6322" w:rsidP="00EB39DE">
      <w:pPr>
        <w:pStyle w:val="ListParagraph"/>
        <w:numPr>
          <w:ilvl w:val="0"/>
          <w:numId w:val="63"/>
        </w:numPr>
      </w:pPr>
      <w:r>
        <w:t>Region( Mid-Atlantic, New England)</w:t>
      </w:r>
    </w:p>
    <w:p w14:paraId="6182B459" w14:textId="77777777" w:rsidR="004E6322" w:rsidRDefault="004E6322" w:rsidP="00EB39DE">
      <w:pPr>
        <w:pStyle w:val="ListParagraph"/>
        <w:numPr>
          <w:ilvl w:val="0"/>
          <w:numId w:val="63"/>
        </w:numPr>
      </w:pPr>
      <w:r>
        <w:t>District (State)</w:t>
      </w:r>
    </w:p>
    <w:p w14:paraId="6182B45A" w14:textId="77777777" w:rsidR="004E6322" w:rsidRPr="00EB623F" w:rsidRDefault="00602DB7" w:rsidP="004E6322">
      <w:r>
        <w:rPr>
          <w:noProof/>
        </w:rPr>
        <w:drawing>
          <wp:inline distT="0" distB="0" distL="0" distR="0" wp14:anchorId="6182B59A" wp14:editId="6182B59B">
            <wp:extent cx="5943600" cy="28408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47 - Sales territory.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943600" cy="2840854"/>
                    </a:xfrm>
                    <a:prstGeom prst="rect">
                      <a:avLst/>
                    </a:prstGeom>
                  </pic:spPr>
                </pic:pic>
              </a:graphicData>
            </a:graphic>
          </wp:inline>
        </w:drawing>
      </w:r>
    </w:p>
    <w:p w14:paraId="6182B45B" w14:textId="77777777" w:rsidR="004E6322" w:rsidRDefault="004E6322" w:rsidP="004E6322">
      <w:r w:rsidRPr="0018048B">
        <w:rPr>
          <w:b/>
        </w:rPr>
        <w:t xml:space="preserve">Figure </w:t>
      </w:r>
      <w:r w:rsidR="000A2203">
        <w:rPr>
          <w:b/>
        </w:rPr>
        <w:t>2-</w:t>
      </w:r>
      <w:r w:rsidR="00EC7BC1">
        <w:rPr>
          <w:b/>
        </w:rPr>
        <w:t>55</w:t>
      </w:r>
      <w:r>
        <w:t xml:space="preserve">: Northeast </w:t>
      </w:r>
      <w:r w:rsidR="006C6254">
        <w:t>s</w:t>
      </w:r>
      <w:r>
        <w:t xml:space="preserve">ales </w:t>
      </w:r>
      <w:r w:rsidR="006C6254">
        <w:t>t</w:t>
      </w:r>
      <w:r>
        <w:t>erritory</w:t>
      </w:r>
    </w:p>
    <w:p w14:paraId="6182B45C" w14:textId="77777777" w:rsidR="004E6322" w:rsidRDefault="006C6254" w:rsidP="004E6322">
      <w:r>
        <w:lastRenderedPageBreak/>
        <w:t>As you can see, s</w:t>
      </w:r>
      <w:r w:rsidR="004E6322">
        <w:t>ales management changed the sales territor</w:t>
      </w:r>
      <w:r w:rsidR="00347826">
        <w:t>ies</w:t>
      </w:r>
      <w:r w:rsidR="004E6322">
        <w:t xml:space="preserve"> in 2010 and subdivided New York and Connecticut</w:t>
      </w:r>
      <w:r w:rsidR="00347826">
        <w:t xml:space="preserve"> as follows</w:t>
      </w:r>
      <w:r w:rsidR="004E6322">
        <w:t>:</w:t>
      </w:r>
    </w:p>
    <w:p w14:paraId="6182B45D" w14:textId="77777777" w:rsidR="004E6322" w:rsidRDefault="004E6322" w:rsidP="00EB39DE">
      <w:pPr>
        <w:pStyle w:val="ListParagraph"/>
        <w:numPr>
          <w:ilvl w:val="0"/>
          <w:numId w:val="61"/>
        </w:numPr>
      </w:pPr>
      <w:r>
        <w:t>Created a new district, Upstate NY</w:t>
      </w:r>
      <w:r w:rsidR="00347826">
        <w:t>,</w:t>
      </w:r>
      <w:r>
        <w:t xml:space="preserve"> and assigned it to the New England region. The remainder of New York stays within the New York </w:t>
      </w:r>
      <w:r w:rsidR="00FB07EA">
        <w:t>d</w:t>
      </w:r>
      <w:r>
        <w:t>istrict</w:t>
      </w:r>
      <w:r w:rsidR="00347826">
        <w:t>.</w:t>
      </w:r>
    </w:p>
    <w:p w14:paraId="6182B45E" w14:textId="77777777" w:rsidR="004E6322" w:rsidRDefault="004E6322" w:rsidP="00EB39DE">
      <w:pPr>
        <w:pStyle w:val="ListParagraph"/>
        <w:numPr>
          <w:ilvl w:val="0"/>
          <w:numId w:val="61"/>
        </w:numPr>
      </w:pPr>
      <w:r>
        <w:t>Divided Connecticut into two districts:</w:t>
      </w:r>
    </w:p>
    <w:p w14:paraId="6182B45F" w14:textId="77777777" w:rsidR="004E6322" w:rsidRDefault="004E6322" w:rsidP="00EB39DE">
      <w:pPr>
        <w:pStyle w:val="ListParagraph"/>
        <w:numPr>
          <w:ilvl w:val="1"/>
          <w:numId w:val="61"/>
        </w:numPr>
      </w:pPr>
      <w:r>
        <w:t xml:space="preserve">North of Hartford is now part of the New England </w:t>
      </w:r>
      <w:r w:rsidR="00FB07EA">
        <w:t>r</w:t>
      </w:r>
      <w:r>
        <w:t>egion</w:t>
      </w:r>
      <w:r w:rsidR="00347826">
        <w:t>.</w:t>
      </w:r>
    </w:p>
    <w:p w14:paraId="6182B460" w14:textId="77777777" w:rsidR="004E6322" w:rsidRDefault="004E6322" w:rsidP="00EB39DE">
      <w:pPr>
        <w:pStyle w:val="ListParagraph"/>
        <w:numPr>
          <w:ilvl w:val="1"/>
          <w:numId w:val="61"/>
        </w:numPr>
      </w:pPr>
      <w:r>
        <w:t xml:space="preserve">Hartford and South is part of the Mid-Atlantic </w:t>
      </w:r>
      <w:r w:rsidR="00FB07EA">
        <w:t>r</w:t>
      </w:r>
      <w:r>
        <w:t>egion</w:t>
      </w:r>
      <w:r w:rsidR="00347826">
        <w:t>.</w:t>
      </w:r>
    </w:p>
    <w:p w14:paraId="6182B461" w14:textId="77777777" w:rsidR="004E6322" w:rsidRDefault="00347826" w:rsidP="004E6322">
      <w:r>
        <w:t>However, t</w:t>
      </w:r>
      <w:r w:rsidR="004E6322" w:rsidRPr="007333D5">
        <w:t>he business con</w:t>
      </w:r>
      <w:r w:rsidR="004E6322">
        <w:t xml:space="preserve">sumer may </w:t>
      </w:r>
      <w:r>
        <w:t xml:space="preserve">still </w:t>
      </w:r>
      <w:r w:rsidR="004E6322">
        <w:t xml:space="preserve">want to see 2009 Northeast sales totals based </w:t>
      </w:r>
      <w:r>
        <w:t>o</w:t>
      </w:r>
      <w:r w:rsidR="004E6322">
        <w:t>n:</w:t>
      </w:r>
    </w:p>
    <w:p w14:paraId="6182B462" w14:textId="77777777" w:rsidR="004E6322" w:rsidRDefault="004E6322" w:rsidP="00EB39DE">
      <w:pPr>
        <w:pStyle w:val="ListParagraph"/>
        <w:numPr>
          <w:ilvl w:val="0"/>
          <w:numId w:val="62"/>
        </w:numPr>
      </w:pPr>
      <w:r>
        <w:t xml:space="preserve">How the </w:t>
      </w:r>
      <w:r w:rsidR="00347826">
        <w:t>s</w:t>
      </w:r>
      <w:r>
        <w:t>ales territory was organized in 2009</w:t>
      </w:r>
    </w:p>
    <w:p w14:paraId="6182B463" w14:textId="77777777" w:rsidR="004E6322" w:rsidRPr="007333D5" w:rsidRDefault="004E6322" w:rsidP="00EB39DE">
      <w:pPr>
        <w:pStyle w:val="ListParagraph"/>
        <w:numPr>
          <w:ilvl w:val="0"/>
          <w:numId w:val="62"/>
        </w:numPr>
      </w:pPr>
      <w:r>
        <w:t xml:space="preserve">The current </w:t>
      </w:r>
      <w:r w:rsidR="00347826">
        <w:t>s</w:t>
      </w:r>
      <w:r>
        <w:t>ales territory structure</w:t>
      </w:r>
      <w:r w:rsidR="00347826">
        <w:t xml:space="preserve"> (</w:t>
      </w:r>
      <w:r>
        <w:t>i.e.</w:t>
      </w:r>
      <w:r w:rsidR="00347826">
        <w:t>,</w:t>
      </w:r>
      <w:r>
        <w:t xml:space="preserve"> the 2010 sales territory</w:t>
      </w:r>
      <w:r w:rsidR="00347826">
        <w:t>)</w:t>
      </w:r>
    </w:p>
    <w:p w14:paraId="6182B464" w14:textId="77777777" w:rsidR="004E6322" w:rsidRPr="00083316" w:rsidRDefault="004E6322" w:rsidP="00083316">
      <w:pPr>
        <w:spacing w:after="0"/>
        <w:rPr>
          <w:b/>
        </w:rPr>
      </w:pPr>
      <w:r w:rsidRPr="00083316">
        <w:rPr>
          <w:b/>
        </w:rPr>
        <w:t xml:space="preserve">Modeling a </w:t>
      </w:r>
      <w:r w:rsidR="00CF751A" w:rsidRPr="00083316">
        <w:rPr>
          <w:b/>
        </w:rPr>
        <w:t xml:space="preserve">Versioned </w:t>
      </w:r>
      <w:r w:rsidR="00E55FC0" w:rsidRPr="00083316">
        <w:rPr>
          <w:b/>
        </w:rPr>
        <w:t xml:space="preserve">Balanced </w:t>
      </w:r>
      <w:r w:rsidRPr="00083316">
        <w:rPr>
          <w:b/>
        </w:rPr>
        <w:t>Hierarchy</w:t>
      </w:r>
    </w:p>
    <w:p w14:paraId="6182B465" w14:textId="77777777" w:rsidR="00E55FC0" w:rsidRDefault="00A919BA" w:rsidP="00083316">
      <w:r>
        <w:t xml:space="preserve">A hierarchy </w:t>
      </w:r>
      <w:r w:rsidR="00E55FC0">
        <w:t>can be model</w:t>
      </w:r>
      <w:r w:rsidR="00083316">
        <w:t>ed</w:t>
      </w:r>
      <w:r w:rsidR="00E55FC0">
        <w:t xml:space="preserve"> in several ways, depending on whether the </w:t>
      </w:r>
      <w:r w:rsidR="00083316">
        <w:t>h</w:t>
      </w:r>
      <w:r w:rsidR="00E55FC0">
        <w:t xml:space="preserve">ierarchy is balanced or not. When </w:t>
      </w:r>
      <w:r w:rsidR="00083316">
        <w:t xml:space="preserve">the hierarchy is </w:t>
      </w:r>
      <w:r w:rsidR="00E55FC0">
        <w:t xml:space="preserve">balanced, it can be represented by </w:t>
      </w:r>
      <w:r>
        <w:t>multiple reference tables, where each reference table is used to populate one level in the hierarchy.</w:t>
      </w:r>
    </w:p>
    <w:p w14:paraId="6182B466" w14:textId="77777777" w:rsidR="00784410" w:rsidRDefault="00E55FC0" w:rsidP="00E55FC0">
      <w:r>
        <w:t xml:space="preserve">This can be modeled </w:t>
      </w:r>
      <w:r w:rsidR="00083316">
        <w:t xml:space="preserve">either </w:t>
      </w:r>
      <w:r>
        <w:t>by each level containing a foreign key reference to its parent or in a flattened structure</w:t>
      </w:r>
      <w:r w:rsidR="00083316">
        <w:t>,</w:t>
      </w:r>
      <w:r>
        <w:t xml:space="preserve"> as shown in Table </w:t>
      </w:r>
      <w:r w:rsidR="000A2203">
        <w:t>2-5</w:t>
      </w:r>
      <w:r>
        <w:t xml:space="preserve">. This table shows how the changed </w:t>
      </w:r>
      <w:r w:rsidR="00083316">
        <w:t>s</w:t>
      </w:r>
      <w:r>
        <w:t xml:space="preserve">ales territory information presented above is stored within a </w:t>
      </w:r>
      <w:proofErr w:type="spellStart"/>
      <w:r>
        <w:t>denormalized</w:t>
      </w:r>
      <w:proofErr w:type="spellEnd"/>
      <w:r>
        <w:t xml:space="preserve"> Sales Territory table.</w:t>
      </w:r>
    </w:p>
    <w:p w14:paraId="6182B467" w14:textId="77777777" w:rsidR="00E55FC0" w:rsidRDefault="00784410" w:rsidP="00E55FC0">
      <w:r>
        <w:t>Note that this table could also be mod</w:t>
      </w:r>
      <w:r w:rsidR="00602DB7">
        <w:t xml:space="preserve">eled in a normalized structure, </w:t>
      </w:r>
      <w:r w:rsidR="00083316">
        <w:t>using</w:t>
      </w:r>
      <w:r w:rsidR="00602DB7">
        <w:t xml:space="preserve"> multiple reference tables with foreign key references to their parent. However</w:t>
      </w:r>
      <w:r w:rsidR="00083316">
        <w:t>,</w:t>
      </w:r>
      <w:r w:rsidR="00602DB7">
        <w:t xml:space="preserve"> </w:t>
      </w:r>
      <w:r>
        <w:t xml:space="preserve">each of the </w:t>
      </w:r>
      <w:r w:rsidR="00083316">
        <w:t>r</w:t>
      </w:r>
      <w:r>
        <w:t xml:space="preserve">eference tables would need to be versioned to account </w:t>
      </w:r>
      <w:r w:rsidR="00083316">
        <w:t xml:space="preserve">for </w:t>
      </w:r>
      <w:r w:rsidR="00602DB7">
        <w:t xml:space="preserve">the </w:t>
      </w:r>
      <w:r w:rsidR="00083316">
        <w:t>s</w:t>
      </w:r>
      <w:r>
        <w:t xml:space="preserve">ales territory </w:t>
      </w:r>
      <w:r w:rsidR="00602DB7">
        <w:t>versioned changes over time</w:t>
      </w:r>
      <w:r>
        <w:t>.</w:t>
      </w:r>
    </w:p>
    <w:p w14:paraId="6182B468" w14:textId="77777777" w:rsidR="00E55FC0" w:rsidRDefault="00E55FC0" w:rsidP="00E55FC0">
      <w:pPr>
        <w:rPr>
          <w:u w:val="single"/>
        </w:rPr>
      </w:pPr>
      <w:r w:rsidRPr="00C74C8D">
        <w:rPr>
          <w:noProof/>
        </w:rPr>
        <w:drawing>
          <wp:inline distT="0" distB="0" distL="0" distR="0" wp14:anchorId="6182B59C" wp14:editId="6182B59D">
            <wp:extent cx="5605272" cy="950976"/>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605272" cy="950976"/>
                    </a:xfrm>
                    <a:prstGeom prst="rect">
                      <a:avLst/>
                    </a:prstGeom>
                    <a:noFill/>
                    <a:ln>
                      <a:noFill/>
                    </a:ln>
                  </pic:spPr>
                </pic:pic>
              </a:graphicData>
            </a:graphic>
          </wp:inline>
        </w:drawing>
      </w:r>
    </w:p>
    <w:p w14:paraId="6182B469" w14:textId="77777777" w:rsidR="00E55FC0" w:rsidRDefault="00E55FC0" w:rsidP="00E55FC0">
      <w:r>
        <w:rPr>
          <w:b/>
        </w:rPr>
        <w:t>Table</w:t>
      </w:r>
      <w:r w:rsidRPr="0018048B">
        <w:rPr>
          <w:b/>
        </w:rPr>
        <w:t xml:space="preserve"> </w:t>
      </w:r>
      <w:r w:rsidR="000A2203">
        <w:rPr>
          <w:b/>
        </w:rPr>
        <w:t>2-</w:t>
      </w:r>
      <w:r w:rsidR="00602DB7">
        <w:rPr>
          <w:b/>
        </w:rPr>
        <w:t>5</w:t>
      </w:r>
      <w:r>
        <w:rPr>
          <w:b/>
        </w:rPr>
        <w:t xml:space="preserve">: </w:t>
      </w:r>
      <w:r>
        <w:t xml:space="preserve">Sales </w:t>
      </w:r>
      <w:r w:rsidR="00083316">
        <w:t>t</w:t>
      </w:r>
      <w:r>
        <w:t>erritory structure</w:t>
      </w:r>
    </w:p>
    <w:p w14:paraId="6182B46A" w14:textId="77777777" w:rsidR="00E55FC0" w:rsidRDefault="00083316" w:rsidP="00E55FC0">
      <w:r>
        <w:t>Note the following about the Sales Territory table</w:t>
      </w:r>
      <w:r w:rsidR="00E55FC0">
        <w:t>:</w:t>
      </w:r>
    </w:p>
    <w:p w14:paraId="6182B46B" w14:textId="77777777" w:rsidR="00E55FC0" w:rsidRDefault="00E55FC0" w:rsidP="00EB39DE">
      <w:pPr>
        <w:pStyle w:val="ListParagraph"/>
        <w:numPr>
          <w:ilvl w:val="0"/>
          <w:numId w:val="64"/>
        </w:numPr>
      </w:pPr>
      <w:r>
        <w:t>Sales Division, Region</w:t>
      </w:r>
      <w:r w:rsidR="00083316">
        <w:t>,</w:t>
      </w:r>
      <w:r>
        <w:t xml:space="preserve"> and District all are separate reference tables. Their natural key is used to model the sales territory</w:t>
      </w:r>
      <w:r w:rsidR="00083316">
        <w:t>.</w:t>
      </w:r>
    </w:p>
    <w:p w14:paraId="6182B46C" w14:textId="77777777" w:rsidR="00E55FC0" w:rsidRDefault="00E55FC0" w:rsidP="00EB39DE">
      <w:pPr>
        <w:pStyle w:val="ListParagraph"/>
        <w:numPr>
          <w:ilvl w:val="0"/>
          <w:numId w:val="64"/>
        </w:numPr>
      </w:pPr>
      <w:r>
        <w:t xml:space="preserve">Using the </w:t>
      </w:r>
      <w:r w:rsidR="00083316">
        <w:t>n</w:t>
      </w:r>
      <w:r>
        <w:t xml:space="preserve">atural key, as opposed to the </w:t>
      </w:r>
      <w:r w:rsidR="00083316">
        <w:t>s</w:t>
      </w:r>
      <w:r>
        <w:t>urrogate key</w:t>
      </w:r>
      <w:r w:rsidR="00083316">
        <w:t>,</w:t>
      </w:r>
      <w:r>
        <w:t xml:space="preserve"> avoids an issue of returning different results from reference tables that support versioned inserts.</w:t>
      </w:r>
    </w:p>
    <w:p w14:paraId="6182B46D" w14:textId="77777777" w:rsidR="00E55FC0" w:rsidRPr="003773A0" w:rsidRDefault="00E55FC0" w:rsidP="00EB39DE">
      <w:pPr>
        <w:pStyle w:val="ListParagraph"/>
        <w:numPr>
          <w:ilvl w:val="0"/>
          <w:numId w:val="64"/>
        </w:numPr>
      </w:pPr>
      <w:r>
        <w:t xml:space="preserve">The version of the hierarchy is a key attribute in this example. Many hierarchical structures </w:t>
      </w:r>
      <w:r w:rsidR="00083316">
        <w:t>such as</w:t>
      </w:r>
      <w:r>
        <w:t xml:space="preserve"> a </w:t>
      </w:r>
      <w:r w:rsidR="00D46606">
        <w:t>f</w:t>
      </w:r>
      <w:r w:rsidR="00605EDA">
        <w:t xml:space="preserve">inancial </w:t>
      </w:r>
      <w:r w:rsidR="00D46606">
        <w:t>c</w:t>
      </w:r>
      <w:r>
        <w:t xml:space="preserve">hart of </w:t>
      </w:r>
      <w:r w:rsidR="00D46606">
        <w:t>a</w:t>
      </w:r>
      <w:r>
        <w:t xml:space="preserve">ccounts </w:t>
      </w:r>
      <w:r w:rsidR="00083316">
        <w:t xml:space="preserve">or a </w:t>
      </w:r>
      <w:r w:rsidR="00D46606">
        <w:t>s</w:t>
      </w:r>
      <w:r w:rsidR="00605EDA">
        <w:t xml:space="preserve">ales </w:t>
      </w:r>
      <w:r w:rsidR="00D46606">
        <w:t>t</w:t>
      </w:r>
      <w:r w:rsidR="00605EDA">
        <w:t>erritory are created as one instance or version, as opposed to treating each separate change as its own version</w:t>
      </w:r>
      <w:r w:rsidR="00083316">
        <w:t>.</w:t>
      </w:r>
    </w:p>
    <w:p w14:paraId="6182B46E" w14:textId="77777777" w:rsidR="005F3B37" w:rsidRDefault="005F3B37" w:rsidP="004E6322">
      <w:r>
        <w:t xml:space="preserve">The next </w:t>
      </w:r>
      <w:r w:rsidR="00083316">
        <w:t>consideration</w:t>
      </w:r>
      <w:r>
        <w:t xml:space="preserve"> is how</w:t>
      </w:r>
      <w:r w:rsidRPr="005F3B37">
        <w:t xml:space="preserve"> </w:t>
      </w:r>
      <w:r w:rsidR="00083316">
        <w:t>d</w:t>
      </w:r>
      <w:r w:rsidR="000A2203">
        <w:t xml:space="preserve">imension members that are children of the </w:t>
      </w:r>
      <w:r w:rsidR="00083316">
        <w:t>S</w:t>
      </w:r>
      <w:r w:rsidR="000A2203">
        <w:t xml:space="preserve">ales </w:t>
      </w:r>
      <w:r w:rsidR="00083316">
        <w:t>T</w:t>
      </w:r>
      <w:r w:rsidR="000A2203">
        <w:t xml:space="preserve">erritory </w:t>
      </w:r>
      <w:r w:rsidR="00083316">
        <w:t xml:space="preserve">table (such as Sales Rep and Company of both Suppliers and Customers) </w:t>
      </w:r>
      <w:r w:rsidR="000A2203">
        <w:t>should</w:t>
      </w:r>
      <w:r>
        <w:t xml:space="preserve"> be modeled</w:t>
      </w:r>
      <w:r w:rsidR="000A2203">
        <w:t xml:space="preserve">. </w:t>
      </w:r>
      <w:r w:rsidR="00602DB7">
        <w:t xml:space="preserve">Figure </w:t>
      </w:r>
      <w:r w:rsidR="000A2203">
        <w:t>2-</w:t>
      </w:r>
      <w:r w:rsidR="00EC7BC1">
        <w:t>56</w:t>
      </w:r>
      <w:r w:rsidR="00784410">
        <w:t xml:space="preserve"> shows the options available to data modeler</w:t>
      </w:r>
      <w:r w:rsidR="00083316">
        <w:t>s</w:t>
      </w:r>
      <w:r w:rsidR="00784410">
        <w:t>.</w:t>
      </w:r>
    </w:p>
    <w:p w14:paraId="6182B46F" w14:textId="77777777" w:rsidR="00784410" w:rsidRDefault="000E25DE" w:rsidP="004E6322">
      <w:r>
        <w:rPr>
          <w:noProof/>
        </w:rPr>
        <w:lastRenderedPageBreak/>
        <w:drawing>
          <wp:inline distT="0" distB="0" distL="0" distR="0" wp14:anchorId="6182B59E" wp14:editId="6182B59F">
            <wp:extent cx="4014025" cy="245973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4x - Sales Territory.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4014025" cy="2459735"/>
                    </a:xfrm>
                    <a:prstGeom prst="rect">
                      <a:avLst/>
                    </a:prstGeom>
                  </pic:spPr>
                </pic:pic>
              </a:graphicData>
            </a:graphic>
          </wp:inline>
        </w:drawing>
      </w:r>
    </w:p>
    <w:p w14:paraId="6182B470" w14:textId="77777777" w:rsidR="00784410" w:rsidRDefault="00602DB7" w:rsidP="004E6322">
      <w:r>
        <w:rPr>
          <w:b/>
        </w:rPr>
        <w:t xml:space="preserve">Figure </w:t>
      </w:r>
      <w:r w:rsidR="000A2203">
        <w:rPr>
          <w:b/>
        </w:rPr>
        <w:t>2-</w:t>
      </w:r>
      <w:r w:rsidR="00EC7BC1">
        <w:rPr>
          <w:b/>
        </w:rPr>
        <w:t>56</w:t>
      </w:r>
      <w:r w:rsidR="00784410">
        <w:rPr>
          <w:b/>
        </w:rPr>
        <w:t xml:space="preserve">: </w:t>
      </w:r>
      <w:r w:rsidR="00784410">
        <w:t>Hierarchy modeling options</w:t>
      </w:r>
    </w:p>
    <w:p w14:paraId="6182B471" w14:textId="77777777" w:rsidR="00784410" w:rsidRDefault="00784410" w:rsidP="00784410">
      <w:r>
        <w:t>Data modeling options</w:t>
      </w:r>
      <w:r w:rsidR="00D46606">
        <w:t xml:space="preserve"> include</w:t>
      </w:r>
      <w:r>
        <w:t>:</w:t>
      </w:r>
    </w:p>
    <w:p w14:paraId="6182B472" w14:textId="77777777" w:rsidR="00784410" w:rsidRDefault="00784410" w:rsidP="00EB39DE">
      <w:pPr>
        <w:pStyle w:val="ListParagraph"/>
        <w:numPr>
          <w:ilvl w:val="0"/>
          <w:numId w:val="72"/>
        </w:numPr>
      </w:pPr>
      <w:r>
        <w:t xml:space="preserve">Store the </w:t>
      </w:r>
      <w:r w:rsidRPr="00E159ED">
        <w:rPr>
          <w:i/>
        </w:rPr>
        <w:t>surrogate key</w:t>
      </w:r>
      <w:r>
        <w:t xml:space="preserve"> of the Sales Territory instance</w:t>
      </w:r>
      <w:r w:rsidR="00E159ED">
        <w:t>.</w:t>
      </w:r>
    </w:p>
    <w:p w14:paraId="6182B473" w14:textId="77777777" w:rsidR="00784410" w:rsidRDefault="00784410" w:rsidP="00EB39DE">
      <w:pPr>
        <w:pStyle w:val="ListParagraph"/>
        <w:numPr>
          <w:ilvl w:val="0"/>
          <w:numId w:val="72"/>
        </w:numPr>
      </w:pPr>
      <w:r>
        <w:t xml:space="preserve">Store the </w:t>
      </w:r>
      <w:r w:rsidRPr="00E159ED">
        <w:rPr>
          <w:i/>
        </w:rPr>
        <w:t>natural key</w:t>
      </w:r>
      <w:r>
        <w:t xml:space="preserve"> of the </w:t>
      </w:r>
      <w:r w:rsidR="00C82FC4">
        <w:t>s</w:t>
      </w:r>
      <w:r>
        <w:t xml:space="preserve">ales </w:t>
      </w:r>
      <w:r w:rsidR="00C82FC4">
        <w:t>t</w:t>
      </w:r>
      <w:r>
        <w:t>erritory</w:t>
      </w:r>
      <w:r w:rsidR="00E159ED">
        <w:t>.</w:t>
      </w:r>
    </w:p>
    <w:p w14:paraId="6182B474" w14:textId="77777777" w:rsidR="00784410" w:rsidRDefault="00784410" w:rsidP="00EB39DE">
      <w:pPr>
        <w:pStyle w:val="ListParagraph"/>
        <w:numPr>
          <w:ilvl w:val="0"/>
          <w:numId w:val="72"/>
        </w:numPr>
      </w:pPr>
      <w:proofErr w:type="spellStart"/>
      <w:r w:rsidRPr="00E159ED">
        <w:rPr>
          <w:i/>
        </w:rPr>
        <w:t>Denormalize</w:t>
      </w:r>
      <w:proofErr w:type="spellEnd"/>
      <w:r>
        <w:t xml:space="preserve"> the Sales </w:t>
      </w:r>
      <w:r w:rsidR="00E159ED">
        <w:t>T</w:t>
      </w:r>
      <w:r>
        <w:t xml:space="preserve">erritory into the </w:t>
      </w:r>
      <w:r w:rsidR="00CF751A">
        <w:t xml:space="preserve">Company </w:t>
      </w:r>
      <w:r>
        <w:t>table</w:t>
      </w:r>
      <w:r w:rsidR="00E159ED">
        <w:t>.</w:t>
      </w:r>
    </w:p>
    <w:p w14:paraId="6182B475" w14:textId="77777777" w:rsidR="00474BEE" w:rsidRDefault="00474BEE" w:rsidP="00EB39DE">
      <w:pPr>
        <w:pStyle w:val="ListParagraph"/>
        <w:numPr>
          <w:ilvl w:val="0"/>
          <w:numId w:val="72"/>
        </w:numPr>
      </w:pPr>
      <w:r>
        <w:t xml:space="preserve">Add </w:t>
      </w:r>
      <w:r w:rsidR="00D46606">
        <w:t xml:space="preserve">to the hierarchy </w:t>
      </w:r>
      <w:r>
        <w:t xml:space="preserve">a </w:t>
      </w:r>
      <w:r w:rsidR="000E25DE" w:rsidRPr="00E159ED">
        <w:rPr>
          <w:i/>
        </w:rPr>
        <w:t xml:space="preserve">Company </w:t>
      </w:r>
      <w:r w:rsidRPr="00E159ED">
        <w:rPr>
          <w:i/>
        </w:rPr>
        <w:t>level</w:t>
      </w:r>
      <w:r>
        <w:t xml:space="preserve"> that contains the </w:t>
      </w:r>
      <w:r w:rsidR="00CF751A">
        <w:t xml:space="preserve">Company </w:t>
      </w:r>
      <w:r>
        <w:t>surrogate and natural key</w:t>
      </w:r>
      <w:r w:rsidR="00E159ED">
        <w:t>s</w:t>
      </w:r>
      <w:r>
        <w:t xml:space="preserve">. </w:t>
      </w:r>
      <w:r w:rsidR="000E25DE">
        <w:t>E</w:t>
      </w:r>
      <w:r>
        <w:t xml:space="preserve">very version of the hierarchy will include all </w:t>
      </w:r>
      <w:r w:rsidR="000E25DE">
        <w:t>companies</w:t>
      </w:r>
      <w:r w:rsidR="00E159ED">
        <w:t>.</w:t>
      </w:r>
    </w:p>
    <w:p w14:paraId="6182B476" w14:textId="77777777" w:rsidR="00784410" w:rsidRDefault="00784410" w:rsidP="004E6322">
      <w:r>
        <w:t>Options #1</w:t>
      </w:r>
      <w:r w:rsidR="00CF751A">
        <w:t xml:space="preserve"> and </w:t>
      </w:r>
      <w:r>
        <w:t xml:space="preserve">#3 would both require a different version for every Sales </w:t>
      </w:r>
      <w:r w:rsidR="00E159ED">
        <w:t>R</w:t>
      </w:r>
      <w:r>
        <w:t xml:space="preserve">ep record each time the </w:t>
      </w:r>
      <w:r w:rsidR="00C82FC4">
        <w:t>s</w:t>
      </w:r>
      <w:r>
        <w:t xml:space="preserve">ales </w:t>
      </w:r>
      <w:r w:rsidR="00C82FC4">
        <w:t>t</w:t>
      </w:r>
      <w:r>
        <w:t xml:space="preserve">erritory changed. Option #2 would not require an extra version of the Sales </w:t>
      </w:r>
      <w:r w:rsidR="00C82FC4">
        <w:t>R</w:t>
      </w:r>
      <w:r>
        <w:t>ep</w:t>
      </w:r>
      <w:r w:rsidR="00C82FC4">
        <w:t xml:space="preserve"> record</w:t>
      </w:r>
      <w:r w:rsidR="00CF751A">
        <w:t xml:space="preserve">, but would require the query to have a version filter to return the desired version of the </w:t>
      </w:r>
      <w:r w:rsidR="00C82FC4">
        <w:t>s</w:t>
      </w:r>
      <w:r w:rsidR="00CF751A">
        <w:t xml:space="preserve">ales </w:t>
      </w:r>
      <w:r w:rsidR="00C82FC4">
        <w:t>t</w:t>
      </w:r>
      <w:r w:rsidR="00CF751A">
        <w:t xml:space="preserve">erritory. Option #4 would require </w:t>
      </w:r>
      <w:r w:rsidR="00C82FC4">
        <w:t>the creation of</w:t>
      </w:r>
      <w:r w:rsidR="00CF751A">
        <w:t xml:space="preserve"> one Sales </w:t>
      </w:r>
      <w:r w:rsidR="00C82FC4">
        <w:t>R</w:t>
      </w:r>
      <w:r w:rsidR="00CF751A">
        <w:t>ep record for every version of the sales territory.</w:t>
      </w:r>
    </w:p>
    <w:p w14:paraId="6182B477" w14:textId="77777777" w:rsidR="00CF751A" w:rsidRPr="007831E4" w:rsidRDefault="00CF751A" w:rsidP="007831E4">
      <w:pPr>
        <w:spacing w:after="0"/>
        <w:rPr>
          <w:b/>
        </w:rPr>
      </w:pPr>
      <w:r w:rsidRPr="00987FE7">
        <w:rPr>
          <w:b/>
        </w:rPr>
        <w:t>Modeling a Time</w:t>
      </w:r>
      <w:r w:rsidR="007831E4" w:rsidRPr="00987FE7">
        <w:rPr>
          <w:b/>
        </w:rPr>
        <w:t>-D</w:t>
      </w:r>
      <w:r w:rsidRPr="00987FE7">
        <w:rPr>
          <w:b/>
        </w:rPr>
        <w:t>ependent Balanced Hierarchy</w:t>
      </w:r>
    </w:p>
    <w:p w14:paraId="6182B478" w14:textId="77777777" w:rsidR="00CF751A" w:rsidRDefault="00446107" w:rsidP="007831E4">
      <w:pPr>
        <w:spacing w:after="0"/>
      </w:pPr>
      <w:r>
        <w:t xml:space="preserve">Other hierarchies change based on events as opposed to a versioned release. One example </w:t>
      </w:r>
      <w:r w:rsidR="00987FE7">
        <w:t xml:space="preserve">of this scenario </w:t>
      </w:r>
      <w:r>
        <w:t xml:space="preserve">is a </w:t>
      </w:r>
      <w:r w:rsidR="00987FE7">
        <w:t>c</w:t>
      </w:r>
      <w:r>
        <w:t xml:space="preserve">ompany linking structure that links </w:t>
      </w:r>
      <w:r w:rsidR="0082015C">
        <w:t xml:space="preserve">subsidiaries and </w:t>
      </w:r>
      <w:r>
        <w:t xml:space="preserve">legal </w:t>
      </w:r>
      <w:r w:rsidR="0082015C">
        <w:t>entities</w:t>
      </w:r>
      <w:r w:rsidR="00602DB7">
        <w:t xml:space="preserve"> to </w:t>
      </w:r>
      <w:r w:rsidR="0082015C">
        <w:t xml:space="preserve">their </w:t>
      </w:r>
      <w:r w:rsidR="00602DB7">
        <w:t xml:space="preserve">parent company. Figure </w:t>
      </w:r>
      <w:r w:rsidR="000A2203">
        <w:t>2-</w:t>
      </w:r>
      <w:r w:rsidR="00EC7BC1">
        <w:t>57</w:t>
      </w:r>
      <w:r w:rsidR="000A2203">
        <w:t xml:space="preserve"> </w:t>
      </w:r>
      <w:r>
        <w:t>shows a simple example with two parent companies each consisting of two companies. The time</w:t>
      </w:r>
      <w:r w:rsidR="00987FE7">
        <w:t>-</w:t>
      </w:r>
      <w:r>
        <w:t xml:space="preserve">dependent event would be Holding Company B’s </w:t>
      </w:r>
      <w:r w:rsidR="000E25DE">
        <w:t>acquisition of Company A.</w:t>
      </w:r>
    </w:p>
    <w:p w14:paraId="6182B479" w14:textId="77777777" w:rsidR="000E25DE" w:rsidRDefault="000E25DE" w:rsidP="004E6322">
      <w:r>
        <w:rPr>
          <w:noProof/>
        </w:rPr>
        <w:drawing>
          <wp:inline distT="0" distB="0" distL="0" distR="0" wp14:anchorId="6182B5A0" wp14:editId="6182B5A1">
            <wp:extent cx="5276085" cy="1324954"/>
            <wp:effectExtent l="0" t="0" r="127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4x - Company linking.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276085" cy="1324954"/>
                    </a:xfrm>
                    <a:prstGeom prst="rect">
                      <a:avLst/>
                    </a:prstGeom>
                  </pic:spPr>
                </pic:pic>
              </a:graphicData>
            </a:graphic>
          </wp:inline>
        </w:drawing>
      </w:r>
    </w:p>
    <w:p w14:paraId="6182B47A" w14:textId="77777777" w:rsidR="00446107" w:rsidRDefault="00446107" w:rsidP="00446107">
      <w:pPr>
        <w:rPr>
          <w:b/>
        </w:rPr>
      </w:pPr>
    </w:p>
    <w:p w14:paraId="6182B47B" w14:textId="77777777" w:rsidR="00446107" w:rsidRDefault="00602DB7" w:rsidP="00446107">
      <w:r>
        <w:rPr>
          <w:b/>
        </w:rPr>
        <w:t xml:space="preserve">Figure </w:t>
      </w:r>
      <w:r w:rsidR="000A2203">
        <w:rPr>
          <w:b/>
        </w:rPr>
        <w:t>2-</w:t>
      </w:r>
      <w:r w:rsidR="00EC7BC1">
        <w:rPr>
          <w:b/>
        </w:rPr>
        <w:t>57</w:t>
      </w:r>
      <w:r w:rsidR="00446107">
        <w:rPr>
          <w:b/>
        </w:rPr>
        <w:t xml:space="preserve">: </w:t>
      </w:r>
      <w:r w:rsidR="00446107">
        <w:t>Company linking example</w:t>
      </w:r>
    </w:p>
    <w:p w14:paraId="6182B47C" w14:textId="77777777" w:rsidR="00446107" w:rsidRDefault="00602DB7" w:rsidP="004E6322">
      <w:r>
        <w:t xml:space="preserve">Table </w:t>
      </w:r>
      <w:r w:rsidR="000A2203">
        <w:t>2-</w:t>
      </w:r>
      <w:r>
        <w:t>6</w:t>
      </w:r>
      <w:r w:rsidR="000E25DE">
        <w:t xml:space="preserve"> shows how this </w:t>
      </w:r>
      <w:r w:rsidR="00446107">
        <w:t>two-level hierarchy</w:t>
      </w:r>
      <w:r w:rsidR="000E25DE">
        <w:t xml:space="preserve"> could be modeled.</w:t>
      </w:r>
    </w:p>
    <w:p w14:paraId="6182B47D" w14:textId="77777777" w:rsidR="000E25DE" w:rsidRPr="00784410" w:rsidRDefault="000E25DE" w:rsidP="004E6322">
      <w:r w:rsidRPr="000E25DE">
        <w:rPr>
          <w:noProof/>
        </w:rPr>
        <w:lastRenderedPageBreak/>
        <w:drawing>
          <wp:inline distT="0" distB="0" distL="0" distR="0" wp14:anchorId="6182B5A2" wp14:editId="6182B5A3">
            <wp:extent cx="5915025" cy="1152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915025" cy="1152525"/>
                    </a:xfrm>
                    <a:prstGeom prst="rect">
                      <a:avLst/>
                    </a:prstGeom>
                    <a:noFill/>
                    <a:ln>
                      <a:noFill/>
                    </a:ln>
                  </pic:spPr>
                </pic:pic>
              </a:graphicData>
            </a:graphic>
          </wp:inline>
        </w:drawing>
      </w:r>
    </w:p>
    <w:p w14:paraId="6182B47E" w14:textId="77777777" w:rsidR="000E25DE" w:rsidRDefault="000E25DE" w:rsidP="000E25DE">
      <w:r>
        <w:rPr>
          <w:b/>
        </w:rPr>
        <w:t>Table</w:t>
      </w:r>
      <w:r w:rsidRPr="0018048B">
        <w:rPr>
          <w:b/>
        </w:rPr>
        <w:t xml:space="preserve"> </w:t>
      </w:r>
      <w:r w:rsidR="000A2203">
        <w:rPr>
          <w:b/>
        </w:rPr>
        <w:t>2-</w:t>
      </w:r>
      <w:r w:rsidR="00602DB7">
        <w:rPr>
          <w:b/>
        </w:rPr>
        <w:t>6</w:t>
      </w:r>
      <w:r>
        <w:rPr>
          <w:b/>
        </w:rPr>
        <w:t xml:space="preserve">: </w:t>
      </w:r>
      <w:r w:rsidR="00987FE7">
        <w:t>Modeling a c</w:t>
      </w:r>
      <w:r>
        <w:t>ompany linking hierarchy</w:t>
      </w:r>
    </w:p>
    <w:p w14:paraId="6182B47F" w14:textId="77777777" w:rsidR="004E6322" w:rsidRDefault="000E25DE" w:rsidP="004E6322">
      <w:r>
        <w:t xml:space="preserve">Notice that </w:t>
      </w:r>
      <w:r w:rsidR="00987FE7">
        <w:t xml:space="preserve">in </w:t>
      </w:r>
      <w:r>
        <w:t>this example</w:t>
      </w:r>
      <w:r w:rsidR="00987FE7">
        <w:t>,</w:t>
      </w:r>
      <w:r>
        <w:t xml:space="preserve"> the changes are in response to an independent event instead of a scheduled version release. Any query that aggregates or filters on the </w:t>
      </w:r>
      <w:r w:rsidR="00D46606">
        <w:t>p</w:t>
      </w:r>
      <w:r>
        <w:t xml:space="preserve">arent company could </w:t>
      </w:r>
      <w:r w:rsidR="00987FE7">
        <w:t>return different</w:t>
      </w:r>
      <w:r>
        <w:t xml:space="preserve"> results when you apply a</w:t>
      </w:r>
      <w:r w:rsidR="00987FE7">
        <w:t>n</w:t>
      </w:r>
      <w:r>
        <w:t xml:space="preserve"> “</w:t>
      </w:r>
      <w:r w:rsidR="00D46606">
        <w:t>a</w:t>
      </w:r>
      <w:r>
        <w:t>s</w:t>
      </w:r>
      <w:r w:rsidR="00D46606">
        <w:t xml:space="preserve"> </w:t>
      </w:r>
      <w:r>
        <w:t>of</w:t>
      </w:r>
      <w:r w:rsidR="00D46606">
        <w:t>”</w:t>
      </w:r>
      <w:r>
        <w:t xml:space="preserve"> </w:t>
      </w:r>
      <w:r w:rsidR="00D46606">
        <w:t>d</w:t>
      </w:r>
      <w:r>
        <w:t>ate to the Start and End date ranges.</w:t>
      </w:r>
    </w:p>
    <w:p w14:paraId="6182B480" w14:textId="77777777" w:rsidR="000E25DE" w:rsidRPr="00987FE7" w:rsidRDefault="0027276D" w:rsidP="00987FE7">
      <w:pPr>
        <w:spacing w:after="0"/>
        <w:rPr>
          <w:b/>
        </w:rPr>
      </w:pPr>
      <w:r w:rsidRPr="00987FE7">
        <w:rPr>
          <w:b/>
        </w:rPr>
        <w:t>Ragged and Unbalanced Hierarchies</w:t>
      </w:r>
    </w:p>
    <w:p w14:paraId="6182B481" w14:textId="77777777" w:rsidR="000E25DE" w:rsidRDefault="0027276D" w:rsidP="00987FE7">
      <w:r>
        <w:t>As discussed earlier, this class of hierarchy will have different levels and will be unbalanced. Org</w:t>
      </w:r>
      <w:r w:rsidR="00987FE7">
        <w:t>anizational</w:t>
      </w:r>
      <w:r>
        <w:t xml:space="preserve"> charts and a </w:t>
      </w:r>
      <w:r w:rsidR="00D46606">
        <w:t>f</w:t>
      </w:r>
      <w:r>
        <w:t xml:space="preserve">inancial </w:t>
      </w:r>
      <w:r w:rsidR="00D46606">
        <w:t>c</w:t>
      </w:r>
      <w:r>
        <w:t xml:space="preserve">hart of </w:t>
      </w:r>
      <w:r w:rsidR="00D46606">
        <w:t>a</w:t>
      </w:r>
      <w:r>
        <w:t xml:space="preserve">ccounts are </w:t>
      </w:r>
      <w:r w:rsidR="00D46606">
        <w:t>typical</w:t>
      </w:r>
      <w:r>
        <w:t xml:space="preserve"> examples of </w:t>
      </w:r>
      <w:r w:rsidR="00D46606">
        <w:t>ragged, unbalanced hierarchies</w:t>
      </w:r>
      <w:r>
        <w:t xml:space="preserve">. These hierarchies are </w:t>
      </w:r>
      <w:r w:rsidR="00987FE7">
        <w:t>often</w:t>
      </w:r>
      <w:r>
        <w:t xml:space="preserve"> modeled as </w:t>
      </w:r>
      <w:r w:rsidR="00987FE7">
        <w:t>p</w:t>
      </w:r>
      <w:r>
        <w:t>arent-</w:t>
      </w:r>
      <w:r w:rsidR="00987FE7">
        <w:t>c</w:t>
      </w:r>
      <w:r>
        <w:t xml:space="preserve">hild structures. The </w:t>
      </w:r>
      <w:proofErr w:type="spellStart"/>
      <w:r>
        <w:t>DimEmployee</w:t>
      </w:r>
      <w:proofErr w:type="spellEnd"/>
      <w:r>
        <w:t xml:space="preserve"> dimension illustrated in Figure </w:t>
      </w:r>
      <w:r w:rsidR="00987FE7">
        <w:t>2-43</w:t>
      </w:r>
      <w:r>
        <w:t xml:space="preserve"> above is a good example of this.</w:t>
      </w:r>
    </w:p>
    <w:p w14:paraId="6182B482" w14:textId="77777777" w:rsidR="00D13178" w:rsidRDefault="0027276D" w:rsidP="004E6322">
      <w:r>
        <w:t>Although th</w:t>
      </w:r>
      <w:r w:rsidR="00D46606">
        <w:t>e</w:t>
      </w:r>
      <w:r>
        <w:t xml:space="preserve"> </w:t>
      </w:r>
      <w:r w:rsidR="00987FE7">
        <w:t>p</w:t>
      </w:r>
      <w:r>
        <w:t xml:space="preserve">arent-child structure makes it easy to store these values, reporting becomes more difficult </w:t>
      </w:r>
      <w:r w:rsidR="00987FE7">
        <w:t>because</w:t>
      </w:r>
      <w:r>
        <w:t xml:space="preserve"> the table is not level-centric</w:t>
      </w:r>
      <w:r w:rsidR="00987FE7">
        <w:t xml:space="preserve">—meaning </w:t>
      </w:r>
      <w:r w:rsidR="00D13178">
        <w:t>there is</w:t>
      </w:r>
      <w:r w:rsidR="00987FE7">
        <w:t>n’t</w:t>
      </w:r>
      <w:r w:rsidR="00D13178">
        <w:t xml:space="preserve"> one table for each level in the hierarchy. When reporting, th</w:t>
      </w:r>
      <w:r w:rsidR="00987FE7">
        <w:t>e</w:t>
      </w:r>
      <w:r w:rsidR="00D13178">
        <w:t xml:space="preserve"> hierarchy levels become more important </w:t>
      </w:r>
      <w:r w:rsidR="00987FE7">
        <w:t>because</w:t>
      </w:r>
      <w:r w:rsidR="00D13178">
        <w:t xml:space="preserve"> aggregation is </w:t>
      </w:r>
      <w:r w:rsidR="00987FE7">
        <w:t>frequently</w:t>
      </w:r>
      <w:r w:rsidR="00D13178">
        <w:t xml:space="preserve"> based on a level number.</w:t>
      </w:r>
    </w:p>
    <w:p w14:paraId="6182B483" w14:textId="77777777" w:rsidR="00321541" w:rsidRDefault="00321541" w:rsidP="004E6322">
      <w:r>
        <w:t xml:space="preserve">The options </w:t>
      </w:r>
      <w:r w:rsidR="00A072D9">
        <w:t>in this case are</w:t>
      </w:r>
      <w:r>
        <w:t>:</w:t>
      </w:r>
    </w:p>
    <w:p w14:paraId="6182B484" w14:textId="77777777" w:rsidR="00321541" w:rsidRDefault="00321541" w:rsidP="00321541">
      <w:pPr>
        <w:pStyle w:val="ListParagraph"/>
        <w:numPr>
          <w:ilvl w:val="0"/>
          <w:numId w:val="79"/>
        </w:numPr>
      </w:pPr>
      <w:r>
        <w:t>Create a balanced hierarchy</w:t>
      </w:r>
    </w:p>
    <w:p w14:paraId="6182B485" w14:textId="77777777" w:rsidR="00321541" w:rsidRDefault="00321541" w:rsidP="00321541">
      <w:pPr>
        <w:pStyle w:val="ListParagraph"/>
        <w:numPr>
          <w:ilvl w:val="0"/>
          <w:numId w:val="79"/>
        </w:numPr>
      </w:pPr>
      <w:r>
        <w:t xml:space="preserve">Transform to a balanced hierarchy within SQL </w:t>
      </w:r>
      <w:r w:rsidR="00A072D9">
        <w:t>Server</w:t>
      </w:r>
    </w:p>
    <w:p w14:paraId="6182B486" w14:textId="77777777" w:rsidR="00321541" w:rsidRDefault="00321541" w:rsidP="00321541">
      <w:r>
        <w:t>Creating a balanced hierarchy from a ragged</w:t>
      </w:r>
      <w:r w:rsidR="00A072D9">
        <w:t>,</w:t>
      </w:r>
      <w:r>
        <w:t xml:space="preserve"> unbalanced hierarchy is typically done by following </w:t>
      </w:r>
      <w:r w:rsidR="00A072D9">
        <w:t xml:space="preserve">these </w:t>
      </w:r>
      <w:r>
        <w:t>steps:</w:t>
      </w:r>
    </w:p>
    <w:p w14:paraId="6182B487" w14:textId="77777777" w:rsidR="00321541" w:rsidRDefault="00321541" w:rsidP="00321541">
      <w:pPr>
        <w:pStyle w:val="ListParagraph"/>
        <w:numPr>
          <w:ilvl w:val="0"/>
          <w:numId w:val="81"/>
        </w:numPr>
      </w:pPr>
      <w:r>
        <w:t>Create a balanced hierarchy table</w:t>
      </w:r>
      <w:r w:rsidR="00A072D9">
        <w:t xml:space="preserve">, with the </w:t>
      </w:r>
      <w:r>
        <w:t>code and description columns for the maximum level within the ragged hierarchy</w:t>
      </w:r>
      <w:r w:rsidR="00A072D9">
        <w:t>.</w:t>
      </w:r>
    </w:p>
    <w:p w14:paraId="6182B488" w14:textId="77777777" w:rsidR="00321541" w:rsidRDefault="00321541" w:rsidP="00321541">
      <w:pPr>
        <w:pStyle w:val="ListParagraph"/>
        <w:numPr>
          <w:ilvl w:val="0"/>
          <w:numId w:val="81"/>
        </w:numPr>
      </w:pPr>
      <w:r>
        <w:t>Populate this balanced hierarchy table starting with the parent and descending down through the hierarchy</w:t>
      </w:r>
      <w:r w:rsidR="00A072D9">
        <w:t>.</w:t>
      </w:r>
    </w:p>
    <w:p w14:paraId="6182B489" w14:textId="77777777" w:rsidR="00321541" w:rsidRDefault="00321541" w:rsidP="00321541">
      <w:pPr>
        <w:pStyle w:val="ListParagraph"/>
        <w:numPr>
          <w:ilvl w:val="0"/>
          <w:numId w:val="81"/>
        </w:numPr>
      </w:pPr>
      <w:r>
        <w:t>Repeat parent values in the child level if the number of levels within a branch is less than the maximum number of levels</w:t>
      </w:r>
      <w:r w:rsidR="00A072D9">
        <w:t>.</w:t>
      </w:r>
    </w:p>
    <w:p w14:paraId="6182B48A" w14:textId="77777777" w:rsidR="00321541" w:rsidRPr="00A072D9" w:rsidRDefault="00321541" w:rsidP="00A072D9">
      <w:pPr>
        <w:spacing w:after="0"/>
        <w:rPr>
          <w:b/>
        </w:rPr>
      </w:pPr>
      <w:r w:rsidRPr="00A072D9">
        <w:rPr>
          <w:b/>
        </w:rPr>
        <w:t>Using Common Table Expressions</w:t>
      </w:r>
    </w:p>
    <w:p w14:paraId="6182B48B" w14:textId="77777777" w:rsidR="004E6322" w:rsidRDefault="004E6322" w:rsidP="00A072D9">
      <w:pPr>
        <w:spacing w:after="0"/>
      </w:pPr>
      <w:r>
        <w:t xml:space="preserve">In SQL </w:t>
      </w:r>
      <w:r w:rsidR="00A072D9">
        <w:t>S</w:t>
      </w:r>
      <w:r>
        <w:t>erver, Common Table Expressions (CTE</w:t>
      </w:r>
      <w:r w:rsidR="00D46606">
        <w:t>s</w:t>
      </w:r>
      <w:r w:rsidR="00321541">
        <w:t xml:space="preserve">) </w:t>
      </w:r>
      <w:r w:rsidR="00A072D9">
        <w:t>are</w:t>
      </w:r>
      <w:r>
        <w:t xml:space="preserve"> a powerful tool for querying hierarchies. For example, </w:t>
      </w:r>
      <w:r w:rsidR="00321541">
        <w:t xml:space="preserve">Figure </w:t>
      </w:r>
      <w:r w:rsidR="00725EAF">
        <w:t>2-</w:t>
      </w:r>
      <w:r w:rsidR="00EC7BC1">
        <w:t>58</w:t>
      </w:r>
      <w:r w:rsidR="00321541">
        <w:t xml:space="preserve"> shows a CTE </w:t>
      </w:r>
      <w:r w:rsidR="0099698C">
        <w:t xml:space="preserve">for </w:t>
      </w:r>
      <w:r w:rsidR="00A072D9">
        <w:t xml:space="preserve">querying the </w:t>
      </w:r>
      <w:proofErr w:type="spellStart"/>
      <w:r w:rsidR="0099698C">
        <w:t>HumanResources.Employee</w:t>
      </w:r>
      <w:proofErr w:type="spellEnd"/>
      <w:r w:rsidR="00A072D9">
        <w:t xml:space="preserve"> hierarchy</w:t>
      </w:r>
      <w:r w:rsidR="0099698C">
        <w:t xml:space="preserve"> </w:t>
      </w:r>
      <w:r w:rsidR="00A072D9">
        <w:t xml:space="preserve">in the </w:t>
      </w:r>
      <w:proofErr w:type="spellStart"/>
      <w:r w:rsidR="0099698C">
        <w:t>AdventureWorks</w:t>
      </w:r>
      <w:proofErr w:type="spellEnd"/>
      <w:r w:rsidR="0099698C">
        <w:t xml:space="preserve"> sample database.</w:t>
      </w:r>
    </w:p>
    <w:p w14:paraId="6182B48C" w14:textId="77777777" w:rsidR="004E6322" w:rsidRDefault="0099698C" w:rsidP="004E6322">
      <w:r>
        <w:rPr>
          <w:noProof/>
        </w:rPr>
        <w:lastRenderedPageBreak/>
        <w:drawing>
          <wp:inline distT="0" distB="0" distL="0" distR="0" wp14:anchorId="6182B5A4" wp14:editId="6182B5A5">
            <wp:extent cx="5734050" cy="4362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cstate="print"/>
                    <a:stretch>
                      <a:fillRect/>
                    </a:stretch>
                  </pic:blipFill>
                  <pic:spPr>
                    <a:xfrm>
                      <a:off x="0" y="0"/>
                      <a:ext cx="5734050" cy="4362450"/>
                    </a:xfrm>
                    <a:prstGeom prst="rect">
                      <a:avLst/>
                    </a:prstGeom>
                  </pic:spPr>
                </pic:pic>
              </a:graphicData>
            </a:graphic>
          </wp:inline>
        </w:drawing>
      </w:r>
    </w:p>
    <w:p w14:paraId="6182B48D" w14:textId="77777777" w:rsidR="00321541" w:rsidRDefault="00321541" w:rsidP="00321541">
      <w:r>
        <w:rPr>
          <w:b/>
        </w:rPr>
        <w:t xml:space="preserve">Figure </w:t>
      </w:r>
      <w:r w:rsidR="00725EAF">
        <w:rPr>
          <w:b/>
        </w:rPr>
        <w:t>2-</w:t>
      </w:r>
      <w:r w:rsidR="00EC7BC1">
        <w:rPr>
          <w:b/>
        </w:rPr>
        <w:t>58</w:t>
      </w:r>
      <w:r>
        <w:rPr>
          <w:b/>
        </w:rPr>
        <w:t xml:space="preserve">: </w:t>
      </w:r>
      <w:r>
        <w:t>Common Table Expression example</w:t>
      </w:r>
    </w:p>
    <w:p w14:paraId="6182B48E" w14:textId="77777777" w:rsidR="0099698C" w:rsidRDefault="0099698C" w:rsidP="00321541">
      <w:r>
        <w:t xml:space="preserve">Results of this CTE include </w:t>
      </w:r>
      <w:r w:rsidR="00A072D9">
        <w:t>m</w:t>
      </w:r>
      <w:r>
        <w:t xml:space="preserve">anager and </w:t>
      </w:r>
      <w:r w:rsidR="00A072D9">
        <w:t>e</w:t>
      </w:r>
      <w:r>
        <w:t>mployee IDs, relevant titles, and levels within the organization</w:t>
      </w:r>
      <w:r w:rsidR="00A072D9">
        <w:t>,</w:t>
      </w:r>
      <w:r>
        <w:t xml:space="preserve"> as </w:t>
      </w:r>
      <w:r w:rsidR="00725EAF">
        <w:t>Figure 2-</w:t>
      </w:r>
      <w:r w:rsidR="00EC7BC1">
        <w:t>59</w:t>
      </w:r>
      <w:r w:rsidR="00725EAF">
        <w:t xml:space="preserve"> </w:t>
      </w:r>
      <w:r>
        <w:t>illustrates</w:t>
      </w:r>
      <w:r w:rsidR="00A072D9">
        <w:t>.</w:t>
      </w:r>
    </w:p>
    <w:p w14:paraId="6182B48F" w14:textId="77777777" w:rsidR="007017E7" w:rsidRDefault="0099698C" w:rsidP="007017E7">
      <w:r>
        <w:rPr>
          <w:noProof/>
        </w:rPr>
        <w:drawing>
          <wp:anchor distT="0" distB="0" distL="114300" distR="114300" simplePos="0" relativeHeight="251658240" behindDoc="0" locked="0" layoutInCell="1" allowOverlap="1" wp14:anchorId="6182B5A6" wp14:editId="6182B5A7">
            <wp:simplePos x="0" y="0"/>
            <wp:positionH relativeFrom="column">
              <wp:align>left</wp:align>
            </wp:positionH>
            <wp:positionV relativeFrom="paragraph">
              <wp:align>top</wp:align>
            </wp:positionV>
            <wp:extent cx="3867150" cy="290512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3867150" cy="2905125"/>
                    </a:xfrm>
                    <a:prstGeom prst="rect">
                      <a:avLst/>
                    </a:prstGeom>
                  </pic:spPr>
                </pic:pic>
              </a:graphicData>
            </a:graphic>
          </wp:anchor>
        </w:drawing>
      </w:r>
      <w:r w:rsidR="00E30BD8">
        <w:br w:type="textWrapping" w:clear="all"/>
      </w:r>
      <w:r w:rsidR="007017E7">
        <w:rPr>
          <w:b/>
        </w:rPr>
        <w:lastRenderedPageBreak/>
        <w:t xml:space="preserve">Figure </w:t>
      </w:r>
      <w:r w:rsidR="00725EAF">
        <w:rPr>
          <w:b/>
        </w:rPr>
        <w:t>2-</w:t>
      </w:r>
      <w:r w:rsidR="00EC7BC1">
        <w:rPr>
          <w:b/>
        </w:rPr>
        <w:t>59</w:t>
      </w:r>
      <w:r w:rsidR="007017E7">
        <w:rPr>
          <w:b/>
        </w:rPr>
        <w:t xml:space="preserve">: </w:t>
      </w:r>
      <w:r w:rsidR="007017E7">
        <w:t>Common Table Expression results</w:t>
      </w:r>
    </w:p>
    <w:p w14:paraId="6182B490" w14:textId="77777777" w:rsidR="0099698C" w:rsidRDefault="0099698C" w:rsidP="00321541">
      <w:r>
        <w:t xml:space="preserve">For more </w:t>
      </w:r>
      <w:r w:rsidR="00A072D9">
        <w:t>information about</w:t>
      </w:r>
      <w:r>
        <w:t xml:space="preserve"> </w:t>
      </w:r>
      <w:r w:rsidR="00D46606">
        <w:t xml:space="preserve">SQL Server </w:t>
      </w:r>
      <w:r>
        <w:t>CTE</w:t>
      </w:r>
      <w:r w:rsidR="00A072D9">
        <w:t xml:space="preserve">s, see </w:t>
      </w:r>
      <w:hyperlink r:id="rId118" w:history="1">
        <w:r w:rsidR="00A072D9" w:rsidRPr="00A072D9">
          <w:rPr>
            <w:rStyle w:val="Hyperlink"/>
          </w:rPr>
          <w:t xml:space="preserve">WITH </w:t>
        </w:r>
        <w:proofErr w:type="spellStart"/>
        <w:r w:rsidR="00A072D9" w:rsidRPr="00A072D9">
          <w:rPr>
            <w:rStyle w:val="Hyperlink"/>
          </w:rPr>
          <w:t>common_table_expression</w:t>
        </w:r>
        <w:proofErr w:type="spellEnd"/>
        <w:r w:rsidR="00A072D9" w:rsidRPr="00A072D9">
          <w:rPr>
            <w:rStyle w:val="Hyperlink"/>
          </w:rPr>
          <w:t xml:space="preserve"> (Transact-SQL)</w:t>
        </w:r>
      </w:hyperlink>
      <w:r w:rsidR="00A072D9">
        <w:t>.</w:t>
      </w:r>
      <w:r w:rsidR="00B70AD8">
        <w:t xml:space="preserve"> Note that CTEs are not supported in the initial release of PDW.</w:t>
      </w:r>
    </w:p>
    <w:p w14:paraId="6182B491" w14:textId="77777777" w:rsidR="004E6322" w:rsidRDefault="00D46606" w:rsidP="004E6322">
      <w:r>
        <w:t xml:space="preserve">Also note that in </w:t>
      </w:r>
      <w:r w:rsidR="00A072D9">
        <w:t xml:space="preserve">a network </w:t>
      </w:r>
      <w:r w:rsidR="004E6322">
        <w:t>hierarchy</w:t>
      </w:r>
      <w:r w:rsidR="00A072D9">
        <w:t>,</w:t>
      </w:r>
      <w:r w:rsidR="004E6322">
        <w:t xml:space="preserve"> nodes can contain more than one parent. A common example </w:t>
      </w:r>
      <w:r w:rsidR="00A072D9">
        <w:t>of a</w:t>
      </w:r>
      <w:r w:rsidR="004E6322">
        <w:t xml:space="preserve"> network hierarchy is a family tree.</w:t>
      </w:r>
    </w:p>
    <w:p w14:paraId="6182B492" w14:textId="77777777" w:rsidR="00321541" w:rsidRPr="00A072D9" w:rsidRDefault="00A072D9" w:rsidP="00A072D9">
      <w:pPr>
        <w:spacing w:after="0"/>
        <w:rPr>
          <w:b/>
        </w:rPr>
      </w:pPr>
      <w:r>
        <w:rPr>
          <w:b/>
        </w:rPr>
        <w:t>Which Hierarchy-Handling Option Is Most Effective?</w:t>
      </w:r>
    </w:p>
    <w:p w14:paraId="6182B493" w14:textId="77777777" w:rsidR="004E6322" w:rsidRDefault="004E6322" w:rsidP="00A072D9">
      <w:r>
        <w:t xml:space="preserve">In </w:t>
      </w:r>
      <w:r w:rsidR="00A072D9">
        <w:t>data warehouse</w:t>
      </w:r>
      <w:r>
        <w:t xml:space="preserve"> architecture, the most effective design option to handle hierarchies ha</w:t>
      </w:r>
      <w:r w:rsidR="00A072D9">
        <w:t>s</w:t>
      </w:r>
      <w:r>
        <w:t xml:space="preserve"> proven to be </w:t>
      </w:r>
      <w:r w:rsidR="00A072D9">
        <w:t>flattening</w:t>
      </w:r>
      <w:r>
        <w:t xml:space="preserve"> hierarchies in</w:t>
      </w:r>
      <w:r w:rsidR="00D72E92">
        <w:t>to</w:t>
      </w:r>
      <w:r>
        <w:t xml:space="preserve"> a single table. Also, if there is more than one hierarchy defined for a dimension, all hierarchies should be included in the </w:t>
      </w:r>
      <w:r w:rsidR="00B35E80">
        <w:t>one</w:t>
      </w:r>
      <w:r>
        <w:t xml:space="preserve"> table. This approach eliminates joins between the main dimension table and lookup tables, </w:t>
      </w:r>
      <w:r w:rsidR="00B35E80">
        <w:t xml:space="preserve">improving </w:t>
      </w:r>
      <w:r>
        <w:t>data retrieval</w:t>
      </w:r>
      <w:r w:rsidR="00B35E80">
        <w:t>,</w:t>
      </w:r>
      <w:r>
        <w:t xml:space="preserve"> which is what </w:t>
      </w:r>
      <w:r w:rsidR="00B35E80">
        <w:t>data warehouse</w:t>
      </w:r>
      <w:r>
        <w:t xml:space="preserve"> systems are built for.</w:t>
      </w:r>
    </w:p>
    <w:p w14:paraId="6182B494" w14:textId="77777777" w:rsidR="004E6322" w:rsidRPr="0018048B" w:rsidRDefault="004E6322" w:rsidP="004E6322">
      <w:r>
        <w:t xml:space="preserve">Finally, in parent-child hierarchies, for smaller dimensions, </w:t>
      </w:r>
      <w:r w:rsidR="00B35E80">
        <w:t xml:space="preserve">you can use </w:t>
      </w:r>
      <w:r>
        <w:t>a typical ID</w:t>
      </w:r>
      <w:r w:rsidR="00B35E80">
        <w:t>-</w:t>
      </w:r>
      <w:proofErr w:type="spellStart"/>
      <w:r>
        <w:t>ParentID</w:t>
      </w:r>
      <w:proofErr w:type="spellEnd"/>
      <w:r>
        <w:t xml:space="preserve"> recursive approach</w:t>
      </w:r>
      <w:r w:rsidR="00B35E80">
        <w:t>. But for</w:t>
      </w:r>
      <w:r>
        <w:t xml:space="preserve"> larger dimensions</w:t>
      </w:r>
      <w:r w:rsidR="00B35E80">
        <w:t>, this technique can have</w:t>
      </w:r>
      <w:r>
        <w:t xml:space="preserve"> significant performance issues. A recommended </w:t>
      </w:r>
      <w:r w:rsidR="00B35E80">
        <w:t>strategy</w:t>
      </w:r>
      <w:r>
        <w:t xml:space="preserve"> in these cases </w:t>
      </w:r>
      <w:r w:rsidR="00B35E80">
        <w:t>is to</w:t>
      </w:r>
      <w:r>
        <w:t xml:space="preserve"> introduc</w:t>
      </w:r>
      <w:r w:rsidR="00B35E80">
        <w:t>e</w:t>
      </w:r>
      <w:r>
        <w:t xml:space="preserve"> many-to-many fact(less) tables. This approach works well with extending data models to OLAP, especially with S</w:t>
      </w:r>
      <w:r w:rsidR="00B35E80">
        <w:t>SAS</w:t>
      </w:r>
      <w:r>
        <w:t>.</w:t>
      </w:r>
    </w:p>
    <w:p w14:paraId="6182B495" w14:textId="77777777" w:rsidR="00004144" w:rsidRPr="00B35E80" w:rsidRDefault="00004144" w:rsidP="005C3CBD">
      <w:pPr>
        <w:pStyle w:val="Heading3"/>
        <w:rPr>
          <w:b/>
        </w:rPr>
      </w:pPr>
      <w:bookmarkStart w:id="49" w:name="_Toc275837628"/>
      <w:r w:rsidRPr="00B35E80">
        <w:rPr>
          <w:b/>
        </w:rPr>
        <w:t>Bridge Tables</w:t>
      </w:r>
      <w:bookmarkEnd w:id="49"/>
    </w:p>
    <w:p w14:paraId="6182B496" w14:textId="77777777" w:rsidR="00007026" w:rsidRDefault="00E436A2" w:rsidP="001340CE">
      <w:r>
        <w:t>B</w:t>
      </w:r>
      <w:r w:rsidR="004741FA">
        <w:t>ridge tables hold values for multiple instances of relationships between entities. These containers for storing many-to-many relationships are also referred to as junction or cross-reference tables.</w:t>
      </w:r>
    </w:p>
    <w:p w14:paraId="6182B497" w14:textId="77777777" w:rsidR="008C3DDE" w:rsidRDefault="004741FA" w:rsidP="001340CE">
      <w:r>
        <w:t xml:space="preserve">One of the examples for </w:t>
      </w:r>
      <w:r w:rsidR="008C3DDE">
        <w:t>using bridge</w:t>
      </w:r>
      <w:r>
        <w:t xml:space="preserve"> tables </w:t>
      </w:r>
      <w:r w:rsidR="00E436A2">
        <w:t>is in h</w:t>
      </w:r>
      <w:r>
        <w:t xml:space="preserve">andling security privileges for users in a </w:t>
      </w:r>
      <w:r w:rsidR="00E436A2">
        <w:t>data warehouse</w:t>
      </w:r>
      <w:r>
        <w:t>.</w:t>
      </w:r>
      <w:r w:rsidR="00D13178">
        <w:t xml:space="preserve"> </w:t>
      </w:r>
      <w:r w:rsidR="00321541">
        <w:t xml:space="preserve">Figure </w:t>
      </w:r>
      <w:r w:rsidR="000B013F">
        <w:t>2-</w:t>
      </w:r>
      <w:r w:rsidR="00EC7BC1">
        <w:t>60</w:t>
      </w:r>
      <w:r w:rsidR="00321541">
        <w:t xml:space="preserve"> </w:t>
      </w:r>
      <w:r w:rsidR="008C3DDE">
        <w:t>depicts this scenario</w:t>
      </w:r>
      <w:r w:rsidR="00E436A2">
        <w:t>,</w:t>
      </w:r>
      <w:r w:rsidR="008C3DDE">
        <w:t xml:space="preserve"> with </w:t>
      </w:r>
      <w:r w:rsidR="00E436A2">
        <w:t xml:space="preserve">the </w:t>
      </w:r>
      <w:proofErr w:type="spellStart"/>
      <w:r w:rsidR="008C3DDE">
        <w:t>UserSecurity</w:t>
      </w:r>
      <w:proofErr w:type="spellEnd"/>
      <w:r w:rsidR="008C3DDE">
        <w:t xml:space="preserve"> table </w:t>
      </w:r>
      <w:r w:rsidR="00E436A2">
        <w:t>serving</w:t>
      </w:r>
      <w:r w:rsidR="008C3DDE">
        <w:t xml:space="preserve"> as a bridge table.</w:t>
      </w:r>
    </w:p>
    <w:p w14:paraId="6182B498" w14:textId="77777777" w:rsidR="008C3DDE" w:rsidRDefault="008C3DDE" w:rsidP="001340CE">
      <w:r>
        <w:rPr>
          <w:noProof/>
        </w:rPr>
        <w:drawing>
          <wp:inline distT="0" distB="0" distL="0" distR="0" wp14:anchorId="6182B5A8" wp14:editId="6182B5A9">
            <wp:extent cx="3977423" cy="905256"/>
            <wp:effectExtent l="0" t="0" r="444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3977423" cy="905256"/>
                    </a:xfrm>
                    <a:prstGeom prst="rect">
                      <a:avLst/>
                    </a:prstGeom>
                  </pic:spPr>
                </pic:pic>
              </a:graphicData>
            </a:graphic>
          </wp:inline>
        </w:drawing>
      </w:r>
    </w:p>
    <w:p w14:paraId="6182B499" w14:textId="77777777" w:rsidR="00D13178" w:rsidRDefault="00321541" w:rsidP="00D13178">
      <w:r>
        <w:rPr>
          <w:b/>
        </w:rPr>
        <w:t xml:space="preserve">Figure </w:t>
      </w:r>
      <w:r w:rsidR="000B013F">
        <w:rPr>
          <w:b/>
        </w:rPr>
        <w:t>2-</w:t>
      </w:r>
      <w:r w:rsidR="00EC7BC1">
        <w:rPr>
          <w:b/>
        </w:rPr>
        <w:t>60</w:t>
      </w:r>
      <w:r w:rsidR="00D13178">
        <w:rPr>
          <w:b/>
        </w:rPr>
        <w:t xml:space="preserve">: </w:t>
      </w:r>
      <w:r w:rsidR="00D72E92">
        <w:t>Bridge table example</w:t>
      </w:r>
    </w:p>
    <w:p w14:paraId="6182B49A" w14:textId="77777777" w:rsidR="005A4741" w:rsidRPr="00E436A2" w:rsidRDefault="005A4741" w:rsidP="005C3CBD">
      <w:pPr>
        <w:pStyle w:val="Heading3"/>
        <w:rPr>
          <w:rFonts w:eastAsia="Times New Roman"/>
          <w:b/>
        </w:rPr>
      </w:pPr>
      <w:bookmarkStart w:id="50" w:name="_Toc275837629"/>
      <w:bookmarkStart w:id="51" w:name="_Toc266094745"/>
      <w:r w:rsidRPr="00E436A2">
        <w:rPr>
          <w:rFonts w:eastAsia="Times New Roman"/>
          <w:b/>
        </w:rPr>
        <w:t>Nulls and</w:t>
      </w:r>
      <w:r w:rsidR="00E436A2">
        <w:rPr>
          <w:rFonts w:eastAsia="Times New Roman"/>
          <w:b/>
        </w:rPr>
        <w:t xml:space="preserve"> </w:t>
      </w:r>
      <w:r w:rsidRPr="00E436A2">
        <w:rPr>
          <w:rFonts w:eastAsia="Times New Roman"/>
          <w:b/>
        </w:rPr>
        <w:t>Missing Values</w:t>
      </w:r>
      <w:bookmarkEnd w:id="50"/>
    </w:p>
    <w:p w14:paraId="6182B49B" w14:textId="77777777" w:rsidR="005A4741" w:rsidRDefault="005A4741" w:rsidP="005A4741">
      <w:r>
        <w:t xml:space="preserve">This section outlines guidelines for handling nulls and missing values in respect to architecting effective </w:t>
      </w:r>
      <w:r w:rsidR="00E436A2">
        <w:t>data warehouse</w:t>
      </w:r>
      <w:r>
        <w:t xml:space="preserve"> systems.</w:t>
      </w:r>
    </w:p>
    <w:p w14:paraId="6182B49C" w14:textId="77777777" w:rsidR="005A4741" w:rsidRPr="00E436A2" w:rsidRDefault="005A4741" w:rsidP="00E436A2">
      <w:pPr>
        <w:spacing w:after="0"/>
        <w:rPr>
          <w:b/>
        </w:rPr>
      </w:pPr>
      <w:r w:rsidRPr="00E436A2">
        <w:rPr>
          <w:b/>
        </w:rPr>
        <w:t xml:space="preserve">Null </w:t>
      </w:r>
      <w:r w:rsidR="00E436A2">
        <w:rPr>
          <w:b/>
        </w:rPr>
        <w:t>V</w:t>
      </w:r>
      <w:r w:rsidRPr="00E436A2">
        <w:rPr>
          <w:b/>
        </w:rPr>
        <w:t>alues</w:t>
      </w:r>
    </w:p>
    <w:p w14:paraId="6182B49D" w14:textId="77777777" w:rsidR="005A4741" w:rsidRDefault="005A4741" w:rsidP="005A4741">
      <w:r>
        <w:t xml:space="preserve">Nulls are </w:t>
      </w:r>
      <w:r w:rsidR="00036EF2">
        <w:t>not recommended</w:t>
      </w:r>
      <w:r>
        <w:t xml:space="preserve"> for attribute values </w:t>
      </w:r>
      <w:r w:rsidR="00E436A2">
        <w:t>because</w:t>
      </w:r>
      <w:r>
        <w:t xml:space="preserve"> they provide no meaning for analysis. </w:t>
      </w:r>
      <w:r w:rsidR="00E436A2">
        <w:t>T</w:t>
      </w:r>
      <w:r>
        <w:t xml:space="preserve">he existence of </w:t>
      </w:r>
      <w:r w:rsidR="00E436A2">
        <w:t>nulls also</w:t>
      </w:r>
      <w:r>
        <w:t xml:space="preserve"> translates into more complex queries</w:t>
      </w:r>
      <w:r w:rsidR="00E436A2">
        <w:t xml:space="preserve"> (</w:t>
      </w:r>
      <w:r>
        <w:t>i.e.</w:t>
      </w:r>
      <w:r w:rsidR="00E436A2">
        <w:t>,</w:t>
      </w:r>
      <w:r>
        <w:t xml:space="preserve"> the existence of </w:t>
      </w:r>
      <w:r w:rsidR="00E436A2">
        <w:t>nulls</w:t>
      </w:r>
      <w:r>
        <w:t xml:space="preserve"> must be checked in addition to comparing values</w:t>
      </w:r>
      <w:r w:rsidR="00E436A2">
        <w:t>)</w:t>
      </w:r>
      <w:r>
        <w:t>.</w:t>
      </w:r>
      <w:r w:rsidR="00E436A2">
        <w:t xml:space="preserve"> In addition, </w:t>
      </w:r>
      <w:r>
        <w:t>in respect to business ID</w:t>
      </w:r>
      <w:r w:rsidR="00E436A2">
        <w:t>,</w:t>
      </w:r>
      <w:r>
        <w:t xml:space="preserve"> nulls need to be handled before they reach </w:t>
      </w:r>
      <w:r w:rsidR="00E436A2">
        <w:t>data warehouse tabl</w:t>
      </w:r>
      <w:r>
        <w:t>es.</w:t>
      </w:r>
    </w:p>
    <w:p w14:paraId="6182B49E" w14:textId="77777777" w:rsidR="005A4741" w:rsidRDefault="005A4741" w:rsidP="005A4741">
      <w:r>
        <w:t xml:space="preserve">Business rules implemented in </w:t>
      </w:r>
      <w:r w:rsidR="00E436A2">
        <w:t>d</w:t>
      </w:r>
      <w:r>
        <w:t xml:space="preserve">ata integration </w:t>
      </w:r>
      <w:r w:rsidR="00E436A2">
        <w:t xml:space="preserve">processes </w:t>
      </w:r>
      <w:r>
        <w:t>need to include handlers for nulls and process them based on what type of attributes they are assigned to.</w:t>
      </w:r>
      <w:r w:rsidR="00E436A2">
        <w:t xml:space="preserve"> </w:t>
      </w:r>
      <w:r>
        <w:t xml:space="preserve">Typical rules for handling null values for dimension attributes include replacing code values with ‘N/A’ and replacing descriptive values with </w:t>
      </w:r>
      <w:r>
        <w:lastRenderedPageBreak/>
        <w:t>‘Unknown’. Of course, data integration</w:t>
      </w:r>
      <w:r w:rsidR="00E436A2">
        <w:t xml:space="preserve"> processing of </w:t>
      </w:r>
      <w:r>
        <w:t>null value</w:t>
      </w:r>
      <w:r w:rsidR="00E436A2">
        <w:t>s</w:t>
      </w:r>
      <w:r>
        <w:t xml:space="preserve"> must be consistent across the </w:t>
      </w:r>
      <w:r w:rsidR="00E436A2">
        <w:t>d</w:t>
      </w:r>
      <w:r>
        <w:t>ata warehouse; otherwise</w:t>
      </w:r>
      <w:r w:rsidR="00E436A2">
        <w:t>,</w:t>
      </w:r>
      <w:r>
        <w:t xml:space="preserve"> data will be subjected to various interpretations.</w:t>
      </w:r>
    </w:p>
    <w:p w14:paraId="6182B49F" w14:textId="77777777" w:rsidR="005A4741" w:rsidRDefault="005A4741" w:rsidP="005A4741">
      <w:r>
        <w:t xml:space="preserve">Finally, if business ID columns include nulls, depending on relevant business rules, corresponding records can be prevented from loading to </w:t>
      </w:r>
      <w:r w:rsidR="004E07DE">
        <w:t>the data warehouse</w:t>
      </w:r>
      <w:r w:rsidR="002208E7">
        <w:t xml:space="preserve"> by loading them into exception tables. Alternatively, they can be </w:t>
      </w:r>
      <w:r>
        <w:t>loaded under an Unknown dimension member.</w:t>
      </w:r>
    </w:p>
    <w:p w14:paraId="6182B4A0" w14:textId="77777777" w:rsidR="005A4741" w:rsidRDefault="005A4741" w:rsidP="005A4741">
      <w:r>
        <w:t xml:space="preserve">For measures, the decision to persist null values is sometimes a function of the downstream consumers. For example, OLAP engines </w:t>
      </w:r>
      <w:r w:rsidR="002208E7">
        <w:t>such as</w:t>
      </w:r>
      <w:r>
        <w:t xml:space="preserve"> SSAS that support sparse cubes typically perform much better when null values are used for fact table measures used to populate the OLAP database.</w:t>
      </w:r>
    </w:p>
    <w:p w14:paraId="6182B4A1" w14:textId="77777777" w:rsidR="005A4741" w:rsidRPr="002208E7" w:rsidRDefault="005A4741" w:rsidP="002208E7">
      <w:pPr>
        <w:spacing w:after="0"/>
        <w:rPr>
          <w:b/>
        </w:rPr>
      </w:pPr>
      <w:r w:rsidRPr="002208E7">
        <w:rPr>
          <w:b/>
        </w:rPr>
        <w:t xml:space="preserve">Missing </w:t>
      </w:r>
      <w:r w:rsidR="002208E7">
        <w:rPr>
          <w:b/>
        </w:rPr>
        <w:t>V</w:t>
      </w:r>
      <w:r w:rsidRPr="002208E7">
        <w:rPr>
          <w:b/>
        </w:rPr>
        <w:t>alues (</w:t>
      </w:r>
      <w:r w:rsidR="002208E7">
        <w:rPr>
          <w:b/>
        </w:rPr>
        <w:t>E</w:t>
      </w:r>
      <w:r w:rsidRPr="002208E7">
        <w:rPr>
          <w:b/>
        </w:rPr>
        <w:t xml:space="preserve">mpty </w:t>
      </w:r>
      <w:r w:rsidR="002208E7">
        <w:rPr>
          <w:b/>
        </w:rPr>
        <w:t>S</w:t>
      </w:r>
      <w:r w:rsidRPr="002208E7">
        <w:rPr>
          <w:b/>
        </w:rPr>
        <w:t>trings)</w:t>
      </w:r>
    </w:p>
    <w:p w14:paraId="6182B4A2" w14:textId="77777777" w:rsidR="005A4741" w:rsidRDefault="005A4741" w:rsidP="002208E7">
      <w:pPr>
        <w:spacing w:after="0"/>
      </w:pPr>
      <w:r>
        <w:t xml:space="preserve">Empty strings for attributes </w:t>
      </w:r>
      <w:r w:rsidR="00D72E92">
        <w:t xml:space="preserve">usually </w:t>
      </w:r>
      <w:r>
        <w:t xml:space="preserve">don’t translate into an asset for a </w:t>
      </w:r>
      <w:r w:rsidR="002208E7">
        <w:t>d</w:t>
      </w:r>
      <w:r>
        <w:t xml:space="preserve">ata warehouse. Preserving empty strings can lead to inconsistent reporting and confusion </w:t>
      </w:r>
      <w:r w:rsidR="002208E7">
        <w:t>for</w:t>
      </w:r>
      <w:r>
        <w:t xml:space="preserve"> informa</w:t>
      </w:r>
      <w:r w:rsidR="00BC3040">
        <w:t>tion workers if an empty string in a source system is equivalent to a null value.</w:t>
      </w:r>
      <w:r>
        <w:t xml:space="preserve"> Business consumers </w:t>
      </w:r>
      <w:r w:rsidR="00BC3040">
        <w:t xml:space="preserve">should have input into whether </w:t>
      </w:r>
      <w:r>
        <w:t xml:space="preserve">null values and empty strings </w:t>
      </w:r>
      <w:r w:rsidR="00BC3040">
        <w:t xml:space="preserve">can both be replaced with </w:t>
      </w:r>
      <w:r w:rsidR="00D72E92">
        <w:t>the same</w:t>
      </w:r>
      <w:r w:rsidR="00BC3040">
        <w:t xml:space="preserve"> default</w:t>
      </w:r>
      <w:r>
        <w:t xml:space="preserve">. </w:t>
      </w:r>
      <w:r w:rsidR="00BC3040">
        <w:t>I</w:t>
      </w:r>
      <w:r w:rsidR="002208E7">
        <w:t>f so</w:t>
      </w:r>
      <w:r w:rsidR="00BC3040">
        <w:t xml:space="preserve">, </w:t>
      </w:r>
      <w:r w:rsidR="002208E7">
        <w:t>d</w:t>
      </w:r>
      <w:r w:rsidR="00BC3040">
        <w:t>ata integration business rules can replace missing values and null values with the same default value.</w:t>
      </w:r>
    </w:p>
    <w:p w14:paraId="6182B4A3" w14:textId="77777777" w:rsidR="00906AF9" w:rsidRPr="002208E7" w:rsidRDefault="00906AF9" w:rsidP="005C3CBD">
      <w:pPr>
        <w:pStyle w:val="Heading3"/>
        <w:rPr>
          <w:b/>
        </w:rPr>
      </w:pPr>
      <w:bookmarkStart w:id="52" w:name="_Toc275837630"/>
      <w:bookmarkEnd w:id="51"/>
      <w:r w:rsidRPr="002208E7">
        <w:rPr>
          <w:b/>
        </w:rPr>
        <w:t>Referential Integrity</w:t>
      </w:r>
      <w:bookmarkEnd w:id="52"/>
    </w:p>
    <w:p w14:paraId="6182B4A4" w14:textId="77777777" w:rsidR="001674F5" w:rsidRDefault="001674F5" w:rsidP="001674F5">
      <w:r>
        <w:t xml:space="preserve">Referential integrity defines relationships between entities </w:t>
      </w:r>
      <w:r w:rsidR="007A72FC">
        <w:t>a</w:t>
      </w:r>
      <w:r>
        <w:t xml:space="preserve">s stipulated by business rules in </w:t>
      </w:r>
      <w:r w:rsidR="005D6D11">
        <w:t xml:space="preserve">the </w:t>
      </w:r>
      <w:r>
        <w:t xml:space="preserve">logical </w:t>
      </w:r>
      <w:r w:rsidR="007A72FC">
        <w:t>data warehouse</w:t>
      </w:r>
      <w:r>
        <w:t xml:space="preserve"> model. </w:t>
      </w:r>
      <w:r w:rsidR="00E5063C">
        <w:t xml:space="preserve">Enforcing </w:t>
      </w:r>
      <w:r>
        <w:t xml:space="preserve">referential integrity is a </w:t>
      </w:r>
      <w:r w:rsidR="00E5063C">
        <w:t xml:space="preserve">core element of </w:t>
      </w:r>
      <w:r w:rsidR="005D6D11">
        <w:t>data quality</w:t>
      </w:r>
      <w:r w:rsidR="007A72FC">
        <w:t>. T</w:t>
      </w:r>
      <w:r w:rsidR="005D6D11">
        <w:t>raditionally</w:t>
      </w:r>
      <w:r w:rsidR="007A72FC">
        <w:t>,</w:t>
      </w:r>
      <w:r w:rsidR="005D6D11">
        <w:t xml:space="preserve"> t</w:t>
      </w:r>
      <w:r>
        <w:t xml:space="preserve">he best practice in data modeling for preserving referential integrity </w:t>
      </w:r>
      <w:r w:rsidR="005D6D11">
        <w:t xml:space="preserve">was </w:t>
      </w:r>
      <w:r>
        <w:t>to create a foreign key constraint.</w:t>
      </w:r>
    </w:p>
    <w:p w14:paraId="6182B4A5" w14:textId="77777777" w:rsidR="001674F5" w:rsidRDefault="001674F5" w:rsidP="001674F5">
      <w:r>
        <w:t xml:space="preserve">However, this best practice </w:t>
      </w:r>
      <w:r w:rsidR="00E5063C">
        <w:t xml:space="preserve">can </w:t>
      </w:r>
      <w:r w:rsidR="005835D1">
        <w:t xml:space="preserve">cause performance issues when applied to </w:t>
      </w:r>
      <w:r>
        <w:t>large tables</w:t>
      </w:r>
      <w:r w:rsidR="005835D1">
        <w:t xml:space="preserve"> with </w:t>
      </w:r>
      <w:r w:rsidR="007A72FC">
        <w:t xml:space="preserve">a </w:t>
      </w:r>
      <w:r w:rsidR="005835D1">
        <w:t>sig</w:t>
      </w:r>
      <w:r w:rsidR="00E5063C">
        <w:t xml:space="preserve">nificant number of foreign keys. </w:t>
      </w:r>
      <w:r>
        <w:t>The reason is that SQL Server enforces referential integrity by first verifying that a record exists in the referen</w:t>
      </w:r>
      <w:r w:rsidR="00E5063C">
        <w:t xml:space="preserve">ced table </w:t>
      </w:r>
      <w:r w:rsidR="007A72FC">
        <w:t>prior to</w:t>
      </w:r>
      <w:r w:rsidR="00E5063C">
        <w:t xml:space="preserve"> the insert. This is a consideration for most SQL Server </w:t>
      </w:r>
      <w:r w:rsidR="007A72FC">
        <w:t>d</w:t>
      </w:r>
      <w:r w:rsidR="00E5063C">
        <w:t xml:space="preserve">ata warehouses </w:t>
      </w:r>
      <w:r w:rsidR="007A72FC">
        <w:t>because</w:t>
      </w:r>
      <w:r w:rsidR="00E5063C">
        <w:t xml:space="preserve"> many fact tables have </w:t>
      </w:r>
      <w:r w:rsidR="007A72FC">
        <w:t>a lot of</w:t>
      </w:r>
      <w:r w:rsidR="00E5063C">
        <w:t xml:space="preserve"> foreign keys and very large table sizes.</w:t>
      </w:r>
    </w:p>
    <w:p w14:paraId="6182B4A6" w14:textId="77777777" w:rsidR="001674F5" w:rsidRDefault="001674F5" w:rsidP="001674F5">
      <w:r>
        <w:t xml:space="preserve">The alternative is to enforce referential integrity within </w:t>
      </w:r>
      <w:r w:rsidR="005A4741">
        <w:t xml:space="preserve">the </w:t>
      </w:r>
      <w:r w:rsidR="007A72FC">
        <w:t>d</w:t>
      </w:r>
      <w:r w:rsidR="005A4741">
        <w:t>ata integration processes rather than creating</w:t>
      </w:r>
      <w:r>
        <w:t xml:space="preserve"> </w:t>
      </w:r>
      <w:r w:rsidR="005A4741">
        <w:t xml:space="preserve">foreign key constraints. </w:t>
      </w:r>
      <w:r w:rsidR="00BC3040">
        <w:t xml:space="preserve">This is a best practice in large SQL Server </w:t>
      </w:r>
      <w:r w:rsidR="007A72FC">
        <w:t>d</w:t>
      </w:r>
      <w:r w:rsidR="00BC3040">
        <w:t xml:space="preserve">ata warehouse implementations </w:t>
      </w:r>
      <w:r w:rsidR="00E5063C">
        <w:t xml:space="preserve">and applies to both the </w:t>
      </w:r>
      <w:r w:rsidR="00D72E92">
        <w:t>s</w:t>
      </w:r>
      <w:r w:rsidR="00E5063C">
        <w:t xml:space="preserve">taging and </w:t>
      </w:r>
      <w:r w:rsidR="00D72E92">
        <w:t>d</w:t>
      </w:r>
      <w:r w:rsidR="00E5063C">
        <w:t xml:space="preserve">ata </w:t>
      </w:r>
      <w:r w:rsidR="00D72E92">
        <w:t>w</w:t>
      </w:r>
      <w:r w:rsidR="00E5063C">
        <w:t>arehouse data stores.</w:t>
      </w:r>
    </w:p>
    <w:p w14:paraId="6182B4A7" w14:textId="77777777" w:rsidR="00BC3040" w:rsidRPr="00C51307" w:rsidRDefault="00BC3040" w:rsidP="005C3CBD">
      <w:pPr>
        <w:pStyle w:val="Heading3"/>
        <w:rPr>
          <w:rFonts w:asciiTheme="minorHAnsi" w:eastAsiaTheme="minorHAnsi" w:hAnsiTheme="minorHAnsi" w:cstheme="minorBidi"/>
          <w:bCs w:val="0"/>
          <w:color w:val="auto"/>
        </w:rPr>
      </w:pPr>
      <w:bookmarkStart w:id="53" w:name="_Toc275837631"/>
      <w:r w:rsidRPr="00C51307">
        <w:rPr>
          <w:b/>
        </w:rPr>
        <w:t>Clustered vs. Heap</w:t>
      </w:r>
      <w:bookmarkEnd w:id="53"/>
    </w:p>
    <w:p w14:paraId="6182B4A8" w14:textId="77777777" w:rsidR="00BC3040" w:rsidRDefault="00BC3040" w:rsidP="00BC3040">
      <w:r>
        <w:t xml:space="preserve">One of the important physical design decisions for SQL Server tables is whether a table should be </w:t>
      </w:r>
      <w:r w:rsidR="002D4648">
        <w:t xml:space="preserve">modeled with a </w:t>
      </w:r>
      <w:r>
        <w:t xml:space="preserve">clustered </w:t>
      </w:r>
      <w:r w:rsidR="002D4648">
        <w:t xml:space="preserve">index </w:t>
      </w:r>
      <w:r>
        <w:t>or a</w:t>
      </w:r>
      <w:r w:rsidR="002D4648">
        <w:t>s</w:t>
      </w:r>
      <w:r>
        <w:t xml:space="preserve"> </w:t>
      </w:r>
      <w:r w:rsidR="002D4648">
        <w:t xml:space="preserve">a </w:t>
      </w:r>
      <w:r>
        <w:t xml:space="preserve">heap. </w:t>
      </w:r>
      <w:r w:rsidR="000B013F" w:rsidRPr="0014422D">
        <w:t xml:space="preserve">SQL Server clustered </w:t>
      </w:r>
      <w:r w:rsidR="002D4648">
        <w:t xml:space="preserve">index </w:t>
      </w:r>
      <w:r w:rsidR="000B013F" w:rsidRPr="0014422D">
        <w:t>tables have one index that</w:t>
      </w:r>
      <w:r w:rsidR="000B013F">
        <w:t xml:space="preserve"> stores and</w:t>
      </w:r>
      <w:r w:rsidR="000B013F" w:rsidRPr="0014422D">
        <w:t xml:space="preserve"> sorts the data rows based on the index key values.</w:t>
      </w:r>
      <w:r w:rsidR="000B013F">
        <w:t xml:space="preserve"> </w:t>
      </w:r>
      <w:r>
        <w:t xml:space="preserve">Tables without this feature are referred to as heap tables. Figure </w:t>
      </w:r>
      <w:r w:rsidR="000B013F">
        <w:t>2-</w:t>
      </w:r>
      <w:r w:rsidR="00EC7BC1">
        <w:t>61</w:t>
      </w:r>
      <w:r>
        <w:t xml:space="preserve">, from SQL Server 2008 R2 </w:t>
      </w:r>
      <w:r w:rsidR="00C6167A">
        <w:t>Books Online</w:t>
      </w:r>
      <w:r>
        <w:t>, illustrates the differen</w:t>
      </w:r>
      <w:r w:rsidR="00C6167A">
        <w:t>ce</w:t>
      </w:r>
      <w:r>
        <w:t xml:space="preserve"> between </w:t>
      </w:r>
      <w:r w:rsidR="00C6167A">
        <w:t>h</w:t>
      </w:r>
      <w:r>
        <w:t xml:space="preserve">eaps and </w:t>
      </w:r>
      <w:r w:rsidR="00C6167A">
        <w:t>c</w:t>
      </w:r>
      <w:r>
        <w:t>lustered tables</w:t>
      </w:r>
      <w:r w:rsidR="00B00469">
        <w:t xml:space="preserve"> at a physical level</w:t>
      </w:r>
      <w:r>
        <w:t>.</w:t>
      </w:r>
    </w:p>
    <w:p w14:paraId="6182B4A9" w14:textId="77777777" w:rsidR="00BC3040" w:rsidRDefault="00BC3040" w:rsidP="00BC3040">
      <w:pPr>
        <w:rPr>
          <w:b/>
        </w:rPr>
      </w:pPr>
      <w:r>
        <w:rPr>
          <w:b/>
          <w:noProof/>
        </w:rPr>
        <w:lastRenderedPageBreak/>
        <w:drawing>
          <wp:inline distT="0" distB="0" distL="0" distR="0" wp14:anchorId="6182B5AA" wp14:editId="6182B5AB">
            <wp:extent cx="5943599" cy="3784383"/>
            <wp:effectExtent l="0" t="0" r="635" b="698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 Figure 5x - Heap vs. Clustered.jp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943599" cy="3784383"/>
                    </a:xfrm>
                    <a:prstGeom prst="rect">
                      <a:avLst/>
                    </a:prstGeom>
                  </pic:spPr>
                </pic:pic>
              </a:graphicData>
            </a:graphic>
          </wp:inline>
        </w:drawing>
      </w:r>
    </w:p>
    <w:p w14:paraId="6182B4AA" w14:textId="77777777" w:rsidR="00BC3040" w:rsidRDefault="00BC3040" w:rsidP="00BC3040">
      <w:r>
        <w:rPr>
          <w:b/>
        </w:rPr>
        <w:t xml:space="preserve">Figure </w:t>
      </w:r>
      <w:r w:rsidR="000B013F">
        <w:rPr>
          <w:b/>
        </w:rPr>
        <w:t>2-</w:t>
      </w:r>
      <w:r w:rsidR="00EC7BC1">
        <w:rPr>
          <w:b/>
        </w:rPr>
        <w:t>61</w:t>
      </w:r>
      <w:r>
        <w:rPr>
          <w:b/>
        </w:rPr>
        <w:t xml:space="preserve">: </w:t>
      </w:r>
      <w:r>
        <w:t xml:space="preserve">Heap vs. </w:t>
      </w:r>
      <w:r w:rsidR="00C6167A">
        <w:t>c</w:t>
      </w:r>
      <w:r>
        <w:t xml:space="preserve">lustered </w:t>
      </w:r>
      <w:r w:rsidR="00C6167A">
        <w:t xml:space="preserve">table </w:t>
      </w:r>
      <w:r>
        <w:t>on disk structure</w:t>
      </w:r>
    </w:p>
    <w:p w14:paraId="6182B4AB" w14:textId="77777777" w:rsidR="00BC3040" w:rsidRDefault="00BC3040" w:rsidP="00BC3040">
      <w:r>
        <w:t>The leaf level of a clustered table index is the data page</w:t>
      </w:r>
      <w:r w:rsidR="00C6167A">
        <w:t>,</w:t>
      </w:r>
      <w:r>
        <w:t xml:space="preserve"> which is organized by the clustered index key. Heap tables are organized by their insert order</w:t>
      </w:r>
      <w:r w:rsidR="00C6167A">
        <w:t xml:space="preserve">—each </w:t>
      </w:r>
      <w:r>
        <w:t>insert appends the record to the last data page.</w:t>
      </w:r>
    </w:p>
    <w:p w14:paraId="6182B4AC" w14:textId="77777777" w:rsidR="00BC3040" w:rsidRDefault="00BC3040" w:rsidP="00BC3040">
      <w:r>
        <w:t xml:space="preserve">Table </w:t>
      </w:r>
      <w:r w:rsidR="00591220">
        <w:t>2-</w:t>
      </w:r>
      <w:r>
        <w:t xml:space="preserve">7 compares clustered and heap tables </w:t>
      </w:r>
      <w:r w:rsidR="002A57BF">
        <w:t xml:space="preserve">with no indexes </w:t>
      </w:r>
      <w:r>
        <w:t>across storage and access options.</w:t>
      </w:r>
    </w:p>
    <w:tbl>
      <w:tblPr>
        <w:tblStyle w:val="TableGrid"/>
        <w:tblW w:w="0" w:type="auto"/>
        <w:tblLook w:val="04A0" w:firstRow="1" w:lastRow="0" w:firstColumn="1" w:lastColumn="0" w:noHBand="0" w:noVBand="1"/>
      </w:tblPr>
      <w:tblGrid>
        <w:gridCol w:w="1398"/>
        <w:gridCol w:w="3300"/>
        <w:gridCol w:w="4480"/>
      </w:tblGrid>
      <w:tr w:rsidR="0082015C" w:rsidRPr="0082015C" w14:paraId="6182B4B0" w14:textId="77777777" w:rsidTr="006573CC">
        <w:trPr>
          <w:trHeight w:val="300"/>
        </w:trPr>
        <w:tc>
          <w:tcPr>
            <w:tcW w:w="1398" w:type="dxa"/>
            <w:shd w:val="clear" w:color="auto" w:fill="F2F2F2" w:themeFill="background1" w:themeFillShade="F2"/>
            <w:hideMark/>
          </w:tcPr>
          <w:p w14:paraId="6182B4AD" w14:textId="77777777" w:rsidR="0082015C" w:rsidRPr="0082015C" w:rsidRDefault="00D72E92" w:rsidP="00D72E92">
            <w:pPr>
              <w:rPr>
                <w:b/>
                <w:bCs/>
              </w:rPr>
            </w:pPr>
            <w:r>
              <w:rPr>
                <w:b/>
                <w:bCs/>
              </w:rPr>
              <w:t>Category</w:t>
            </w:r>
          </w:p>
        </w:tc>
        <w:tc>
          <w:tcPr>
            <w:tcW w:w="3300" w:type="dxa"/>
            <w:shd w:val="clear" w:color="auto" w:fill="F2F2F2" w:themeFill="background1" w:themeFillShade="F2"/>
            <w:hideMark/>
          </w:tcPr>
          <w:p w14:paraId="6182B4AE" w14:textId="77777777" w:rsidR="0082015C" w:rsidRPr="0082015C" w:rsidRDefault="0082015C">
            <w:pPr>
              <w:rPr>
                <w:b/>
                <w:bCs/>
              </w:rPr>
            </w:pPr>
            <w:r w:rsidRPr="0082015C">
              <w:rPr>
                <w:b/>
                <w:bCs/>
              </w:rPr>
              <w:t>Heap</w:t>
            </w:r>
          </w:p>
        </w:tc>
        <w:tc>
          <w:tcPr>
            <w:tcW w:w="4480" w:type="dxa"/>
            <w:shd w:val="clear" w:color="auto" w:fill="F2F2F2" w:themeFill="background1" w:themeFillShade="F2"/>
            <w:hideMark/>
          </w:tcPr>
          <w:p w14:paraId="6182B4AF" w14:textId="77777777" w:rsidR="0082015C" w:rsidRPr="0082015C" w:rsidRDefault="0082015C">
            <w:pPr>
              <w:rPr>
                <w:b/>
                <w:bCs/>
              </w:rPr>
            </w:pPr>
            <w:r w:rsidRPr="0082015C">
              <w:rPr>
                <w:b/>
                <w:bCs/>
              </w:rPr>
              <w:t>Clustered</w:t>
            </w:r>
          </w:p>
        </w:tc>
      </w:tr>
      <w:tr w:rsidR="0082015C" w:rsidRPr="0082015C" w14:paraId="6182B4B4" w14:textId="77777777" w:rsidTr="006573CC">
        <w:trPr>
          <w:trHeight w:val="300"/>
        </w:trPr>
        <w:tc>
          <w:tcPr>
            <w:tcW w:w="1398" w:type="dxa"/>
            <w:noWrap/>
            <w:hideMark/>
          </w:tcPr>
          <w:p w14:paraId="6182B4B1" w14:textId="77777777" w:rsidR="0082015C" w:rsidRPr="0082015C" w:rsidRDefault="0082015C">
            <w:r w:rsidRPr="0082015C">
              <w:t>Storage</w:t>
            </w:r>
          </w:p>
        </w:tc>
        <w:tc>
          <w:tcPr>
            <w:tcW w:w="3300" w:type="dxa"/>
            <w:hideMark/>
          </w:tcPr>
          <w:p w14:paraId="6182B4B2" w14:textId="77777777" w:rsidR="0082015C" w:rsidRPr="0082015C" w:rsidRDefault="0082015C">
            <w:r w:rsidRPr="0082015C">
              <w:t>Data is stored in order insert</w:t>
            </w:r>
          </w:p>
        </w:tc>
        <w:tc>
          <w:tcPr>
            <w:tcW w:w="4480" w:type="dxa"/>
            <w:hideMark/>
          </w:tcPr>
          <w:p w14:paraId="6182B4B3" w14:textId="77777777" w:rsidR="0082015C" w:rsidRPr="0082015C" w:rsidRDefault="006573CC">
            <w:r>
              <w:t>Data is stored by the c</w:t>
            </w:r>
            <w:r w:rsidR="0082015C" w:rsidRPr="0082015C">
              <w:t>lustered key</w:t>
            </w:r>
          </w:p>
        </w:tc>
      </w:tr>
      <w:tr w:rsidR="0082015C" w:rsidRPr="0082015C" w14:paraId="6182B4B8" w14:textId="77777777" w:rsidTr="006573CC">
        <w:trPr>
          <w:trHeight w:val="300"/>
        </w:trPr>
        <w:tc>
          <w:tcPr>
            <w:tcW w:w="1398" w:type="dxa"/>
            <w:noWrap/>
            <w:hideMark/>
          </w:tcPr>
          <w:p w14:paraId="6182B4B5" w14:textId="77777777" w:rsidR="0082015C" w:rsidRPr="0082015C" w:rsidRDefault="0082015C">
            <w:r w:rsidRPr="0082015C">
              <w:t>Reads</w:t>
            </w:r>
          </w:p>
        </w:tc>
        <w:tc>
          <w:tcPr>
            <w:tcW w:w="3300" w:type="dxa"/>
            <w:hideMark/>
          </w:tcPr>
          <w:p w14:paraId="6182B4B6" w14:textId="77777777" w:rsidR="0082015C" w:rsidRPr="0082015C" w:rsidRDefault="0082015C">
            <w:r w:rsidRPr="0082015C">
              <w:t>Table scan</w:t>
            </w:r>
          </w:p>
        </w:tc>
        <w:tc>
          <w:tcPr>
            <w:tcW w:w="4480" w:type="dxa"/>
            <w:hideMark/>
          </w:tcPr>
          <w:p w14:paraId="6182B4B7" w14:textId="77777777" w:rsidR="0082015C" w:rsidRPr="0082015C" w:rsidRDefault="006573CC" w:rsidP="00D72E92">
            <w:r>
              <w:t>Index if request is by c</w:t>
            </w:r>
            <w:r w:rsidR="0082015C" w:rsidRPr="0082015C">
              <w:t xml:space="preserve">lustered </w:t>
            </w:r>
            <w:r w:rsidR="00D72E92">
              <w:t>k</w:t>
            </w:r>
            <w:r w:rsidR="0082015C" w:rsidRPr="0082015C">
              <w:t>ey</w:t>
            </w:r>
          </w:p>
        </w:tc>
      </w:tr>
      <w:tr w:rsidR="0082015C" w:rsidRPr="0082015C" w14:paraId="6182B4BC" w14:textId="77777777" w:rsidTr="006573CC">
        <w:trPr>
          <w:trHeight w:val="600"/>
        </w:trPr>
        <w:tc>
          <w:tcPr>
            <w:tcW w:w="1398" w:type="dxa"/>
            <w:noWrap/>
            <w:hideMark/>
          </w:tcPr>
          <w:p w14:paraId="6182B4B9" w14:textId="77777777" w:rsidR="0082015C" w:rsidRPr="0082015C" w:rsidRDefault="0082015C">
            <w:r w:rsidRPr="0082015C">
              <w:t>Inserts</w:t>
            </w:r>
          </w:p>
        </w:tc>
        <w:tc>
          <w:tcPr>
            <w:tcW w:w="3300" w:type="dxa"/>
            <w:hideMark/>
          </w:tcPr>
          <w:p w14:paraId="6182B4BA" w14:textId="77777777" w:rsidR="0082015C" w:rsidRPr="0082015C" w:rsidRDefault="0082015C">
            <w:r w:rsidRPr="0082015C">
              <w:t>Inserts occur at the end of table</w:t>
            </w:r>
          </w:p>
        </w:tc>
        <w:tc>
          <w:tcPr>
            <w:tcW w:w="4480" w:type="dxa"/>
            <w:hideMark/>
          </w:tcPr>
          <w:p w14:paraId="6182B4BB" w14:textId="77777777" w:rsidR="0082015C" w:rsidRPr="0082015C" w:rsidRDefault="006573CC" w:rsidP="00D72E92">
            <w:r>
              <w:t xml:space="preserve">Inserts occur by the clustered </w:t>
            </w:r>
            <w:r w:rsidR="00D72E92">
              <w:t>k</w:t>
            </w:r>
            <w:r>
              <w:t>ey and can</w:t>
            </w:r>
            <w:r w:rsidR="0082015C" w:rsidRPr="0082015C">
              <w:t xml:space="preserve"> result in fragmentation</w:t>
            </w:r>
          </w:p>
        </w:tc>
      </w:tr>
      <w:tr w:rsidR="0082015C" w:rsidRPr="0082015C" w14:paraId="6182B4C0" w14:textId="77777777" w:rsidTr="006573CC">
        <w:trPr>
          <w:trHeight w:val="600"/>
        </w:trPr>
        <w:tc>
          <w:tcPr>
            <w:tcW w:w="1398" w:type="dxa"/>
            <w:noWrap/>
            <w:hideMark/>
          </w:tcPr>
          <w:p w14:paraId="6182B4BD" w14:textId="77777777" w:rsidR="0082015C" w:rsidRPr="0082015C" w:rsidRDefault="0082015C">
            <w:r w:rsidRPr="0082015C">
              <w:t>Updates</w:t>
            </w:r>
          </w:p>
        </w:tc>
        <w:tc>
          <w:tcPr>
            <w:tcW w:w="3300" w:type="dxa"/>
            <w:hideMark/>
          </w:tcPr>
          <w:p w14:paraId="6182B4BE" w14:textId="77777777" w:rsidR="0082015C" w:rsidRPr="0082015C" w:rsidRDefault="0082015C">
            <w:r w:rsidRPr="0082015C">
              <w:t>Updates can result in page splits</w:t>
            </w:r>
          </w:p>
        </w:tc>
        <w:tc>
          <w:tcPr>
            <w:tcW w:w="4480" w:type="dxa"/>
            <w:hideMark/>
          </w:tcPr>
          <w:p w14:paraId="6182B4BF" w14:textId="77777777" w:rsidR="0082015C" w:rsidRPr="0082015C" w:rsidRDefault="0082015C">
            <w:r w:rsidRPr="0082015C">
              <w:t>Updates can result in page splits</w:t>
            </w:r>
          </w:p>
        </w:tc>
      </w:tr>
      <w:tr w:rsidR="0082015C" w:rsidRPr="0082015C" w14:paraId="6182B4C4" w14:textId="77777777" w:rsidTr="006573CC">
        <w:trPr>
          <w:trHeight w:val="600"/>
        </w:trPr>
        <w:tc>
          <w:tcPr>
            <w:tcW w:w="1398" w:type="dxa"/>
            <w:noWrap/>
            <w:hideMark/>
          </w:tcPr>
          <w:p w14:paraId="6182B4C1" w14:textId="77777777" w:rsidR="0082015C" w:rsidRPr="0082015C" w:rsidRDefault="0082015C">
            <w:r w:rsidRPr="0082015C">
              <w:t>Overhead</w:t>
            </w:r>
          </w:p>
        </w:tc>
        <w:tc>
          <w:tcPr>
            <w:tcW w:w="3300" w:type="dxa"/>
            <w:hideMark/>
          </w:tcPr>
          <w:p w14:paraId="6182B4C2" w14:textId="77777777" w:rsidR="0082015C" w:rsidRPr="0082015C" w:rsidRDefault="0082015C">
            <w:r w:rsidRPr="0082015C">
              <w:t>No overhead</w:t>
            </w:r>
          </w:p>
        </w:tc>
        <w:tc>
          <w:tcPr>
            <w:tcW w:w="4480" w:type="dxa"/>
            <w:hideMark/>
          </w:tcPr>
          <w:p w14:paraId="6182B4C3" w14:textId="77777777" w:rsidR="0082015C" w:rsidRPr="0082015C" w:rsidRDefault="0082015C">
            <w:r w:rsidRPr="0082015C">
              <w:t xml:space="preserve">Additional overhead </w:t>
            </w:r>
            <w:r w:rsidR="00D72E92">
              <w:t xml:space="preserve">for </w:t>
            </w:r>
            <w:r w:rsidRPr="0082015C">
              <w:t>both disk space and time to manage the index</w:t>
            </w:r>
          </w:p>
        </w:tc>
      </w:tr>
      <w:tr w:rsidR="0082015C" w:rsidRPr="0082015C" w14:paraId="6182B4C8" w14:textId="77777777" w:rsidTr="006573CC">
        <w:trPr>
          <w:trHeight w:val="600"/>
        </w:trPr>
        <w:tc>
          <w:tcPr>
            <w:tcW w:w="1398" w:type="dxa"/>
            <w:noWrap/>
            <w:hideMark/>
          </w:tcPr>
          <w:p w14:paraId="6182B4C5" w14:textId="77777777" w:rsidR="0082015C" w:rsidRPr="0082015C" w:rsidRDefault="0082015C">
            <w:r w:rsidRPr="0082015C">
              <w:t>Maintenance</w:t>
            </w:r>
          </w:p>
        </w:tc>
        <w:tc>
          <w:tcPr>
            <w:tcW w:w="3300" w:type="dxa"/>
            <w:hideMark/>
          </w:tcPr>
          <w:p w14:paraId="6182B4C6" w14:textId="77777777" w:rsidR="0082015C" w:rsidRPr="0082015C" w:rsidRDefault="0082015C">
            <w:r>
              <w:t>Less need for de</w:t>
            </w:r>
            <w:r w:rsidRPr="0082015C">
              <w:t>fragmentation</w:t>
            </w:r>
          </w:p>
        </w:tc>
        <w:tc>
          <w:tcPr>
            <w:tcW w:w="4480" w:type="dxa"/>
            <w:hideMark/>
          </w:tcPr>
          <w:p w14:paraId="6182B4C7" w14:textId="77777777" w:rsidR="0082015C" w:rsidRPr="0082015C" w:rsidRDefault="0082015C">
            <w:r>
              <w:t>De</w:t>
            </w:r>
            <w:r w:rsidRPr="0082015C">
              <w:t>fragmentation required due to clustered key inserts</w:t>
            </w:r>
          </w:p>
        </w:tc>
      </w:tr>
    </w:tbl>
    <w:p w14:paraId="6182B4C9" w14:textId="77777777" w:rsidR="00BC3040" w:rsidRPr="00D13178" w:rsidRDefault="00BC3040" w:rsidP="00BC3040">
      <w:r>
        <w:rPr>
          <w:b/>
        </w:rPr>
        <w:t>Table</w:t>
      </w:r>
      <w:r w:rsidRPr="0018048B">
        <w:rPr>
          <w:b/>
        </w:rPr>
        <w:t xml:space="preserve"> </w:t>
      </w:r>
      <w:r w:rsidR="00D72E92">
        <w:rPr>
          <w:b/>
        </w:rPr>
        <w:t>2-</w:t>
      </w:r>
      <w:r>
        <w:rPr>
          <w:b/>
        </w:rPr>
        <w:t>7:</w:t>
      </w:r>
      <w:r>
        <w:t xml:space="preserve"> Heap vs. </w:t>
      </w:r>
      <w:r w:rsidR="00C6167A">
        <w:t>c</w:t>
      </w:r>
      <w:r>
        <w:t>lustered table comparison</w:t>
      </w:r>
    </w:p>
    <w:p w14:paraId="6182B4CA" w14:textId="77777777" w:rsidR="00B00469" w:rsidRDefault="00B00469" w:rsidP="00B00469">
      <w:r>
        <w:t>The general rule for SQL Server data modelers is that clustered tables provide better performance when the clustered key(s) is commonly used for query operations. This is typically the case for dimensional data models.</w:t>
      </w:r>
    </w:p>
    <w:p w14:paraId="6182B4CB" w14:textId="77777777" w:rsidR="00B00469" w:rsidRDefault="00B00469" w:rsidP="00B00469">
      <w:r>
        <w:lastRenderedPageBreak/>
        <w:t xml:space="preserve">The MSDN </w:t>
      </w:r>
      <w:r w:rsidRPr="00C6167A">
        <w:t xml:space="preserve">SQL Server </w:t>
      </w:r>
      <w:r>
        <w:t>b</w:t>
      </w:r>
      <w:r w:rsidRPr="00C6167A">
        <w:t xml:space="preserve">est </w:t>
      </w:r>
      <w:r>
        <w:t>p</w:t>
      </w:r>
      <w:r w:rsidRPr="00C6167A">
        <w:t xml:space="preserve">ractices </w:t>
      </w:r>
      <w:r>
        <w:t>a</w:t>
      </w:r>
      <w:r w:rsidRPr="00C6167A">
        <w:t>rticle</w:t>
      </w:r>
      <w:r>
        <w:t xml:space="preserve"> </w:t>
      </w:r>
      <w:hyperlink r:id="rId121" w:history="1">
        <w:r w:rsidRPr="00C6167A">
          <w:rPr>
            <w:rStyle w:val="Hyperlink"/>
          </w:rPr>
          <w:t>Clustered Indexes and Heaps</w:t>
        </w:r>
      </w:hyperlink>
      <w:r>
        <w:t xml:space="preserve"> recommends that a clustered index </w:t>
      </w:r>
      <w:r w:rsidR="00D72E92">
        <w:t xml:space="preserve">always </w:t>
      </w:r>
      <w:r>
        <w:t>be created for a table.</w:t>
      </w:r>
      <w:r w:rsidR="006D23A6">
        <w:t xml:space="preserve"> </w:t>
      </w:r>
      <w:r>
        <w:t xml:space="preserve">However, data modelers should recognize that creating a clustered index on every table will result in additional load times for very large fact tables. That additional load time may be unacceptable if it results in the </w:t>
      </w:r>
      <w:r w:rsidR="006D23A6">
        <w:t>d</w:t>
      </w:r>
      <w:r>
        <w:t>ata integration processes</w:t>
      </w:r>
      <w:r w:rsidR="006D23A6">
        <w:t>’</w:t>
      </w:r>
      <w:r>
        <w:t xml:space="preserve"> execution times overlapping with the time the </w:t>
      </w:r>
      <w:r w:rsidR="006D23A6">
        <w:t>d</w:t>
      </w:r>
      <w:r>
        <w:t>ata warehouse is available to business consumers.</w:t>
      </w:r>
    </w:p>
    <w:p w14:paraId="6182B4CC" w14:textId="77777777" w:rsidR="00EC7BC1" w:rsidRDefault="00EC7BC1" w:rsidP="00EC7BC1">
      <w:r>
        <w:t xml:space="preserve">Heap tables </w:t>
      </w:r>
      <w:r w:rsidR="00FF7CC3">
        <w:t xml:space="preserve">with no indexes </w:t>
      </w:r>
      <w:r>
        <w:t>are necessary in VLDW scenarios. In this scenario</w:t>
      </w:r>
      <w:r w:rsidR="006D23A6">
        <w:t>,</w:t>
      </w:r>
      <w:r>
        <w:t xml:space="preserve"> data is </w:t>
      </w:r>
      <w:r w:rsidR="00FF7CC3">
        <w:t xml:space="preserve">optimized for loading data. Data is </w:t>
      </w:r>
      <w:r>
        <w:t>inserted into heap tables</w:t>
      </w:r>
      <w:r w:rsidR="006D23A6">
        <w:t>,</w:t>
      </w:r>
      <w:r w:rsidR="00FF7CC3">
        <w:t xml:space="preserve"> and </w:t>
      </w:r>
      <w:r>
        <w:t xml:space="preserve">updates are never applied </w:t>
      </w:r>
      <w:r w:rsidR="00FF7CC3">
        <w:t>due to performance reasons. Updates are expensive for very large tables.</w:t>
      </w:r>
    </w:p>
    <w:p w14:paraId="6182B4CD" w14:textId="77777777" w:rsidR="0082015C" w:rsidRDefault="00B00469" w:rsidP="0082015C">
      <w:r>
        <w:t xml:space="preserve">Heap tables are a consideration when </w:t>
      </w:r>
      <w:r w:rsidR="002D4648">
        <w:t>large table</w:t>
      </w:r>
      <w:r w:rsidR="00EC7BC1">
        <w:t>s</w:t>
      </w:r>
      <w:r w:rsidR="002D4648">
        <w:t xml:space="preserve"> </w:t>
      </w:r>
      <w:r>
        <w:t xml:space="preserve">are </w:t>
      </w:r>
      <w:r w:rsidR="002D4648">
        <w:t xml:space="preserve">not directly accessed by business consumers, </w:t>
      </w:r>
      <w:r w:rsidR="006D23A6">
        <w:t>such as with the d</w:t>
      </w:r>
      <w:r w:rsidR="002D4648">
        <w:t xml:space="preserve">ata warehouse database within a </w:t>
      </w:r>
      <w:r w:rsidR="006D23A6">
        <w:t>h</w:t>
      </w:r>
      <w:r w:rsidR="002D4648">
        <w:t>ub</w:t>
      </w:r>
      <w:r w:rsidR="006D23A6">
        <w:t>-</w:t>
      </w:r>
      <w:r w:rsidR="002D4648">
        <w:t>and</w:t>
      </w:r>
      <w:r w:rsidR="006D23A6">
        <w:t>-s</w:t>
      </w:r>
      <w:r w:rsidR="002D4648">
        <w:t xml:space="preserve">poke architecture. </w:t>
      </w:r>
      <w:r>
        <w:t>In this scenario</w:t>
      </w:r>
      <w:r w:rsidR="006D23A6">
        <w:t>,</w:t>
      </w:r>
      <w:r>
        <w:t xml:space="preserve"> the fact tables within the </w:t>
      </w:r>
      <w:r w:rsidR="006D23A6">
        <w:t>d</w:t>
      </w:r>
      <w:r>
        <w:t>ata mart spokes</w:t>
      </w:r>
      <w:r w:rsidR="00EC7BC1">
        <w:t xml:space="preserve"> should be modeled as clustered unless VLDW performance considerations prohibit this.</w:t>
      </w:r>
    </w:p>
    <w:p w14:paraId="6182B4CE" w14:textId="77777777" w:rsidR="002D4648" w:rsidRDefault="006D23A6" w:rsidP="002D4648">
      <w:r>
        <w:t>Here are some i</w:t>
      </w:r>
      <w:r w:rsidR="00B00469">
        <w:t xml:space="preserve">mplementation </w:t>
      </w:r>
      <w:r>
        <w:t>n</w:t>
      </w:r>
      <w:r w:rsidR="002D4648">
        <w:t>ote</w:t>
      </w:r>
      <w:r w:rsidR="00B00469">
        <w:t>s</w:t>
      </w:r>
      <w:r>
        <w:t xml:space="preserve"> to keep in mind about clustered indexes</w:t>
      </w:r>
      <w:r w:rsidR="002D4648">
        <w:t>:</w:t>
      </w:r>
    </w:p>
    <w:p w14:paraId="6182B4CF" w14:textId="77777777" w:rsidR="002D4648" w:rsidRDefault="00B00469" w:rsidP="002D4648">
      <w:pPr>
        <w:pStyle w:val="ListParagraph"/>
        <w:numPr>
          <w:ilvl w:val="0"/>
          <w:numId w:val="100"/>
        </w:numPr>
      </w:pPr>
      <w:r>
        <w:t xml:space="preserve">For clustered tables, </w:t>
      </w:r>
      <w:r w:rsidR="002D4648">
        <w:t xml:space="preserve">the data integration process should sort the source data by the clustered index key, which in most cases will translate into records being inserted </w:t>
      </w:r>
      <w:r w:rsidR="006D23A6">
        <w:t>at</w:t>
      </w:r>
      <w:r w:rsidR="002D4648">
        <w:t xml:space="preserve"> the end of the table</w:t>
      </w:r>
      <w:r w:rsidR="006D23A6">
        <w:t xml:space="preserve"> to</w:t>
      </w:r>
      <w:r w:rsidR="002D4648">
        <w:t xml:space="preserve"> reduce fragmentation.</w:t>
      </w:r>
    </w:p>
    <w:p w14:paraId="6182B4D0" w14:textId="77777777" w:rsidR="00BC3040" w:rsidRDefault="002D4648" w:rsidP="002D4648">
      <w:pPr>
        <w:pStyle w:val="ListParagraph"/>
        <w:numPr>
          <w:ilvl w:val="0"/>
          <w:numId w:val="100"/>
        </w:numPr>
      </w:pPr>
      <w:r>
        <w:t>T</w:t>
      </w:r>
      <w:r w:rsidR="00BC3040">
        <w:t xml:space="preserve">hese indexes </w:t>
      </w:r>
      <w:r>
        <w:t xml:space="preserve">may </w:t>
      </w:r>
      <w:r w:rsidR="00BC3040">
        <w:t xml:space="preserve">need to be maintained on </w:t>
      </w:r>
      <w:r w:rsidR="00C6167A">
        <w:t xml:space="preserve">a </w:t>
      </w:r>
      <w:r w:rsidR="00BC3040">
        <w:t xml:space="preserve">regular basis </w:t>
      </w:r>
      <w:r w:rsidR="006D23A6">
        <w:t>because</w:t>
      </w:r>
      <w:r>
        <w:t xml:space="preserve"> </w:t>
      </w:r>
      <w:r w:rsidR="004137FC">
        <w:t>c</w:t>
      </w:r>
      <w:r w:rsidR="00BC3040">
        <w:t>lustered indexes can suffer from fragmentation depending on the extent of insert and update</w:t>
      </w:r>
      <w:r w:rsidR="004137FC">
        <w:t xml:space="preserve"> activity</w:t>
      </w:r>
      <w:r w:rsidR="00BC3040">
        <w:t>.</w:t>
      </w:r>
      <w:r>
        <w:t xml:space="preserve"> </w:t>
      </w:r>
      <w:r w:rsidR="00BA40E5">
        <w:t>F</w:t>
      </w:r>
      <w:r w:rsidR="00BC3040">
        <w:t xml:space="preserve">ragmentation in clustered tables can </w:t>
      </w:r>
      <w:r w:rsidR="00BA40E5">
        <w:t>easily be resolved</w:t>
      </w:r>
      <w:r w:rsidR="00BC3040">
        <w:t xml:space="preserve"> by rebuilding o</w:t>
      </w:r>
      <w:r w:rsidR="00BA40E5">
        <w:t>r</w:t>
      </w:r>
      <w:r w:rsidR="00BC3040">
        <w:t xml:space="preserve"> reorganizing </w:t>
      </w:r>
      <w:r w:rsidR="00BA40E5">
        <w:t xml:space="preserve">the </w:t>
      </w:r>
      <w:r w:rsidR="00BC3040">
        <w:t>clustered index. However, this can be a very lengthy operation</w:t>
      </w:r>
      <w:r w:rsidR="00BA40E5">
        <w:t>,</w:t>
      </w:r>
      <w:r w:rsidR="00BC3040">
        <w:t xml:space="preserve"> especially for fact tables with cardinality in the billions</w:t>
      </w:r>
      <w:r w:rsidR="002A57BF">
        <w:t xml:space="preserve"> of rows</w:t>
      </w:r>
      <w:r w:rsidR="00BC3040">
        <w:t>.</w:t>
      </w:r>
    </w:p>
    <w:p w14:paraId="6182B4D1" w14:textId="77777777" w:rsidR="00D4428C" w:rsidRDefault="00D4428C" w:rsidP="00D4428C">
      <w:pPr>
        <w:pStyle w:val="ListParagraph"/>
        <w:numPr>
          <w:ilvl w:val="0"/>
          <w:numId w:val="100"/>
        </w:numPr>
      </w:pPr>
      <w:r>
        <w:t xml:space="preserve">It’s recommended that the clustered index column </w:t>
      </w:r>
      <w:r w:rsidR="002A57BF">
        <w:t xml:space="preserve">be </w:t>
      </w:r>
      <w:r>
        <w:t>an integer value. For dimensional data models, it’s common for the Date dimension’s primary key to be a 4-byte integer (YYYYMMDD). For example</w:t>
      </w:r>
      <w:r w:rsidR="006D23A6">
        <w:t>,</w:t>
      </w:r>
      <w:r>
        <w:t xml:space="preserve"> the date Aug 4, 2010</w:t>
      </w:r>
      <w:r w:rsidR="006D23A6">
        <w:t>,</w:t>
      </w:r>
      <w:r>
        <w:t xml:space="preserve"> is converted to 20100804. The </w:t>
      </w:r>
      <w:r w:rsidR="006D23A6">
        <w:t>c</w:t>
      </w:r>
      <w:r>
        <w:t xml:space="preserve">lustered </w:t>
      </w:r>
      <w:r w:rsidR="006D23A6">
        <w:t>i</w:t>
      </w:r>
      <w:r>
        <w:t xml:space="preserve">ndex key for the fact table is also </w:t>
      </w:r>
      <w:r w:rsidR="006D23A6">
        <w:t xml:space="preserve">a </w:t>
      </w:r>
      <w:r>
        <w:t>date represented in this format.</w:t>
      </w:r>
    </w:p>
    <w:p w14:paraId="6182B4D2" w14:textId="77777777" w:rsidR="00BC3040" w:rsidRDefault="00BC3040" w:rsidP="00BC3040">
      <w:r>
        <w:t xml:space="preserve">Chapter 5 includes </w:t>
      </w:r>
      <w:r w:rsidR="00BA40E5">
        <w:t>de</w:t>
      </w:r>
      <w:r>
        <w:t>tail</w:t>
      </w:r>
      <w:r w:rsidR="00BA40E5">
        <w:t>s</w:t>
      </w:r>
      <w:r>
        <w:t xml:space="preserve"> </w:t>
      </w:r>
      <w:r w:rsidR="00BA40E5">
        <w:t>about</w:t>
      </w:r>
      <w:r>
        <w:t xml:space="preserve"> performance and query plans when accessing clustered vs. heap tables.</w:t>
      </w:r>
    </w:p>
    <w:p w14:paraId="6182B4D3" w14:textId="77777777" w:rsidR="00C93CCC" w:rsidRPr="00EC7BC1" w:rsidRDefault="00C93CCC" w:rsidP="00C85507">
      <w:pPr>
        <w:pStyle w:val="Heading3"/>
        <w:rPr>
          <w:rFonts w:eastAsia="Times New Roman"/>
          <w:b/>
        </w:rPr>
      </w:pPr>
      <w:bookmarkStart w:id="54" w:name="_Toc275837632"/>
      <w:r w:rsidRPr="00EC7BC1">
        <w:rPr>
          <w:rFonts w:eastAsia="Times New Roman"/>
          <w:b/>
        </w:rPr>
        <w:t xml:space="preserve">SQL Server </w:t>
      </w:r>
      <w:r w:rsidR="00BA40E5" w:rsidRPr="00EC7BC1">
        <w:rPr>
          <w:b/>
        </w:rPr>
        <w:t>D</w:t>
      </w:r>
      <w:r w:rsidRPr="00EC7BC1">
        <w:rPr>
          <w:b/>
        </w:rPr>
        <w:t>ata</w:t>
      </w:r>
      <w:r w:rsidRPr="00EC7BC1">
        <w:rPr>
          <w:rFonts w:eastAsia="Times New Roman"/>
          <w:b/>
        </w:rPr>
        <w:t xml:space="preserve"> </w:t>
      </w:r>
      <w:r w:rsidR="00BA40E5" w:rsidRPr="00EC7BC1">
        <w:rPr>
          <w:rFonts w:eastAsia="Times New Roman"/>
          <w:b/>
        </w:rPr>
        <w:t>T</w:t>
      </w:r>
      <w:r w:rsidRPr="00EC7BC1">
        <w:rPr>
          <w:rFonts w:eastAsia="Times New Roman"/>
          <w:b/>
        </w:rPr>
        <w:t xml:space="preserve">ype </w:t>
      </w:r>
      <w:r w:rsidR="00BA40E5" w:rsidRPr="00EC7BC1">
        <w:rPr>
          <w:rFonts w:eastAsia="Times New Roman"/>
          <w:b/>
        </w:rPr>
        <w:t>C</w:t>
      </w:r>
      <w:r w:rsidRPr="00EC7BC1">
        <w:rPr>
          <w:rFonts w:eastAsia="Times New Roman"/>
          <w:b/>
        </w:rPr>
        <w:t>onsiderations</w:t>
      </w:r>
      <w:bookmarkEnd w:id="54"/>
    </w:p>
    <w:p w14:paraId="6182B4D4" w14:textId="77777777" w:rsidR="00C93CCC" w:rsidRDefault="00C93CCC" w:rsidP="00C93CCC">
      <w:r>
        <w:t xml:space="preserve">As a general rule, </w:t>
      </w:r>
      <w:r w:rsidR="00A66CA5">
        <w:t xml:space="preserve">data modelers should choose the </w:t>
      </w:r>
      <w:r>
        <w:t xml:space="preserve">smallest data types </w:t>
      </w:r>
      <w:r w:rsidR="00A66CA5">
        <w:t xml:space="preserve">when possible </w:t>
      </w:r>
      <w:r>
        <w:t xml:space="preserve">to reduce the </w:t>
      </w:r>
      <w:r w:rsidR="00A66CA5">
        <w:t>total size of a record</w:t>
      </w:r>
      <w:r w:rsidR="000C76FD">
        <w:t xml:space="preserve">. This </w:t>
      </w:r>
      <w:r w:rsidR="00A66CA5">
        <w:t>in tur</w:t>
      </w:r>
      <w:r w:rsidR="008E072C">
        <w:t xml:space="preserve">n reduces the amount of storage, </w:t>
      </w:r>
      <w:r>
        <w:t>dis</w:t>
      </w:r>
      <w:r w:rsidR="000C76FD">
        <w:t>k</w:t>
      </w:r>
      <w:r>
        <w:t xml:space="preserve"> I/O</w:t>
      </w:r>
      <w:r w:rsidR="008E072C">
        <w:t xml:space="preserve">, and network bandwidth </w:t>
      </w:r>
      <w:r w:rsidR="00A66CA5">
        <w:t xml:space="preserve">required to load </w:t>
      </w:r>
      <w:r>
        <w:t xml:space="preserve">and </w:t>
      </w:r>
      <w:r w:rsidR="00A66CA5">
        <w:t>retrieve the data</w:t>
      </w:r>
      <w:r>
        <w:t xml:space="preserve">. This section </w:t>
      </w:r>
      <w:r w:rsidR="00A66CA5">
        <w:t xml:space="preserve">reviews the </w:t>
      </w:r>
      <w:r w:rsidR="000C76FD">
        <w:t xml:space="preserve">data type </w:t>
      </w:r>
      <w:r w:rsidR="00A66CA5">
        <w:t>options available to data modeler</w:t>
      </w:r>
      <w:r w:rsidR="000C76FD">
        <w:t>s</w:t>
      </w:r>
      <w:r w:rsidR="00A66CA5">
        <w:t>.</w:t>
      </w:r>
    </w:p>
    <w:p w14:paraId="6182B4D5" w14:textId="77777777" w:rsidR="00C93CCC" w:rsidRPr="000C76FD" w:rsidRDefault="000C76FD" w:rsidP="000C76FD">
      <w:pPr>
        <w:spacing w:after="0"/>
        <w:rPr>
          <w:b/>
        </w:rPr>
      </w:pPr>
      <w:r>
        <w:rPr>
          <w:b/>
        </w:rPr>
        <w:t>C</w:t>
      </w:r>
      <w:r w:rsidR="00583AA6" w:rsidRPr="000C76FD">
        <w:rPr>
          <w:b/>
        </w:rPr>
        <w:t xml:space="preserve">haracter </w:t>
      </w:r>
      <w:r>
        <w:rPr>
          <w:b/>
        </w:rPr>
        <w:t>D</w:t>
      </w:r>
      <w:r w:rsidR="00583AA6" w:rsidRPr="000C76FD">
        <w:rPr>
          <w:b/>
        </w:rPr>
        <w:t xml:space="preserve">ata </w:t>
      </w:r>
      <w:r>
        <w:rPr>
          <w:b/>
        </w:rPr>
        <w:t>T</w:t>
      </w:r>
      <w:r w:rsidR="00583AA6" w:rsidRPr="000C76FD">
        <w:rPr>
          <w:b/>
        </w:rPr>
        <w:t>ypes</w:t>
      </w:r>
    </w:p>
    <w:p w14:paraId="6182B4D6" w14:textId="77777777" w:rsidR="00A66CA5" w:rsidRDefault="00A66CA5" w:rsidP="000C76FD">
      <w:r>
        <w:t>The general rules of thumb for choosing character data types are:</w:t>
      </w:r>
    </w:p>
    <w:p w14:paraId="6182B4D7" w14:textId="77777777" w:rsidR="00A66CA5" w:rsidRDefault="00A66CA5" w:rsidP="00583AA6">
      <w:pPr>
        <w:pStyle w:val="ListParagraph"/>
        <w:numPr>
          <w:ilvl w:val="0"/>
          <w:numId w:val="75"/>
        </w:numPr>
      </w:pPr>
      <w:r w:rsidRPr="000C76FD">
        <w:rPr>
          <w:b/>
        </w:rPr>
        <w:t xml:space="preserve">Only use </w:t>
      </w:r>
      <w:proofErr w:type="spellStart"/>
      <w:r w:rsidRPr="000C76FD">
        <w:rPr>
          <w:b/>
        </w:rPr>
        <w:t>nchar</w:t>
      </w:r>
      <w:proofErr w:type="spellEnd"/>
      <w:r w:rsidRPr="000C76FD">
        <w:rPr>
          <w:b/>
        </w:rPr>
        <w:t xml:space="preserve"> and </w:t>
      </w:r>
      <w:proofErr w:type="spellStart"/>
      <w:r w:rsidRPr="000C76FD">
        <w:rPr>
          <w:b/>
        </w:rPr>
        <w:t>nvarchar</w:t>
      </w:r>
      <w:proofErr w:type="spellEnd"/>
      <w:r w:rsidRPr="000C76FD">
        <w:rPr>
          <w:b/>
        </w:rPr>
        <w:t xml:space="preserve"> when the </w:t>
      </w:r>
      <w:r w:rsidR="00583AA6" w:rsidRPr="000C76FD">
        <w:rPr>
          <w:b/>
        </w:rPr>
        <w:t>universe of values spans or will span multiple languages.</w:t>
      </w:r>
      <w:r w:rsidR="00583AA6">
        <w:t xml:space="preserve"> This is because the </w:t>
      </w:r>
      <w:proofErr w:type="spellStart"/>
      <w:r w:rsidR="00583AA6">
        <w:t>nchar</w:t>
      </w:r>
      <w:proofErr w:type="spellEnd"/>
      <w:r w:rsidR="00583AA6">
        <w:t xml:space="preserve"> and </w:t>
      </w:r>
      <w:proofErr w:type="spellStart"/>
      <w:r w:rsidR="00583AA6">
        <w:t>nvarchar</w:t>
      </w:r>
      <w:proofErr w:type="spellEnd"/>
      <w:r w:rsidR="00583AA6">
        <w:t xml:space="preserve"> data types are twice as large</w:t>
      </w:r>
      <w:r w:rsidR="000C76FD">
        <w:t xml:space="preserve"> (</w:t>
      </w:r>
      <w:r w:rsidR="00583AA6">
        <w:t>2 bytes vs. 1 byte</w:t>
      </w:r>
      <w:r w:rsidR="000C76FD">
        <w:t>)</w:t>
      </w:r>
      <w:r w:rsidR="00583AA6">
        <w:t xml:space="preserve"> as their char and </w:t>
      </w:r>
      <w:proofErr w:type="spellStart"/>
      <w:r w:rsidR="00583AA6">
        <w:t>varchar</w:t>
      </w:r>
      <w:proofErr w:type="spellEnd"/>
      <w:r w:rsidR="00583AA6">
        <w:t xml:space="preserve"> equivalents.</w:t>
      </w:r>
    </w:p>
    <w:p w14:paraId="6182B4D8" w14:textId="77777777" w:rsidR="000C76FD" w:rsidRDefault="00583AA6" w:rsidP="003E7974">
      <w:pPr>
        <w:pStyle w:val="ListParagraph"/>
        <w:numPr>
          <w:ilvl w:val="0"/>
          <w:numId w:val="75"/>
        </w:numPr>
      </w:pPr>
      <w:r w:rsidRPr="000C76FD">
        <w:rPr>
          <w:b/>
        </w:rPr>
        <w:lastRenderedPageBreak/>
        <w:t xml:space="preserve">Use </w:t>
      </w:r>
      <w:proofErr w:type="spellStart"/>
      <w:r w:rsidRPr="000C76FD">
        <w:rPr>
          <w:b/>
        </w:rPr>
        <w:t>varchar</w:t>
      </w:r>
      <w:proofErr w:type="spellEnd"/>
      <w:r w:rsidRPr="000C76FD">
        <w:rPr>
          <w:b/>
        </w:rPr>
        <w:t xml:space="preserve"> or </w:t>
      </w:r>
      <w:proofErr w:type="spellStart"/>
      <w:r w:rsidRPr="000C76FD">
        <w:rPr>
          <w:b/>
        </w:rPr>
        <w:t>nvarchar</w:t>
      </w:r>
      <w:proofErr w:type="spellEnd"/>
      <w:r w:rsidRPr="000C76FD">
        <w:rPr>
          <w:b/>
        </w:rPr>
        <w:t xml:space="preserve"> for columns with descriptive values, names</w:t>
      </w:r>
      <w:r w:rsidR="000C76FD" w:rsidRPr="000C76FD">
        <w:rPr>
          <w:b/>
        </w:rPr>
        <w:t>,</w:t>
      </w:r>
      <w:r w:rsidRPr="000C76FD">
        <w:rPr>
          <w:b/>
        </w:rPr>
        <w:t xml:space="preserve"> or addresses.</w:t>
      </w:r>
      <w:r>
        <w:t xml:space="preserve"> These varying data types are represented by a length and value, which make them slower to locate within a data page but smaller to store when there’s any variability in the length of the values.</w:t>
      </w:r>
    </w:p>
    <w:p w14:paraId="6182B4D9" w14:textId="77777777" w:rsidR="003E7974" w:rsidRDefault="003E7974" w:rsidP="000C76FD">
      <w:pPr>
        <w:pStyle w:val="ListParagraph"/>
        <w:numPr>
          <w:ilvl w:val="1"/>
          <w:numId w:val="75"/>
        </w:numPr>
      </w:pPr>
      <w:r>
        <w:t xml:space="preserve">Source system char data types </w:t>
      </w:r>
      <w:r w:rsidR="000C76FD">
        <w:t>often</w:t>
      </w:r>
      <w:r>
        <w:t xml:space="preserve"> are space</w:t>
      </w:r>
      <w:r w:rsidR="000C76FD">
        <w:t>-</w:t>
      </w:r>
      <w:r>
        <w:t xml:space="preserve">padded, </w:t>
      </w:r>
      <w:r w:rsidR="000C76FD">
        <w:t>so a</w:t>
      </w:r>
      <w:r>
        <w:t xml:space="preserve"> name column defined as a </w:t>
      </w:r>
      <w:proofErr w:type="gramStart"/>
      <w:r>
        <w:t>char(</w:t>
      </w:r>
      <w:proofErr w:type="gramEnd"/>
      <w:r>
        <w:t>8) would represent the name “Smith” as “Smith   “.</w:t>
      </w:r>
    </w:p>
    <w:p w14:paraId="6182B4DA" w14:textId="77777777" w:rsidR="003E7974" w:rsidRDefault="00583AA6" w:rsidP="003E7974">
      <w:pPr>
        <w:pStyle w:val="ListParagraph"/>
        <w:numPr>
          <w:ilvl w:val="0"/>
          <w:numId w:val="76"/>
        </w:numPr>
      </w:pPr>
      <w:r w:rsidRPr="000C76FD">
        <w:rPr>
          <w:b/>
        </w:rPr>
        <w:t>Use char for columns containing coded values</w:t>
      </w:r>
      <w:r w:rsidR="000C76FD" w:rsidRPr="000C76FD">
        <w:rPr>
          <w:b/>
        </w:rPr>
        <w:t>.</w:t>
      </w:r>
      <w:r w:rsidR="000C76FD">
        <w:t xml:space="preserve"> </w:t>
      </w:r>
      <w:r w:rsidR="003E7974">
        <w:t xml:space="preserve">SQL Server char columns are more efficient </w:t>
      </w:r>
      <w:r w:rsidR="000C76FD">
        <w:t>because</w:t>
      </w:r>
      <w:r w:rsidR="003E7974">
        <w:t xml:space="preserve"> they are stored on disk in f</w:t>
      </w:r>
      <w:r w:rsidR="009C4C2A">
        <w:t>ixed locations within a record</w:t>
      </w:r>
      <w:r w:rsidR="000C76FD">
        <w:t xml:space="preserve">. </w:t>
      </w:r>
      <w:r w:rsidR="003E7974">
        <w:t>Columns containing codes and abbreviations</w:t>
      </w:r>
      <w:r w:rsidR="000C76FD">
        <w:t>, such as</w:t>
      </w:r>
      <w:r w:rsidR="003E7974">
        <w:t xml:space="preserve"> </w:t>
      </w:r>
      <w:proofErr w:type="spellStart"/>
      <w:r w:rsidR="003E7974">
        <w:t>State</w:t>
      </w:r>
      <w:r w:rsidR="009C4C2A">
        <w:t>Code</w:t>
      </w:r>
      <w:proofErr w:type="spellEnd"/>
      <w:r w:rsidR="003E7974">
        <w:t xml:space="preserve">, should be a </w:t>
      </w:r>
      <w:proofErr w:type="gramStart"/>
      <w:r w:rsidR="003E7974">
        <w:t>char(</w:t>
      </w:r>
      <w:proofErr w:type="gramEnd"/>
      <w:r w:rsidR="003E7974">
        <w:t xml:space="preserve">2) not </w:t>
      </w:r>
      <w:proofErr w:type="spellStart"/>
      <w:r w:rsidR="003E7974">
        <w:t>varchar</w:t>
      </w:r>
      <w:proofErr w:type="spellEnd"/>
      <w:r w:rsidR="003E7974">
        <w:t>(2).</w:t>
      </w:r>
    </w:p>
    <w:p w14:paraId="6182B4DB" w14:textId="77777777" w:rsidR="00C93CCC" w:rsidRDefault="009654A4" w:rsidP="00C93CCC">
      <w:r>
        <w:t>For more information about SQL Server character data types, see the following links:</w:t>
      </w:r>
    </w:p>
    <w:p w14:paraId="6182B4DC" w14:textId="77777777" w:rsidR="000C76FD" w:rsidRDefault="007D1CAB" w:rsidP="000C76FD">
      <w:pPr>
        <w:pStyle w:val="ListParagraph"/>
        <w:numPr>
          <w:ilvl w:val="0"/>
          <w:numId w:val="76"/>
        </w:numPr>
      </w:pPr>
      <w:hyperlink r:id="rId122" w:history="1">
        <w:r w:rsidR="000C76FD" w:rsidRPr="000C76FD">
          <w:rPr>
            <w:rStyle w:val="Hyperlink"/>
          </w:rPr>
          <w:t xml:space="preserve">char and </w:t>
        </w:r>
        <w:proofErr w:type="spellStart"/>
        <w:r w:rsidR="000C76FD" w:rsidRPr="000C76FD">
          <w:rPr>
            <w:rStyle w:val="Hyperlink"/>
          </w:rPr>
          <w:t>varchar</w:t>
        </w:r>
        <w:proofErr w:type="spellEnd"/>
      </w:hyperlink>
    </w:p>
    <w:p w14:paraId="6182B4DD" w14:textId="77777777" w:rsidR="000C76FD" w:rsidRDefault="007D1CAB" w:rsidP="000C76FD">
      <w:pPr>
        <w:pStyle w:val="ListParagraph"/>
        <w:numPr>
          <w:ilvl w:val="0"/>
          <w:numId w:val="76"/>
        </w:numPr>
      </w:pPr>
      <w:hyperlink r:id="rId123" w:history="1">
        <w:proofErr w:type="spellStart"/>
        <w:r w:rsidR="000C76FD" w:rsidRPr="000C76FD">
          <w:rPr>
            <w:rStyle w:val="Hyperlink"/>
          </w:rPr>
          <w:t>nchar</w:t>
        </w:r>
        <w:proofErr w:type="spellEnd"/>
        <w:r w:rsidR="000C76FD" w:rsidRPr="000C76FD">
          <w:rPr>
            <w:rStyle w:val="Hyperlink"/>
          </w:rPr>
          <w:t xml:space="preserve"> and </w:t>
        </w:r>
        <w:proofErr w:type="spellStart"/>
        <w:r w:rsidR="000C76FD" w:rsidRPr="000C76FD">
          <w:rPr>
            <w:rStyle w:val="Hyperlink"/>
          </w:rPr>
          <w:t>nvarchar</w:t>
        </w:r>
        <w:proofErr w:type="spellEnd"/>
        <w:r w:rsidR="000C76FD" w:rsidRPr="000C76FD">
          <w:rPr>
            <w:rStyle w:val="Hyperlink"/>
          </w:rPr>
          <w:t xml:space="preserve"> (Transact-SQL)</w:t>
        </w:r>
      </w:hyperlink>
    </w:p>
    <w:p w14:paraId="6182B4DE" w14:textId="77777777" w:rsidR="00C93CCC" w:rsidRPr="009654A4" w:rsidRDefault="00C93CCC" w:rsidP="009654A4">
      <w:pPr>
        <w:spacing w:after="0"/>
        <w:rPr>
          <w:b/>
        </w:rPr>
      </w:pPr>
      <w:r w:rsidRPr="009654A4">
        <w:rPr>
          <w:b/>
        </w:rPr>
        <w:t>Integers</w:t>
      </w:r>
    </w:p>
    <w:p w14:paraId="6182B4DF" w14:textId="77777777" w:rsidR="00317A15" w:rsidRDefault="00DA7A39" w:rsidP="009654A4">
      <w:r>
        <w:t xml:space="preserve">Exact integers are the most common data type found in </w:t>
      </w:r>
      <w:r w:rsidR="009654A4">
        <w:t>d</w:t>
      </w:r>
      <w:r>
        <w:t>ata warehouses and are used for measures, counts</w:t>
      </w:r>
      <w:r w:rsidR="009654A4">
        <w:t>,</w:t>
      </w:r>
      <w:r>
        <w:t xml:space="preserve"> and surrogate keys. </w:t>
      </w:r>
      <w:r w:rsidR="00A60529">
        <w:t xml:space="preserve">The SQL Server data modeler can choose to model </w:t>
      </w:r>
      <w:r>
        <w:t xml:space="preserve">exact </w:t>
      </w:r>
      <w:r w:rsidR="00A60529">
        <w:t>integers as:</w:t>
      </w:r>
    </w:p>
    <w:p w14:paraId="6182B4E0" w14:textId="77777777" w:rsidR="00317A15" w:rsidRDefault="009654A4" w:rsidP="00317A15">
      <w:pPr>
        <w:pStyle w:val="ListParagraph"/>
        <w:numPr>
          <w:ilvl w:val="0"/>
          <w:numId w:val="77"/>
        </w:numPr>
      </w:pPr>
      <w:r>
        <w:t>1</w:t>
      </w:r>
      <w:r w:rsidR="00317A15">
        <w:t xml:space="preserve"> byte (</w:t>
      </w:r>
      <w:proofErr w:type="spellStart"/>
      <w:r w:rsidR="00317A15">
        <w:t>tinyint</w:t>
      </w:r>
      <w:proofErr w:type="spellEnd"/>
      <w:r w:rsidR="00317A15">
        <w:t>), 0-255</w:t>
      </w:r>
    </w:p>
    <w:p w14:paraId="6182B4E1" w14:textId="77777777" w:rsidR="00317A15" w:rsidRDefault="009654A4" w:rsidP="00317A15">
      <w:pPr>
        <w:pStyle w:val="ListParagraph"/>
        <w:numPr>
          <w:ilvl w:val="0"/>
          <w:numId w:val="77"/>
        </w:numPr>
      </w:pPr>
      <w:r>
        <w:t xml:space="preserve">2 </w:t>
      </w:r>
      <w:r w:rsidR="00A60529">
        <w:t xml:space="preserve">bytes </w:t>
      </w:r>
      <w:r w:rsidR="00317A15">
        <w:t>(</w:t>
      </w:r>
      <w:proofErr w:type="spellStart"/>
      <w:r w:rsidR="00317A15">
        <w:t>smallint</w:t>
      </w:r>
      <w:proofErr w:type="spellEnd"/>
      <w:r w:rsidR="00317A15">
        <w:t>) -32,768 to 32,767</w:t>
      </w:r>
    </w:p>
    <w:p w14:paraId="6182B4E2" w14:textId="77777777" w:rsidR="00317A15" w:rsidRDefault="009654A4" w:rsidP="00317A15">
      <w:pPr>
        <w:pStyle w:val="ListParagraph"/>
        <w:numPr>
          <w:ilvl w:val="0"/>
          <w:numId w:val="77"/>
        </w:numPr>
      </w:pPr>
      <w:r>
        <w:t xml:space="preserve">4 </w:t>
      </w:r>
      <w:r w:rsidR="00A60529">
        <w:t>bytes</w:t>
      </w:r>
      <w:r w:rsidR="00317A15">
        <w:t xml:space="preserve"> (</w:t>
      </w:r>
      <w:proofErr w:type="spellStart"/>
      <w:r w:rsidR="00317A15">
        <w:t>int</w:t>
      </w:r>
      <w:proofErr w:type="spellEnd"/>
      <w:r w:rsidR="00317A15">
        <w:t xml:space="preserve">) </w:t>
      </w:r>
      <w:r w:rsidR="00317A15" w:rsidRPr="00317A15">
        <w:t>-2^31 (-2,147,483,648) to 2^31-1 (2,147,483,647)</w:t>
      </w:r>
    </w:p>
    <w:p w14:paraId="6182B4E3" w14:textId="77777777" w:rsidR="00C93CCC" w:rsidRDefault="009654A4" w:rsidP="00317A15">
      <w:pPr>
        <w:pStyle w:val="ListParagraph"/>
        <w:numPr>
          <w:ilvl w:val="0"/>
          <w:numId w:val="77"/>
        </w:numPr>
      </w:pPr>
      <w:r>
        <w:t xml:space="preserve">8 </w:t>
      </w:r>
      <w:r w:rsidR="00A60529">
        <w:t>bytes</w:t>
      </w:r>
      <w:r w:rsidR="00317A15">
        <w:t xml:space="preserve"> (</w:t>
      </w:r>
      <w:proofErr w:type="spellStart"/>
      <w:r w:rsidR="00317A15">
        <w:t>bigint</w:t>
      </w:r>
      <w:proofErr w:type="spellEnd"/>
      <w:r w:rsidR="00317A15">
        <w:t>) -2^63 to -2^63</w:t>
      </w:r>
    </w:p>
    <w:p w14:paraId="6182B4E4" w14:textId="77777777" w:rsidR="00317A15" w:rsidRDefault="009654A4" w:rsidP="00C93CCC">
      <w:r>
        <w:t>Keep these notes in mind about SQL Server integer data types</w:t>
      </w:r>
      <w:r w:rsidR="00317A15">
        <w:t>:</w:t>
      </w:r>
    </w:p>
    <w:p w14:paraId="6182B4E5" w14:textId="77777777" w:rsidR="00317A15" w:rsidRDefault="00317A15" w:rsidP="00317A15">
      <w:pPr>
        <w:pStyle w:val="ListParagraph"/>
        <w:numPr>
          <w:ilvl w:val="0"/>
          <w:numId w:val="78"/>
        </w:numPr>
      </w:pPr>
      <w:r>
        <w:t>There’s no unsigned small integer, integer</w:t>
      </w:r>
      <w:r w:rsidR="009654A4">
        <w:t>,</w:t>
      </w:r>
      <w:r>
        <w:t xml:space="preserve"> or big integer data types.</w:t>
      </w:r>
    </w:p>
    <w:p w14:paraId="6182B4E6" w14:textId="77777777" w:rsidR="00317A15" w:rsidRDefault="00317A15" w:rsidP="00317A15">
      <w:pPr>
        <w:pStyle w:val="ListParagraph"/>
        <w:numPr>
          <w:ilvl w:val="0"/>
          <w:numId w:val="78"/>
        </w:numPr>
      </w:pPr>
      <w:r>
        <w:t xml:space="preserve">Date dimensions are an example where </w:t>
      </w:r>
      <w:proofErr w:type="spellStart"/>
      <w:r>
        <w:t>smallints</w:t>
      </w:r>
      <w:proofErr w:type="spellEnd"/>
      <w:r>
        <w:t xml:space="preserve"> are used</w:t>
      </w:r>
      <w:r w:rsidR="009654A4">
        <w:t>,</w:t>
      </w:r>
      <w:r>
        <w:t xml:space="preserve"> provided that the date range is less than 89 years</w:t>
      </w:r>
      <w:r w:rsidR="009654A4">
        <w:t xml:space="preserve"> (</w:t>
      </w:r>
      <w:r>
        <w:t>i.e.</w:t>
      </w:r>
      <w:r w:rsidR="009654A4">
        <w:t>,</w:t>
      </w:r>
      <w:r>
        <w:t xml:space="preserve"> 32767/Days in a year)</w:t>
      </w:r>
      <w:r w:rsidR="009654A4">
        <w:t>.</w:t>
      </w:r>
    </w:p>
    <w:p w14:paraId="6182B4E7" w14:textId="77777777" w:rsidR="00317A15" w:rsidRDefault="00317A15" w:rsidP="00317A15">
      <w:pPr>
        <w:pStyle w:val="ListParagraph"/>
        <w:numPr>
          <w:ilvl w:val="0"/>
          <w:numId w:val="78"/>
        </w:numPr>
      </w:pPr>
      <w:proofErr w:type="spellStart"/>
      <w:r>
        <w:t>Int</w:t>
      </w:r>
      <w:proofErr w:type="spellEnd"/>
      <w:r>
        <w:t xml:space="preserve"> is the most common data type used in SQL Server </w:t>
      </w:r>
      <w:r w:rsidR="009654A4">
        <w:t>d</w:t>
      </w:r>
      <w:r>
        <w:t>ata warehouse models</w:t>
      </w:r>
      <w:r w:rsidR="009654A4">
        <w:t>.</w:t>
      </w:r>
    </w:p>
    <w:p w14:paraId="6182B4E8" w14:textId="77777777" w:rsidR="00317A15" w:rsidRDefault="00DA7A39" w:rsidP="00317A15">
      <w:pPr>
        <w:pStyle w:val="ListParagraph"/>
        <w:numPr>
          <w:ilvl w:val="0"/>
          <w:numId w:val="78"/>
        </w:numPr>
      </w:pPr>
      <w:proofErr w:type="spellStart"/>
      <w:r>
        <w:t>Bigint</w:t>
      </w:r>
      <w:proofErr w:type="spellEnd"/>
      <w:r>
        <w:t xml:space="preserve"> should only be used when the maximum value has a chance of exceeding 2.14 billion, the maximum value for an int.</w:t>
      </w:r>
    </w:p>
    <w:p w14:paraId="6182B4E9" w14:textId="77777777" w:rsidR="00DA7A39" w:rsidRDefault="00DA7A39" w:rsidP="00317A15">
      <w:pPr>
        <w:pStyle w:val="ListParagraph"/>
        <w:numPr>
          <w:ilvl w:val="0"/>
          <w:numId w:val="78"/>
        </w:numPr>
      </w:pPr>
      <w:r>
        <w:t xml:space="preserve">GUIDs are </w:t>
      </w:r>
      <w:r w:rsidR="009654A4">
        <w:t>16-</w:t>
      </w:r>
      <w:r>
        <w:t xml:space="preserve">byte integers and are a convenient way to generate unique surrogate key values. However, they are not recommended if other options </w:t>
      </w:r>
      <w:r w:rsidR="009654A4">
        <w:t>such as</w:t>
      </w:r>
      <w:r>
        <w:t xml:space="preserve"> IDENTITY columns or a key generator</w:t>
      </w:r>
      <w:r w:rsidR="009654A4">
        <w:t xml:space="preserve"> are available</w:t>
      </w:r>
      <w:r>
        <w:t xml:space="preserve">. This </w:t>
      </w:r>
      <w:r w:rsidR="009654A4">
        <w:t xml:space="preserve">recommendation </w:t>
      </w:r>
      <w:r>
        <w:t>is discussed in more detail in Chapter 3</w:t>
      </w:r>
      <w:r w:rsidR="00EC0117">
        <w:t xml:space="preserve"> – </w:t>
      </w:r>
      <w:r w:rsidR="008C7FBD">
        <w:t>Data</w:t>
      </w:r>
      <w:r w:rsidR="00EC0117">
        <w:t xml:space="preserve"> I</w:t>
      </w:r>
      <w:r w:rsidR="008C7FBD">
        <w:t>ntegration</w:t>
      </w:r>
      <w:r>
        <w:t>.</w:t>
      </w:r>
    </w:p>
    <w:p w14:paraId="6182B4EA" w14:textId="77777777" w:rsidR="00C93CCC" w:rsidRDefault="009654A4" w:rsidP="00C93CCC">
      <w:r>
        <w:t>For more about</w:t>
      </w:r>
      <w:r w:rsidR="009C4C2A">
        <w:t xml:space="preserve"> SQL S</w:t>
      </w:r>
      <w:r w:rsidR="00C93CCC">
        <w:t>erver integer data types</w:t>
      </w:r>
      <w:r>
        <w:t xml:space="preserve">, see </w:t>
      </w:r>
      <w:hyperlink r:id="rId124" w:history="1">
        <w:proofErr w:type="spellStart"/>
        <w:r w:rsidRPr="009654A4">
          <w:rPr>
            <w:rStyle w:val="Hyperlink"/>
          </w:rPr>
          <w:t>int</w:t>
        </w:r>
        <w:proofErr w:type="spellEnd"/>
        <w:r w:rsidRPr="009654A4">
          <w:rPr>
            <w:rStyle w:val="Hyperlink"/>
          </w:rPr>
          <w:t xml:space="preserve">, </w:t>
        </w:r>
        <w:proofErr w:type="spellStart"/>
        <w:r w:rsidRPr="009654A4">
          <w:rPr>
            <w:rStyle w:val="Hyperlink"/>
          </w:rPr>
          <w:t>bigint</w:t>
        </w:r>
        <w:proofErr w:type="spellEnd"/>
        <w:r w:rsidRPr="009654A4">
          <w:rPr>
            <w:rStyle w:val="Hyperlink"/>
          </w:rPr>
          <w:t xml:space="preserve">, </w:t>
        </w:r>
        <w:proofErr w:type="spellStart"/>
        <w:r w:rsidRPr="009654A4">
          <w:rPr>
            <w:rStyle w:val="Hyperlink"/>
          </w:rPr>
          <w:t>smallint</w:t>
        </w:r>
        <w:proofErr w:type="spellEnd"/>
        <w:r w:rsidRPr="009654A4">
          <w:rPr>
            <w:rStyle w:val="Hyperlink"/>
          </w:rPr>
          <w:t xml:space="preserve">, and </w:t>
        </w:r>
        <w:proofErr w:type="spellStart"/>
        <w:r w:rsidRPr="009654A4">
          <w:rPr>
            <w:rStyle w:val="Hyperlink"/>
          </w:rPr>
          <w:t>tinyint</w:t>
        </w:r>
        <w:proofErr w:type="spellEnd"/>
        <w:r w:rsidRPr="009654A4">
          <w:rPr>
            <w:rStyle w:val="Hyperlink"/>
          </w:rPr>
          <w:t xml:space="preserve"> (Transact-SQL)</w:t>
        </w:r>
      </w:hyperlink>
      <w:r>
        <w:t>.</w:t>
      </w:r>
    </w:p>
    <w:p w14:paraId="6182B4EB" w14:textId="77777777" w:rsidR="00C93CCC" w:rsidRPr="009654A4" w:rsidRDefault="00641515" w:rsidP="009654A4">
      <w:pPr>
        <w:spacing w:after="0"/>
        <w:rPr>
          <w:b/>
        </w:rPr>
      </w:pPr>
      <w:r w:rsidRPr="009654A4">
        <w:rPr>
          <w:b/>
        </w:rPr>
        <w:t xml:space="preserve">Numeric </w:t>
      </w:r>
      <w:r w:rsidR="009654A4">
        <w:rPr>
          <w:b/>
        </w:rPr>
        <w:t>D</w:t>
      </w:r>
      <w:r w:rsidR="00C93CCC" w:rsidRPr="009654A4">
        <w:rPr>
          <w:b/>
        </w:rPr>
        <w:t xml:space="preserve">ata </w:t>
      </w:r>
      <w:r w:rsidR="009654A4">
        <w:rPr>
          <w:b/>
        </w:rPr>
        <w:t>T</w:t>
      </w:r>
      <w:r w:rsidR="00C93CCC" w:rsidRPr="009654A4">
        <w:rPr>
          <w:b/>
        </w:rPr>
        <w:t>ypes</w:t>
      </w:r>
    </w:p>
    <w:p w14:paraId="6182B4EC" w14:textId="77777777" w:rsidR="00591220" w:rsidRDefault="00C93CCC" w:rsidP="009654A4">
      <w:r>
        <w:t xml:space="preserve">SQL Server includes decimal, numeric, real, float, money, and </w:t>
      </w:r>
      <w:proofErr w:type="spellStart"/>
      <w:r>
        <w:t>smallmoney</w:t>
      </w:r>
      <w:proofErr w:type="spellEnd"/>
      <w:r>
        <w:t xml:space="preserve"> data types to store numbers.</w:t>
      </w:r>
      <w:r w:rsidR="00591220">
        <w:t xml:space="preserve"> </w:t>
      </w:r>
      <w:r>
        <w:t xml:space="preserve">For data warehousing implementations, </w:t>
      </w:r>
      <w:r w:rsidR="00591220">
        <w:t xml:space="preserve">the </w:t>
      </w:r>
      <w:r>
        <w:t xml:space="preserve">use of </w:t>
      </w:r>
      <w:r w:rsidR="00591220">
        <w:t>precise data types</w:t>
      </w:r>
      <w:r w:rsidR="00DE5705">
        <w:t>—</w:t>
      </w:r>
      <w:r>
        <w:t>decimal</w:t>
      </w:r>
      <w:r w:rsidR="00DE5705">
        <w:t>,</w:t>
      </w:r>
      <w:r w:rsidR="00591220">
        <w:t xml:space="preserve"> numeric, money</w:t>
      </w:r>
      <w:r w:rsidR="00DE5705">
        <w:t>,</w:t>
      </w:r>
      <w:r w:rsidR="008C7FBD">
        <w:t xml:space="preserve"> and </w:t>
      </w:r>
      <w:proofErr w:type="spellStart"/>
      <w:r w:rsidR="008C7FBD">
        <w:t>smallmoney</w:t>
      </w:r>
      <w:proofErr w:type="spellEnd"/>
      <w:r w:rsidR="00591220">
        <w:t xml:space="preserve"> is recommended</w:t>
      </w:r>
      <w:r>
        <w:t>.</w:t>
      </w:r>
      <w:r w:rsidR="007469A2">
        <w:t xml:space="preserve"> </w:t>
      </w:r>
      <w:r w:rsidR="00DE5705">
        <w:t>The m</w:t>
      </w:r>
      <w:r w:rsidR="00DA7A39">
        <w:t xml:space="preserve">oney data type can be used instead of decimal as long as requirements don’t include definitions for more than </w:t>
      </w:r>
      <w:r w:rsidR="00DE5705">
        <w:t>four</w:t>
      </w:r>
      <w:r w:rsidR="00DA7A39">
        <w:t xml:space="preserve"> decimal digits.</w:t>
      </w:r>
    </w:p>
    <w:p w14:paraId="6182B4ED" w14:textId="77777777" w:rsidR="00DA7A39" w:rsidRDefault="00591220" w:rsidP="00DA7A39">
      <w:r>
        <w:t xml:space="preserve">The use of approximate data types </w:t>
      </w:r>
      <w:r w:rsidR="00DE5705">
        <w:t>such as</w:t>
      </w:r>
      <w:r>
        <w:t xml:space="preserve"> real and float are not recommended </w:t>
      </w:r>
      <w:r w:rsidR="00DE5705">
        <w:t>because</w:t>
      </w:r>
      <w:r>
        <w:t xml:space="preserve"> they are approximate numbers and</w:t>
      </w:r>
      <w:r w:rsidR="00DE5705">
        <w:t>,</w:t>
      </w:r>
      <w:r>
        <w:t xml:space="preserve"> as such</w:t>
      </w:r>
      <w:r w:rsidR="00DE5705">
        <w:t>,</w:t>
      </w:r>
      <w:r>
        <w:t xml:space="preserve"> can lose precision when aggregated.</w:t>
      </w:r>
    </w:p>
    <w:p w14:paraId="6182B4EE" w14:textId="77777777" w:rsidR="00C93CCC" w:rsidRDefault="00C93CCC" w:rsidP="00C93CCC">
      <w:r>
        <w:lastRenderedPageBreak/>
        <w:t xml:space="preserve">If source data is stored in </w:t>
      </w:r>
      <w:r w:rsidR="00DE5705">
        <w:t xml:space="preserve">the </w:t>
      </w:r>
      <w:r>
        <w:t xml:space="preserve">real data type, there can be a slight loss of data precision when converting to decimal, but decimal data types are more accurate for querying in WHERE conditions and are typically more compatible with applications consuming data from a </w:t>
      </w:r>
      <w:r w:rsidR="00DE5705">
        <w:t>data warehouse</w:t>
      </w:r>
      <w:r>
        <w:t>.</w:t>
      </w:r>
    </w:p>
    <w:p w14:paraId="6182B4EF" w14:textId="77777777" w:rsidR="00C93CCC" w:rsidRDefault="005D2881" w:rsidP="00C93CCC">
      <w:r>
        <w:t xml:space="preserve">See </w:t>
      </w:r>
      <w:hyperlink r:id="rId125" w:history="1">
        <w:r w:rsidRPr="005D2881">
          <w:rPr>
            <w:rStyle w:val="Hyperlink"/>
          </w:rPr>
          <w:t>Using decimal, float, and real Data</w:t>
        </w:r>
      </w:hyperlink>
      <w:r>
        <w:t xml:space="preserve"> for more information about</w:t>
      </w:r>
      <w:r w:rsidR="009C4C2A">
        <w:t xml:space="preserve"> SQL Server </w:t>
      </w:r>
      <w:r w:rsidR="00C93CCC">
        <w:t>real data types</w:t>
      </w:r>
      <w:r>
        <w:t>.</w:t>
      </w:r>
    </w:p>
    <w:p w14:paraId="6182B4F0" w14:textId="77777777" w:rsidR="00C93CCC" w:rsidRPr="005D2881" w:rsidRDefault="00C93CCC" w:rsidP="005D2881">
      <w:pPr>
        <w:spacing w:after="0"/>
        <w:rPr>
          <w:b/>
        </w:rPr>
      </w:pPr>
      <w:r w:rsidRPr="005D2881">
        <w:rPr>
          <w:b/>
        </w:rPr>
        <w:t xml:space="preserve">Date </w:t>
      </w:r>
      <w:r w:rsidR="005D2881">
        <w:rPr>
          <w:b/>
        </w:rPr>
        <w:t>D</w:t>
      </w:r>
      <w:r w:rsidRPr="005D2881">
        <w:rPr>
          <w:b/>
        </w:rPr>
        <w:t xml:space="preserve">ata </w:t>
      </w:r>
      <w:r w:rsidR="005D2881">
        <w:rPr>
          <w:b/>
        </w:rPr>
        <w:t>T</w:t>
      </w:r>
      <w:r w:rsidRPr="005D2881">
        <w:rPr>
          <w:b/>
        </w:rPr>
        <w:t>ypes</w:t>
      </w:r>
    </w:p>
    <w:p w14:paraId="6182B4F1" w14:textId="77777777" w:rsidR="007469A2" w:rsidRDefault="00C93CCC" w:rsidP="005D2881">
      <w:r>
        <w:t xml:space="preserve">Date and time values are relevant to </w:t>
      </w:r>
      <w:r w:rsidR="005D2881">
        <w:t>data warehouse</w:t>
      </w:r>
      <w:r>
        <w:t xml:space="preserve"> implementations from the perspective of designing calendar dimensions. Depending on the grain of the data in a </w:t>
      </w:r>
      <w:r w:rsidR="005D2881">
        <w:t>data warehouse</w:t>
      </w:r>
      <w:r>
        <w:t xml:space="preserve">, modelers can decide to have a single calendar dimension or one dimension for date </w:t>
      </w:r>
      <w:r w:rsidR="005D2881">
        <w:t xml:space="preserve">values </w:t>
      </w:r>
      <w:r>
        <w:t>and another for time values.</w:t>
      </w:r>
    </w:p>
    <w:p w14:paraId="6182B4F2" w14:textId="77777777" w:rsidR="00C93CCC" w:rsidRDefault="009C4C2A" w:rsidP="00C93CCC">
      <w:r>
        <w:t xml:space="preserve">The datetime2 data type should be considered for columns that store </w:t>
      </w:r>
      <w:r w:rsidR="00C93CCC">
        <w:t xml:space="preserve">full date </w:t>
      </w:r>
      <w:r>
        <w:t>values</w:t>
      </w:r>
      <w:r w:rsidR="00C93CCC">
        <w:t xml:space="preserve"> </w:t>
      </w:r>
      <w:r w:rsidR="005D2881">
        <w:t>as long as</w:t>
      </w:r>
      <w:r>
        <w:t xml:space="preserve"> this </w:t>
      </w:r>
      <w:r w:rsidR="00C93CCC">
        <w:t>date detail includes hours, minutes, seconds, and milliseconds.</w:t>
      </w:r>
      <w:r w:rsidR="005D2881">
        <w:t xml:space="preserve"> </w:t>
      </w:r>
      <w:r>
        <w:t>The date data type should be considered i</w:t>
      </w:r>
      <w:r w:rsidR="00C93CCC">
        <w:t xml:space="preserve">f </w:t>
      </w:r>
      <w:r>
        <w:t xml:space="preserve">the </w:t>
      </w:r>
      <w:r w:rsidR="00C93CCC">
        <w:t>data contains only year, month, and day values</w:t>
      </w:r>
      <w:r>
        <w:t xml:space="preserve"> due to the </w:t>
      </w:r>
      <w:r w:rsidR="00C93CCC">
        <w:t>storage savings.</w:t>
      </w:r>
    </w:p>
    <w:p w14:paraId="6182B4F3" w14:textId="77777777" w:rsidR="00C93CCC" w:rsidRDefault="00C93CCC" w:rsidP="00C93CCC">
      <w:r>
        <w:t xml:space="preserve">If a dimension holding values for time is modeled, </w:t>
      </w:r>
      <w:r w:rsidR="005D2881">
        <w:t>you should use the time</w:t>
      </w:r>
      <w:r>
        <w:t xml:space="preserve"> data type.</w:t>
      </w:r>
    </w:p>
    <w:p w14:paraId="6182B4F4" w14:textId="77777777" w:rsidR="00C93CCC" w:rsidRDefault="00C93CCC" w:rsidP="00C93CCC">
      <w:r>
        <w:t>In case of two calendar</w:t>
      </w:r>
      <w:r w:rsidR="00566804">
        <w:t>-</w:t>
      </w:r>
      <w:r>
        <w:t>type dimensions, fact tables will have both surrogate keys</w:t>
      </w:r>
      <w:r w:rsidR="005D2881">
        <w:t>,</w:t>
      </w:r>
      <w:r>
        <w:t xml:space="preserve"> providing for more efficient data analysis.</w:t>
      </w:r>
    </w:p>
    <w:p w14:paraId="6182B4F5" w14:textId="77777777" w:rsidR="00C93CCC" w:rsidRDefault="005D2881" w:rsidP="00C93CCC">
      <w:r>
        <w:t>You can find more information about</w:t>
      </w:r>
      <w:r w:rsidR="009C4C2A">
        <w:t xml:space="preserve"> SQL Server </w:t>
      </w:r>
      <w:r w:rsidR="00C93CCC">
        <w:t>date data types</w:t>
      </w:r>
      <w:r>
        <w:t xml:space="preserve"> at </w:t>
      </w:r>
      <w:hyperlink r:id="rId126" w:history="1">
        <w:proofErr w:type="spellStart"/>
        <w:r w:rsidRPr="005D2881">
          <w:rPr>
            <w:rStyle w:val="Hyperlink"/>
          </w:rPr>
          <w:t>datetime</w:t>
        </w:r>
        <w:proofErr w:type="spellEnd"/>
        <w:r w:rsidRPr="005D2881">
          <w:rPr>
            <w:rStyle w:val="Hyperlink"/>
          </w:rPr>
          <w:t xml:space="preserve"> (Transact-SQL)</w:t>
        </w:r>
      </w:hyperlink>
      <w:r>
        <w:t>.</w:t>
      </w:r>
    </w:p>
    <w:p w14:paraId="6182B4F6" w14:textId="77777777" w:rsidR="00C93CCC" w:rsidRPr="00790669" w:rsidRDefault="00C93CCC" w:rsidP="00790669">
      <w:pPr>
        <w:spacing w:after="0"/>
        <w:rPr>
          <w:b/>
        </w:rPr>
      </w:pPr>
      <w:r w:rsidRPr="00790669">
        <w:rPr>
          <w:b/>
        </w:rPr>
        <w:t xml:space="preserve">Other </w:t>
      </w:r>
      <w:r w:rsidR="00790669">
        <w:rPr>
          <w:b/>
        </w:rPr>
        <w:t>D</w:t>
      </w:r>
      <w:r w:rsidRPr="00790669">
        <w:rPr>
          <w:b/>
        </w:rPr>
        <w:t xml:space="preserve">ata </w:t>
      </w:r>
      <w:r w:rsidR="00790669">
        <w:rPr>
          <w:b/>
        </w:rPr>
        <w:t>T</w:t>
      </w:r>
      <w:r w:rsidRPr="00790669">
        <w:rPr>
          <w:b/>
        </w:rPr>
        <w:t>ypes</w:t>
      </w:r>
    </w:p>
    <w:p w14:paraId="6182B4F7" w14:textId="77777777" w:rsidR="00790669" w:rsidRDefault="00C93CCC" w:rsidP="00790669">
      <w:r>
        <w:t xml:space="preserve">SQL Server </w:t>
      </w:r>
      <w:r w:rsidR="00790669">
        <w:t>supports</w:t>
      </w:r>
      <w:r>
        <w:t xml:space="preserve"> many other data types. For </w:t>
      </w:r>
      <w:r w:rsidR="00566804">
        <w:t xml:space="preserve">a </w:t>
      </w:r>
      <w:r>
        <w:t>complete list</w:t>
      </w:r>
      <w:r w:rsidR="00790669">
        <w:t xml:space="preserve">, see </w:t>
      </w:r>
      <w:hyperlink r:id="rId127" w:history="1">
        <w:r w:rsidR="00790669" w:rsidRPr="00790669">
          <w:rPr>
            <w:rStyle w:val="Hyperlink"/>
          </w:rPr>
          <w:t>Data Types (Transact-SQL)</w:t>
        </w:r>
      </w:hyperlink>
      <w:r w:rsidR="00790669">
        <w:t>.</w:t>
      </w:r>
    </w:p>
    <w:p w14:paraId="6182B4F8" w14:textId="77777777" w:rsidR="007469A2" w:rsidRDefault="00790669" w:rsidP="00790669">
      <w:r>
        <w:t>D</w:t>
      </w:r>
      <w:r w:rsidR="00C93CCC">
        <w:t>ata warehous</w:t>
      </w:r>
      <w:r>
        <w:t>es,</w:t>
      </w:r>
      <w:r w:rsidR="00C93CCC">
        <w:t xml:space="preserve"> however, </w:t>
      </w:r>
      <w:r>
        <w:t xml:space="preserve">mostly use the </w:t>
      </w:r>
      <w:r w:rsidR="00C93CCC">
        <w:t xml:space="preserve">data types </w:t>
      </w:r>
      <w:r>
        <w:t>we covered in this section</w:t>
      </w:r>
      <w:r w:rsidR="00C93CCC">
        <w:t xml:space="preserve">. This is predominately </w:t>
      </w:r>
      <w:r>
        <w:t>because</w:t>
      </w:r>
      <w:r w:rsidR="00C93CCC">
        <w:t xml:space="preserve"> data warehouses are architected for most efficient data analysis.</w:t>
      </w:r>
    </w:p>
    <w:p w14:paraId="6182B4F9" w14:textId="77777777" w:rsidR="007469A2" w:rsidRDefault="00790669" w:rsidP="00C93CCC">
      <w:r>
        <w:t>Note that t</w:t>
      </w:r>
      <w:r w:rsidR="007469A2">
        <w:t xml:space="preserve">he emergence of XML as a standard for </w:t>
      </w:r>
      <w:r>
        <w:t>d</w:t>
      </w:r>
      <w:r w:rsidR="007469A2">
        <w:t xml:space="preserve">ata integration shouldn’t translate into XML being used as a data type for </w:t>
      </w:r>
      <w:r>
        <w:t>d</w:t>
      </w:r>
      <w:r w:rsidR="007469A2">
        <w:t xml:space="preserve">ata warehouses. Data modelers </w:t>
      </w:r>
      <w:r w:rsidR="009C4C2A">
        <w:t xml:space="preserve">should </w:t>
      </w:r>
      <w:r w:rsidR="007469A2">
        <w:t xml:space="preserve">review the XML data and decide whether to shred it into a table structure more conducive to efficient </w:t>
      </w:r>
      <w:r w:rsidR="009C4C2A">
        <w:t>querying</w:t>
      </w:r>
      <w:r w:rsidR="007469A2">
        <w:t>.</w:t>
      </w:r>
    </w:p>
    <w:p w14:paraId="6182B4FA" w14:textId="77777777" w:rsidR="009B2833" w:rsidRPr="00790669" w:rsidRDefault="009B2833" w:rsidP="005C3CBD">
      <w:pPr>
        <w:pStyle w:val="Heading3"/>
        <w:rPr>
          <w:b/>
        </w:rPr>
      </w:pPr>
      <w:bookmarkStart w:id="55" w:name="_Toc275837633"/>
      <w:r w:rsidRPr="00790669">
        <w:rPr>
          <w:b/>
        </w:rPr>
        <w:t>Very Large Data Sets</w:t>
      </w:r>
      <w:bookmarkEnd w:id="55"/>
    </w:p>
    <w:p w14:paraId="6182B4FB" w14:textId="77777777" w:rsidR="00CF0E14" w:rsidRDefault="00E07F7A" w:rsidP="00CF0E14">
      <w:r>
        <w:t>When you are a</w:t>
      </w:r>
      <w:r w:rsidR="00CF0E14">
        <w:t>rchitecting data warehouses with very large data sets</w:t>
      </w:r>
      <w:r w:rsidR="00566804">
        <w:t>,</w:t>
      </w:r>
      <w:r w:rsidR="00CF0E14">
        <w:t xml:space="preserve"> </w:t>
      </w:r>
      <w:r>
        <w:t>you can run into</w:t>
      </w:r>
      <w:r w:rsidR="00CF0E14">
        <w:t xml:space="preserve"> potential data consumption and data management difficulties.</w:t>
      </w:r>
    </w:p>
    <w:p w14:paraId="6182B4FC" w14:textId="77777777" w:rsidR="00CF0E14" w:rsidRDefault="00CF0E14" w:rsidP="00CF0E14">
      <w:r>
        <w:t>While there are number of considerations to keep in mind when architecting for VLDB</w:t>
      </w:r>
      <w:r w:rsidR="00E07F7A">
        <w:t>s</w:t>
      </w:r>
      <w:r>
        <w:t xml:space="preserve">, major points related to </w:t>
      </w:r>
      <w:r w:rsidR="00E07F7A">
        <w:t>the data warehouse</w:t>
      </w:r>
      <w:r>
        <w:t xml:space="preserve"> architecture </w:t>
      </w:r>
      <w:r w:rsidR="00E07F7A">
        <w:t>revolve around</w:t>
      </w:r>
      <w:r>
        <w:t xml:space="preserve"> removing contention between read and write operations and maintaining the effectiveness of data retrieval and indexes.</w:t>
      </w:r>
    </w:p>
    <w:p w14:paraId="6182B4FD" w14:textId="77777777" w:rsidR="00CF0E14" w:rsidRPr="00E07F7A" w:rsidRDefault="00CF0E14" w:rsidP="00E07F7A">
      <w:pPr>
        <w:spacing w:after="0"/>
        <w:rPr>
          <w:b/>
        </w:rPr>
      </w:pPr>
      <w:r w:rsidRPr="00E07F7A">
        <w:rPr>
          <w:b/>
        </w:rPr>
        <w:t xml:space="preserve">Read and </w:t>
      </w:r>
      <w:r w:rsidR="00E07F7A">
        <w:rPr>
          <w:b/>
        </w:rPr>
        <w:t>W</w:t>
      </w:r>
      <w:r w:rsidRPr="00E07F7A">
        <w:rPr>
          <w:b/>
        </w:rPr>
        <w:t xml:space="preserve">rite </w:t>
      </w:r>
      <w:r w:rsidR="00E07F7A">
        <w:rPr>
          <w:b/>
        </w:rPr>
        <w:t>C</w:t>
      </w:r>
      <w:r w:rsidRPr="00E07F7A">
        <w:rPr>
          <w:b/>
        </w:rPr>
        <w:t>ontention</w:t>
      </w:r>
    </w:p>
    <w:p w14:paraId="6182B4FE" w14:textId="77777777" w:rsidR="00CF0E14" w:rsidRDefault="00CF0E14" w:rsidP="00E07F7A">
      <w:r>
        <w:t xml:space="preserve">Organizing data and log files and </w:t>
      </w:r>
      <w:proofErr w:type="spellStart"/>
      <w:r>
        <w:t>tempdb</w:t>
      </w:r>
      <w:proofErr w:type="spellEnd"/>
      <w:r>
        <w:t xml:space="preserve"> </w:t>
      </w:r>
      <w:r w:rsidR="00E07F7A">
        <w:t>on</w:t>
      </w:r>
      <w:r>
        <w:t>to separate dis</w:t>
      </w:r>
      <w:r w:rsidR="00E07F7A">
        <w:t>ks</w:t>
      </w:r>
      <w:r>
        <w:t xml:space="preserve"> is the focus of the effort to remove conflicts between read and write processes. This topic is </w:t>
      </w:r>
      <w:r w:rsidR="00E07F7A">
        <w:t>covered</w:t>
      </w:r>
      <w:r>
        <w:t xml:space="preserve"> in </w:t>
      </w:r>
      <w:r w:rsidR="00E07F7A">
        <w:t xml:space="preserve">the </w:t>
      </w:r>
      <w:r>
        <w:t>Database Architecture section</w:t>
      </w:r>
      <w:r w:rsidR="00E07F7A">
        <w:t xml:space="preserve"> earlier in this chapter</w:t>
      </w:r>
      <w:r>
        <w:t>.</w:t>
      </w:r>
    </w:p>
    <w:p w14:paraId="6182B4FF" w14:textId="77777777" w:rsidR="00CF0E14" w:rsidRPr="00E07F7A" w:rsidRDefault="00CF0E14" w:rsidP="00E07F7A">
      <w:pPr>
        <w:spacing w:after="0"/>
        <w:rPr>
          <w:b/>
        </w:rPr>
      </w:pPr>
      <w:r w:rsidRPr="00E07F7A">
        <w:rPr>
          <w:b/>
        </w:rPr>
        <w:t xml:space="preserve">Effective </w:t>
      </w:r>
      <w:r w:rsidR="00E07F7A">
        <w:rPr>
          <w:b/>
        </w:rPr>
        <w:t>D</w:t>
      </w:r>
      <w:r w:rsidRPr="00E07F7A">
        <w:rPr>
          <w:b/>
        </w:rPr>
        <w:t xml:space="preserve">ata </w:t>
      </w:r>
      <w:r w:rsidR="00E07F7A">
        <w:rPr>
          <w:b/>
        </w:rPr>
        <w:t>R</w:t>
      </w:r>
      <w:r w:rsidRPr="00E07F7A">
        <w:rPr>
          <w:b/>
        </w:rPr>
        <w:t xml:space="preserve">etrieval and </w:t>
      </w:r>
      <w:r w:rsidR="00E07F7A">
        <w:rPr>
          <w:b/>
        </w:rPr>
        <w:t>I</w:t>
      </w:r>
      <w:r w:rsidRPr="00E07F7A">
        <w:rPr>
          <w:b/>
        </w:rPr>
        <w:t>ndexes</w:t>
      </w:r>
    </w:p>
    <w:p w14:paraId="6182B500" w14:textId="77777777" w:rsidR="00502410" w:rsidRDefault="00CF0E14" w:rsidP="00E07F7A">
      <w:r>
        <w:t xml:space="preserve">The size of a VLDB often introduces difficulties with quick retrieval of data needed for reports and analysis. Data consumption also becomes more </w:t>
      </w:r>
      <w:r w:rsidR="00E07F7A">
        <w:t>complicated because</w:t>
      </w:r>
      <w:r>
        <w:t xml:space="preserve"> indexes tend to grow to the point </w:t>
      </w:r>
      <w:r>
        <w:lastRenderedPageBreak/>
        <w:t xml:space="preserve">that their maintenance becomes impractical. </w:t>
      </w:r>
      <w:r w:rsidR="00E07F7A">
        <w:t>You can a</w:t>
      </w:r>
      <w:r>
        <w:t xml:space="preserve">ddress these issues with SQL Server by incorporating </w:t>
      </w:r>
      <w:r w:rsidR="00E07F7A">
        <w:t xml:space="preserve">a </w:t>
      </w:r>
      <w:r>
        <w:t xml:space="preserve">partitioning strategy </w:t>
      </w:r>
      <w:r w:rsidR="00566804">
        <w:t xml:space="preserve">for </w:t>
      </w:r>
      <w:r>
        <w:t>both data and indexes.</w:t>
      </w:r>
    </w:p>
    <w:p w14:paraId="6182B501" w14:textId="77777777" w:rsidR="00CF0E14" w:rsidRDefault="009C4C2A" w:rsidP="00CF0E14">
      <w:r>
        <w:t>Table p</w:t>
      </w:r>
      <w:r w:rsidR="00CF0E14">
        <w:t>artitioning</w:t>
      </w:r>
      <w:r>
        <w:t xml:space="preserve">, </w:t>
      </w:r>
      <w:r w:rsidR="00E07F7A">
        <w:t xml:space="preserve">which we </w:t>
      </w:r>
      <w:r>
        <w:t xml:space="preserve">referenced in the Database </w:t>
      </w:r>
      <w:r w:rsidR="00E07F7A">
        <w:t>A</w:t>
      </w:r>
      <w:r>
        <w:t>rchitecture section</w:t>
      </w:r>
      <w:r w:rsidR="00E07F7A">
        <w:t xml:space="preserve"> above</w:t>
      </w:r>
      <w:r>
        <w:t>,</w:t>
      </w:r>
      <w:r w:rsidR="00CF0E14">
        <w:t xml:space="preserve"> is a</w:t>
      </w:r>
      <w:r w:rsidR="00E07F7A">
        <w:t>n</w:t>
      </w:r>
      <w:r w:rsidR="00CF0E14">
        <w:t xml:space="preserve"> important tool for </w:t>
      </w:r>
      <w:r w:rsidR="00E07F7A">
        <w:t xml:space="preserve">getting the </w:t>
      </w:r>
      <w:r w:rsidR="00CF0E14">
        <w:t xml:space="preserve">most value </w:t>
      </w:r>
      <w:r w:rsidR="00E07F7A">
        <w:t>out of your data warehouse data</w:t>
      </w:r>
      <w:r>
        <w:t xml:space="preserve">. See Chapter 4 for details </w:t>
      </w:r>
      <w:r w:rsidR="00E07F7A">
        <w:t>about</w:t>
      </w:r>
      <w:r>
        <w:t xml:space="preserve"> table partitioning</w:t>
      </w:r>
      <w:r w:rsidR="00E07F7A">
        <w:t>, and see</w:t>
      </w:r>
      <w:r>
        <w:t xml:space="preserve"> Chapter 5 </w:t>
      </w:r>
      <w:r w:rsidR="00E07F7A">
        <w:t>for</w:t>
      </w:r>
      <w:r>
        <w:t xml:space="preserve"> how to set up partitioned tables for efficient query access.</w:t>
      </w:r>
    </w:p>
    <w:p w14:paraId="6182B502" w14:textId="77777777" w:rsidR="00F74453" w:rsidRDefault="003071A8" w:rsidP="00C85507">
      <w:pPr>
        <w:pStyle w:val="Heading2"/>
      </w:pPr>
      <w:bookmarkStart w:id="56" w:name="_Toc275837634"/>
      <w:bookmarkStart w:id="57" w:name="_Toc264449241"/>
      <w:r>
        <w:t>Conclusion</w:t>
      </w:r>
      <w:r w:rsidR="00C85507">
        <w:t xml:space="preserve"> and Resources</w:t>
      </w:r>
      <w:bookmarkEnd w:id="56"/>
    </w:p>
    <w:p w14:paraId="6182B503" w14:textId="77777777" w:rsidR="00A53A80" w:rsidRDefault="006F74BE" w:rsidP="00B47BEB">
      <w:r>
        <w:t xml:space="preserve">A successful </w:t>
      </w:r>
      <w:r w:rsidR="00566804">
        <w:t>d</w:t>
      </w:r>
      <w:r>
        <w:t xml:space="preserve">ata warehouse requires </w:t>
      </w:r>
      <w:proofErr w:type="gramStart"/>
      <w:r>
        <w:t>a solid</w:t>
      </w:r>
      <w:proofErr w:type="gramEnd"/>
      <w:r>
        <w:t xml:space="preserve"> </w:t>
      </w:r>
      <w:r w:rsidR="00566804">
        <w:t>d</w:t>
      </w:r>
      <w:r>
        <w:t xml:space="preserve">ata architecture. </w:t>
      </w:r>
      <w:r w:rsidR="00DD653D">
        <w:t xml:space="preserve">Data architecture is </w:t>
      </w:r>
      <w:r>
        <w:t xml:space="preserve">a broad topic, and this chapter </w:t>
      </w:r>
      <w:r w:rsidR="00D07CF9">
        <w:t xml:space="preserve">has </w:t>
      </w:r>
      <w:r w:rsidR="00566804">
        <w:t>focused</w:t>
      </w:r>
      <w:r w:rsidR="00D07CF9">
        <w:t xml:space="preserve"> on the </w:t>
      </w:r>
      <w:r w:rsidR="00566804">
        <w:t>d</w:t>
      </w:r>
      <w:r>
        <w:t xml:space="preserve">ata architect and </w:t>
      </w:r>
      <w:r w:rsidR="00566804">
        <w:t>d</w:t>
      </w:r>
      <w:r>
        <w:t>ata developer responsibilities and deliverables</w:t>
      </w:r>
      <w:r w:rsidR="00566804">
        <w:t>,</w:t>
      </w:r>
      <w:r>
        <w:t xml:space="preserve"> including </w:t>
      </w:r>
      <w:r w:rsidR="00566804">
        <w:t>d</w:t>
      </w:r>
      <w:r>
        <w:t xml:space="preserve">atabase architecture, </w:t>
      </w:r>
      <w:r w:rsidR="00566804">
        <w:t>p</w:t>
      </w:r>
      <w:r>
        <w:t>latform architecture</w:t>
      </w:r>
      <w:r w:rsidR="00566804">
        <w:t>,</w:t>
      </w:r>
      <w:r>
        <w:t xml:space="preserve"> and </w:t>
      </w:r>
      <w:r w:rsidR="00566804">
        <w:t>d</w:t>
      </w:r>
      <w:r>
        <w:t>ata models.</w:t>
      </w:r>
    </w:p>
    <w:p w14:paraId="6182B504" w14:textId="77777777" w:rsidR="00B47BEB" w:rsidRDefault="00566804" w:rsidP="00B47BEB">
      <w:r>
        <w:t>First, t</w:t>
      </w:r>
      <w:r w:rsidR="00A53A80">
        <w:t xml:space="preserve">he </w:t>
      </w:r>
      <w:r>
        <w:t>d</w:t>
      </w:r>
      <w:r w:rsidR="00A53A80">
        <w:t xml:space="preserve">atabase architecture depends on the </w:t>
      </w:r>
      <w:r>
        <w:t>d</w:t>
      </w:r>
      <w:r w:rsidR="00A53A80">
        <w:t>ata warehouse implementation pattern</w:t>
      </w:r>
      <w:r>
        <w:t>,</w:t>
      </w:r>
      <w:r w:rsidR="00A53A80">
        <w:t xml:space="preserve"> which is typically </w:t>
      </w:r>
      <w:r w:rsidR="00DD653D">
        <w:t>a</w:t>
      </w:r>
      <w:r w:rsidR="00A53A80">
        <w:t xml:space="preserve"> </w:t>
      </w:r>
      <w:r>
        <w:t>c</w:t>
      </w:r>
      <w:r w:rsidR="00A53A80">
        <w:t xml:space="preserve">entralized EDW, a </w:t>
      </w:r>
      <w:r>
        <w:t>f</w:t>
      </w:r>
      <w:r w:rsidR="00A53A80">
        <w:t xml:space="preserve">ederated </w:t>
      </w:r>
      <w:r>
        <w:t>d</w:t>
      </w:r>
      <w:r w:rsidR="00A53A80">
        <w:t xml:space="preserve">ata </w:t>
      </w:r>
      <w:r>
        <w:t>m</w:t>
      </w:r>
      <w:r w:rsidR="00A53A80">
        <w:t>art</w:t>
      </w:r>
      <w:r>
        <w:t>,</w:t>
      </w:r>
      <w:r w:rsidR="00A53A80">
        <w:t xml:space="preserve"> or a </w:t>
      </w:r>
      <w:r>
        <w:t>h</w:t>
      </w:r>
      <w:r w:rsidR="00A53A80">
        <w:t>ub</w:t>
      </w:r>
      <w:r>
        <w:t>-</w:t>
      </w:r>
      <w:r w:rsidR="00A53A80">
        <w:t>and</w:t>
      </w:r>
      <w:r>
        <w:t>-s</w:t>
      </w:r>
      <w:r w:rsidR="00A53A80">
        <w:t xml:space="preserve">poke approach. In all cases, the </w:t>
      </w:r>
      <w:r>
        <w:t>d</w:t>
      </w:r>
      <w:r w:rsidR="00A53A80">
        <w:t>ata warehouse team is faced with a seri</w:t>
      </w:r>
      <w:r>
        <w:t xml:space="preserve">es </w:t>
      </w:r>
      <w:r w:rsidR="00A53A80">
        <w:t>of challenges</w:t>
      </w:r>
      <w:r>
        <w:t>,</w:t>
      </w:r>
      <w:r w:rsidR="00A53A80">
        <w:t xml:space="preserve"> including </w:t>
      </w:r>
      <w:r>
        <w:t>s</w:t>
      </w:r>
      <w:r w:rsidR="00A53A80">
        <w:t>cope (</w:t>
      </w:r>
      <w:r>
        <w:t xml:space="preserve">maintaining </w:t>
      </w:r>
      <w:r w:rsidR="00A53A80">
        <w:t>a single version of the truth</w:t>
      </w:r>
      <w:r>
        <w:t xml:space="preserve"> throughout the implementation</w:t>
      </w:r>
      <w:r w:rsidR="00A53A80">
        <w:t xml:space="preserve">), </w:t>
      </w:r>
      <w:r>
        <w:t>s</w:t>
      </w:r>
      <w:r w:rsidR="00A53A80">
        <w:t>cale (</w:t>
      </w:r>
      <w:r>
        <w:t xml:space="preserve">handling </w:t>
      </w:r>
      <w:r w:rsidR="00A53A80">
        <w:t>huge data volumes)</w:t>
      </w:r>
      <w:r>
        <w:t>,</w:t>
      </w:r>
      <w:r w:rsidR="00A53A80">
        <w:t xml:space="preserve"> and </w:t>
      </w:r>
      <w:r>
        <w:t>q</w:t>
      </w:r>
      <w:r w:rsidR="00A53A80">
        <w:t>uality (</w:t>
      </w:r>
      <w:r>
        <w:t xml:space="preserve">delivering </w:t>
      </w:r>
      <w:r w:rsidR="00A53A80">
        <w:t>results that business users trust).</w:t>
      </w:r>
    </w:p>
    <w:p w14:paraId="6182B505" w14:textId="77777777" w:rsidR="005A36BC" w:rsidRDefault="00A53A80" w:rsidP="00B47BEB">
      <w:r>
        <w:t xml:space="preserve">Providing a single version of the truth presents the </w:t>
      </w:r>
      <w:r w:rsidR="00566804">
        <w:t>d</w:t>
      </w:r>
      <w:r>
        <w:t>ata warehouse team with significant technical challenges</w:t>
      </w:r>
      <w:r w:rsidR="00566804">
        <w:t>. However,</w:t>
      </w:r>
      <w:r>
        <w:t xml:space="preserve"> there are larger business and </w:t>
      </w:r>
      <w:r w:rsidR="005A36BC">
        <w:t xml:space="preserve">process </w:t>
      </w:r>
      <w:r>
        <w:t xml:space="preserve">issues </w:t>
      </w:r>
      <w:r w:rsidR="00566804">
        <w:t>that</w:t>
      </w:r>
      <w:r w:rsidR="005A36BC">
        <w:t xml:space="preserve"> have resulted in the emergence of </w:t>
      </w:r>
      <w:r w:rsidR="00566804">
        <w:t>d</w:t>
      </w:r>
      <w:r w:rsidR="005A36BC">
        <w:t xml:space="preserve">ata </w:t>
      </w:r>
      <w:r w:rsidR="00566804">
        <w:t>g</w:t>
      </w:r>
      <w:r w:rsidR="005A36BC">
        <w:t>overnance as a key corporate activity.</w:t>
      </w:r>
    </w:p>
    <w:p w14:paraId="6182B506" w14:textId="77777777" w:rsidR="00A53A80" w:rsidRDefault="00A53A80" w:rsidP="00B47BEB">
      <w:r>
        <w:t xml:space="preserve">Master </w:t>
      </w:r>
      <w:r w:rsidR="00566804">
        <w:t>d</w:t>
      </w:r>
      <w:r>
        <w:t xml:space="preserve">ata and </w:t>
      </w:r>
      <w:r w:rsidR="005A36BC">
        <w:t xml:space="preserve">MDM </w:t>
      </w:r>
      <w:r>
        <w:t xml:space="preserve">are </w:t>
      </w:r>
      <w:r w:rsidR="005A36BC">
        <w:t>crucial to arriving at a single versi</w:t>
      </w:r>
      <w:r w:rsidR="008C7FBD">
        <w:t xml:space="preserve">on of the truth and </w:t>
      </w:r>
      <w:r w:rsidR="005A36BC">
        <w:t xml:space="preserve">are </w:t>
      </w:r>
      <w:r>
        <w:t xml:space="preserve">old problems in </w:t>
      </w:r>
      <w:r w:rsidR="00566804">
        <w:t>d</w:t>
      </w:r>
      <w:r>
        <w:t xml:space="preserve">ata warehousing </w:t>
      </w:r>
      <w:r w:rsidR="005A36BC">
        <w:t xml:space="preserve">that have </w:t>
      </w:r>
      <w:r>
        <w:t xml:space="preserve">spawned an emerging class of software products. The decision </w:t>
      </w:r>
      <w:r w:rsidR="00566804">
        <w:t>about</w:t>
      </w:r>
      <w:r>
        <w:t xml:space="preserve"> whether to </w:t>
      </w:r>
      <w:r w:rsidR="005A36BC">
        <w:t>purchase and u</w:t>
      </w:r>
      <w:r w:rsidR="00566804">
        <w:t>se</w:t>
      </w:r>
      <w:r w:rsidR="005A36BC">
        <w:t xml:space="preserve"> a</w:t>
      </w:r>
      <w:r w:rsidR="00566804">
        <w:t>n</w:t>
      </w:r>
      <w:r w:rsidR="005A36BC">
        <w:t xml:space="preserve"> MDM software product is not a forgone conclusion and depends on a variety of factors.</w:t>
      </w:r>
    </w:p>
    <w:p w14:paraId="3E2F7D3B" w14:textId="77777777" w:rsidR="00D8370E" w:rsidRDefault="00566804" w:rsidP="00B47BEB">
      <w:r>
        <w:t>Once you’ve selected an appropriate data warehouse implementation pattern, a</w:t>
      </w:r>
      <w:r w:rsidR="005A36BC">
        <w:t xml:space="preserve"> robust </w:t>
      </w:r>
      <w:r>
        <w:t>p</w:t>
      </w:r>
      <w:r w:rsidR="005A36BC">
        <w:t xml:space="preserve">latform architecture is required to support the </w:t>
      </w:r>
      <w:r>
        <w:t>d</w:t>
      </w:r>
      <w:r w:rsidR="005A36BC">
        <w:t xml:space="preserve">ata warehouse volumes, including loading data into the </w:t>
      </w:r>
      <w:r>
        <w:t>d</w:t>
      </w:r>
      <w:r w:rsidR="005A36BC">
        <w:t>ata warehouse and obtaining r</w:t>
      </w:r>
      <w:r w:rsidR="00453110">
        <w:t xml:space="preserve">esults from the </w:t>
      </w:r>
      <w:r>
        <w:t>d</w:t>
      </w:r>
      <w:r w:rsidR="00453110">
        <w:t>ata warehouse. The SQL Server platform provide</w:t>
      </w:r>
      <w:r>
        <w:t>s</w:t>
      </w:r>
      <w:r w:rsidR="00453110">
        <w:t xml:space="preserve"> customers with </w:t>
      </w:r>
      <w:r>
        <w:t xml:space="preserve">a </w:t>
      </w:r>
      <w:r w:rsidR="00D07CF9">
        <w:t xml:space="preserve">variety of </w:t>
      </w:r>
      <w:r w:rsidR="00453110">
        <w:t>options</w:t>
      </w:r>
      <w:r>
        <w:t>,</w:t>
      </w:r>
      <w:r w:rsidR="00453110">
        <w:t xml:space="preserve"> including </w:t>
      </w:r>
      <w:r>
        <w:t>r</w:t>
      </w:r>
      <w:r w:rsidR="00453110">
        <w:t>eference hardware solutions (Fast Track Data Warehouse</w:t>
      </w:r>
      <w:r w:rsidR="00B70AD8">
        <w:t>),</w:t>
      </w:r>
      <w:r w:rsidR="00DD653D">
        <w:t xml:space="preserve"> </w:t>
      </w:r>
      <w:r>
        <w:t>d</w:t>
      </w:r>
      <w:r w:rsidR="00453110">
        <w:t>ata warehouse appliances (SQL Server 2008 R2 P</w:t>
      </w:r>
      <w:r>
        <w:t>DW</w:t>
      </w:r>
      <w:r w:rsidR="008C7FBD">
        <w:t>)</w:t>
      </w:r>
      <w:r>
        <w:t>,</w:t>
      </w:r>
      <w:r w:rsidR="008C7FBD">
        <w:t xml:space="preserve"> and </w:t>
      </w:r>
      <w:r>
        <w:t>d</w:t>
      </w:r>
      <w:r w:rsidR="008C7FBD">
        <w:t xml:space="preserve">ata virtualization (SQL Server 2008 </w:t>
      </w:r>
      <w:r w:rsidR="00FF7CC3">
        <w:t xml:space="preserve">R2 Enterprise </w:t>
      </w:r>
      <w:r w:rsidR="00A90C66">
        <w:t>Edition</w:t>
      </w:r>
      <w:r w:rsidR="00FF7CC3">
        <w:t xml:space="preserve"> or </w:t>
      </w:r>
      <w:r w:rsidR="008C7FBD">
        <w:t>Data Center).</w:t>
      </w:r>
      <w:r w:rsidR="00B70AD8">
        <w:t xml:space="preserve"> </w:t>
      </w:r>
    </w:p>
    <w:p w14:paraId="07D21B87" w14:textId="69BFE196" w:rsidR="00D8370E" w:rsidRDefault="00D8370E" w:rsidP="00D8370E">
      <w:r>
        <w:t xml:space="preserve">As stated above, physical best practices and guidance within this chapter are for the </w:t>
      </w:r>
      <w:r w:rsidRPr="00D8370E">
        <w:t>symmetric multi-processing</w:t>
      </w:r>
      <w:r>
        <w:t xml:space="preserve"> (SMP) versions of SQL Server 2008 R2 </w:t>
      </w:r>
      <w:r w:rsidR="000511F0">
        <w:t>due</w:t>
      </w:r>
      <w:r>
        <w:t xml:space="preserve"> </w:t>
      </w:r>
      <w:r w:rsidR="000511F0">
        <w:t xml:space="preserve">to </w:t>
      </w:r>
      <w:r>
        <w:t>some differences in functionality between the SQL Server 2008 R2 SMP release and the initial release of PDW.</w:t>
      </w:r>
    </w:p>
    <w:p w14:paraId="6182B508" w14:textId="77777777" w:rsidR="00453110" w:rsidRDefault="00566804" w:rsidP="00B47BEB">
      <w:r>
        <w:t>The next key deliverable</w:t>
      </w:r>
      <w:r w:rsidR="00E24930">
        <w:t xml:space="preserve"> is d</w:t>
      </w:r>
      <w:r w:rsidR="00453110">
        <w:t xml:space="preserve">eveloping the correct </w:t>
      </w:r>
      <w:r>
        <w:t>d</w:t>
      </w:r>
      <w:r w:rsidR="00453110">
        <w:t xml:space="preserve">ata models for the different databases within the </w:t>
      </w:r>
      <w:r w:rsidR="00E24930">
        <w:t>d</w:t>
      </w:r>
      <w:r w:rsidR="00453110">
        <w:t xml:space="preserve">ata warehouse. The level of </w:t>
      </w:r>
      <w:proofErr w:type="spellStart"/>
      <w:r w:rsidR="00453110">
        <w:t>denormalization</w:t>
      </w:r>
      <w:proofErr w:type="spellEnd"/>
      <w:r w:rsidR="00E24930">
        <w:t xml:space="preserve"> your database development team chooses</w:t>
      </w:r>
      <w:r w:rsidR="00453110">
        <w:t xml:space="preserve"> depends on whether the database’s user community is business consumers (</w:t>
      </w:r>
      <w:proofErr w:type="spellStart"/>
      <w:r w:rsidR="00453110">
        <w:t>denormalized</w:t>
      </w:r>
      <w:proofErr w:type="spellEnd"/>
      <w:r w:rsidR="00453110">
        <w:t xml:space="preserve">) or </w:t>
      </w:r>
      <w:r w:rsidR="00E24930">
        <w:t>d</w:t>
      </w:r>
      <w:r w:rsidR="00453110">
        <w:t xml:space="preserve">ata integration developers and </w:t>
      </w:r>
      <w:r w:rsidR="00E24930">
        <w:t>d</w:t>
      </w:r>
      <w:r w:rsidR="00453110">
        <w:t xml:space="preserve">ata </w:t>
      </w:r>
      <w:r w:rsidR="00E24930">
        <w:t>s</w:t>
      </w:r>
      <w:r w:rsidR="00453110">
        <w:t xml:space="preserve">tewards (more normalized). </w:t>
      </w:r>
    </w:p>
    <w:p w14:paraId="6182B509" w14:textId="77777777" w:rsidR="00453110" w:rsidRDefault="00E24930" w:rsidP="00B47BEB">
      <w:r>
        <w:t>As we can see in this chapter</w:t>
      </w:r>
      <w:r w:rsidR="00453110">
        <w:t xml:space="preserve">, the </w:t>
      </w:r>
      <w:r>
        <w:t>d</w:t>
      </w:r>
      <w:r w:rsidR="00453110">
        <w:t xml:space="preserve">ata architecture deliverables provide the foundation for the </w:t>
      </w:r>
      <w:r>
        <w:t>core d</w:t>
      </w:r>
      <w:r w:rsidR="00453110">
        <w:t>ata warehouse</w:t>
      </w:r>
      <w:r>
        <w:t xml:space="preserve"> activities, which we cover in the remaining chapters of this toolkit</w:t>
      </w:r>
      <w:r w:rsidR="00D07CF9">
        <w:t>:</w:t>
      </w:r>
    </w:p>
    <w:p w14:paraId="6182B50A" w14:textId="77777777" w:rsidR="00D07CF9" w:rsidRDefault="00D07CF9" w:rsidP="00D07CF9">
      <w:pPr>
        <w:pStyle w:val="ListParagraph"/>
        <w:numPr>
          <w:ilvl w:val="0"/>
          <w:numId w:val="103"/>
        </w:numPr>
      </w:pPr>
      <w:r>
        <w:t xml:space="preserve">Loading data into the </w:t>
      </w:r>
      <w:r w:rsidR="00E24930">
        <w:t>d</w:t>
      </w:r>
      <w:r>
        <w:t xml:space="preserve">ata warehouse (Chapter 3 – Data </w:t>
      </w:r>
      <w:r w:rsidR="00E24930">
        <w:t>I</w:t>
      </w:r>
      <w:r>
        <w:t>ntegration)</w:t>
      </w:r>
    </w:p>
    <w:p w14:paraId="6182B50B" w14:textId="77777777" w:rsidR="00D07CF9" w:rsidRDefault="00D07CF9" w:rsidP="00D07CF9">
      <w:pPr>
        <w:pStyle w:val="ListParagraph"/>
        <w:numPr>
          <w:ilvl w:val="0"/>
          <w:numId w:val="103"/>
        </w:numPr>
      </w:pPr>
      <w:r>
        <w:lastRenderedPageBreak/>
        <w:t xml:space="preserve">Managing the </w:t>
      </w:r>
      <w:r w:rsidR="00E24930">
        <w:t>d</w:t>
      </w:r>
      <w:r>
        <w:t xml:space="preserve">ata warehouse (Chapter 4 </w:t>
      </w:r>
      <w:r w:rsidR="00E24930">
        <w:t>–</w:t>
      </w:r>
      <w:r>
        <w:t xml:space="preserve"> Database</w:t>
      </w:r>
      <w:r w:rsidR="00E24930">
        <w:t xml:space="preserve"> A</w:t>
      </w:r>
      <w:r>
        <w:t>dministration)</w:t>
      </w:r>
    </w:p>
    <w:p w14:paraId="6182B50C" w14:textId="77777777" w:rsidR="00D07CF9" w:rsidRDefault="00D07CF9" w:rsidP="00D07CF9">
      <w:pPr>
        <w:pStyle w:val="ListParagraph"/>
        <w:numPr>
          <w:ilvl w:val="0"/>
          <w:numId w:val="103"/>
        </w:numPr>
      </w:pPr>
      <w:r>
        <w:t xml:space="preserve">Retrieving results from the </w:t>
      </w:r>
      <w:r w:rsidR="00E24930">
        <w:t>d</w:t>
      </w:r>
      <w:r>
        <w:t xml:space="preserve">ata warehouse (Chapter 5 </w:t>
      </w:r>
      <w:r w:rsidR="00E24930">
        <w:t>–</w:t>
      </w:r>
      <w:r>
        <w:t xml:space="preserve"> Querying, Monitoring</w:t>
      </w:r>
      <w:r w:rsidR="00E24930">
        <w:t>,</w:t>
      </w:r>
      <w:r>
        <w:t xml:space="preserve"> and Performance)</w:t>
      </w:r>
    </w:p>
    <w:p w14:paraId="6182B50D" w14:textId="77777777" w:rsidR="00B47BEB" w:rsidRPr="00E24930" w:rsidRDefault="00C85507" w:rsidP="00C85507">
      <w:pPr>
        <w:pStyle w:val="Heading3"/>
        <w:rPr>
          <w:b/>
        </w:rPr>
      </w:pPr>
      <w:bookmarkStart w:id="58" w:name="_Toc275837635"/>
      <w:r w:rsidRPr="00E24930">
        <w:rPr>
          <w:b/>
        </w:rPr>
        <w:t>Resources</w:t>
      </w:r>
      <w:bookmarkEnd w:id="58"/>
    </w:p>
    <w:p w14:paraId="6182B50E" w14:textId="77777777" w:rsidR="00B47BEB" w:rsidRDefault="00E24930" w:rsidP="00B47BEB">
      <w:r>
        <w:t>To learn more about data warehouse data architecture considerations and best practices, see the following links:</w:t>
      </w:r>
    </w:p>
    <w:p w14:paraId="6182B50F" w14:textId="77777777" w:rsidR="0044241A" w:rsidRDefault="004A4247" w:rsidP="006E370F">
      <w:pPr>
        <w:pStyle w:val="ListParagraph"/>
        <w:numPr>
          <w:ilvl w:val="0"/>
          <w:numId w:val="83"/>
        </w:numPr>
      </w:pPr>
      <w:r>
        <w:t>Best Practices for Data Warehousing with SQL Server 2008</w:t>
      </w:r>
      <w:r>
        <w:br/>
      </w:r>
      <w:hyperlink r:id="rId128" w:history="1">
        <w:r w:rsidRPr="00BF608E">
          <w:rPr>
            <w:rStyle w:val="Hyperlink"/>
          </w:rPr>
          <w:t>http://msdn.microsoft.com/en-us/library/cc719165(v=SQL.100).aspx</w:t>
        </w:r>
      </w:hyperlink>
    </w:p>
    <w:p w14:paraId="6182B510" w14:textId="77777777" w:rsidR="0044241A" w:rsidRDefault="004A4247" w:rsidP="006E370F">
      <w:pPr>
        <w:pStyle w:val="ListParagraph"/>
        <w:numPr>
          <w:ilvl w:val="0"/>
          <w:numId w:val="83"/>
        </w:numPr>
      </w:pPr>
      <w:r>
        <w:t xml:space="preserve">Clustered Indexes </w:t>
      </w:r>
      <w:r w:rsidR="008F5CAB">
        <w:t>and</w:t>
      </w:r>
      <w:r>
        <w:t xml:space="preserve"> Heaps</w:t>
      </w:r>
      <w:r>
        <w:br/>
      </w:r>
      <w:hyperlink r:id="rId129" w:history="1">
        <w:r w:rsidRPr="00BF608E">
          <w:rPr>
            <w:rStyle w:val="Hyperlink"/>
          </w:rPr>
          <w:t>http://msdn.microsoft.com/en-us/library/cc917672.aspx</w:t>
        </w:r>
      </w:hyperlink>
    </w:p>
    <w:p w14:paraId="6182B511" w14:textId="77777777" w:rsidR="0044241A" w:rsidRDefault="004A4247" w:rsidP="006E370F">
      <w:pPr>
        <w:pStyle w:val="ListParagraph"/>
        <w:numPr>
          <w:ilvl w:val="0"/>
          <w:numId w:val="83"/>
        </w:numPr>
      </w:pPr>
      <w:r>
        <w:t>Data Compression: Strategy, Capacity Planning and Best Practices</w:t>
      </w:r>
      <w:r>
        <w:br/>
      </w:r>
      <w:hyperlink r:id="rId130" w:history="1">
        <w:r w:rsidRPr="00BF608E">
          <w:rPr>
            <w:rStyle w:val="Hyperlink"/>
          </w:rPr>
          <w:t>http://msdn.microsoft.com/en-us/library/dd894051(v=SQL.100).aspx</w:t>
        </w:r>
      </w:hyperlink>
    </w:p>
    <w:p w14:paraId="6182B512" w14:textId="77777777" w:rsidR="009C40BC" w:rsidRPr="005F0956" w:rsidRDefault="009C40BC" w:rsidP="009C40BC">
      <w:pPr>
        <w:pStyle w:val="ListParagraph"/>
        <w:numPr>
          <w:ilvl w:val="0"/>
          <w:numId w:val="83"/>
        </w:numPr>
      </w:pPr>
      <w:r>
        <w:t>Data Governance Institute’s Web site:</w:t>
      </w:r>
      <w:r>
        <w:br/>
      </w:r>
      <w:hyperlink r:id="rId131" w:history="1">
        <w:r w:rsidRPr="00910B3C">
          <w:rPr>
            <w:rStyle w:val="Hyperlink"/>
          </w:rPr>
          <w:t>http://www.datagovernance.com/</w:t>
        </w:r>
      </w:hyperlink>
    </w:p>
    <w:p w14:paraId="6182B513" w14:textId="77777777" w:rsidR="009C40BC" w:rsidRDefault="009C40BC" w:rsidP="009C40BC">
      <w:pPr>
        <w:pStyle w:val="ListParagraph"/>
        <w:numPr>
          <w:ilvl w:val="0"/>
          <w:numId w:val="83"/>
        </w:numPr>
      </w:pPr>
      <w:r w:rsidRPr="008F5CAB">
        <w:rPr>
          <w:rStyle w:val="Strong"/>
          <w:b w:val="0"/>
        </w:rPr>
        <w:t>The Data Governance &amp; Stewardship Community of Practice</w:t>
      </w:r>
      <w:r w:rsidRPr="008F5CAB">
        <w:rPr>
          <w:rStyle w:val="Strong"/>
          <w:b w:val="0"/>
        </w:rPr>
        <w:br/>
      </w:r>
      <w:hyperlink r:id="rId132" w:history="1">
        <w:r w:rsidRPr="005F0956">
          <w:rPr>
            <w:rStyle w:val="Hyperlink"/>
          </w:rPr>
          <w:t>http://www.datastewardship.com/</w:t>
        </w:r>
      </w:hyperlink>
    </w:p>
    <w:p w14:paraId="6182B514" w14:textId="77777777" w:rsidR="003D7484" w:rsidRDefault="004A4247" w:rsidP="004A4247">
      <w:pPr>
        <w:pStyle w:val="ListParagraph"/>
        <w:numPr>
          <w:ilvl w:val="0"/>
          <w:numId w:val="83"/>
        </w:numPr>
      </w:pPr>
      <w:r>
        <w:t>The Data Loading Performance Guide</w:t>
      </w:r>
      <w:r>
        <w:br/>
      </w:r>
      <w:hyperlink r:id="rId133" w:history="1">
        <w:r w:rsidRPr="00BF608E">
          <w:rPr>
            <w:rStyle w:val="Hyperlink"/>
          </w:rPr>
          <w:t>http://msdn.microsoft.com/en-us/library/dd425070(v=SQL.100).aspx</w:t>
        </w:r>
      </w:hyperlink>
    </w:p>
    <w:p w14:paraId="6182B515" w14:textId="77777777" w:rsidR="00576885" w:rsidRDefault="00576885" w:rsidP="003D7484">
      <w:pPr>
        <w:pStyle w:val="ListParagraph"/>
        <w:numPr>
          <w:ilvl w:val="0"/>
          <w:numId w:val="83"/>
        </w:numPr>
      </w:pPr>
      <w:r>
        <w:t>Data Warehousing 2.0 and SQL Server: Architecture and Vision</w:t>
      </w:r>
      <w:r>
        <w:br/>
      </w:r>
      <w:hyperlink r:id="rId134" w:history="1">
        <w:r w:rsidRPr="00BF608E">
          <w:rPr>
            <w:rStyle w:val="Hyperlink"/>
          </w:rPr>
          <w:t>http://msdn.microsoft.com/en-us/library/ee730351.aspx</w:t>
        </w:r>
      </w:hyperlink>
    </w:p>
    <w:p w14:paraId="6182B516" w14:textId="77777777" w:rsidR="00576885" w:rsidRDefault="00576885">
      <w:pPr>
        <w:pStyle w:val="ListParagraph"/>
        <w:numPr>
          <w:ilvl w:val="0"/>
          <w:numId w:val="83"/>
        </w:numPr>
      </w:pPr>
      <w:r>
        <w:t>Data Warehouse Design Considerations</w:t>
      </w:r>
      <w:r>
        <w:br/>
      </w:r>
      <w:hyperlink r:id="rId135" w:history="1">
        <w:r w:rsidRPr="00BF608E">
          <w:rPr>
            <w:rStyle w:val="Hyperlink"/>
          </w:rPr>
          <w:t>http://msdn.microsoft.com/en-us/library/aa902672(SQL.80).aspx</w:t>
        </w:r>
      </w:hyperlink>
    </w:p>
    <w:p w14:paraId="6182B517" w14:textId="77777777" w:rsidR="0044241A" w:rsidRDefault="00576885" w:rsidP="006E370F">
      <w:pPr>
        <w:pStyle w:val="ListParagraph"/>
        <w:numPr>
          <w:ilvl w:val="0"/>
          <w:numId w:val="83"/>
        </w:numPr>
      </w:pPr>
      <w:r>
        <w:t>Fast Track Data Warehouse 2.0 Architecture</w:t>
      </w:r>
      <w:r>
        <w:br/>
      </w:r>
      <w:hyperlink r:id="rId136" w:history="1">
        <w:r w:rsidRPr="00BF608E">
          <w:rPr>
            <w:rStyle w:val="Hyperlink"/>
          </w:rPr>
          <w:t>http://msdn.microsoft.com/en-us/library/dd459178(v=SQL.100).aspx</w:t>
        </w:r>
      </w:hyperlink>
    </w:p>
    <w:p w14:paraId="6182B518" w14:textId="77777777" w:rsidR="0044241A" w:rsidRDefault="00576885" w:rsidP="006E370F">
      <w:pPr>
        <w:pStyle w:val="ListParagraph"/>
        <w:numPr>
          <w:ilvl w:val="0"/>
          <w:numId w:val="83"/>
        </w:numPr>
      </w:pPr>
      <w:r>
        <w:t>Hub-And-Spoke: Building an EDW with SQL Server and Strategies of Implementation</w:t>
      </w:r>
      <w:r>
        <w:br/>
      </w:r>
      <w:hyperlink r:id="rId137" w:history="1">
        <w:r w:rsidRPr="00BF608E">
          <w:rPr>
            <w:rStyle w:val="Hyperlink"/>
          </w:rPr>
          <w:t>http://msdn.microsoft.com/en-us/library/dd459147(v=SQL.100).aspx</w:t>
        </w:r>
      </w:hyperlink>
    </w:p>
    <w:p w14:paraId="6182B519" w14:textId="77777777" w:rsidR="0044241A" w:rsidRDefault="00576885" w:rsidP="006E370F">
      <w:pPr>
        <w:pStyle w:val="ListParagraph"/>
        <w:numPr>
          <w:ilvl w:val="0"/>
          <w:numId w:val="83"/>
        </w:numPr>
      </w:pPr>
      <w:r>
        <w:t>Introduction to New Data Warehouse Scalability Features in SQL Server 2008</w:t>
      </w:r>
      <w:r>
        <w:br/>
      </w:r>
      <w:hyperlink r:id="rId138" w:history="1">
        <w:r w:rsidRPr="00BF608E">
          <w:rPr>
            <w:rStyle w:val="Hyperlink"/>
          </w:rPr>
          <w:t>http://msdn.microsoft.com/en-us/library/cc278097(v=SQL.100).aspx</w:t>
        </w:r>
      </w:hyperlink>
    </w:p>
    <w:p w14:paraId="6182B51A" w14:textId="77777777" w:rsidR="009C40BC" w:rsidRDefault="009C40BC" w:rsidP="009C40BC">
      <w:pPr>
        <w:pStyle w:val="ListParagraph"/>
        <w:numPr>
          <w:ilvl w:val="0"/>
          <w:numId w:val="83"/>
        </w:numPr>
      </w:pPr>
      <w:r>
        <w:t>An Introduction to Fast Track Data Warehouse Architectures</w:t>
      </w:r>
      <w:r>
        <w:br/>
      </w:r>
      <w:hyperlink r:id="rId139" w:history="1">
        <w:r w:rsidRPr="00BF608E">
          <w:rPr>
            <w:rStyle w:val="Hyperlink"/>
          </w:rPr>
          <w:t>http://technet.microsoft.com/en-us/library/dd459146(SQL.100).aspx</w:t>
        </w:r>
      </w:hyperlink>
    </w:p>
    <w:p w14:paraId="6182B51B" w14:textId="77777777" w:rsidR="0044241A" w:rsidRDefault="004A4247" w:rsidP="006E370F">
      <w:pPr>
        <w:pStyle w:val="ListParagraph"/>
        <w:numPr>
          <w:ilvl w:val="0"/>
          <w:numId w:val="83"/>
        </w:numPr>
      </w:pPr>
      <w:r>
        <w:t>Introduction to the Unified Dimensional Model (UDM)</w:t>
      </w:r>
      <w:r w:rsidR="00576885">
        <w:br/>
      </w:r>
      <w:hyperlink r:id="rId140" w:history="1">
        <w:r w:rsidR="00576885" w:rsidRPr="00BF608E">
          <w:rPr>
            <w:rStyle w:val="Hyperlink"/>
          </w:rPr>
          <w:t>http://msdn.microsoft.com/en-US/library/ms345143(v=SQL.90).aspx</w:t>
        </w:r>
      </w:hyperlink>
    </w:p>
    <w:p w14:paraId="6182B51C" w14:textId="77777777" w:rsidR="009C40BC" w:rsidRPr="005F0956" w:rsidRDefault="009C40BC" w:rsidP="009C40BC">
      <w:pPr>
        <w:pStyle w:val="ListParagraph"/>
        <w:numPr>
          <w:ilvl w:val="0"/>
          <w:numId w:val="83"/>
        </w:numPr>
      </w:pPr>
      <w:r w:rsidRPr="008F5CAB">
        <w:t>Kimball University: Data Stewardship 101: First Step to Quality and Consistency</w:t>
      </w:r>
      <w:r>
        <w:br/>
      </w:r>
      <w:hyperlink r:id="rId141" w:history="1">
        <w:r w:rsidRPr="00910B3C">
          <w:rPr>
            <w:rStyle w:val="Hyperlink"/>
          </w:rPr>
          <w:t>http://www.intelligententerprise.com/showArticle.jhtml?articleID=188101650</w:t>
        </w:r>
      </w:hyperlink>
    </w:p>
    <w:p w14:paraId="6182B51D" w14:textId="77777777" w:rsidR="003D7484" w:rsidRDefault="004A4247" w:rsidP="003D7484">
      <w:pPr>
        <w:pStyle w:val="ListParagraph"/>
        <w:numPr>
          <w:ilvl w:val="0"/>
          <w:numId w:val="83"/>
        </w:numPr>
      </w:pPr>
      <w:r>
        <w:t>Partitioned Tables and Indexes in SQL Server 2005</w:t>
      </w:r>
      <w:r w:rsidR="003D7484">
        <w:br/>
      </w:r>
      <w:hyperlink r:id="rId142" w:history="1">
        <w:r w:rsidR="003D7484" w:rsidRPr="00BF608E">
          <w:rPr>
            <w:rStyle w:val="Hyperlink"/>
          </w:rPr>
          <w:t>http://msdn.microsoft.com/en-US/library/ms345146(v=SQL.90).aspx</w:t>
        </w:r>
      </w:hyperlink>
    </w:p>
    <w:p w14:paraId="6182B51E" w14:textId="77777777" w:rsidR="003D7484" w:rsidRDefault="003D7484" w:rsidP="003D7484">
      <w:pPr>
        <w:pStyle w:val="ListParagraph"/>
        <w:numPr>
          <w:ilvl w:val="0"/>
          <w:numId w:val="83"/>
        </w:numPr>
      </w:pPr>
      <w:r>
        <w:t>Partitioned Table and Index Strategies Using SQL Server 2008</w:t>
      </w:r>
      <w:r>
        <w:br/>
      </w:r>
      <w:hyperlink r:id="rId143" w:history="1">
        <w:r w:rsidRPr="00BF608E">
          <w:rPr>
            <w:rStyle w:val="Hyperlink"/>
          </w:rPr>
          <w:t>http://download.microsoft.com/download/D/B/D/DBDE7972-1EB9-470A-BA18-58849DB3EB3B/PartTableAndIndexStrat.docx</w:t>
        </w:r>
      </w:hyperlink>
    </w:p>
    <w:p w14:paraId="6182B51F" w14:textId="77777777" w:rsidR="003D7484" w:rsidRDefault="003D7484" w:rsidP="003D7484">
      <w:pPr>
        <w:pStyle w:val="ListParagraph"/>
        <w:numPr>
          <w:ilvl w:val="0"/>
          <w:numId w:val="83"/>
        </w:numPr>
      </w:pPr>
      <w:r>
        <w:lastRenderedPageBreak/>
        <w:t>Scaling Up Your Data Warehouse with SQL Server 2008</w:t>
      </w:r>
      <w:r>
        <w:br/>
      </w:r>
      <w:hyperlink r:id="rId144" w:history="1">
        <w:r w:rsidRPr="00BF608E">
          <w:rPr>
            <w:rStyle w:val="Hyperlink"/>
          </w:rPr>
          <w:t>http://msdn.microsoft.com/en-us/library/cc719182(v=SQL.100).aspx</w:t>
        </w:r>
      </w:hyperlink>
    </w:p>
    <w:p w14:paraId="6182B520" w14:textId="77777777" w:rsidR="003D7484" w:rsidRDefault="004A4247" w:rsidP="003D7484">
      <w:pPr>
        <w:pStyle w:val="ListParagraph"/>
        <w:numPr>
          <w:ilvl w:val="0"/>
          <w:numId w:val="83"/>
        </w:numPr>
      </w:pPr>
      <w:r>
        <w:t xml:space="preserve">Storage Top 10 Best Practices </w:t>
      </w:r>
      <w:r w:rsidR="003D7484">
        <w:br/>
      </w:r>
      <w:hyperlink r:id="rId145" w:history="1">
        <w:r w:rsidR="003D7484" w:rsidRPr="00BF608E">
          <w:rPr>
            <w:rStyle w:val="Hyperlink"/>
          </w:rPr>
          <w:t>http://msdn.microsoft.com/en-US/library/cc966534.aspx</w:t>
        </w:r>
      </w:hyperlink>
    </w:p>
    <w:p w14:paraId="6182B521" w14:textId="77777777" w:rsidR="003D7484" w:rsidRDefault="004A4247" w:rsidP="003D7484">
      <w:pPr>
        <w:pStyle w:val="ListParagraph"/>
        <w:numPr>
          <w:ilvl w:val="0"/>
          <w:numId w:val="83"/>
        </w:numPr>
      </w:pPr>
      <w:r>
        <w:t>Strategies for Partitioning Relational Data Warehouses in Microsoft SQL Server</w:t>
      </w:r>
      <w:r w:rsidR="003D7484">
        <w:br/>
      </w:r>
      <w:hyperlink r:id="rId146" w:history="1">
        <w:r w:rsidR="003D7484" w:rsidRPr="00BF608E">
          <w:rPr>
            <w:rStyle w:val="Hyperlink"/>
          </w:rPr>
          <w:t>http://msdn.microsoft.com/en-US/library/cc966457.aspx</w:t>
        </w:r>
      </w:hyperlink>
    </w:p>
    <w:p w14:paraId="6182B522" w14:textId="77777777" w:rsidR="003D7484" w:rsidRDefault="003D7484" w:rsidP="003D7484">
      <w:pPr>
        <w:pStyle w:val="ListParagraph"/>
        <w:numPr>
          <w:ilvl w:val="0"/>
          <w:numId w:val="83"/>
        </w:numPr>
      </w:pPr>
      <w:r>
        <w:t>Thinking Global BI: Data-Warehouse Principles for Supporting Enterprise-Enabled Business-Intelligence Applications</w:t>
      </w:r>
      <w:r>
        <w:br/>
      </w:r>
      <w:hyperlink r:id="rId147" w:history="1">
        <w:r w:rsidRPr="00BF608E">
          <w:rPr>
            <w:rStyle w:val="Hyperlink"/>
          </w:rPr>
          <w:t>http://msdn.microsoft.com/en-us/architecture/aa699414.aspx</w:t>
        </w:r>
      </w:hyperlink>
    </w:p>
    <w:p w14:paraId="6182B523" w14:textId="77777777" w:rsidR="003D7484" w:rsidRDefault="004A4247" w:rsidP="003D7484">
      <w:pPr>
        <w:pStyle w:val="ListParagraph"/>
        <w:numPr>
          <w:ilvl w:val="0"/>
          <w:numId w:val="83"/>
        </w:numPr>
      </w:pPr>
      <w:r>
        <w:t>Top 10 SQL Server 2005 Performance Issues for Data Warehouse and Reporting Applications</w:t>
      </w:r>
      <w:r w:rsidR="003D7484">
        <w:br/>
      </w:r>
      <w:hyperlink r:id="rId148" w:history="1">
        <w:r w:rsidR="003D7484" w:rsidRPr="00BF608E">
          <w:rPr>
            <w:rStyle w:val="Hyperlink"/>
          </w:rPr>
          <w:t>http://msdn.microsoft.com/en-US/library/cc917690.aspx</w:t>
        </w:r>
      </w:hyperlink>
    </w:p>
    <w:p w14:paraId="6182B524" w14:textId="77777777" w:rsidR="0044241A" w:rsidRDefault="004A4247" w:rsidP="006E370F">
      <w:pPr>
        <w:pStyle w:val="ListParagraph"/>
        <w:numPr>
          <w:ilvl w:val="0"/>
          <w:numId w:val="83"/>
        </w:numPr>
      </w:pPr>
      <w:r>
        <w:t>Using SQL Server to Build a Hub-and-Spoke Enterprise Data Warehouse Architecture</w:t>
      </w:r>
      <w:r w:rsidR="003D7484">
        <w:br/>
      </w:r>
      <w:hyperlink r:id="rId149" w:history="1">
        <w:r w:rsidR="003D7484" w:rsidRPr="00BF608E">
          <w:rPr>
            <w:rStyle w:val="Hyperlink"/>
          </w:rPr>
          <w:t>http://msdn.microsoft.com/en-us/library/dd458815(v=SQL.100).aspx</w:t>
        </w:r>
      </w:hyperlink>
      <w:r w:rsidR="003D7484">
        <w:t xml:space="preserve"> </w:t>
      </w:r>
    </w:p>
    <w:bookmarkEnd w:id="57"/>
    <w:p w14:paraId="6182B525" w14:textId="77777777" w:rsidR="008E60C8" w:rsidRDefault="008E60C8" w:rsidP="003D7484"/>
    <w:sectPr w:rsidR="008E60C8" w:rsidSect="00213C5F">
      <w:headerReference w:type="default" r:id="rId150"/>
      <w:footerReference w:type="default" r:id="rId151"/>
      <w:headerReference w:type="first" r:id="rId152"/>
      <w:footerReference w:type="first" r:id="rId15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0E5BE7" w14:textId="77777777" w:rsidR="007D1CAB" w:rsidRDefault="007D1CAB" w:rsidP="007A67BD">
      <w:pPr>
        <w:spacing w:after="0" w:line="240" w:lineRule="auto"/>
      </w:pPr>
      <w:r>
        <w:separator/>
      </w:r>
    </w:p>
  </w:endnote>
  <w:endnote w:type="continuationSeparator" w:id="0">
    <w:p w14:paraId="74452329" w14:textId="77777777" w:rsidR="007D1CAB" w:rsidRDefault="007D1CAB" w:rsidP="007A6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82B5B6" w14:textId="64A53F1B" w:rsidR="00213C5F" w:rsidRDefault="00213C5F">
    <w:pPr>
      <w:pStyle w:val="Footer"/>
    </w:pPr>
    <w:r>
      <w:t>Microsoft Corporation</w:t>
    </w:r>
    <w:r>
      <w:tab/>
    </w:r>
    <w:r>
      <w:tab/>
      <w:t>Copyright © 2010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2798EE" w14:textId="26E24DD4" w:rsidR="00213C5F" w:rsidRDefault="00213C5F" w:rsidP="006A50F1">
    <w:pPr>
      <w:pStyle w:val="Footer"/>
      <w:tabs>
        <w:tab w:val="clear" w:pos="9360"/>
      </w:tabs>
      <w:jc w:val="center"/>
    </w:pPr>
    <w:r>
      <w:t>Microsoft Corporation</w:t>
    </w:r>
    <w:r>
      <w:tab/>
    </w:r>
    <w:r>
      <w:tab/>
      <w:t>Copyright © 2010</w:t>
    </w:r>
  </w:p>
  <w:p w14:paraId="5DFCE69A" w14:textId="77777777" w:rsidR="00213C5F" w:rsidRDefault="00213C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03B92F" w14:textId="77777777" w:rsidR="007D1CAB" w:rsidRDefault="007D1CAB" w:rsidP="007A67BD">
      <w:pPr>
        <w:spacing w:after="0" w:line="240" w:lineRule="auto"/>
      </w:pPr>
      <w:r>
        <w:separator/>
      </w:r>
    </w:p>
  </w:footnote>
  <w:footnote w:type="continuationSeparator" w:id="0">
    <w:p w14:paraId="48C786DA" w14:textId="77777777" w:rsidR="007D1CAB" w:rsidRDefault="007D1CAB" w:rsidP="007A67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25908F" w14:textId="0CFF760C" w:rsidR="00213C5F" w:rsidRDefault="00213C5F" w:rsidP="006A50F1">
    <w:pPr>
      <w:pStyle w:val="Header"/>
    </w:pPr>
    <w:r>
      <w:rPr>
        <w:rFonts w:ascii="Calibri" w:hAnsi="Calibri"/>
        <w:noProof/>
      </w:rPr>
      <w:t>Microsoft EDW Architecture, Guidance and Deployment Best Practices – Chapter 2</w:t>
    </w:r>
    <w:r>
      <w:rPr>
        <w:rFonts w:ascii="Calibri" w:hAnsi="Calibri"/>
        <w:noProof/>
      </w:rPr>
      <w:tab/>
    </w:r>
    <w:r>
      <w:rPr>
        <w:rFonts w:ascii="Calibri" w:hAnsi="Calibri"/>
        <w:noProof/>
      </w:rPr>
      <w:tab/>
    </w:r>
    <w:r w:rsidRPr="00BF7F4E">
      <w:rPr>
        <w:rFonts w:ascii="Calibri" w:hAnsi="Calibri"/>
        <w:noProof/>
      </w:rPr>
      <w:fldChar w:fldCharType="begin"/>
    </w:r>
    <w:r w:rsidRPr="00BF7F4E">
      <w:rPr>
        <w:rFonts w:ascii="Calibri" w:hAnsi="Calibri"/>
        <w:noProof/>
      </w:rPr>
      <w:instrText xml:space="preserve"> PAGE   \* MERGEFORMAT </w:instrText>
    </w:r>
    <w:r w:rsidRPr="00BF7F4E">
      <w:rPr>
        <w:rFonts w:ascii="Calibri" w:hAnsi="Calibri"/>
        <w:noProof/>
      </w:rPr>
      <w:fldChar w:fldCharType="separate"/>
    </w:r>
    <w:r w:rsidR="00783E18">
      <w:rPr>
        <w:rFonts w:ascii="Calibri" w:hAnsi="Calibri"/>
        <w:noProof/>
      </w:rPr>
      <w:t>87</w:t>
    </w:r>
    <w:r w:rsidRPr="00BF7F4E">
      <w:rPr>
        <w:rFonts w:ascii="Calibri" w:hAnsi="Calibri"/>
        <w:noProof/>
      </w:rPr>
      <w:fldChar w:fldCharType="end"/>
    </w:r>
  </w:p>
  <w:p w14:paraId="2485C652" w14:textId="77777777" w:rsidR="00213C5F" w:rsidRDefault="00213C5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FF5AEC" w14:textId="2A5604A0" w:rsidR="00213C5F" w:rsidRDefault="00783E18" w:rsidP="00783E18">
    <w:pPr>
      <w:pStyle w:val="Header"/>
      <w:tabs>
        <w:tab w:val="clear" w:pos="4680"/>
        <w:tab w:val="clear" w:pos="9360"/>
        <w:tab w:val="left" w:pos="3495"/>
      </w:tabs>
    </w:pPr>
    <w:r>
      <w:rPr>
        <w:noProof/>
      </w:rPr>
      <w:drawing>
        <wp:inline distT="0" distB="0" distL="0" distR="0" wp14:anchorId="362CA768" wp14:editId="6A1F1AC5">
          <wp:extent cx="3524250" cy="683983"/>
          <wp:effectExtent l="0" t="0" r="0" b="1905"/>
          <wp:docPr id="229" name="Picture 229" descr="C:\Users\a-array\AppData\Local\Microsoft\Windows\Temporary Internet Files\Content.Word\SQL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rray\AppData\Local\Microsoft\Windows\Temporary Internet Files\Content.Word\SQLImag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39610" cy="686964"/>
                  </a:xfrm>
                  <a:prstGeom prst="rect">
                    <a:avLst/>
                  </a:prstGeom>
                  <a:noFill/>
                  <a:ln>
                    <a:noFill/>
                  </a:ln>
                </pic:spPr>
              </pic:pic>
            </a:graphicData>
          </a:graphic>
        </wp:inline>
      </w:drawing>
    </w:r>
  </w:p>
  <w:p w14:paraId="67D84BE8" w14:textId="77777777" w:rsidR="00213C5F" w:rsidRDefault="00213C5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C0E7B"/>
    <w:multiLevelType w:val="hybridMultilevel"/>
    <w:tmpl w:val="7676E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7B6493"/>
    <w:multiLevelType w:val="hybridMultilevel"/>
    <w:tmpl w:val="50E4A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C436E3"/>
    <w:multiLevelType w:val="hybridMultilevel"/>
    <w:tmpl w:val="E5103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17391E"/>
    <w:multiLevelType w:val="hybridMultilevel"/>
    <w:tmpl w:val="68A603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2A199D"/>
    <w:multiLevelType w:val="hybridMultilevel"/>
    <w:tmpl w:val="B7B2D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457C36"/>
    <w:multiLevelType w:val="hybridMultilevel"/>
    <w:tmpl w:val="F3DAB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4DD51DA"/>
    <w:multiLevelType w:val="hybridMultilevel"/>
    <w:tmpl w:val="AF20D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60D4ECB"/>
    <w:multiLevelType w:val="hybridMultilevel"/>
    <w:tmpl w:val="F064C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7557531"/>
    <w:multiLevelType w:val="hybridMultilevel"/>
    <w:tmpl w:val="EBA250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8AC6426"/>
    <w:multiLevelType w:val="hybridMultilevel"/>
    <w:tmpl w:val="8F8C8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BF0F32"/>
    <w:multiLevelType w:val="hybridMultilevel"/>
    <w:tmpl w:val="34562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A017584"/>
    <w:multiLevelType w:val="hybridMultilevel"/>
    <w:tmpl w:val="43FA55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C1F26C7"/>
    <w:multiLevelType w:val="hybridMultilevel"/>
    <w:tmpl w:val="B95C9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EFF75BF"/>
    <w:multiLevelType w:val="hybridMultilevel"/>
    <w:tmpl w:val="E646AA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0F2B228E"/>
    <w:multiLevelType w:val="hybridMultilevel"/>
    <w:tmpl w:val="D6F86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1B75D7A"/>
    <w:multiLevelType w:val="hybridMultilevel"/>
    <w:tmpl w:val="9DBEF5B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nsid w:val="1315466F"/>
    <w:multiLevelType w:val="hybridMultilevel"/>
    <w:tmpl w:val="8D22F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70A05AB"/>
    <w:multiLevelType w:val="hybridMultilevel"/>
    <w:tmpl w:val="57FCB3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9062A6C"/>
    <w:multiLevelType w:val="hybridMultilevel"/>
    <w:tmpl w:val="6FAA31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A6009F1"/>
    <w:multiLevelType w:val="hybridMultilevel"/>
    <w:tmpl w:val="05F4B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ACF2376"/>
    <w:multiLevelType w:val="hybridMultilevel"/>
    <w:tmpl w:val="DA36C4FC"/>
    <w:lvl w:ilvl="0" w:tplc="0409000F">
      <w:start w:val="1"/>
      <w:numFmt w:val="decimal"/>
      <w:lvlText w:val="%1."/>
      <w:lvlJc w:val="left"/>
      <w:pPr>
        <w:ind w:left="765" w:hanging="360"/>
      </w:pPr>
      <w:rPr>
        <w:rFont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1">
    <w:nsid w:val="1B5B2D32"/>
    <w:multiLevelType w:val="hybridMultilevel"/>
    <w:tmpl w:val="290AD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B8A3737"/>
    <w:multiLevelType w:val="hybridMultilevel"/>
    <w:tmpl w:val="49CC9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C564C9C"/>
    <w:multiLevelType w:val="hybridMultilevel"/>
    <w:tmpl w:val="FC8AE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D8F204A"/>
    <w:multiLevelType w:val="hybridMultilevel"/>
    <w:tmpl w:val="D090A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975988"/>
    <w:multiLevelType w:val="hybridMultilevel"/>
    <w:tmpl w:val="202C8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E48747F"/>
    <w:multiLevelType w:val="hybridMultilevel"/>
    <w:tmpl w:val="DA125EE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7">
    <w:nsid w:val="1EC64AE8"/>
    <w:multiLevelType w:val="hybridMultilevel"/>
    <w:tmpl w:val="F0407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F787F83"/>
    <w:multiLevelType w:val="hybridMultilevel"/>
    <w:tmpl w:val="341EC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F814943"/>
    <w:multiLevelType w:val="hybridMultilevel"/>
    <w:tmpl w:val="143A6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0841C70"/>
    <w:multiLevelType w:val="hybridMultilevel"/>
    <w:tmpl w:val="37A87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1447255"/>
    <w:multiLevelType w:val="hybridMultilevel"/>
    <w:tmpl w:val="C46A8D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38F4BD5"/>
    <w:multiLevelType w:val="hybridMultilevel"/>
    <w:tmpl w:val="D1704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5AA3741"/>
    <w:multiLevelType w:val="hybridMultilevel"/>
    <w:tmpl w:val="F88E0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83E0DE4"/>
    <w:multiLevelType w:val="hybridMultilevel"/>
    <w:tmpl w:val="0F4A0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89A5FFE"/>
    <w:multiLevelType w:val="hybridMultilevel"/>
    <w:tmpl w:val="DBDC0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A5D7354"/>
    <w:multiLevelType w:val="hybridMultilevel"/>
    <w:tmpl w:val="76F86CE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7">
    <w:nsid w:val="2A826B32"/>
    <w:multiLevelType w:val="hybridMultilevel"/>
    <w:tmpl w:val="371A3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C19051E"/>
    <w:multiLevelType w:val="hybridMultilevel"/>
    <w:tmpl w:val="159ECA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2E6C30DE"/>
    <w:multiLevelType w:val="hybridMultilevel"/>
    <w:tmpl w:val="CD2E0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F074CA8"/>
    <w:multiLevelType w:val="hybridMultilevel"/>
    <w:tmpl w:val="3BB85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FCF52CE"/>
    <w:multiLevelType w:val="hybridMultilevel"/>
    <w:tmpl w:val="00D09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FFA3EC9"/>
    <w:multiLevelType w:val="hybridMultilevel"/>
    <w:tmpl w:val="EA42A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288372E"/>
    <w:multiLevelType w:val="hybridMultilevel"/>
    <w:tmpl w:val="56463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31859AF"/>
    <w:multiLevelType w:val="hybridMultilevel"/>
    <w:tmpl w:val="B84E3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3E50BCD"/>
    <w:multiLevelType w:val="hybridMultilevel"/>
    <w:tmpl w:val="BC662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52472C8"/>
    <w:multiLevelType w:val="hybridMultilevel"/>
    <w:tmpl w:val="492C6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800063A"/>
    <w:multiLevelType w:val="hybridMultilevel"/>
    <w:tmpl w:val="18AC01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8357F33"/>
    <w:multiLevelType w:val="hybridMultilevel"/>
    <w:tmpl w:val="3A065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38CA6DD4"/>
    <w:multiLevelType w:val="hybridMultilevel"/>
    <w:tmpl w:val="52CAA9D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0">
    <w:nsid w:val="3AC71EBD"/>
    <w:multiLevelType w:val="hybridMultilevel"/>
    <w:tmpl w:val="C77EE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B821F71"/>
    <w:multiLevelType w:val="hybridMultilevel"/>
    <w:tmpl w:val="B51C8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3C4E4000"/>
    <w:multiLevelType w:val="hybridMultilevel"/>
    <w:tmpl w:val="00E0F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3DBF0C81"/>
    <w:multiLevelType w:val="hybridMultilevel"/>
    <w:tmpl w:val="D1F6804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4">
    <w:nsid w:val="3DD71E54"/>
    <w:multiLevelType w:val="hybridMultilevel"/>
    <w:tmpl w:val="8B3E3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3E6E4C04"/>
    <w:multiLevelType w:val="hybridMultilevel"/>
    <w:tmpl w:val="F620C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09A1EE1"/>
    <w:multiLevelType w:val="hybridMultilevel"/>
    <w:tmpl w:val="A40CC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0BD5B2F"/>
    <w:multiLevelType w:val="hybridMultilevel"/>
    <w:tmpl w:val="B7B2B8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1836F5D"/>
    <w:multiLevelType w:val="hybridMultilevel"/>
    <w:tmpl w:val="3F90C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2D10185"/>
    <w:multiLevelType w:val="hybridMultilevel"/>
    <w:tmpl w:val="CE984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5254FC7"/>
    <w:multiLevelType w:val="hybridMultilevel"/>
    <w:tmpl w:val="8AD6D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6E91689"/>
    <w:multiLevelType w:val="hybridMultilevel"/>
    <w:tmpl w:val="7630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472C291B"/>
    <w:multiLevelType w:val="hybridMultilevel"/>
    <w:tmpl w:val="37ECC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7303563"/>
    <w:multiLevelType w:val="hybridMultilevel"/>
    <w:tmpl w:val="AF946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47B81500"/>
    <w:multiLevelType w:val="hybridMultilevel"/>
    <w:tmpl w:val="BFCC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80D5908"/>
    <w:multiLevelType w:val="hybridMultilevel"/>
    <w:tmpl w:val="C040D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48E0023C"/>
    <w:multiLevelType w:val="hybridMultilevel"/>
    <w:tmpl w:val="C4F46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92F546B"/>
    <w:multiLevelType w:val="hybridMultilevel"/>
    <w:tmpl w:val="BAFCF1C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8">
    <w:nsid w:val="49366F78"/>
    <w:multiLevelType w:val="hybridMultilevel"/>
    <w:tmpl w:val="353CA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49881B55"/>
    <w:multiLevelType w:val="hybridMultilevel"/>
    <w:tmpl w:val="86C23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49CE2A1D"/>
    <w:multiLevelType w:val="hybridMultilevel"/>
    <w:tmpl w:val="A8FEA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49FF0DED"/>
    <w:multiLevelType w:val="hybridMultilevel"/>
    <w:tmpl w:val="F0C41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4D80738F"/>
    <w:multiLevelType w:val="hybridMultilevel"/>
    <w:tmpl w:val="25906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0EE0857"/>
    <w:multiLevelType w:val="hybridMultilevel"/>
    <w:tmpl w:val="3612D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519D450E"/>
    <w:multiLevelType w:val="hybridMultilevel"/>
    <w:tmpl w:val="C1429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57BA3FFA"/>
    <w:multiLevelType w:val="hybridMultilevel"/>
    <w:tmpl w:val="2DC2F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57F64C20"/>
    <w:multiLevelType w:val="hybridMultilevel"/>
    <w:tmpl w:val="3D6823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59706C14"/>
    <w:multiLevelType w:val="hybridMultilevel"/>
    <w:tmpl w:val="1F58E4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5A942A5D"/>
    <w:multiLevelType w:val="hybridMultilevel"/>
    <w:tmpl w:val="51407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5E9A7D05"/>
    <w:multiLevelType w:val="hybridMultilevel"/>
    <w:tmpl w:val="10EEE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5FCA1B0F"/>
    <w:multiLevelType w:val="hybridMultilevel"/>
    <w:tmpl w:val="A5DA2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5FCD7E55"/>
    <w:multiLevelType w:val="hybridMultilevel"/>
    <w:tmpl w:val="8FCE6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0084CCF"/>
    <w:multiLevelType w:val="hybridMultilevel"/>
    <w:tmpl w:val="DB48E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622D242F"/>
    <w:multiLevelType w:val="hybridMultilevel"/>
    <w:tmpl w:val="9842C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63807E22"/>
    <w:multiLevelType w:val="hybridMultilevel"/>
    <w:tmpl w:val="A4BC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64E62584"/>
    <w:multiLevelType w:val="hybridMultilevel"/>
    <w:tmpl w:val="DCEE3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65C50855"/>
    <w:multiLevelType w:val="hybridMultilevel"/>
    <w:tmpl w:val="98D0F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670878E7"/>
    <w:multiLevelType w:val="hybridMultilevel"/>
    <w:tmpl w:val="816EE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671841F6"/>
    <w:multiLevelType w:val="hybridMultilevel"/>
    <w:tmpl w:val="5BD0A21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9">
    <w:nsid w:val="678C268C"/>
    <w:multiLevelType w:val="hybridMultilevel"/>
    <w:tmpl w:val="0BBC7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67FA30FC"/>
    <w:multiLevelType w:val="hybridMultilevel"/>
    <w:tmpl w:val="FA7AE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686547A1"/>
    <w:multiLevelType w:val="hybridMultilevel"/>
    <w:tmpl w:val="4AB09D8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2">
    <w:nsid w:val="68DC12DF"/>
    <w:multiLevelType w:val="hybridMultilevel"/>
    <w:tmpl w:val="2D127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695F3264"/>
    <w:multiLevelType w:val="hybridMultilevel"/>
    <w:tmpl w:val="D65AD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69BC1203"/>
    <w:multiLevelType w:val="hybridMultilevel"/>
    <w:tmpl w:val="4C364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69D43D3A"/>
    <w:multiLevelType w:val="hybridMultilevel"/>
    <w:tmpl w:val="2738F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6A003D06"/>
    <w:multiLevelType w:val="hybridMultilevel"/>
    <w:tmpl w:val="7E04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6A6C7A52"/>
    <w:multiLevelType w:val="hybridMultilevel"/>
    <w:tmpl w:val="F5C05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6AA03EBA"/>
    <w:multiLevelType w:val="hybridMultilevel"/>
    <w:tmpl w:val="5EA41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6CEE2EFF"/>
    <w:multiLevelType w:val="hybridMultilevel"/>
    <w:tmpl w:val="494A1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6DD675FC"/>
    <w:multiLevelType w:val="hybridMultilevel"/>
    <w:tmpl w:val="2E421FD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nsid w:val="6FA672C2"/>
    <w:multiLevelType w:val="hybridMultilevel"/>
    <w:tmpl w:val="9FC84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70692C5A"/>
    <w:multiLevelType w:val="hybridMultilevel"/>
    <w:tmpl w:val="6A9AF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71441EEF"/>
    <w:multiLevelType w:val="hybridMultilevel"/>
    <w:tmpl w:val="A5F89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71AD3CC7"/>
    <w:multiLevelType w:val="multilevel"/>
    <w:tmpl w:val="B1AA5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75980F07"/>
    <w:multiLevelType w:val="hybridMultilevel"/>
    <w:tmpl w:val="67EC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7672408D"/>
    <w:multiLevelType w:val="hybridMultilevel"/>
    <w:tmpl w:val="2B3AC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76B71AB4"/>
    <w:multiLevelType w:val="hybridMultilevel"/>
    <w:tmpl w:val="48F8A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78A22E6F"/>
    <w:multiLevelType w:val="hybridMultilevel"/>
    <w:tmpl w:val="2F82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78E708C4"/>
    <w:multiLevelType w:val="hybridMultilevel"/>
    <w:tmpl w:val="DAC2E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7B577AA8"/>
    <w:multiLevelType w:val="hybridMultilevel"/>
    <w:tmpl w:val="A510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7BAF385D"/>
    <w:multiLevelType w:val="hybridMultilevel"/>
    <w:tmpl w:val="02B2A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7C8E3808"/>
    <w:multiLevelType w:val="hybridMultilevel"/>
    <w:tmpl w:val="7D2C7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7E1950A3"/>
    <w:multiLevelType w:val="hybridMultilevel"/>
    <w:tmpl w:val="7384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7E322473"/>
    <w:multiLevelType w:val="hybridMultilevel"/>
    <w:tmpl w:val="2CB8FD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4"/>
  </w:num>
  <w:num w:numId="3">
    <w:abstractNumId w:val="100"/>
  </w:num>
  <w:num w:numId="4">
    <w:abstractNumId w:val="28"/>
  </w:num>
  <w:num w:numId="5">
    <w:abstractNumId w:val="17"/>
  </w:num>
  <w:num w:numId="6">
    <w:abstractNumId w:val="11"/>
  </w:num>
  <w:num w:numId="7">
    <w:abstractNumId w:val="108"/>
  </w:num>
  <w:num w:numId="8">
    <w:abstractNumId w:val="109"/>
  </w:num>
  <w:num w:numId="9">
    <w:abstractNumId w:val="77"/>
  </w:num>
  <w:num w:numId="10">
    <w:abstractNumId w:val="74"/>
  </w:num>
  <w:num w:numId="11">
    <w:abstractNumId w:val="25"/>
  </w:num>
  <w:num w:numId="12">
    <w:abstractNumId w:val="58"/>
  </w:num>
  <w:num w:numId="13">
    <w:abstractNumId w:val="29"/>
  </w:num>
  <w:num w:numId="14">
    <w:abstractNumId w:val="8"/>
  </w:num>
  <w:num w:numId="15">
    <w:abstractNumId w:val="57"/>
  </w:num>
  <w:num w:numId="16">
    <w:abstractNumId w:val="56"/>
  </w:num>
  <w:num w:numId="17">
    <w:abstractNumId w:val="9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1"/>
  </w:num>
  <w:num w:numId="20">
    <w:abstractNumId w:val="72"/>
  </w:num>
  <w:num w:numId="21">
    <w:abstractNumId w:val="0"/>
  </w:num>
  <w:num w:numId="22">
    <w:abstractNumId w:val="96"/>
  </w:num>
  <w:num w:numId="23">
    <w:abstractNumId w:val="55"/>
  </w:num>
  <w:num w:numId="24">
    <w:abstractNumId w:val="93"/>
  </w:num>
  <w:num w:numId="25">
    <w:abstractNumId w:val="87"/>
  </w:num>
  <w:num w:numId="26">
    <w:abstractNumId w:val="52"/>
  </w:num>
  <w:num w:numId="27">
    <w:abstractNumId w:val="83"/>
  </w:num>
  <w:num w:numId="28">
    <w:abstractNumId w:val="31"/>
  </w:num>
  <w:num w:numId="29">
    <w:abstractNumId w:val="33"/>
  </w:num>
  <w:num w:numId="30">
    <w:abstractNumId w:val="30"/>
  </w:num>
  <w:num w:numId="31">
    <w:abstractNumId w:val="49"/>
  </w:num>
  <w:num w:numId="32">
    <w:abstractNumId w:val="32"/>
  </w:num>
  <w:num w:numId="33">
    <w:abstractNumId w:val="86"/>
  </w:num>
  <w:num w:numId="34">
    <w:abstractNumId w:val="90"/>
  </w:num>
  <w:num w:numId="35">
    <w:abstractNumId w:val="103"/>
  </w:num>
  <w:num w:numId="36">
    <w:abstractNumId w:val="21"/>
  </w:num>
  <w:num w:numId="37">
    <w:abstractNumId w:val="20"/>
  </w:num>
  <w:num w:numId="38">
    <w:abstractNumId w:val="65"/>
  </w:num>
  <w:num w:numId="39">
    <w:abstractNumId w:val="50"/>
  </w:num>
  <w:num w:numId="40">
    <w:abstractNumId w:val="88"/>
  </w:num>
  <w:num w:numId="41">
    <w:abstractNumId w:val="78"/>
  </w:num>
  <w:num w:numId="42">
    <w:abstractNumId w:val="102"/>
  </w:num>
  <w:num w:numId="43">
    <w:abstractNumId w:val="69"/>
  </w:num>
  <w:num w:numId="44">
    <w:abstractNumId w:val="61"/>
  </w:num>
  <w:num w:numId="45">
    <w:abstractNumId w:val="46"/>
  </w:num>
  <w:num w:numId="46">
    <w:abstractNumId w:val="79"/>
  </w:num>
  <w:num w:numId="47">
    <w:abstractNumId w:val="23"/>
  </w:num>
  <w:num w:numId="48">
    <w:abstractNumId w:val="85"/>
  </w:num>
  <w:num w:numId="49">
    <w:abstractNumId w:val="42"/>
  </w:num>
  <w:num w:numId="50">
    <w:abstractNumId w:val="47"/>
  </w:num>
  <w:num w:numId="51">
    <w:abstractNumId w:val="51"/>
  </w:num>
  <w:num w:numId="52">
    <w:abstractNumId w:val="76"/>
  </w:num>
  <w:num w:numId="53">
    <w:abstractNumId w:val="110"/>
  </w:num>
  <w:num w:numId="54">
    <w:abstractNumId w:val="1"/>
  </w:num>
  <w:num w:numId="55">
    <w:abstractNumId w:val="64"/>
  </w:num>
  <w:num w:numId="56">
    <w:abstractNumId w:val="59"/>
  </w:num>
  <w:num w:numId="57">
    <w:abstractNumId w:val="27"/>
  </w:num>
  <w:num w:numId="58">
    <w:abstractNumId w:val="53"/>
  </w:num>
  <w:num w:numId="59">
    <w:abstractNumId w:val="54"/>
  </w:num>
  <w:num w:numId="60">
    <w:abstractNumId w:val="2"/>
  </w:num>
  <w:num w:numId="61">
    <w:abstractNumId w:val="82"/>
  </w:num>
  <w:num w:numId="62">
    <w:abstractNumId w:val="107"/>
  </w:num>
  <w:num w:numId="63">
    <w:abstractNumId w:val="92"/>
  </w:num>
  <w:num w:numId="64">
    <w:abstractNumId w:val="111"/>
  </w:num>
  <w:num w:numId="65">
    <w:abstractNumId w:val="94"/>
  </w:num>
  <w:num w:numId="66">
    <w:abstractNumId w:val="81"/>
  </w:num>
  <w:num w:numId="67">
    <w:abstractNumId w:val="44"/>
  </w:num>
  <w:num w:numId="68">
    <w:abstractNumId w:val="68"/>
  </w:num>
  <w:num w:numId="69">
    <w:abstractNumId w:val="35"/>
  </w:num>
  <w:num w:numId="70">
    <w:abstractNumId w:val="15"/>
  </w:num>
  <w:num w:numId="71">
    <w:abstractNumId w:val="45"/>
  </w:num>
  <w:num w:numId="72">
    <w:abstractNumId w:val="75"/>
  </w:num>
  <w:num w:numId="73">
    <w:abstractNumId w:val="16"/>
  </w:num>
  <w:num w:numId="74">
    <w:abstractNumId w:val="13"/>
  </w:num>
  <w:num w:numId="75">
    <w:abstractNumId w:val="3"/>
  </w:num>
  <w:num w:numId="76">
    <w:abstractNumId w:val="95"/>
  </w:num>
  <w:num w:numId="77">
    <w:abstractNumId w:val="66"/>
  </w:num>
  <w:num w:numId="78">
    <w:abstractNumId w:val="99"/>
  </w:num>
  <w:num w:numId="79">
    <w:abstractNumId w:val="60"/>
  </w:num>
  <w:num w:numId="80">
    <w:abstractNumId w:val="9"/>
  </w:num>
  <w:num w:numId="81">
    <w:abstractNumId w:val="41"/>
  </w:num>
  <w:num w:numId="82">
    <w:abstractNumId w:val="104"/>
  </w:num>
  <w:num w:numId="83">
    <w:abstractNumId w:val="22"/>
  </w:num>
  <w:num w:numId="84">
    <w:abstractNumId w:val="37"/>
  </w:num>
  <w:num w:numId="85">
    <w:abstractNumId w:val="98"/>
  </w:num>
  <w:num w:numId="86">
    <w:abstractNumId w:val="48"/>
  </w:num>
  <w:num w:numId="87">
    <w:abstractNumId w:val="84"/>
  </w:num>
  <w:num w:numId="88">
    <w:abstractNumId w:val="26"/>
  </w:num>
  <w:num w:numId="89">
    <w:abstractNumId w:val="4"/>
  </w:num>
  <w:num w:numId="90">
    <w:abstractNumId w:val="12"/>
  </w:num>
  <w:num w:numId="91">
    <w:abstractNumId w:val="89"/>
  </w:num>
  <w:num w:numId="92">
    <w:abstractNumId w:val="18"/>
  </w:num>
  <w:num w:numId="93">
    <w:abstractNumId w:val="70"/>
  </w:num>
  <w:num w:numId="94">
    <w:abstractNumId w:val="6"/>
  </w:num>
  <w:num w:numId="95">
    <w:abstractNumId w:val="112"/>
  </w:num>
  <w:num w:numId="96">
    <w:abstractNumId w:val="10"/>
  </w:num>
  <w:num w:numId="97">
    <w:abstractNumId w:val="63"/>
  </w:num>
  <w:num w:numId="98">
    <w:abstractNumId w:val="67"/>
  </w:num>
  <w:num w:numId="99">
    <w:abstractNumId w:val="97"/>
  </w:num>
  <w:num w:numId="100">
    <w:abstractNumId w:val="40"/>
  </w:num>
  <w:num w:numId="101">
    <w:abstractNumId w:val="19"/>
  </w:num>
  <w:num w:numId="102">
    <w:abstractNumId w:val="14"/>
  </w:num>
  <w:num w:numId="103">
    <w:abstractNumId w:val="80"/>
  </w:num>
  <w:num w:numId="104">
    <w:abstractNumId w:val="113"/>
  </w:num>
  <w:num w:numId="105">
    <w:abstractNumId w:val="73"/>
  </w:num>
  <w:num w:numId="106">
    <w:abstractNumId w:val="24"/>
  </w:num>
  <w:num w:numId="107">
    <w:abstractNumId w:val="71"/>
  </w:num>
  <w:num w:numId="108">
    <w:abstractNumId w:val="106"/>
  </w:num>
  <w:num w:numId="109">
    <w:abstractNumId w:val="62"/>
  </w:num>
  <w:num w:numId="110">
    <w:abstractNumId w:val="105"/>
  </w:num>
  <w:num w:numId="111">
    <w:abstractNumId w:val="43"/>
  </w:num>
  <w:num w:numId="112">
    <w:abstractNumId w:val="34"/>
  </w:num>
  <w:num w:numId="113">
    <w:abstractNumId w:val="38"/>
  </w:num>
  <w:num w:numId="114">
    <w:abstractNumId w:val="39"/>
  </w:num>
  <w:num w:numId="115">
    <w:abstractNumId w:val="7"/>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03170"/>
    <w:rsid w:val="000019DD"/>
    <w:rsid w:val="00002390"/>
    <w:rsid w:val="00004144"/>
    <w:rsid w:val="00006DE4"/>
    <w:rsid w:val="00007026"/>
    <w:rsid w:val="00017D1F"/>
    <w:rsid w:val="00024917"/>
    <w:rsid w:val="00024AE4"/>
    <w:rsid w:val="0002687C"/>
    <w:rsid w:val="000308DD"/>
    <w:rsid w:val="00030930"/>
    <w:rsid w:val="00031995"/>
    <w:rsid w:val="0003437E"/>
    <w:rsid w:val="00036EF2"/>
    <w:rsid w:val="000408EE"/>
    <w:rsid w:val="00042762"/>
    <w:rsid w:val="0005108E"/>
    <w:rsid w:val="000511F0"/>
    <w:rsid w:val="000610B6"/>
    <w:rsid w:val="00061FE2"/>
    <w:rsid w:val="00063966"/>
    <w:rsid w:val="00066C17"/>
    <w:rsid w:val="0007791F"/>
    <w:rsid w:val="00080BEA"/>
    <w:rsid w:val="0008258A"/>
    <w:rsid w:val="00083316"/>
    <w:rsid w:val="00087762"/>
    <w:rsid w:val="00090874"/>
    <w:rsid w:val="000924B1"/>
    <w:rsid w:val="00094EF4"/>
    <w:rsid w:val="0009539E"/>
    <w:rsid w:val="00096901"/>
    <w:rsid w:val="000A0EF2"/>
    <w:rsid w:val="000A1E8A"/>
    <w:rsid w:val="000A2203"/>
    <w:rsid w:val="000A3705"/>
    <w:rsid w:val="000A3E40"/>
    <w:rsid w:val="000B013F"/>
    <w:rsid w:val="000B0BEA"/>
    <w:rsid w:val="000B1C31"/>
    <w:rsid w:val="000B2291"/>
    <w:rsid w:val="000B30C6"/>
    <w:rsid w:val="000B369D"/>
    <w:rsid w:val="000B3C08"/>
    <w:rsid w:val="000B438C"/>
    <w:rsid w:val="000B600C"/>
    <w:rsid w:val="000B68B0"/>
    <w:rsid w:val="000B7FB4"/>
    <w:rsid w:val="000C0D1D"/>
    <w:rsid w:val="000C18FD"/>
    <w:rsid w:val="000C1B1C"/>
    <w:rsid w:val="000C1FA5"/>
    <w:rsid w:val="000C4000"/>
    <w:rsid w:val="000C60A8"/>
    <w:rsid w:val="000C76FD"/>
    <w:rsid w:val="000C7AF8"/>
    <w:rsid w:val="000D0EF1"/>
    <w:rsid w:val="000D1448"/>
    <w:rsid w:val="000D1DF0"/>
    <w:rsid w:val="000D21FE"/>
    <w:rsid w:val="000D3AB9"/>
    <w:rsid w:val="000D6356"/>
    <w:rsid w:val="000D69B1"/>
    <w:rsid w:val="000D6F29"/>
    <w:rsid w:val="000E10AF"/>
    <w:rsid w:val="000E25DE"/>
    <w:rsid w:val="000E3D15"/>
    <w:rsid w:val="000E3E34"/>
    <w:rsid w:val="000E57E6"/>
    <w:rsid w:val="000F09D8"/>
    <w:rsid w:val="000F158B"/>
    <w:rsid w:val="000F75F8"/>
    <w:rsid w:val="0010232E"/>
    <w:rsid w:val="00103CCA"/>
    <w:rsid w:val="001050BE"/>
    <w:rsid w:val="001052CC"/>
    <w:rsid w:val="00106BC1"/>
    <w:rsid w:val="0011282E"/>
    <w:rsid w:val="00114F3F"/>
    <w:rsid w:val="0012037F"/>
    <w:rsid w:val="00122327"/>
    <w:rsid w:val="0012500E"/>
    <w:rsid w:val="00127215"/>
    <w:rsid w:val="0013052A"/>
    <w:rsid w:val="00130847"/>
    <w:rsid w:val="00131EDF"/>
    <w:rsid w:val="001321EC"/>
    <w:rsid w:val="0013246F"/>
    <w:rsid w:val="00133261"/>
    <w:rsid w:val="00133403"/>
    <w:rsid w:val="001340CE"/>
    <w:rsid w:val="00134B82"/>
    <w:rsid w:val="00135113"/>
    <w:rsid w:val="0013515D"/>
    <w:rsid w:val="001412CD"/>
    <w:rsid w:val="00141B62"/>
    <w:rsid w:val="00141F80"/>
    <w:rsid w:val="00143FEB"/>
    <w:rsid w:val="0014422D"/>
    <w:rsid w:val="00146581"/>
    <w:rsid w:val="00150367"/>
    <w:rsid w:val="001503F3"/>
    <w:rsid w:val="001545CB"/>
    <w:rsid w:val="00156BCF"/>
    <w:rsid w:val="00157AF5"/>
    <w:rsid w:val="00160C00"/>
    <w:rsid w:val="00161357"/>
    <w:rsid w:val="00163CE9"/>
    <w:rsid w:val="0016668F"/>
    <w:rsid w:val="001671FF"/>
    <w:rsid w:val="001674F5"/>
    <w:rsid w:val="00167618"/>
    <w:rsid w:val="001702C3"/>
    <w:rsid w:val="00171454"/>
    <w:rsid w:val="001725D0"/>
    <w:rsid w:val="00174132"/>
    <w:rsid w:val="001747D2"/>
    <w:rsid w:val="00174DEB"/>
    <w:rsid w:val="00174E07"/>
    <w:rsid w:val="0017502F"/>
    <w:rsid w:val="00180118"/>
    <w:rsid w:val="0018048B"/>
    <w:rsid w:val="00183867"/>
    <w:rsid w:val="00183925"/>
    <w:rsid w:val="00185393"/>
    <w:rsid w:val="001865AC"/>
    <w:rsid w:val="001868BE"/>
    <w:rsid w:val="00186D3E"/>
    <w:rsid w:val="0018763D"/>
    <w:rsid w:val="00187A60"/>
    <w:rsid w:val="001904AB"/>
    <w:rsid w:val="00193576"/>
    <w:rsid w:val="001962A7"/>
    <w:rsid w:val="00197816"/>
    <w:rsid w:val="001A20DF"/>
    <w:rsid w:val="001A30B4"/>
    <w:rsid w:val="001A7203"/>
    <w:rsid w:val="001A7C51"/>
    <w:rsid w:val="001B308A"/>
    <w:rsid w:val="001B6278"/>
    <w:rsid w:val="001B6960"/>
    <w:rsid w:val="001C1F21"/>
    <w:rsid w:val="001C20A6"/>
    <w:rsid w:val="001C3FF6"/>
    <w:rsid w:val="001C4037"/>
    <w:rsid w:val="001C663A"/>
    <w:rsid w:val="001D02F0"/>
    <w:rsid w:val="001D7A1E"/>
    <w:rsid w:val="001E0D7F"/>
    <w:rsid w:val="001E0FA6"/>
    <w:rsid w:val="001E2D7A"/>
    <w:rsid w:val="001E3046"/>
    <w:rsid w:val="001E3B6B"/>
    <w:rsid w:val="001E704A"/>
    <w:rsid w:val="001F185D"/>
    <w:rsid w:val="001F2FEB"/>
    <w:rsid w:val="001F36B2"/>
    <w:rsid w:val="001F439D"/>
    <w:rsid w:val="001F666E"/>
    <w:rsid w:val="001F6785"/>
    <w:rsid w:val="001F7131"/>
    <w:rsid w:val="001F79B0"/>
    <w:rsid w:val="00200B68"/>
    <w:rsid w:val="0020115F"/>
    <w:rsid w:val="002033B1"/>
    <w:rsid w:val="00204BD5"/>
    <w:rsid w:val="002057C5"/>
    <w:rsid w:val="00206FFD"/>
    <w:rsid w:val="00207792"/>
    <w:rsid w:val="00207800"/>
    <w:rsid w:val="00211F11"/>
    <w:rsid w:val="00212702"/>
    <w:rsid w:val="00213660"/>
    <w:rsid w:val="00213C5F"/>
    <w:rsid w:val="00220212"/>
    <w:rsid w:val="002208E7"/>
    <w:rsid w:val="00220A45"/>
    <w:rsid w:val="00220C85"/>
    <w:rsid w:val="0022250A"/>
    <w:rsid w:val="00224716"/>
    <w:rsid w:val="00234484"/>
    <w:rsid w:val="002407F6"/>
    <w:rsid w:val="002410FD"/>
    <w:rsid w:val="00244C25"/>
    <w:rsid w:val="00244F5C"/>
    <w:rsid w:val="00245163"/>
    <w:rsid w:val="00245990"/>
    <w:rsid w:val="00251ECE"/>
    <w:rsid w:val="002545D8"/>
    <w:rsid w:val="00254996"/>
    <w:rsid w:val="00254D32"/>
    <w:rsid w:val="0025558D"/>
    <w:rsid w:val="0025561F"/>
    <w:rsid w:val="00260FB7"/>
    <w:rsid w:val="002616FF"/>
    <w:rsid w:val="00263B97"/>
    <w:rsid w:val="00266462"/>
    <w:rsid w:val="00266673"/>
    <w:rsid w:val="0026736E"/>
    <w:rsid w:val="00271257"/>
    <w:rsid w:val="0027276D"/>
    <w:rsid w:val="00272987"/>
    <w:rsid w:val="0027735F"/>
    <w:rsid w:val="00277747"/>
    <w:rsid w:val="00277874"/>
    <w:rsid w:val="002827FE"/>
    <w:rsid w:val="002835F1"/>
    <w:rsid w:val="00283921"/>
    <w:rsid w:val="00283A96"/>
    <w:rsid w:val="0028418D"/>
    <w:rsid w:val="00284901"/>
    <w:rsid w:val="00284EE3"/>
    <w:rsid w:val="00285437"/>
    <w:rsid w:val="00285DFA"/>
    <w:rsid w:val="002905F0"/>
    <w:rsid w:val="002920B5"/>
    <w:rsid w:val="002934EB"/>
    <w:rsid w:val="00293D0C"/>
    <w:rsid w:val="00294542"/>
    <w:rsid w:val="00295E98"/>
    <w:rsid w:val="0029646C"/>
    <w:rsid w:val="002966D0"/>
    <w:rsid w:val="002968FC"/>
    <w:rsid w:val="00297429"/>
    <w:rsid w:val="002976F1"/>
    <w:rsid w:val="002A57BF"/>
    <w:rsid w:val="002A6650"/>
    <w:rsid w:val="002A69E3"/>
    <w:rsid w:val="002B00CE"/>
    <w:rsid w:val="002B070C"/>
    <w:rsid w:val="002B0895"/>
    <w:rsid w:val="002B101B"/>
    <w:rsid w:val="002B170E"/>
    <w:rsid w:val="002B1BA5"/>
    <w:rsid w:val="002B1C9F"/>
    <w:rsid w:val="002B6C21"/>
    <w:rsid w:val="002B7591"/>
    <w:rsid w:val="002B7DB2"/>
    <w:rsid w:val="002C222C"/>
    <w:rsid w:val="002C3477"/>
    <w:rsid w:val="002C3B70"/>
    <w:rsid w:val="002D0118"/>
    <w:rsid w:val="002D4648"/>
    <w:rsid w:val="002D679C"/>
    <w:rsid w:val="002E120D"/>
    <w:rsid w:val="002E245B"/>
    <w:rsid w:val="002E4828"/>
    <w:rsid w:val="002E54B7"/>
    <w:rsid w:val="002E54C3"/>
    <w:rsid w:val="002E593C"/>
    <w:rsid w:val="002E7000"/>
    <w:rsid w:val="002F02BA"/>
    <w:rsid w:val="002F0D41"/>
    <w:rsid w:val="002F2DB2"/>
    <w:rsid w:val="002F758C"/>
    <w:rsid w:val="002F7667"/>
    <w:rsid w:val="00300369"/>
    <w:rsid w:val="00300517"/>
    <w:rsid w:val="00300927"/>
    <w:rsid w:val="003012C3"/>
    <w:rsid w:val="0030208F"/>
    <w:rsid w:val="00303141"/>
    <w:rsid w:val="003036E9"/>
    <w:rsid w:val="003051AE"/>
    <w:rsid w:val="00305A3E"/>
    <w:rsid w:val="003071A8"/>
    <w:rsid w:val="00307E0B"/>
    <w:rsid w:val="00310455"/>
    <w:rsid w:val="00314959"/>
    <w:rsid w:val="00314B0F"/>
    <w:rsid w:val="00314CAC"/>
    <w:rsid w:val="00314ED3"/>
    <w:rsid w:val="00317A15"/>
    <w:rsid w:val="00317E03"/>
    <w:rsid w:val="00321541"/>
    <w:rsid w:val="00322B66"/>
    <w:rsid w:val="00330036"/>
    <w:rsid w:val="00335F5A"/>
    <w:rsid w:val="00337AD5"/>
    <w:rsid w:val="0034013A"/>
    <w:rsid w:val="003403E1"/>
    <w:rsid w:val="00340D81"/>
    <w:rsid w:val="00341723"/>
    <w:rsid w:val="00342672"/>
    <w:rsid w:val="00345E59"/>
    <w:rsid w:val="00346C9C"/>
    <w:rsid w:val="00347826"/>
    <w:rsid w:val="00347D11"/>
    <w:rsid w:val="00351628"/>
    <w:rsid w:val="003540CA"/>
    <w:rsid w:val="00354730"/>
    <w:rsid w:val="00355990"/>
    <w:rsid w:val="00360DDE"/>
    <w:rsid w:val="00365BC8"/>
    <w:rsid w:val="00371AC4"/>
    <w:rsid w:val="003819E5"/>
    <w:rsid w:val="0038427F"/>
    <w:rsid w:val="00384C5B"/>
    <w:rsid w:val="003850C1"/>
    <w:rsid w:val="00385A32"/>
    <w:rsid w:val="00386EE3"/>
    <w:rsid w:val="00390B55"/>
    <w:rsid w:val="00391587"/>
    <w:rsid w:val="00392164"/>
    <w:rsid w:val="00392217"/>
    <w:rsid w:val="00394E5E"/>
    <w:rsid w:val="003A32B9"/>
    <w:rsid w:val="003A356C"/>
    <w:rsid w:val="003A3B96"/>
    <w:rsid w:val="003A400F"/>
    <w:rsid w:val="003A5FCC"/>
    <w:rsid w:val="003A74D0"/>
    <w:rsid w:val="003B19D5"/>
    <w:rsid w:val="003B666C"/>
    <w:rsid w:val="003B6C39"/>
    <w:rsid w:val="003C07D9"/>
    <w:rsid w:val="003C0F0B"/>
    <w:rsid w:val="003C1D37"/>
    <w:rsid w:val="003C2282"/>
    <w:rsid w:val="003C2B4C"/>
    <w:rsid w:val="003C415D"/>
    <w:rsid w:val="003C7496"/>
    <w:rsid w:val="003C75CC"/>
    <w:rsid w:val="003D2060"/>
    <w:rsid w:val="003D262F"/>
    <w:rsid w:val="003D4248"/>
    <w:rsid w:val="003D4FDC"/>
    <w:rsid w:val="003D5B30"/>
    <w:rsid w:val="003D67BE"/>
    <w:rsid w:val="003D6887"/>
    <w:rsid w:val="003D72CE"/>
    <w:rsid w:val="003D7484"/>
    <w:rsid w:val="003E368C"/>
    <w:rsid w:val="003E7974"/>
    <w:rsid w:val="003F2E3F"/>
    <w:rsid w:val="003F67D3"/>
    <w:rsid w:val="003F6CA5"/>
    <w:rsid w:val="00400EA7"/>
    <w:rsid w:val="00400F10"/>
    <w:rsid w:val="004017FC"/>
    <w:rsid w:val="0040181B"/>
    <w:rsid w:val="00401831"/>
    <w:rsid w:val="0040413F"/>
    <w:rsid w:val="004041AB"/>
    <w:rsid w:val="004043C8"/>
    <w:rsid w:val="00406657"/>
    <w:rsid w:val="0040693B"/>
    <w:rsid w:val="00406ED5"/>
    <w:rsid w:val="0041189B"/>
    <w:rsid w:val="00411EC2"/>
    <w:rsid w:val="00412934"/>
    <w:rsid w:val="00412CF2"/>
    <w:rsid w:val="004137FC"/>
    <w:rsid w:val="00415934"/>
    <w:rsid w:val="00417920"/>
    <w:rsid w:val="00417CE5"/>
    <w:rsid w:val="004204C5"/>
    <w:rsid w:val="00422F17"/>
    <w:rsid w:val="00423437"/>
    <w:rsid w:val="00425BF8"/>
    <w:rsid w:val="00426350"/>
    <w:rsid w:val="004322C8"/>
    <w:rsid w:val="00432E02"/>
    <w:rsid w:val="00432F79"/>
    <w:rsid w:val="00434291"/>
    <w:rsid w:val="004342A2"/>
    <w:rsid w:val="0043564A"/>
    <w:rsid w:val="00440132"/>
    <w:rsid w:val="00440C8B"/>
    <w:rsid w:val="0044157B"/>
    <w:rsid w:val="0044241A"/>
    <w:rsid w:val="00444183"/>
    <w:rsid w:val="00446107"/>
    <w:rsid w:val="00446F3F"/>
    <w:rsid w:val="00451E43"/>
    <w:rsid w:val="00452D9D"/>
    <w:rsid w:val="00453110"/>
    <w:rsid w:val="00456A93"/>
    <w:rsid w:val="00456BC9"/>
    <w:rsid w:val="0045717C"/>
    <w:rsid w:val="00460D16"/>
    <w:rsid w:val="00464184"/>
    <w:rsid w:val="00464348"/>
    <w:rsid w:val="004645C7"/>
    <w:rsid w:val="00466370"/>
    <w:rsid w:val="004663FD"/>
    <w:rsid w:val="00467A1F"/>
    <w:rsid w:val="004702C3"/>
    <w:rsid w:val="0047284C"/>
    <w:rsid w:val="00472AAA"/>
    <w:rsid w:val="004741FA"/>
    <w:rsid w:val="00474774"/>
    <w:rsid w:val="00474BEE"/>
    <w:rsid w:val="00474C88"/>
    <w:rsid w:val="00474E89"/>
    <w:rsid w:val="00475C5D"/>
    <w:rsid w:val="004761EA"/>
    <w:rsid w:val="004765D8"/>
    <w:rsid w:val="00477EF1"/>
    <w:rsid w:val="0048343E"/>
    <w:rsid w:val="00483F36"/>
    <w:rsid w:val="0048408D"/>
    <w:rsid w:val="00484138"/>
    <w:rsid w:val="0048526E"/>
    <w:rsid w:val="0048595A"/>
    <w:rsid w:val="00487BD0"/>
    <w:rsid w:val="0049062D"/>
    <w:rsid w:val="00491AB5"/>
    <w:rsid w:val="0049274C"/>
    <w:rsid w:val="00494199"/>
    <w:rsid w:val="0049513D"/>
    <w:rsid w:val="00497B45"/>
    <w:rsid w:val="004A1966"/>
    <w:rsid w:val="004A2118"/>
    <w:rsid w:val="004A23BB"/>
    <w:rsid w:val="004A40D0"/>
    <w:rsid w:val="004A4247"/>
    <w:rsid w:val="004A466E"/>
    <w:rsid w:val="004A5494"/>
    <w:rsid w:val="004A6FD3"/>
    <w:rsid w:val="004B0F33"/>
    <w:rsid w:val="004B1C4C"/>
    <w:rsid w:val="004B340F"/>
    <w:rsid w:val="004B3C6D"/>
    <w:rsid w:val="004B6080"/>
    <w:rsid w:val="004B6816"/>
    <w:rsid w:val="004B7BA5"/>
    <w:rsid w:val="004B7D01"/>
    <w:rsid w:val="004C08E5"/>
    <w:rsid w:val="004C5D20"/>
    <w:rsid w:val="004C72BD"/>
    <w:rsid w:val="004D1471"/>
    <w:rsid w:val="004D2E9F"/>
    <w:rsid w:val="004E07DE"/>
    <w:rsid w:val="004E0A53"/>
    <w:rsid w:val="004E1EB2"/>
    <w:rsid w:val="004E58DF"/>
    <w:rsid w:val="004E6322"/>
    <w:rsid w:val="004E651C"/>
    <w:rsid w:val="004E7C4B"/>
    <w:rsid w:val="004F1507"/>
    <w:rsid w:val="004F4BBA"/>
    <w:rsid w:val="004F4C01"/>
    <w:rsid w:val="004F4EAE"/>
    <w:rsid w:val="004F5527"/>
    <w:rsid w:val="004F6549"/>
    <w:rsid w:val="0050025A"/>
    <w:rsid w:val="00502070"/>
    <w:rsid w:val="00502410"/>
    <w:rsid w:val="005025F5"/>
    <w:rsid w:val="0050524F"/>
    <w:rsid w:val="00505796"/>
    <w:rsid w:val="0051197C"/>
    <w:rsid w:val="005120B0"/>
    <w:rsid w:val="00512D13"/>
    <w:rsid w:val="00512F24"/>
    <w:rsid w:val="00514507"/>
    <w:rsid w:val="00514982"/>
    <w:rsid w:val="005156CA"/>
    <w:rsid w:val="00516EAC"/>
    <w:rsid w:val="00516F9A"/>
    <w:rsid w:val="00521362"/>
    <w:rsid w:val="005222BB"/>
    <w:rsid w:val="00524B6F"/>
    <w:rsid w:val="00524D33"/>
    <w:rsid w:val="0052745C"/>
    <w:rsid w:val="00532797"/>
    <w:rsid w:val="005329BA"/>
    <w:rsid w:val="00535555"/>
    <w:rsid w:val="005367B0"/>
    <w:rsid w:val="00536B64"/>
    <w:rsid w:val="00540105"/>
    <w:rsid w:val="005404D5"/>
    <w:rsid w:val="00541351"/>
    <w:rsid w:val="005462D2"/>
    <w:rsid w:val="00551F76"/>
    <w:rsid w:val="00556087"/>
    <w:rsid w:val="00556851"/>
    <w:rsid w:val="00557BBC"/>
    <w:rsid w:val="005636DB"/>
    <w:rsid w:val="00566804"/>
    <w:rsid w:val="00572E4F"/>
    <w:rsid w:val="00576885"/>
    <w:rsid w:val="005770B1"/>
    <w:rsid w:val="00577E8D"/>
    <w:rsid w:val="005835D1"/>
    <w:rsid w:val="00583AA6"/>
    <w:rsid w:val="005844AC"/>
    <w:rsid w:val="00584996"/>
    <w:rsid w:val="00584A52"/>
    <w:rsid w:val="00585383"/>
    <w:rsid w:val="00585B86"/>
    <w:rsid w:val="00587819"/>
    <w:rsid w:val="00590C7B"/>
    <w:rsid w:val="00591220"/>
    <w:rsid w:val="005923EB"/>
    <w:rsid w:val="00595F06"/>
    <w:rsid w:val="00596270"/>
    <w:rsid w:val="0059728E"/>
    <w:rsid w:val="005A082E"/>
    <w:rsid w:val="005A2EB8"/>
    <w:rsid w:val="005A36BC"/>
    <w:rsid w:val="005A3E11"/>
    <w:rsid w:val="005A4741"/>
    <w:rsid w:val="005A5498"/>
    <w:rsid w:val="005A5B61"/>
    <w:rsid w:val="005B1085"/>
    <w:rsid w:val="005B3087"/>
    <w:rsid w:val="005B39F0"/>
    <w:rsid w:val="005B6FB4"/>
    <w:rsid w:val="005C02C8"/>
    <w:rsid w:val="005C041F"/>
    <w:rsid w:val="005C0AFD"/>
    <w:rsid w:val="005C0DA7"/>
    <w:rsid w:val="005C10F4"/>
    <w:rsid w:val="005C3847"/>
    <w:rsid w:val="005C3CBD"/>
    <w:rsid w:val="005C4200"/>
    <w:rsid w:val="005C5311"/>
    <w:rsid w:val="005C705F"/>
    <w:rsid w:val="005C7CD0"/>
    <w:rsid w:val="005D205E"/>
    <w:rsid w:val="005D281C"/>
    <w:rsid w:val="005D2881"/>
    <w:rsid w:val="005D333D"/>
    <w:rsid w:val="005D5E6B"/>
    <w:rsid w:val="005D5F84"/>
    <w:rsid w:val="005D658C"/>
    <w:rsid w:val="005D6D11"/>
    <w:rsid w:val="005E0494"/>
    <w:rsid w:val="005E15D1"/>
    <w:rsid w:val="005E1E25"/>
    <w:rsid w:val="005E3B71"/>
    <w:rsid w:val="005E3F2F"/>
    <w:rsid w:val="005E4506"/>
    <w:rsid w:val="005E5266"/>
    <w:rsid w:val="005E59CF"/>
    <w:rsid w:val="005E61A6"/>
    <w:rsid w:val="005F0444"/>
    <w:rsid w:val="005F0642"/>
    <w:rsid w:val="005F0956"/>
    <w:rsid w:val="005F31B4"/>
    <w:rsid w:val="005F3B37"/>
    <w:rsid w:val="005F5FF3"/>
    <w:rsid w:val="005F7B61"/>
    <w:rsid w:val="00600231"/>
    <w:rsid w:val="006010BD"/>
    <w:rsid w:val="00602DB7"/>
    <w:rsid w:val="00602EAD"/>
    <w:rsid w:val="00603CE7"/>
    <w:rsid w:val="00604DD1"/>
    <w:rsid w:val="00605EDA"/>
    <w:rsid w:val="00606E3F"/>
    <w:rsid w:val="0060747D"/>
    <w:rsid w:val="00613C2D"/>
    <w:rsid w:val="006164D5"/>
    <w:rsid w:val="00616990"/>
    <w:rsid w:val="006218CF"/>
    <w:rsid w:val="006412C0"/>
    <w:rsid w:val="00641515"/>
    <w:rsid w:val="0064409D"/>
    <w:rsid w:val="006440A1"/>
    <w:rsid w:val="006469F0"/>
    <w:rsid w:val="00647160"/>
    <w:rsid w:val="00653C23"/>
    <w:rsid w:val="00654B89"/>
    <w:rsid w:val="00655FA7"/>
    <w:rsid w:val="00656135"/>
    <w:rsid w:val="006573CC"/>
    <w:rsid w:val="00657E40"/>
    <w:rsid w:val="0066060E"/>
    <w:rsid w:val="006619C2"/>
    <w:rsid w:val="00664874"/>
    <w:rsid w:val="006660D5"/>
    <w:rsid w:val="006668E7"/>
    <w:rsid w:val="00670045"/>
    <w:rsid w:val="00674510"/>
    <w:rsid w:val="0067592A"/>
    <w:rsid w:val="00676C4E"/>
    <w:rsid w:val="006776AF"/>
    <w:rsid w:val="006779FB"/>
    <w:rsid w:val="00680422"/>
    <w:rsid w:val="00683E6C"/>
    <w:rsid w:val="00684876"/>
    <w:rsid w:val="0068497F"/>
    <w:rsid w:val="00686F1A"/>
    <w:rsid w:val="00693678"/>
    <w:rsid w:val="006940BB"/>
    <w:rsid w:val="00694FD8"/>
    <w:rsid w:val="00695796"/>
    <w:rsid w:val="00695F30"/>
    <w:rsid w:val="006A0D6C"/>
    <w:rsid w:val="006A0DF5"/>
    <w:rsid w:val="006A1069"/>
    <w:rsid w:val="006A1204"/>
    <w:rsid w:val="006A4143"/>
    <w:rsid w:val="006A45F6"/>
    <w:rsid w:val="006A50F1"/>
    <w:rsid w:val="006A674E"/>
    <w:rsid w:val="006A6960"/>
    <w:rsid w:val="006B0F24"/>
    <w:rsid w:val="006B607B"/>
    <w:rsid w:val="006B7FC7"/>
    <w:rsid w:val="006C2479"/>
    <w:rsid w:val="006C2E04"/>
    <w:rsid w:val="006C3D3D"/>
    <w:rsid w:val="006C5769"/>
    <w:rsid w:val="006C6254"/>
    <w:rsid w:val="006C700F"/>
    <w:rsid w:val="006C7EC5"/>
    <w:rsid w:val="006D1AD6"/>
    <w:rsid w:val="006D23A6"/>
    <w:rsid w:val="006D36E9"/>
    <w:rsid w:val="006D60EE"/>
    <w:rsid w:val="006D658B"/>
    <w:rsid w:val="006D7511"/>
    <w:rsid w:val="006D7759"/>
    <w:rsid w:val="006E26BE"/>
    <w:rsid w:val="006E2DC4"/>
    <w:rsid w:val="006E2E77"/>
    <w:rsid w:val="006E370F"/>
    <w:rsid w:val="006E5D01"/>
    <w:rsid w:val="006F0599"/>
    <w:rsid w:val="006F3290"/>
    <w:rsid w:val="006F6636"/>
    <w:rsid w:val="006F74BE"/>
    <w:rsid w:val="007015A3"/>
    <w:rsid w:val="007017E7"/>
    <w:rsid w:val="00701934"/>
    <w:rsid w:val="00701DF7"/>
    <w:rsid w:val="00703170"/>
    <w:rsid w:val="007037E2"/>
    <w:rsid w:val="00704625"/>
    <w:rsid w:val="0070666F"/>
    <w:rsid w:val="00706DE4"/>
    <w:rsid w:val="00706EC3"/>
    <w:rsid w:val="007072F5"/>
    <w:rsid w:val="00710CD7"/>
    <w:rsid w:val="00710FAB"/>
    <w:rsid w:val="0071264F"/>
    <w:rsid w:val="00714B30"/>
    <w:rsid w:val="0071742F"/>
    <w:rsid w:val="0072065E"/>
    <w:rsid w:val="007232F2"/>
    <w:rsid w:val="00723EF6"/>
    <w:rsid w:val="00724B90"/>
    <w:rsid w:val="00725D74"/>
    <w:rsid w:val="00725EAF"/>
    <w:rsid w:val="00726454"/>
    <w:rsid w:val="00726A8A"/>
    <w:rsid w:val="0072787B"/>
    <w:rsid w:val="0073430B"/>
    <w:rsid w:val="00735CC7"/>
    <w:rsid w:val="00737CBC"/>
    <w:rsid w:val="00740223"/>
    <w:rsid w:val="0074198C"/>
    <w:rsid w:val="0074295D"/>
    <w:rsid w:val="00743CD4"/>
    <w:rsid w:val="00744F23"/>
    <w:rsid w:val="0074514E"/>
    <w:rsid w:val="007452D6"/>
    <w:rsid w:val="007469A2"/>
    <w:rsid w:val="00747A92"/>
    <w:rsid w:val="00750B26"/>
    <w:rsid w:val="007518D1"/>
    <w:rsid w:val="00752FA4"/>
    <w:rsid w:val="0075735E"/>
    <w:rsid w:val="0076140A"/>
    <w:rsid w:val="0076149A"/>
    <w:rsid w:val="007627BF"/>
    <w:rsid w:val="0076337A"/>
    <w:rsid w:val="007647F3"/>
    <w:rsid w:val="00764ACC"/>
    <w:rsid w:val="0076596A"/>
    <w:rsid w:val="00770F8B"/>
    <w:rsid w:val="007801E7"/>
    <w:rsid w:val="007812BB"/>
    <w:rsid w:val="00781BA4"/>
    <w:rsid w:val="00782946"/>
    <w:rsid w:val="007831E4"/>
    <w:rsid w:val="0078352C"/>
    <w:rsid w:val="00783E18"/>
    <w:rsid w:val="00784410"/>
    <w:rsid w:val="007849AB"/>
    <w:rsid w:val="007865E2"/>
    <w:rsid w:val="0079007B"/>
    <w:rsid w:val="00790669"/>
    <w:rsid w:val="007913E3"/>
    <w:rsid w:val="00791760"/>
    <w:rsid w:val="0079415A"/>
    <w:rsid w:val="007A1B30"/>
    <w:rsid w:val="007A4937"/>
    <w:rsid w:val="007A4F1A"/>
    <w:rsid w:val="007A5282"/>
    <w:rsid w:val="007A64E0"/>
    <w:rsid w:val="007A67BD"/>
    <w:rsid w:val="007A72FC"/>
    <w:rsid w:val="007B1426"/>
    <w:rsid w:val="007B24AD"/>
    <w:rsid w:val="007B3273"/>
    <w:rsid w:val="007B4532"/>
    <w:rsid w:val="007B58D6"/>
    <w:rsid w:val="007B5D76"/>
    <w:rsid w:val="007B7093"/>
    <w:rsid w:val="007C01CC"/>
    <w:rsid w:val="007C077D"/>
    <w:rsid w:val="007C1804"/>
    <w:rsid w:val="007C2A9D"/>
    <w:rsid w:val="007C7471"/>
    <w:rsid w:val="007D019B"/>
    <w:rsid w:val="007D14EB"/>
    <w:rsid w:val="007D1CAB"/>
    <w:rsid w:val="007D28D9"/>
    <w:rsid w:val="007D45F7"/>
    <w:rsid w:val="007D4EC5"/>
    <w:rsid w:val="007D62D3"/>
    <w:rsid w:val="007D6E24"/>
    <w:rsid w:val="007D75FD"/>
    <w:rsid w:val="007E1A16"/>
    <w:rsid w:val="007E4A79"/>
    <w:rsid w:val="007E537D"/>
    <w:rsid w:val="007E7314"/>
    <w:rsid w:val="007F2056"/>
    <w:rsid w:val="007F4A06"/>
    <w:rsid w:val="007F5EBE"/>
    <w:rsid w:val="007F6090"/>
    <w:rsid w:val="00801BDA"/>
    <w:rsid w:val="00803797"/>
    <w:rsid w:val="008057F3"/>
    <w:rsid w:val="00806C6A"/>
    <w:rsid w:val="00807F70"/>
    <w:rsid w:val="00810309"/>
    <w:rsid w:val="008110E8"/>
    <w:rsid w:val="0081274B"/>
    <w:rsid w:val="0081399C"/>
    <w:rsid w:val="0081456D"/>
    <w:rsid w:val="0082015C"/>
    <w:rsid w:val="008224B1"/>
    <w:rsid w:val="008226D8"/>
    <w:rsid w:val="00824CB1"/>
    <w:rsid w:val="00827172"/>
    <w:rsid w:val="00827466"/>
    <w:rsid w:val="0082785C"/>
    <w:rsid w:val="00827DFA"/>
    <w:rsid w:val="00831CC6"/>
    <w:rsid w:val="00831F16"/>
    <w:rsid w:val="00832701"/>
    <w:rsid w:val="00834424"/>
    <w:rsid w:val="008347CE"/>
    <w:rsid w:val="00835BCA"/>
    <w:rsid w:val="00836747"/>
    <w:rsid w:val="00837C26"/>
    <w:rsid w:val="00840BB8"/>
    <w:rsid w:val="008466D9"/>
    <w:rsid w:val="00846785"/>
    <w:rsid w:val="00847157"/>
    <w:rsid w:val="0085206D"/>
    <w:rsid w:val="00854948"/>
    <w:rsid w:val="00861450"/>
    <w:rsid w:val="00862B93"/>
    <w:rsid w:val="00862DFB"/>
    <w:rsid w:val="00863214"/>
    <w:rsid w:val="00866B1A"/>
    <w:rsid w:val="008676E1"/>
    <w:rsid w:val="00871ADE"/>
    <w:rsid w:val="00871CD7"/>
    <w:rsid w:val="008732DE"/>
    <w:rsid w:val="00873E4C"/>
    <w:rsid w:val="0087413C"/>
    <w:rsid w:val="008754FC"/>
    <w:rsid w:val="00875B82"/>
    <w:rsid w:val="00877E74"/>
    <w:rsid w:val="00881093"/>
    <w:rsid w:val="00881DD9"/>
    <w:rsid w:val="00883AD0"/>
    <w:rsid w:val="00884F26"/>
    <w:rsid w:val="00891964"/>
    <w:rsid w:val="00892400"/>
    <w:rsid w:val="00894C25"/>
    <w:rsid w:val="00896544"/>
    <w:rsid w:val="00897B28"/>
    <w:rsid w:val="008A23F6"/>
    <w:rsid w:val="008A4943"/>
    <w:rsid w:val="008A6CF3"/>
    <w:rsid w:val="008B0ED1"/>
    <w:rsid w:val="008B3095"/>
    <w:rsid w:val="008B3830"/>
    <w:rsid w:val="008B4DF0"/>
    <w:rsid w:val="008B555B"/>
    <w:rsid w:val="008B5C8A"/>
    <w:rsid w:val="008B5FBF"/>
    <w:rsid w:val="008B7F66"/>
    <w:rsid w:val="008C0247"/>
    <w:rsid w:val="008C0D8D"/>
    <w:rsid w:val="008C201E"/>
    <w:rsid w:val="008C2FA3"/>
    <w:rsid w:val="008C333B"/>
    <w:rsid w:val="008C3DDE"/>
    <w:rsid w:val="008C54A4"/>
    <w:rsid w:val="008C5567"/>
    <w:rsid w:val="008C786B"/>
    <w:rsid w:val="008C7FBD"/>
    <w:rsid w:val="008D0280"/>
    <w:rsid w:val="008D0AE8"/>
    <w:rsid w:val="008D0E08"/>
    <w:rsid w:val="008D1CA9"/>
    <w:rsid w:val="008D38F2"/>
    <w:rsid w:val="008D5A60"/>
    <w:rsid w:val="008D78B3"/>
    <w:rsid w:val="008E072C"/>
    <w:rsid w:val="008E0867"/>
    <w:rsid w:val="008E0CBA"/>
    <w:rsid w:val="008E1A31"/>
    <w:rsid w:val="008E1F59"/>
    <w:rsid w:val="008E202E"/>
    <w:rsid w:val="008E3B19"/>
    <w:rsid w:val="008E5CB3"/>
    <w:rsid w:val="008E60C8"/>
    <w:rsid w:val="008E64C1"/>
    <w:rsid w:val="008E6C39"/>
    <w:rsid w:val="008E6E19"/>
    <w:rsid w:val="008F0359"/>
    <w:rsid w:val="008F0A08"/>
    <w:rsid w:val="008F23E5"/>
    <w:rsid w:val="008F290B"/>
    <w:rsid w:val="008F2B4D"/>
    <w:rsid w:val="008F3A58"/>
    <w:rsid w:val="008F5CAB"/>
    <w:rsid w:val="008F722D"/>
    <w:rsid w:val="009010B8"/>
    <w:rsid w:val="00902315"/>
    <w:rsid w:val="00906053"/>
    <w:rsid w:val="0090663A"/>
    <w:rsid w:val="00906AF9"/>
    <w:rsid w:val="0091369A"/>
    <w:rsid w:val="00913DFF"/>
    <w:rsid w:val="00914542"/>
    <w:rsid w:val="00914A83"/>
    <w:rsid w:val="0092041C"/>
    <w:rsid w:val="00920FD1"/>
    <w:rsid w:val="009218FD"/>
    <w:rsid w:val="00923203"/>
    <w:rsid w:val="00923CBF"/>
    <w:rsid w:val="00927178"/>
    <w:rsid w:val="00930866"/>
    <w:rsid w:val="00930F3C"/>
    <w:rsid w:val="009318D7"/>
    <w:rsid w:val="00933969"/>
    <w:rsid w:val="00934FBF"/>
    <w:rsid w:val="009359F3"/>
    <w:rsid w:val="009403C4"/>
    <w:rsid w:val="00941D7C"/>
    <w:rsid w:val="009425F4"/>
    <w:rsid w:val="009432D2"/>
    <w:rsid w:val="00943493"/>
    <w:rsid w:val="00945090"/>
    <w:rsid w:val="00945BCC"/>
    <w:rsid w:val="0094622B"/>
    <w:rsid w:val="00950BD4"/>
    <w:rsid w:val="00950CEC"/>
    <w:rsid w:val="00952A70"/>
    <w:rsid w:val="00955E2E"/>
    <w:rsid w:val="0095732D"/>
    <w:rsid w:val="00957EAC"/>
    <w:rsid w:val="0096390F"/>
    <w:rsid w:val="009654A4"/>
    <w:rsid w:val="00965BC0"/>
    <w:rsid w:val="00970D1C"/>
    <w:rsid w:val="00970E9B"/>
    <w:rsid w:val="009728B6"/>
    <w:rsid w:val="00976D88"/>
    <w:rsid w:val="00980E9C"/>
    <w:rsid w:val="009814BF"/>
    <w:rsid w:val="009827D8"/>
    <w:rsid w:val="00983720"/>
    <w:rsid w:val="009859D7"/>
    <w:rsid w:val="00987486"/>
    <w:rsid w:val="00987FE7"/>
    <w:rsid w:val="00990935"/>
    <w:rsid w:val="0099345F"/>
    <w:rsid w:val="0099411F"/>
    <w:rsid w:val="00996148"/>
    <w:rsid w:val="0099698C"/>
    <w:rsid w:val="009A0A36"/>
    <w:rsid w:val="009A17F4"/>
    <w:rsid w:val="009A1823"/>
    <w:rsid w:val="009A31CA"/>
    <w:rsid w:val="009A3336"/>
    <w:rsid w:val="009A4AB4"/>
    <w:rsid w:val="009A5145"/>
    <w:rsid w:val="009A63F1"/>
    <w:rsid w:val="009A76C9"/>
    <w:rsid w:val="009A7B59"/>
    <w:rsid w:val="009B102A"/>
    <w:rsid w:val="009B2833"/>
    <w:rsid w:val="009B2DA8"/>
    <w:rsid w:val="009B50F2"/>
    <w:rsid w:val="009B5EEB"/>
    <w:rsid w:val="009B6B51"/>
    <w:rsid w:val="009C08AC"/>
    <w:rsid w:val="009C09F1"/>
    <w:rsid w:val="009C32B0"/>
    <w:rsid w:val="009C40BC"/>
    <w:rsid w:val="009C4C2A"/>
    <w:rsid w:val="009C4DE9"/>
    <w:rsid w:val="009C5D72"/>
    <w:rsid w:val="009C6333"/>
    <w:rsid w:val="009C686C"/>
    <w:rsid w:val="009D0BF8"/>
    <w:rsid w:val="009D0E7C"/>
    <w:rsid w:val="009D0F49"/>
    <w:rsid w:val="009D12B8"/>
    <w:rsid w:val="009D17F9"/>
    <w:rsid w:val="009D2B72"/>
    <w:rsid w:val="009D4F97"/>
    <w:rsid w:val="009D5993"/>
    <w:rsid w:val="009D78E7"/>
    <w:rsid w:val="009E0DE2"/>
    <w:rsid w:val="009E2AA5"/>
    <w:rsid w:val="009E35CB"/>
    <w:rsid w:val="009E45DD"/>
    <w:rsid w:val="009E6A2A"/>
    <w:rsid w:val="009E6D78"/>
    <w:rsid w:val="009E7224"/>
    <w:rsid w:val="009E7F7F"/>
    <w:rsid w:val="009F3309"/>
    <w:rsid w:val="009F7A84"/>
    <w:rsid w:val="00A008CE"/>
    <w:rsid w:val="00A01B06"/>
    <w:rsid w:val="00A03B5B"/>
    <w:rsid w:val="00A04CC0"/>
    <w:rsid w:val="00A0517C"/>
    <w:rsid w:val="00A06B35"/>
    <w:rsid w:val="00A072D9"/>
    <w:rsid w:val="00A128BA"/>
    <w:rsid w:val="00A14580"/>
    <w:rsid w:val="00A16BFE"/>
    <w:rsid w:val="00A21EAD"/>
    <w:rsid w:val="00A24E47"/>
    <w:rsid w:val="00A26FC7"/>
    <w:rsid w:val="00A270B0"/>
    <w:rsid w:val="00A27741"/>
    <w:rsid w:val="00A306A7"/>
    <w:rsid w:val="00A31AA2"/>
    <w:rsid w:val="00A33934"/>
    <w:rsid w:val="00A34905"/>
    <w:rsid w:val="00A35221"/>
    <w:rsid w:val="00A37559"/>
    <w:rsid w:val="00A3760F"/>
    <w:rsid w:val="00A41A84"/>
    <w:rsid w:val="00A42DBC"/>
    <w:rsid w:val="00A43BF6"/>
    <w:rsid w:val="00A44D4C"/>
    <w:rsid w:val="00A46D39"/>
    <w:rsid w:val="00A4716A"/>
    <w:rsid w:val="00A47F73"/>
    <w:rsid w:val="00A5292C"/>
    <w:rsid w:val="00A53A80"/>
    <w:rsid w:val="00A54997"/>
    <w:rsid w:val="00A60529"/>
    <w:rsid w:val="00A616A9"/>
    <w:rsid w:val="00A63FF6"/>
    <w:rsid w:val="00A64B65"/>
    <w:rsid w:val="00A66CA5"/>
    <w:rsid w:val="00A671D8"/>
    <w:rsid w:val="00A67E46"/>
    <w:rsid w:val="00A7081D"/>
    <w:rsid w:val="00A72935"/>
    <w:rsid w:val="00A734B2"/>
    <w:rsid w:val="00A76952"/>
    <w:rsid w:val="00A85C8B"/>
    <w:rsid w:val="00A90C66"/>
    <w:rsid w:val="00A90EE1"/>
    <w:rsid w:val="00A919BA"/>
    <w:rsid w:val="00A91E59"/>
    <w:rsid w:val="00A946F8"/>
    <w:rsid w:val="00A95DF5"/>
    <w:rsid w:val="00A962D7"/>
    <w:rsid w:val="00AA0904"/>
    <w:rsid w:val="00AA1F89"/>
    <w:rsid w:val="00AA60CB"/>
    <w:rsid w:val="00AA6995"/>
    <w:rsid w:val="00AA69F3"/>
    <w:rsid w:val="00AA6A8C"/>
    <w:rsid w:val="00AB0CFC"/>
    <w:rsid w:val="00AB18B4"/>
    <w:rsid w:val="00AB2234"/>
    <w:rsid w:val="00AB331E"/>
    <w:rsid w:val="00AB3A2A"/>
    <w:rsid w:val="00AB5BDD"/>
    <w:rsid w:val="00AB5D64"/>
    <w:rsid w:val="00AB7C89"/>
    <w:rsid w:val="00AC3414"/>
    <w:rsid w:val="00AC34BD"/>
    <w:rsid w:val="00AC579E"/>
    <w:rsid w:val="00AC61CD"/>
    <w:rsid w:val="00AC6E86"/>
    <w:rsid w:val="00AC7811"/>
    <w:rsid w:val="00AD098C"/>
    <w:rsid w:val="00AD18DC"/>
    <w:rsid w:val="00AD1EA0"/>
    <w:rsid w:val="00AD2135"/>
    <w:rsid w:val="00AD37FA"/>
    <w:rsid w:val="00AD456F"/>
    <w:rsid w:val="00AD5BCB"/>
    <w:rsid w:val="00AD5DD8"/>
    <w:rsid w:val="00AD726F"/>
    <w:rsid w:val="00AD7B00"/>
    <w:rsid w:val="00AE0734"/>
    <w:rsid w:val="00AE0A32"/>
    <w:rsid w:val="00AE1514"/>
    <w:rsid w:val="00AE2D5F"/>
    <w:rsid w:val="00AE3AC9"/>
    <w:rsid w:val="00AE6160"/>
    <w:rsid w:val="00AE7544"/>
    <w:rsid w:val="00AF0AD0"/>
    <w:rsid w:val="00AF24AF"/>
    <w:rsid w:val="00AF29D6"/>
    <w:rsid w:val="00AF4E4B"/>
    <w:rsid w:val="00AF4E99"/>
    <w:rsid w:val="00AF56C0"/>
    <w:rsid w:val="00AF5730"/>
    <w:rsid w:val="00AF5AC4"/>
    <w:rsid w:val="00AF5C41"/>
    <w:rsid w:val="00AF6B58"/>
    <w:rsid w:val="00AF6FC3"/>
    <w:rsid w:val="00AF738F"/>
    <w:rsid w:val="00B003A1"/>
    <w:rsid w:val="00B00469"/>
    <w:rsid w:val="00B0171D"/>
    <w:rsid w:val="00B032B9"/>
    <w:rsid w:val="00B03BB7"/>
    <w:rsid w:val="00B04329"/>
    <w:rsid w:val="00B04486"/>
    <w:rsid w:val="00B04E77"/>
    <w:rsid w:val="00B07FF1"/>
    <w:rsid w:val="00B10FBC"/>
    <w:rsid w:val="00B12620"/>
    <w:rsid w:val="00B13464"/>
    <w:rsid w:val="00B13A42"/>
    <w:rsid w:val="00B1433E"/>
    <w:rsid w:val="00B14E96"/>
    <w:rsid w:val="00B15263"/>
    <w:rsid w:val="00B16D2E"/>
    <w:rsid w:val="00B201A1"/>
    <w:rsid w:val="00B24503"/>
    <w:rsid w:val="00B25954"/>
    <w:rsid w:val="00B26C08"/>
    <w:rsid w:val="00B27838"/>
    <w:rsid w:val="00B3052B"/>
    <w:rsid w:val="00B33CA0"/>
    <w:rsid w:val="00B3531A"/>
    <w:rsid w:val="00B35E80"/>
    <w:rsid w:val="00B36164"/>
    <w:rsid w:val="00B371A6"/>
    <w:rsid w:val="00B37B9A"/>
    <w:rsid w:val="00B40F12"/>
    <w:rsid w:val="00B416FD"/>
    <w:rsid w:val="00B453E1"/>
    <w:rsid w:val="00B45F77"/>
    <w:rsid w:val="00B46EC7"/>
    <w:rsid w:val="00B47285"/>
    <w:rsid w:val="00B47BEB"/>
    <w:rsid w:val="00B54115"/>
    <w:rsid w:val="00B56510"/>
    <w:rsid w:val="00B57975"/>
    <w:rsid w:val="00B57A83"/>
    <w:rsid w:val="00B60082"/>
    <w:rsid w:val="00B60E08"/>
    <w:rsid w:val="00B61319"/>
    <w:rsid w:val="00B64A36"/>
    <w:rsid w:val="00B658D5"/>
    <w:rsid w:val="00B70AD8"/>
    <w:rsid w:val="00B7145C"/>
    <w:rsid w:val="00B72BCF"/>
    <w:rsid w:val="00B753B7"/>
    <w:rsid w:val="00B775D6"/>
    <w:rsid w:val="00B80839"/>
    <w:rsid w:val="00B80A8F"/>
    <w:rsid w:val="00B832E1"/>
    <w:rsid w:val="00B842BB"/>
    <w:rsid w:val="00B84D9D"/>
    <w:rsid w:val="00B85459"/>
    <w:rsid w:val="00B85974"/>
    <w:rsid w:val="00B86977"/>
    <w:rsid w:val="00B87C4B"/>
    <w:rsid w:val="00B90CDE"/>
    <w:rsid w:val="00B932FB"/>
    <w:rsid w:val="00B93F98"/>
    <w:rsid w:val="00B951D6"/>
    <w:rsid w:val="00B960A8"/>
    <w:rsid w:val="00B96C95"/>
    <w:rsid w:val="00B975E3"/>
    <w:rsid w:val="00BA2137"/>
    <w:rsid w:val="00BA29B0"/>
    <w:rsid w:val="00BA40E5"/>
    <w:rsid w:val="00BA62ED"/>
    <w:rsid w:val="00BA6386"/>
    <w:rsid w:val="00BA7CB8"/>
    <w:rsid w:val="00BA7FA6"/>
    <w:rsid w:val="00BB0F62"/>
    <w:rsid w:val="00BB22EC"/>
    <w:rsid w:val="00BB39A3"/>
    <w:rsid w:val="00BB3A56"/>
    <w:rsid w:val="00BB4AEB"/>
    <w:rsid w:val="00BC01F1"/>
    <w:rsid w:val="00BC3040"/>
    <w:rsid w:val="00BC5506"/>
    <w:rsid w:val="00BC5D70"/>
    <w:rsid w:val="00BC6B89"/>
    <w:rsid w:val="00BC72A8"/>
    <w:rsid w:val="00BD10C6"/>
    <w:rsid w:val="00BD164D"/>
    <w:rsid w:val="00BD50D6"/>
    <w:rsid w:val="00BD64E3"/>
    <w:rsid w:val="00BD674B"/>
    <w:rsid w:val="00BD71F7"/>
    <w:rsid w:val="00BE03CD"/>
    <w:rsid w:val="00BE05D6"/>
    <w:rsid w:val="00BE1D0E"/>
    <w:rsid w:val="00BE4878"/>
    <w:rsid w:val="00BE49E0"/>
    <w:rsid w:val="00BE5667"/>
    <w:rsid w:val="00BE6070"/>
    <w:rsid w:val="00BF0C2A"/>
    <w:rsid w:val="00C1274F"/>
    <w:rsid w:val="00C12E4D"/>
    <w:rsid w:val="00C14C49"/>
    <w:rsid w:val="00C14E9B"/>
    <w:rsid w:val="00C14FE1"/>
    <w:rsid w:val="00C16CC5"/>
    <w:rsid w:val="00C1756E"/>
    <w:rsid w:val="00C20259"/>
    <w:rsid w:val="00C20871"/>
    <w:rsid w:val="00C216F3"/>
    <w:rsid w:val="00C22D61"/>
    <w:rsid w:val="00C24003"/>
    <w:rsid w:val="00C264BE"/>
    <w:rsid w:val="00C272D8"/>
    <w:rsid w:val="00C30F08"/>
    <w:rsid w:val="00C31A50"/>
    <w:rsid w:val="00C31CC3"/>
    <w:rsid w:val="00C32712"/>
    <w:rsid w:val="00C350F0"/>
    <w:rsid w:val="00C35312"/>
    <w:rsid w:val="00C36010"/>
    <w:rsid w:val="00C3602B"/>
    <w:rsid w:val="00C362E3"/>
    <w:rsid w:val="00C37281"/>
    <w:rsid w:val="00C40444"/>
    <w:rsid w:val="00C4073A"/>
    <w:rsid w:val="00C41995"/>
    <w:rsid w:val="00C44816"/>
    <w:rsid w:val="00C45833"/>
    <w:rsid w:val="00C50BD4"/>
    <w:rsid w:val="00C51222"/>
    <w:rsid w:val="00C51307"/>
    <w:rsid w:val="00C519B3"/>
    <w:rsid w:val="00C52F03"/>
    <w:rsid w:val="00C53DC0"/>
    <w:rsid w:val="00C54797"/>
    <w:rsid w:val="00C608F5"/>
    <w:rsid w:val="00C6167A"/>
    <w:rsid w:val="00C61B73"/>
    <w:rsid w:val="00C6514A"/>
    <w:rsid w:val="00C664B0"/>
    <w:rsid w:val="00C7384C"/>
    <w:rsid w:val="00C7651F"/>
    <w:rsid w:val="00C800FC"/>
    <w:rsid w:val="00C816FD"/>
    <w:rsid w:val="00C82FC4"/>
    <w:rsid w:val="00C834CB"/>
    <w:rsid w:val="00C84BBC"/>
    <w:rsid w:val="00C84F1E"/>
    <w:rsid w:val="00C85507"/>
    <w:rsid w:val="00C9261B"/>
    <w:rsid w:val="00C93CCC"/>
    <w:rsid w:val="00C93DA2"/>
    <w:rsid w:val="00C94523"/>
    <w:rsid w:val="00C96366"/>
    <w:rsid w:val="00C97EEF"/>
    <w:rsid w:val="00CA11BE"/>
    <w:rsid w:val="00CA138A"/>
    <w:rsid w:val="00CA147F"/>
    <w:rsid w:val="00CA562E"/>
    <w:rsid w:val="00CA56CA"/>
    <w:rsid w:val="00CA5B85"/>
    <w:rsid w:val="00CB10A8"/>
    <w:rsid w:val="00CB20E2"/>
    <w:rsid w:val="00CB33C9"/>
    <w:rsid w:val="00CB4ADF"/>
    <w:rsid w:val="00CB5D16"/>
    <w:rsid w:val="00CB5F2E"/>
    <w:rsid w:val="00CB731F"/>
    <w:rsid w:val="00CC0CA6"/>
    <w:rsid w:val="00CC1620"/>
    <w:rsid w:val="00CC2F8A"/>
    <w:rsid w:val="00CC38A3"/>
    <w:rsid w:val="00CC4DEB"/>
    <w:rsid w:val="00CC58AA"/>
    <w:rsid w:val="00CC7B52"/>
    <w:rsid w:val="00CD2E0A"/>
    <w:rsid w:val="00CD4285"/>
    <w:rsid w:val="00CD459B"/>
    <w:rsid w:val="00CD46F7"/>
    <w:rsid w:val="00CD6F2B"/>
    <w:rsid w:val="00CD74C9"/>
    <w:rsid w:val="00CD7801"/>
    <w:rsid w:val="00CE0F4A"/>
    <w:rsid w:val="00CE1710"/>
    <w:rsid w:val="00CE1F32"/>
    <w:rsid w:val="00CE2DCF"/>
    <w:rsid w:val="00CE469B"/>
    <w:rsid w:val="00CE5329"/>
    <w:rsid w:val="00CE5B95"/>
    <w:rsid w:val="00CE683D"/>
    <w:rsid w:val="00CE7162"/>
    <w:rsid w:val="00CE754F"/>
    <w:rsid w:val="00CF0E14"/>
    <w:rsid w:val="00CF378B"/>
    <w:rsid w:val="00CF3B59"/>
    <w:rsid w:val="00CF4C74"/>
    <w:rsid w:val="00CF751A"/>
    <w:rsid w:val="00CF7824"/>
    <w:rsid w:val="00D014B6"/>
    <w:rsid w:val="00D03FC2"/>
    <w:rsid w:val="00D045DD"/>
    <w:rsid w:val="00D04CF4"/>
    <w:rsid w:val="00D04EA9"/>
    <w:rsid w:val="00D05A1E"/>
    <w:rsid w:val="00D07CF9"/>
    <w:rsid w:val="00D13178"/>
    <w:rsid w:val="00D13B13"/>
    <w:rsid w:val="00D14520"/>
    <w:rsid w:val="00D15D24"/>
    <w:rsid w:val="00D16729"/>
    <w:rsid w:val="00D22028"/>
    <w:rsid w:val="00D24FB2"/>
    <w:rsid w:val="00D2796A"/>
    <w:rsid w:val="00D3423E"/>
    <w:rsid w:val="00D36AD8"/>
    <w:rsid w:val="00D36E28"/>
    <w:rsid w:val="00D41585"/>
    <w:rsid w:val="00D43786"/>
    <w:rsid w:val="00D4428C"/>
    <w:rsid w:val="00D46606"/>
    <w:rsid w:val="00D47E01"/>
    <w:rsid w:val="00D47E14"/>
    <w:rsid w:val="00D52818"/>
    <w:rsid w:val="00D60268"/>
    <w:rsid w:val="00D63619"/>
    <w:rsid w:val="00D674DE"/>
    <w:rsid w:val="00D67D3E"/>
    <w:rsid w:val="00D70404"/>
    <w:rsid w:val="00D72E92"/>
    <w:rsid w:val="00D7314D"/>
    <w:rsid w:val="00D73AC0"/>
    <w:rsid w:val="00D74F36"/>
    <w:rsid w:val="00D76B3B"/>
    <w:rsid w:val="00D7712C"/>
    <w:rsid w:val="00D8165C"/>
    <w:rsid w:val="00D82349"/>
    <w:rsid w:val="00D8370E"/>
    <w:rsid w:val="00D86B3A"/>
    <w:rsid w:val="00D87E8B"/>
    <w:rsid w:val="00D90DAE"/>
    <w:rsid w:val="00D90FD4"/>
    <w:rsid w:val="00D92075"/>
    <w:rsid w:val="00D92A0A"/>
    <w:rsid w:val="00D9432F"/>
    <w:rsid w:val="00D95F85"/>
    <w:rsid w:val="00DA00CD"/>
    <w:rsid w:val="00DA0B99"/>
    <w:rsid w:val="00DA52B3"/>
    <w:rsid w:val="00DA7386"/>
    <w:rsid w:val="00DA7A39"/>
    <w:rsid w:val="00DA7F94"/>
    <w:rsid w:val="00DB0634"/>
    <w:rsid w:val="00DB0752"/>
    <w:rsid w:val="00DB1B31"/>
    <w:rsid w:val="00DB4ECB"/>
    <w:rsid w:val="00DB5E47"/>
    <w:rsid w:val="00DB66FA"/>
    <w:rsid w:val="00DC01FC"/>
    <w:rsid w:val="00DC0EBD"/>
    <w:rsid w:val="00DC2111"/>
    <w:rsid w:val="00DC3C0C"/>
    <w:rsid w:val="00DC3EFE"/>
    <w:rsid w:val="00DC6E45"/>
    <w:rsid w:val="00DC6EA8"/>
    <w:rsid w:val="00DD0230"/>
    <w:rsid w:val="00DD1BEB"/>
    <w:rsid w:val="00DD249A"/>
    <w:rsid w:val="00DD4A57"/>
    <w:rsid w:val="00DD523C"/>
    <w:rsid w:val="00DD5281"/>
    <w:rsid w:val="00DD653D"/>
    <w:rsid w:val="00DD73A1"/>
    <w:rsid w:val="00DE4754"/>
    <w:rsid w:val="00DE5705"/>
    <w:rsid w:val="00DE5DEB"/>
    <w:rsid w:val="00DF0E26"/>
    <w:rsid w:val="00DF1EBA"/>
    <w:rsid w:val="00DF5D55"/>
    <w:rsid w:val="00DF5D59"/>
    <w:rsid w:val="00DF5D80"/>
    <w:rsid w:val="00DF767A"/>
    <w:rsid w:val="00E0064D"/>
    <w:rsid w:val="00E01791"/>
    <w:rsid w:val="00E03E7E"/>
    <w:rsid w:val="00E05B22"/>
    <w:rsid w:val="00E078BA"/>
    <w:rsid w:val="00E07F7A"/>
    <w:rsid w:val="00E10713"/>
    <w:rsid w:val="00E1159D"/>
    <w:rsid w:val="00E12322"/>
    <w:rsid w:val="00E12F75"/>
    <w:rsid w:val="00E132C0"/>
    <w:rsid w:val="00E159ED"/>
    <w:rsid w:val="00E15D04"/>
    <w:rsid w:val="00E17D4C"/>
    <w:rsid w:val="00E217E3"/>
    <w:rsid w:val="00E22216"/>
    <w:rsid w:val="00E23CA1"/>
    <w:rsid w:val="00E24930"/>
    <w:rsid w:val="00E30BD8"/>
    <w:rsid w:val="00E3117C"/>
    <w:rsid w:val="00E311DE"/>
    <w:rsid w:val="00E321EA"/>
    <w:rsid w:val="00E32BC5"/>
    <w:rsid w:val="00E3542C"/>
    <w:rsid w:val="00E36370"/>
    <w:rsid w:val="00E400B3"/>
    <w:rsid w:val="00E4111A"/>
    <w:rsid w:val="00E42E9D"/>
    <w:rsid w:val="00E430E8"/>
    <w:rsid w:val="00E43659"/>
    <w:rsid w:val="00E436A2"/>
    <w:rsid w:val="00E467D1"/>
    <w:rsid w:val="00E5063C"/>
    <w:rsid w:val="00E53E95"/>
    <w:rsid w:val="00E546F6"/>
    <w:rsid w:val="00E548F9"/>
    <w:rsid w:val="00E55731"/>
    <w:rsid w:val="00E55FC0"/>
    <w:rsid w:val="00E56279"/>
    <w:rsid w:val="00E57E0E"/>
    <w:rsid w:val="00E6159D"/>
    <w:rsid w:val="00E6347A"/>
    <w:rsid w:val="00E663CD"/>
    <w:rsid w:val="00E66D27"/>
    <w:rsid w:val="00E67DB4"/>
    <w:rsid w:val="00E704BD"/>
    <w:rsid w:val="00E710B8"/>
    <w:rsid w:val="00E83556"/>
    <w:rsid w:val="00E838A5"/>
    <w:rsid w:val="00E83F32"/>
    <w:rsid w:val="00E86779"/>
    <w:rsid w:val="00E86AFB"/>
    <w:rsid w:val="00E927CE"/>
    <w:rsid w:val="00E95214"/>
    <w:rsid w:val="00E96C3B"/>
    <w:rsid w:val="00EA00C8"/>
    <w:rsid w:val="00EA18A4"/>
    <w:rsid w:val="00EA2202"/>
    <w:rsid w:val="00EA2770"/>
    <w:rsid w:val="00EB2157"/>
    <w:rsid w:val="00EB2662"/>
    <w:rsid w:val="00EB3824"/>
    <w:rsid w:val="00EB39DE"/>
    <w:rsid w:val="00EB5143"/>
    <w:rsid w:val="00EB528A"/>
    <w:rsid w:val="00EC0117"/>
    <w:rsid w:val="00EC1875"/>
    <w:rsid w:val="00EC1EF8"/>
    <w:rsid w:val="00EC20F4"/>
    <w:rsid w:val="00EC42CD"/>
    <w:rsid w:val="00EC56D9"/>
    <w:rsid w:val="00EC5EE5"/>
    <w:rsid w:val="00EC69A1"/>
    <w:rsid w:val="00EC7BC1"/>
    <w:rsid w:val="00EC7DF5"/>
    <w:rsid w:val="00ED1ECE"/>
    <w:rsid w:val="00ED2D19"/>
    <w:rsid w:val="00ED4465"/>
    <w:rsid w:val="00ED65FE"/>
    <w:rsid w:val="00ED6C66"/>
    <w:rsid w:val="00EE0F37"/>
    <w:rsid w:val="00EE1173"/>
    <w:rsid w:val="00EE2E47"/>
    <w:rsid w:val="00EE3665"/>
    <w:rsid w:val="00EE5E4D"/>
    <w:rsid w:val="00EF1F9D"/>
    <w:rsid w:val="00EF306E"/>
    <w:rsid w:val="00EF358B"/>
    <w:rsid w:val="00EF3A5B"/>
    <w:rsid w:val="00EF4B0B"/>
    <w:rsid w:val="00EF62C0"/>
    <w:rsid w:val="00EF677C"/>
    <w:rsid w:val="00F007E5"/>
    <w:rsid w:val="00F00C9A"/>
    <w:rsid w:val="00F0279A"/>
    <w:rsid w:val="00F02E60"/>
    <w:rsid w:val="00F05406"/>
    <w:rsid w:val="00F065ED"/>
    <w:rsid w:val="00F06997"/>
    <w:rsid w:val="00F10844"/>
    <w:rsid w:val="00F11757"/>
    <w:rsid w:val="00F119A4"/>
    <w:rsid w:val="00F12BA9"/>
    <w:rsid w:val="00F13E77"/>
    <w:rsid w:val="00F13ED7"/>
    <w:rsid w:val="00F1478C"/>
    <w:rsid w:val="00F21F86"/>
    <w:rsid w:val="00F2408A"/>
    <w:rsid w:val="00F255ED"/>
    <w:rsid w:val="00F264FC"/>
    <w:rsid w:val="00F27BC8"/>
    <w:rsid w:val="00F30636"/>
    <w:rsid w:val="00F32609"/>
    <w:rsid w:val="00F3342C"/>
    <w:rsid w:val="00F3527B"/>
    <w:rsid w:val="00F3600B"/>
    <w:rsid w:val="00F36E49"/>
    <w:rsid w:val="00F378F6"/>
    <w:rsid w:val="00F37DEA"/>
    <w:rsid w:val="00F4044B"/>
    <w:rsid w:val="00F460B2"/>
    <w:rsid w:val="00F46392"/>
    <w:rsid w:val="00F47E78"/>
    <w:rsid w:val="00F507E3"/>
    <w:rsid w:val="00F5153D"/>
    <w:rsid w:val="00F54987"/>
    <w:rsid w:val="00F56526"/>
    <w:rsid w:val="00F565E1"/>
    <w:rsid w:val="00F571EF"/>
    <w:rsid w:val="00F6179C"/>
    <w:rsid w:val="00F63439"/>
    <w:rsid w:val="00F64E24"/>
    <w:rsid w:val="00F64E98"/>
    <w:rsid w:val="00F64FC0"/>
    <w:rsid w:val="00F657BD"/>
    <w:rsid w:val="00F658C2"/>
    <w:rsid w:val="00F67A16"/>
    <w:rsid w:val="00F67DE1"/>
    <w:rsid w:val="00F7162A"/>
    <w:rsid w:val="00F71931"/>
    <w:rsid w:val="00F72AD0"/>
    <w:rsid w:val="00F74453"/>
    <w:rsid w:val="00F75C62"/>
    <w:rsid w:val="00F75D98"/>
    <w:rsid w:val="00F77B44"/>
    <w:rsid w:val="00F832D9"/>
    <w:rsid w:val="00F8427C"/>
    <w:rsid w:val="00F84ADD"/>
    <w:rsid w:val="00F84F95"/>
    <w:rsid w:val="00F85546"/>
    <w:rsid w:val="00F8564E"/>
    <w:rsid w:val="00F858C0"/>
    <w:rsid w:val="00F859D0"/>
    <w:rsid w:val="00F86D2E"/>
    <w:rsid w:val="00F87FD0"/>
    <w:rsid w:val="00F9180D"/>
    <w:rsid w:val="00F92009"/>
    <w:rsid w:val="00F967F6"/>
    <w:rsid w:val="00F9709D"/>
    <w:rsid w:val="00FA2538"/>
    <w:rsid w:val="00FA57AB"/>
    <w:rsid w:val="00FA6C43"/>
    <w:rsid w:val="00FB00A3"/>
    <w:rsid w:val="00FB07EA"/>
    <w:rsid w:val="00FB165E"/>
    <w:rsid w:val="00FB2256"/>
    <w:rsid w:val="00FB2C62"/>
    <w:rsid w:val="00FC0B8A"/>
    <w:rsid w:val="00FC11FF"/>
    <w:rsid w:val="00FC1B56"/>
    <w:rsid w:val="00FC32DA"/>
    <w:rsid w:val="00FC3A6A"/>
    <w:rsid w:val="00FC3B4D"/>
    <w:rsid w:val="00FC5CA1"/>
    <w:rsid w:val="00FC6BE7"/>
    <w:rsid w:val="00FC7667"/>
    <w:rsid w:val="00FC7FA0"/>
    <w:rsid w:val="00FD069E"/>
    <w:rsid w:val="00FD0CF0"/>
    <w:rsid w:val="00FD1034"/>
    <w:rsid w:val="00FD32E0"/>
    <w:rsid w:val="00FD37D0"/>
    <w:rsid w:val="00FE3B8A"/>
    <w:rsid w:val="00FE3E26"/>
    <w:rsid w:val="00FE5EA0"/>
    <w:rsid w:val="00FE674B"/>
    <w:rsid w:val="00FF01C5"/>
    <w:rsid w:val="00FF0BD9"/>
    <w:rsid w:val="00FF17C7"/>
    <w:rsid w:val="00FF1D76"/>
    <w:rsid w:val="00FF338C"/>
    <w:rsid w:val="00FF35A7"/>
    <w:rsid w:val="00FF38FD"/>
    <w:rsid w:val="00FF7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82B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3170"/>
  </w:style>
  <w:style w:type="paragraph" w:styleId="Heading1">
    <w:name w:val="heading 1"/>
    <w:basedOn w:val="Normal"/>
    <w:next w:val="Normal"/>
    <w:link w:val="Heading1Char"/>
    <w:uiPriority w:val="9"/>
    <w:qFormat/>
    <w:rsid w:val="00EA22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0317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C3CBD"/>
    <w:pPr>
      <w:keepNext/>
      <w:keepLines/>
      <w:spacing w:before="200" w:after="0"/>
      <w:outlineLvl w:val="2"/>
    </w:pPr>
    <w:rPr>
      <w:rFonts w:asciiTheme="majorHAnsi" w:eastAsiaTheme="majorEastAsia" w:hAnsiTheme="majorHAnsi" w:cstheme="majorBidi"/>
      <w:bCs/>
      <w:color w:val="4F81BD"/>
    </w:rPr>
  </w:style>
  <w:style w:type="paragraph" w:styleId="Heading4">
    <w:name w:val="heading 4"/>
    <w:basedOn w:val="Normal"/>
    <w:next w:val="Normal"/>
    <w:link w:val="Heading4Char"/>
    <w:uiPriority w:val="9"/>
    <w:unhideWhenUsed/>
    <w:qFormat/>
    <w:rsid w:val="00941D7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A196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317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C3CBD"/>
    <w:rPr>
      <w:rFonts w:asciiTheme="majorHAnsi" w:eastAsiaTheme="majorEastAsia" w:hAnsiTheme="majorHAnsi" w:cstheme="majorBidi"/>
      <w:bCs/>
      <w:color w:val="4F81BD"/>
    </w:rPr>
  </w:style>
  <w:style w:type="character" w:customStyle="1" w:styleId="Heading1Char">
    <w:name w:val="Heading 1 Char"/>
    <w:basedOn w:val="DefaultParagraphFont"/>
    <w:link w:val="Heading1"/>
    <w:uiPriority w:val="9"/>
    <w:rsid w:val="00EA2202"/>
    <w:rPr>
      <w:rFonts w:asciiTheme="majorHAnsi" w:eastAsiaTheme="majorEastAsia" w:hAnsiTheme="majorHAnsi" w:cstheme="majorBidi"/>
      <w:b/>
      <w:bCs/>
      <w:color w:val="365F91" w:themeColor="accent1" w:themeShade="BF"/>
      <w:sz w:val="28"/>
      <w:szCs w:val="28"/>
    </w:rPr>
  </w:style>
  <w:style w:type="paragraph" w:styleId="IntenseQuote">
    <w:name w:val="Intense Quote"/>
    <w:basedOn w:val="Normal"/>
    <w:next w:val="Normal"/>
    <w:link w:val="IntenseQuoteChar"/>
    <w:uiPriority w:val="30"/>
    <w:qFormat/>
    <w:rsid w:val="00EA220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A2202"/>
    <w:rPr>
      <w:b/>
      <w:bCs/>
      <w:i/>
      <w:iCs/>
      <w:color w:val="4F81BD" w:themeColor="accent1"/>
    </w:rPr>
  </w:style>
  <w:style w:type="paragraph" w:styleId="Title">
    <w:name w:val="Title"/>
    <w:basedOn w:val="Normal"/>
    <w:next w:val="Normal"/>
    <w:link w:val="TitleChar"/>
    <w:uiPriority w:val="10"/>
    <w:qFormat/>
    <w:rsid w:val="003B666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B666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B666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B666C"/>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E40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0B3"/>
    <w:rPr>
      <w:rFonts w:ascii="Tahoma" w:hAnsi="Tahoma" w:cs="Tahoma"/>
      <w:sz w:val="16"/>
      <w:szCs w:val="16"/>
    </w:rPr>
  </w:style>
  <w:style w:type="character" w:styleId="SubtleEmphasis">
    <w:name w:val="Subtle Emphasis"/>
    <w:basedOn w:val="DefaultParagraphFont"/>
    <w:uiPriority w:val="19"/>
    <w:qFormat/>
    <w:rsid w:val="00E57E0E"/>
    <w:rPr>
      <w:i/>
      <w:iCs/>
      <w:color w:val="808080" w:themeColor="text1" w:themeTint="7F"/>
    </w:rPr>
  </w:style>
  <w:style w:type="paragraph" w:styleId="ListParagraph">
    <w:name w:val="List Paragraph"/>
    <w:basedOn w:val="Normal"/>
    <w:uiPriority w:val="34"/>
    <w:qFormat/>
    <w:rsid w:val="007A67BD"/>
    <w:pPr>
      <w:ind w:left="720"/>
      <w:contextualSpacing/>
    </w:pPr>
  </w:style>
  <w:style w:type="paragraph" w:styleId="Header">
    <w:name w:val="header"/>
    <w:basedOn w:val="Normal"/>
    <w:link w:val="HeaderChar"/>
    <w:uiPriority w:val="99"/>
    <w:unhideWhenUsed/>
    <w:rsid w:val="007A67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67BD"/>
  </w:style>
  <w:style w:type="paragraph" w:styleId="Footer">
    <w:name w:val="footer"/>
    <w:basedOn w:val="Normal"/>
    <w:link w:val="FooterChar"/>
    <w:uiPriority w:val="99"/>
    <w:unhideWhenUsed/>
    <w:rsid w:val="007A67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67BD"/>
  </w:style>
  <w:style w:type="character" w:customStyle="1" w:styleId="Heading5Char">
    <w:name w:val="Heading 5 Char"/>
    <w:basedOn w:val="DefaultParagraphFont"/>
    <w:link w:val="Heading5"/>
    <w:uiPriority w:val="9"/>
    <w:rsid w:val="004A1966"/>
    <w:rPr>
      <w:rFonts w:asciiTheme="majorHAnsi" w:eastAsiaTheme="majorEastAsia" w:hAnsiTheme="majorHAnsi" w:cstheme="majorBidi"/>
      <w:color w:val="243F60" w:themeColor="accent1" w:themeShade="7F"/>
    </w:rPr>
  </w:style>
  <w:style w:type="character" w:styleId="CommentReference">
    <w:name w:val="annotation reference"/>
    <w:basedOn w:val="DefaultParagraphFont"/>
    <w:uiPriority w:val="99"/>
    <w:semiHidden/>
    <w:unhideWhenUsed/>
    <w:rsid w:val="00F565E1"/>
    <w:rPr>
      <w:sz w:val="16"/>
      <w:szCs w:val="16"/>
    </w:rPr>
  </w:style>
  <w:style w:type="paragraph" w:styleId="CommentText">
    <w:name w:val="annotation text"/>
    <w:basedOn w:val="Normal"/>
    <w:link w:val="CommentTextChar"/>
    <w:uiPriority w:val="99"/>
    <w:semiHidden/>
    <w:unhideWhenUsed/>
    <w:rsid w:val="00F565E1"/>
    <w:pPr>
      <w:spacing w:line="240" w:lineRule="auto"/>
    </w:pPr>
    <w:rPr>
      <w:sz w:val="20"/>
      <w:szCs w:val="20"/>
    </w:rPr>
  </w:style>
  <w:style w:type="character" w:customStyle="1" w:styleId="CommentTextChar">
    <w:name w:val="Comment Text Char"/>
    <w:basedOn w:val="DefaultParagraphFont"/>
    <w:link w:val="CommentText"/>
    <w:uiPriority w:val="99"/>
    <w:semiHidden/>
    <w:rsid w:val="00F565E1"/>
    <w:rPr>
      <w:sz w:val="20"/>
      <w:szCs w:val="20"/>
    </w:rPr>
  </w:style>
  <w:style w:type="paragraph" w:styleId="CommentSubject">
    <w:name w:val="annotation subject"/>
    <w:basedOn w:val="CommentText"/>
    <w:next w:val="CommentText"/>
    <w:link w:val="CommentSubjectChar"/>
    <w:uiPriority w:val="99"/>
    <w:semiHidden/>
    <w:unhideWhenUsed/>
    <w:rsid w:val="00F565E1"/>
    <w:rPr>
      <w:b/>
      <w:bCs/>
    </w:rPr>
  </w:style>
  <w:style w:type="character" w:customStyle="1" w:styleId="CommentSubjectChar">
    <w:name w:val="Comment Subject Char"/>
    <w:basedOn w:val="CommentTextChar"/>
    <w:link w:val="CommentSubject"/>
    <w:uiPriority w:val="99"/>
    <w:semiHidden/>
    <w:rsid w:val="00F565E1"/>
    <w:rPr>
      <w:b/>
      <w:bCs/>
      <w:sz w:val="20"/>
      <w:szCs w:val="20"/>
    </w:rPr>
  </w:style>
  <w:style w:type="paragraph" w:styleId="Revision">
    <w:name w:val="Revision"/>
    <w:hidden/>
    <w:uiPriority w:val="99"/>
    <w:semiHidden/>
    <w:rsid w:val="00F565E1"/>
    <w:pPr>
      <w:spacing w:after="0" w:line="240" w:lineRule="auto"/>
    </w:pPr>
  </w:style>
  <w:style w:type="character" w:styleId="Hyperlink">
    <w:name w:val="Hyperlink"/>
    <w:basedOn w:val="DefaultParagraphFont"/>
    <w:uiPriority w:val="99"/>
    <w:unhideWhenUsed/>
    <w:rsid w:val="008A4943"/>
    <w:rPr>
      <w:color w:val="0000FF" w:themeColor="hyperlink"/>
      <w:u w:val="single"/>
    </w:rPr>
  </w:style>
  <w:style w:type="paragraph" w:styleId="NormalWeb">
    <w:name w:val="Normal (Web)"/>
    <w:basedOn w:val="Normal"/>
    <w:uiPriority w:val="99"/>
    <w:semiHidden/>
    <w:unhideWhenUsed/>
    <w:rsid w:val="007B5D76"/>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4Char">
    <w:name w:val="Heading 4 Char"/>
    <w:basedOn w:val="DefaultParagraphFont"/>
    <w:link w:val="Heading4"/>
    <w:uiPriority w:val="9"/>
    <w:rsid w:val="00941D7C"/>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A76952"/>
    <w:pPr>
      <w:spacing w:after="200" w:line="240" w:lineRule="auto"/>
    </w:pPr>
    <w:rPr>
      <w:b/>
      <w:bCs/>
      <w:color w:val="4F81BD" w:themeColor="accent1"/>
      <w:sz w:val="18"/>
      <w:szCs w:val="18"/>
    </w:rPr>
  </w:style>
  <w:style w:type="paragraph" w:styleId="FootnoteText">
    <w:name w:val="footnote text"/>
    <w:basedOn w:val="Normal"/>
    <w:link w:val="FootnoteTextChar"/>
    <w:uiPriority w:val="99"/>
    <w:unhideWhenUsed/>
    <w:rsid w:val="009A5145"/>
    <w:pPr>
      <w:spacing w:after="0" w:line="240" w:lineRule="auto"/>
    </w:pPr>
    <w:rPr>
      <w:sz w:val="20"/>
      <w:szCs w:val="20"/>
    </w:rPr>
  </w:style>
  <w:style w:type="character" w:customStyle="1" w:styleId="FootnoteTextChar">
    <w:name w:val="Footnote Text Char"/>
    <w:basedOn w:val="DefaultParagraphFont"/>
    <w:link w:val="FootnoteText"/>
    <w:uiPriority w:val="99"/>
    <w:rsid w:val="009A5145"/>
    <w:rPr>
      <w:sz w:val="20"/>
      <w:szCs w:val="20"/>
    </w:rPr>
  </w:style>
  <w:style w:type="character" w:styleId="FootnoteReference">
    <w:name w:val="footnote reference"/>
    <w:basedOn w:val="DefaultParagraphFont"/>
    <w:uiPriority w:val="99"/>
    <w:semiHidden/>
    <w:unhideWhenUsed/>
    <w:rsid w:val="009A5145"/>
    <w:rPr>
      <w:vertAlign w:val="superscript"/>
    </w:rPr>
  </w:style>
  <w:style w:type="character" w:styleId="FollowedHyperlink">
    <w:name w:val="FollowedHyperlink"/>
    <w:basedOn w:val="DefaultParagraphFont"/>
    <w:uiPriority w:val="99"/>
    <w:semiHidden/>
    <w:unhideWhenUsed/>
    <w:rsid w:val="00881093"/>
    <w:rPr>
      <w:color w:val="800080" w:themeColor="followedHyperlink"/>
      <w:u w:val="single"/>
    </w:rPr>
  </w:style>
  <w:style w:type="character" w:styleId="Strong">
    <w:name w:val="Strong"/>
    <w:basedOn w:val="DefaultParagraphFont"/>
    <w:uiPriority w:val="22"/>
    <w:qFormat/>
    <w:rsid w:val="00A306A7"/>
    <w:rPr>
      <w:b/>
      <w:bCs/>
    </w:rPr>
  </w:style>
  <w:style w:type="table" w:styleId="TableGrid">
    <w:name w:val="Table Grid"/>
    <w:basedOn w:val="TableNormal"/>
    <w:uiPriority w:val="59"/>
    <w:rsid w:val="008201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C08AC"/>
    <w:pPr>
      <w:autoSpaceDE w:val="0"/>
      <w:autoSpaceDN w:val="0"/>
      <w:adjustRightInd w:val="0"/>
      <w:spacing w:after="0" w:line="240" w:lineRule="auto"/>
    </w:pPr>
    <w:rPr>
      <w:rFonts w:ascii="Segoe UI" w:hAnsi="Segoe UI" w:cs="Segoe UI"/>
      <w:color w:val="000000"/>
      <w:sz w:val="24"/>
      <w:szCs w:val="24"/>
    </w:rPr>
  </w:style>
  <w:style w:type="paragraph" w:styleId="TOC1">
    <w:name w:val="toc 1"/>
    <w:basedOn w:val="Normal"/>
    <w:next w:val="Normal"/>
    <w:autoRedefine/>
    <w:uiPriority w:val="39"/>
    <w:unhideWhenUsed/>
    <w:rsid w:val="006A50F1"/>
    <w:pPr>
      <w:spacing w:after="100"/>
    </w:pPr>
  </w:style>
  <w:style w:type="paragraph" w:styleId="TOC2">
    <w:name w:val="toc 2"/>
    <w:basedOn w:val="Normal"/>
    <w:next w:val="Normal"/>
    <w:autoRedefine/>
    <w:uiPriority w:val="39"/>
    <w:unhideWhenUsed/>
    <w:rsid w:val="006A50F1"/>
    <w:pPr>
      <w:spacing w:after="100"/>
      <w:ind w:left="220"/>
    </w:pPr>
  </w:style>
  <w:style w:type="paragraph" w:styleId="TOC3">
    <w:name w:val="toc 3"/>
    <w:basedOn w:val="Normal"/>
    <w:next w:val="Normal"/>
    <w:autoRedefine/>
    <w:uiPriority w:val="39"/>
    <w:unhideWhenUsed/>
    <w:rsid w:val="006A50F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3170"/>
  </w:style>
  <w:style w:type="paragraph" w:styleId="Heading1">
    <w:name w:val="heading 1"/>
    <w:basedOn w:val="Normal"/>
    <w:next w:val="Normal"/>
    <w:link w:val="Heading1Char"/>
    <w:uiPriority w:val="9"/>
    <w:qFormat/>
    <w:rsid w:val="00EA22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0317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C3CBD"/>
    <w:pPr>
      <w:keepNext/>
      <w:keepLines/>
      <w:spacing w:before="200" w:after="0"/>
      <w:outlineLvl w:val="2"/>
    </w:pPr>
    <w:rPr>
      <w:rFonts w:asciiTheme="majorHAnsi" w:eastAsiaTheme="majorEastAsia" w:hAnsiTheme="majorHAnsi" w:cstheme="majorBidi"/>
      <w:bCs/>
      <w:color w:val="4F81BD"/>
    </w:rPr>
  </w:style>
  <w:style w:type="paragraph" w:styleId="Heading4">
    <w:name w:val="heading 4"/>
    <w:basedOn w:val="Normal"/>
    <w:next w:val="Normal"/>
    <w:link w:val="Heading4Char"/>
    <w:uiPriority w:val="9"/>
    <w:unhideWhenUsed/>
    <w:qFormat/>
    <w:rsid w:val="00941D7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A196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317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C3CBD"/>
    <w:rPr>
      <w:rFonts w:asciiTheme="majorHAnsi" w:eastAsiaTheme="majorEastAsia" w:hAnsiTheme="majorHAnsi" w:cstheme="majorBidi"/>
      <w:bCs/>
      <w:color w:val="4F81BD"/>
    </w:rPr>
  </w:style>
  <w:style w:type="character" w:customStyle="1" w:styleId="Heading1Char">
    <w:name w:val="Heading 1 Char"/>
    <w:basedOn w:val="DefaultParagraphFont"/>
    <w:link w:val="Heading1"/>
    <w:uiPriority w:val="9"/>
    <w:rsid w:val="00EA2202"/>
    <w:rPr>
      <w:rFonts w:asciiTheme="majorHAnsi" w:eastAsiaTheme="majorEastAsia" w:hAnsiTheme="majorHAnsi" w:cstheme="majorBidi"/>
      <w:b/>
      <w:bCs/>
      <w:color w:val="365F91" w:themeColor="accent1" w:themeShade="BF"/>
      <w:sz w:val="28"/>
      <w:szCs w:val="28"/>
    </w:rPr>
  </w:style>
  <w:style w:type="paragraph" w:styleId="IntenseQuote">
    <w:name w:val="Intense Quote"/>
    <w:basedOn w:val="Normal"/>
    <w:next w:val="Normal"/>
    <w:link w:val="IntenseQuoteChar"/>
    <w:uiPriority w:val="30"/>
    <w:qFormat/>
    <w:rsid w:val="00EA220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A2202"/>
    <w:rPr>
      <w:b/>
      <w:bCs/>
      <w:i/>
      <w:iCs/>
      <w:color w:val="4F81BD" w:themeColor="accent1"/>
    </w:rPr>
  </w:style>
  <w:style w:type="paragraph" w:styleId="Title">
    <w:name w:val="Title"/>
    <w:basedOn w:val="Normal"/>
    <w:next w:val="Normal"/>
    <w:link w:val="TitleChar"/>
    <w:uiPriority w:val="10"/>
    <w:qFormat/>
    <w:rsid w:val="003B666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B666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B666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B666C"/>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E40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0B3"/>
    <w:rPr>
      <w:rFonts w:ascii="Tahoma" w:hAnsi="Tahoma" w:cs="Tahoma"/>
      <w:sz w:val="16"/>
      <w:szCs w:val="16"/>
    </w:rPr>
  </w:style>
  <w:style w:type="character" w:styleId="SubtleEmphasis">
    <w:name w:val="Subtle Emphasis"/>
    <w:basedOn w:val="DefaultParagraphFont"/>
    <w:uiPriority w:val="19"/>
    <w:qFormat/>
    <w:rsid w:val="00E57E0E"/>
    <w:rPr>
      <w:i/>
      <w:iCs/>
      <w:color w:val="808080" w:themeColor="text1" w:themeTint="7F"/>
    </w:rPr>
  </w:style>
  <w:style w:type="paragraph" w:styleId="ListParagraph">
    <w:name w:val="List Paragraph"/>
    <w:basedOn w:val="Normal"/>
    <w:uiPriority w:val="34"/>
    <w:qFormat/>
    <w:rsid w:val="007A67BD"/>
    <w:pPr>
      <w:ind w:left="720"/>
      <w:contextualSpacing/>
    </w:pPr>
  </w:style>
  <w:style w:type="paragraph" w:styleId="Header">
    <w:name w:val="header"/>
    <w:basedOn w:val="Normal"/>
    <w:link w:val="HeaderChar"/>
    <w:uiPriority w:val="99"/>
    <w:unhideWhenUsed/>
    <w:rsid w:val="007A67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67BD"/>
  </w:style>
  <w:style w:type="paragraph" w:styleId="Footer">
    <w:name w:val="footer"/>
    <w:basedOn w:val="Normal"/>
    <w:link w:val="FooterChar"/>
    <w:uiPriority w:val="99"/>
    <w:unhideWhenUsed/>
    <w:rsid w:val="007A67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67BD"/>
  </w:style>
  <w:style w:type="character" w:customStyle="1" w:styleId="Heading5Char">
    <w:name w:val="Heading 5 Char"/>
    <w:basedOn w:val="DefaultParagraphFont"/>
    <w:link w:val="Heading5"/>
    <w:uiPriority w:val="9"/>
    <w:rsid w:val="004A1966"/>
    <w:rPr>
      <w:rFonts w:asciiTheme="majorHAnsi" w:eastAsiaTheme="majorEastAsia" w:hAnsiTheme="majorHAnsi" w:cstheme="majorBidi"/>
      <w:color w:val="243F60" w:themeColor="accent1" w:themeShade="7F"/>
    </w:rPr>
  </w:style>
  <w:style w:type="character" w:styleId="CommentReference">
    <w:name w:val="annotation reference"/>
    <w:basedOn w:val="DefaultParagraphFont"/>
    <w:uiPriority w:val="99"/>
    <w:semiHidden/>
    <w:unhideWhenUsed/>
    <w:rsid w:val="00F565E1"/>
    <w:rPr>
      <w:sz w:val="16"/>
      <w:szCs w:val="16"/>
    </w:rPr>
  </w:style>
  <w:style w:type="paragraph" w:styleId="CommentText">
    <w:name w:val="annotation text"/>
    <w:basedOn w:val="Normal"/>
    <w:link w:val="CommentTextChar"/>
    <w:uiPriority w:val="99"/>
    <w:semiHidden/>
    <w:unhideWhenUsed/>
    <w:rsid w:val="00F565E1"/>
    <w:pPr>
      <w:spacing w:line="240" w:lineRule="auto"/>
    </w:pPr>
    <w:rPr>
      <w:sz w:val="20"/>
      <w:szCs w:val="20"/>
    </w:rPr>
  </w:style>
  <w:style w:type="character" w:customStyle="1" w:styleId="CommentTextChar">
    <w:name w:val="Comment Text Char"/>
    <w:basedOn w:val="DefaultParagraphFont"/>
    <w:link w:val="CommentText"/>
    <w:uiPriority w:val="99"/>
    <w:semiHidden/>
    <w:rsid w:val="00F565E1"/>
    <w:rPr>
      <w:sz w:val="20"/>
      <w:szCs w:val="20"/>
    </w:rPr>
  </w:style>
  <w:style w:type="paragraph" w:styleId="CommentSubject">
    <w:name w:val="annotation subject"/>
    <w:basedOn w:val="CommentText"/>
    <w:next w:val="CommentText"/>
    <w:link w:val="CommentSubjectChar"/>
    <w:uiPriority w:val="99"/>
    <w:semiHidden/>
    <w:unhideWhenUsed/>
    <w:rsid w:val="00F565E1"/>
    <w:rPr>
      <w:b/>
      <w:bCs/>
    </w:rPr>
  </w:style>
  <w:style w:type="character" w:customStyle="1" w:styleId="CommentSubjectChar">
    <w:name w:val="Comment Subject Char"/>
    <w:basedOn w:val="CommentTextChar"/>
    <w:link w:val="CommentSubject"/>
    <w:uiPriority w:val="99"/>
    <w:semiHidden/>
    <w:rsid w:val="00F565E1"/>
    <w:rPr>
      <w:b/>
      <w:bCs/>
      <w:sz w:val="20"/>
      <w:szCs w:val="20"/>
    </w:rPr>
  </w:style>
  <w:style w:type="paragraph" w:styleId="Revision">
    <w:name w:val="Revision"/>
    <w:hidden/>
    <w:uiPriority w:val="99"/>
    <w:semiHidden/>
    <w:rsid w:val="00F565E1"/>
    <w:pPr>
      <w:spacing w:after="0" w:line="240" w:lineRule="auto"/>
    </w:pPr>
  </w:style>
  <w:style w:type="character" w:styleId="Hyperlink">
    <w:name w:val="Hyperlink"/>
    <w:basedOn w:val="DefaultParagraphFont"/>
    <w:uiPriority w:val="99"/>
    <w:unhideWhenUsed/>
    <w:rsid w:val="008A4943"/>
    <w:rPr>
      <w:color w:val="0000FF" w:themeColor="hyperlink"/>
      <w:u w:val="single"/>
    </w:rPr>
  </w:style>
  <w:style w:type="paragraph" w:styleId="NormalWeb">
    <w:name w:val="Normal (Web)"/>
    <w:basedOn w:val="Normal"/>
    <w:uiPriority w:val="99"/>
    <w:semiHidden/>
    <w:unhideWhenUsed/>
    <w:rsid w:val="007B5D76"/>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4Char">
    <w:name w:val="Heading 4 Char"/>
    <w:basedOn w:val="DefaultParagraphFont"/>
    <w:link w:val="Heading4"/>
    <w:uiPriority w:val="9"/>
    <w:rsid w:val="00941D7C"/>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A76952"/>
    <w:pPr>
      <w:spacing w:after="200" w:line="240" w:lineRule="auto"/>
    </w:pPr>
    <w:rPr>
      <w:b/>
      <w:bCs/>
      <w:color w:val="4F81BD" w:themeColor="accent1"/>
      <w:sz w:val="18"/>
      <w:szCs w:val="18"/>
    </w:rPr>
  </w:style>
  <w:style w:type="paragraph" w:styleId="FootnoteText">
    <w:name w:val="footnote text"/>
    <w:basedOn w:val="Normal"/>
    <w:link w:val="FootnoteTextChar"/>
    <w:uiPriority w:val="99"/>
    <w:unhideWhenUsed/>
    <w:rsid w:val="009A5145"/>
    <w:pPr>
      <w:spacing w:after="0" w:line="240" w:lineRule="auto"/>
    </w:pPr>
    <w:rPr>
      <w:sz w:val="20"/>
      <w:szCs w:val="20"/>
    </w:rPr>
  </w:style>
  <w:style w:type="character" w:customStyle="1" w:styleId="FootnoteTextChar">
    <w:name w:val="Footnote Text Char"/>
    <w:basedOn w:val="DefaultParagraphFont"/>
    <w:link w:val="FootnoteText"/>
    <w:uiPriority w:val="99"/>
    <w:rsid w:val="009A5145"/>
    <w:rPr>
      <w:sz w:val="20"/>
      <w:szCs w:val="20"/>
    </w:rPr>
  </w:style>
  <w:style w:type="character" w:styleId="FootnoteReference">
    <w:name w:val="footnote reference"/>
    <w:basedOn w:val="DefaultParagraphFont"/>
    <w:uiPriority w:val="99"/>
    <w:semiHidden/>
    <w:unhideWhenUsed/>
    <w:rsid w:val="009A5145"/>
    <w:rPr>
      <w:vertAlign w:val="superscript"/>
    </w:rPr>
  </w:style>
  <w:style w:type="character" w:styleId="FollowedHyperlink">
    <w:name w:val="FollowedHyperlink"/>
    <w:basedOn w:val="DefaultParagraphFont"/>
    <w:uiPriority w:val="99"/>
    <w:semiHidden/>
    <w:unhideWhenUsed/>
    <w:rsid w:val="00881093"/>
    <w:rPr>
      <w:color w:val="800080" w:themeColor="followedHyperlink"/>
      <w:u w:val="single"/>
    </w:rPr>
  </w:style>
  <w:style w:type="character" w:styleId="Strong">
    <w:name w:val="Strong"/>
    <w:basedOn w:val="DefaultParagraphFont"/>
    <w:uiPriority w:val="22"/>
    <w:qFormat/>
    <w:rsid w:val="00A306A7"/>
    <w:rPr>
      <w:b/>
      <w:bCs/>
    </w:rPr>
  </w:style>
  <w:style w:type="table" w:styleId="TableGrid">
    <w:name w:val="Table Grid"/>
    <w:basedOn w:val="TableNormal"/>
    <w:uiPriority w:val="59"/>
    <w:rsid w:val="008201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C08AC"/>
    <w:pPr>
      <w:autoSpaceDE w:val="0"/>
      <w:autoSpaceDN w:val="0"/>
      <w:adjustRightInd w:val="0"/>
      <w:spacing w:after="0" w:line="240" w:lineRule="auto"/>
    </w:pPr>
    <w:rPr>
      <w:rFonts w:ascii="Segoe UI" w:hAnsi="Segoe UI" w:cs="Segoe U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769730">
      <w:bodyDiv w:val="1"/>
      <w:marLeft w:val="0"/>
      <w:marRight w:val="0"/>
      <w:marTop w:val="0"/>
      <w:marBottom w:val="0"/>
      <w:divBdr>
        <w:top w:val="none" w:sz="0" w:space="0" w:color="auto"/>
        <w:left w:val="none" w:sz="0" w:space="0" w:color="auto"/>
        <w:bottom w:val="none" w:sz="0" w:space="0" w:color="auto"/>
        <w:right w:val="none" w:sz="0" w:space="0" w:color="auto"/>
      </w:divBdr>
      <w:divsChild>
        <w:div w:id="173761773">
          <w:marLeft w:val="0"/>
          <w:marRight w:val="0"/>
          <w:marTop w:val="0"/>
          <w:marBottom w:val="0"/>
          <w:divBdr>
            <w:top w:val="none" w:sz="0" w:space="10" w:color="auto"/>
            <w:left w:val="single" w:sz="6" w:space="0" w:color="BBBBBB"/>
            <w:bottom w:val="none" w:sz="0" w:space="0" w:color="auto"/>
            <w:right w:val="none" w:sz="0" w:space="0" w:color="auto"/>
          </w:divBdr>
          <w:divsChild>
            <w:div w:id="261380926">
              <w:marLeft w:val="0"/>
              <w:marRight w:val="0"/>
              <w:marTop w:val="0"/>
              <w:marBottom w:val="0"/>
              <w:divBdr>
                <w:top w:val="none" w:sz="0" w:space="0" w:color="auto"/>
                <w:left w:val="none" w:sz="0" w:space="0" w:color="auto"/>
                <w:bottom w:val="none" w:sz="0" w:space="0" w:color="auto"/>
                <w:right w:val="none" w:sz="0" w:space="0" w:color="auto"/>
              </w:divBdr>
              <w:divsChild>
                <w:div w:id="2122071668">
                  <w:marLeft w:val="0"/>
                  <w:marRight w:val="0"/>
                  <w:marTop w:val="0"/>
                  <w:marBottom w:val="0"/>
                  <w:divBdr>
                    <w:top w:val="none" w:sz="0" w:space="0" w:color="auto"/>
                    <w:left w:val="none" w:sz="0" w:space="0" w:color="auto"/>
                    <w:bottom w:val="none" w:sz="0" w:space="0" w:color="auto"/>
                    <w:right w:val="none" w:sz="0" w:space="0" w:color="auto"/>
                  </w:divBdr>
                  <w:divsChild>
                    <w:div w:id="347219330">
                      <w:marLeft w:val="0"/>
                      <w:marRight w:val="0"/>
                      <w:marTop w:val="0"/>
                      <w:marBottom w:val="0"/>
                      <w:divBdr>
                        <w:top w:val="none" w:sz="0" w:space="0" w:color="auto"/>
                        <w:left w:val="none" w:sz="0" w:space="0" w:color="auto"/>
                        <w:bottom w:val="none" w:sz="0" w:space="0" w:color="auto"/>
                        <w:right w:val="none" w:sz="0" w:space="0" w:color="auto"/>
                      </w:divBdr>
                      <w:divsChild>
                        <w:div w:id="379860966">
                          <w:marLeft w:val="0"/>
                          <w:marRight w:val="0"/>
                          <w:marTop w:val="0"/>
                          <w:marBottom w:val="0"/>
                          <w:divBdr>
                            <w:top w:val="none" w:sz="0" w:space="0" w:color="auto"/>
                            <w:left w:val="none" w:sz="0" w:space="0" w:color="auto"/>
                            <w:bottom w:val="none" w:sz="0" w:space="0" w:color="auto"/>
                            <w:right w:val="none" w:sz="0" w:space="0" w:color="auto"/>
                          </w:divBdr>
                          <w:divsChild>
                            <w:div w:id="718626740">
                              <w:marLeft w:val="0"/>
                              <w:marRight w:val="0"/>
                              <w:marTop w:val="0"/>
                              <w:marBottom w:val="0"/>
                              <w:divBdr>
                                <w:top w:val="none" w:sz="0" w:space="0" w:color="auto"/>
                                <w:left w:val="none" w:sz="0" w:space="0" w:color="auto"/>
                                <w:bottom w:val="none" w:sz="0" w:space="0" w:color="auto"/>
                                <w:right w:val="none" w:sz="0" w:space="0" w:color="auto"/>
                              </w:divBdr>
                              <w:divsChild>
                                <w:div w:id="2048026579">
                                  <w:marLeft w:val="0"/>
                                  <w:marRight w:val="0"/>
                                  <w:marTop w:val="0"/>
                                  <w:marBottom w:val="0"/>
                                  <w:divBdr>
                                    <w:top w:val="none" w:sz="0" w:space="0" w:color="auto"/>
                                    <w:left w:val="none" w:sz="0" w:space="0" w:color="auto"/>
                                    <w:bottom w:val="none" w:sz="0" w:space="0" w:color="auto"/>
                                    <w:right w:val="none" w:sz="0" w:space="0" w:color="auto"/>
                                  </w:divBdr>
                                  <w:divsChild>
                                    <w:div w:id="1242369658">
                                      <w:marLeft w:val="0"/>
                                      <w:marRight w:val="0"/>
                                      <w:marTop w:val="0"/>
                                      <w:marBottom w:val="0"/>
                                      <w:divBdr>
                                        <w:top w:val="none" w:sz="0" w:space="0" w:color="auto"/>
                                        <w:left w:val="none" w:sz="0" w:space="0" w:color="auto"/>
                                        <w:bottom w:val="none" w:sz="0" w:space="0" w:color="auto"/>
                                        <w:right w:val="none" w:sz="0" w:space="0" w:color="auto"/>
                                      </w:divBdr>
                                      <w:divsChild>
                                        <w:div w:id="229924839">
                                          <w:marLeft w:val="0"/>
                                          <w:marRight w:val="0"/>
                                          <w:marTop w:val="0"/>
                                          <w:marBottom w:val="180"/>
                                          <w:divBdr>
                                            <w:top w:val="none" w:sz="0" w:space="0" w:color="auto"/>
                                            <w:left w:val="single" w:sz="6" w:space="0" w:color="BBBBBB"/>
                                            <w:bottom w:val="single" w:sz="18" w:space="0" w:color="E5E5E5"/>
                                            <w:right w:val="single" w:sz="6" w:space="0" w:color="E5E5E5"/>
                                          </w:divBdr>
                                          <w:divsChild>
                                            <w:div w:id="715273413">
                                              <w:marLeft w:val="0"/>
                                              <w:marRight w:val="0"/>
                                              <w:marTop w:val="0"/>
                                              <w:marBottom w:val="0"/>
                                              <w:divBdr>
                                                <w:top w:val="none" w:sz="0" w:space="0" w:color="auto"/>
                                                <w:left w:val="none" w:sz="0" w:space="0" w:color="auto"/>
                                                <w:bottom w:val="none" w:sz="0" w:space="0" w:color="auto"/>
                                                <w:right w:val="none" w:sz="0" w:space="0" w:color="auto"/>
                                              </w:divBdr>
                                              <w:divsChild>
                                                <w:div w:id="157092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0335524">
      <w:bodyDiv w:val="1"/>
      <w:marLeft w:val="0"/>
      <w:marRight w:val="0"/>
      <w:marTop w:val="0"/>
      <w:marBottom w:val="0"/>
      <w:divBdr>
        <w:top w:val="none" w:sz="0" w:space="0" w:color="auto"/>
        <w:left w:val="none" w:sz="0" w:space="0" w:color="auto"/>
        <w:bottom w:val="none" w:sz="0" w:space="0" w:color="auto"/>
        <w:right w:val="none" w:sz="0" w:space="0" w:color="auto"/>
      </w:divBdr>
      <w:divsChild>
        <w:div w:id="261687747">
          <w:marLeft w:val="0"/>
          <w:marRight w:val="0"/>
          <w:marTop w:val="0"/>
          <w:marBottom w:val="0"/>
          <w:divBdr>
            <w:top w:val="none" w:sz="0" w:space="0" w:color="auto"/>
            <w:left w:val="none" w:sz="0" w:space="0" w:color="auto"/>
            <w:bottom w:val="none" w:sz="0" w:space="0" w:color="auto"/>
            <w:right w:val="none" w:sz="0" w:space="0" w:color="auto"/>
          </w:divBdr>
          <w:divsChild>
            <w:div w:id="710616050">
              <w:marLeft w:val="0"/>
              <w:marRight w:val="0"/>
              <w:marTop w:val="0"/>
              <w:marBottom w:val="0"/>
              <w:divBdr>
                <w:top w:val="none" w:sz="0" w:space="0" w:color="auto"/>
                <w:left w:val="none" w:sz="0" w:space="0" w:color="auto"/>
                <w:bottom w:val="none" w:sz="0" w:space="0" w:color="auto"/>
                <w:right w:val="none" w:sz="0" w:space="0" w:color="auto"/>
              </w:divBdr>
              <w:divsChild>
                <w:div w:id="13851262">
                  <w:marLeft w:val="0"/>
                  <w:marRight w:val="0"/>
                  <w:marTop w:val="0"/>
                  <w:marBottom w:val="0"/>
                  <w:divBdr>
                    <w:top w:val="none" w:sz="0" w:space="0" w:color="auto"/>
                    <w:left w:val="none" w:sz="0" w:space="0" w:color="auto"/>
                    <w:bottom w:val="none" w:sz="0" w:space="0" w:color="auto"/>
                    <w:right w:val="none" w:sz="0" w:space="0" w:color="auto"/>
                  </w:divBdr>
                  <w:divsChild>
                    <w:div w:id="453252281">
                      <w:marLeft w:val="0"/>
                      <w:marRight w:val="0"/>
                      <w:marTop w:val="0"/>
                      <w:marBottom w:val="0"/>
                      <w:divBdr>
                        <w:top w:val="none" w:sz="0" w:space="0" w:color="auto"/>
                        <w:left w:val="none" w:sz="0" w:space="0" w:color="auto"/>
                        <w:bottom w:val="none" w:sz="0" w:space="0" w:color="auto"/>
                        <w:right w:val="none" w:sz="0" w:space="0" w:color="auto"/>
                      </w:divBdr>
                      <w:divsChild>
                        <w:div w:id="1946696265">
                          <w:marLeft w:val="0"/>
                          <w:marRight w:val="0"/>
                          <w:marTop w:val="0"/>
                          <w:marBottom w:val="0"/>
                          <w:divBdr>
                            <w:top w:val="none" w:sz="0" w:space="0" w:color="auto"/>
                            <w:left w:val="none" w:sz="0" w:space="0" w:color="auto"/>
                            <w:bottom w:val="none" w:sz="0" w:space="0" w:color="auto"/>
                            <w:right w:val="none" w:sz="0" w:space="0" w:color="auto"/>
                          </w:divBdr>
                          <w:divsChild>
                            <w:div w:id="1501460491">
                              <w:marLeft w:val="0"/>
                              <w:marRight w:val="0"/>
                              <w:marTop w:val="0"/>
                              <w:marBottom w:val="0"/>
                              <w:divBdr>
                                <w:top w:val="none" w:sz="0" w:space="0" w:color="auto"/>
                                <w:left w:val="none" w:sz="0" w:space="0" w:color="auto"/>
                                <w:bottom w:val="none" w:sz="0" w:space="0" w:color="auto"/>
                                <w:right w:val="none" w:sz="0" w:space="0" w:color="auto"/>
                              </w:divBdr>
                              <w:divsChild>
                                <w:div w:id="1618684823">
                                  <w:marLeft w:val="0"/>
                                  <w:marRight w:val="0"/>
                                  <w:marTop w:val="0"/>
                                  <w:marBottom w:val="1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456028">
      <w:bodyDiv w:val="1"/>
      <w:marLeft w:val="0"/>
      <w:marRight w:val="0"/>
      <w:marTop w:val="0"/>
      <w:marBottom w:val="0"/>
      <w:divBdr>
        <w:top w:val="none" w:sz="0" w:space="0" w:color="auto"/>
        <w:left w:val="none" w:sz="0" w:space="0" w:color="auto"/>
        <w:bottom w:val="none" w:sz="0" w:space="0" w:color="auto"/>
        <w:right w:val="none" w:sz="0" w:space="0" w:color="auto"/>
      </w:divBdr>
    </w:div>
    <w:div w:id="712733786">
      <w:bodyDiv w:val="1"/>
      <w:marLeft w:val="0"/>
      <w:marRight w:val="0"/>
      <w:marTop w:val="0"/>
      <w:marBottom w:val="0"/>
      <w:divBdr>
        <w:top w:val="none" w:sz="0" w:space="0" w:color="auto"/>
        <w:left w:val="none" w:sz="0" w:space="0" w:color="auto"/>
        <w:bottom w:val="none" w:sz="0" w:space="0" w:color="auto"/>
        <w:right w:val="none" w:sz="0" w:space="0" w:color="auto"/>
      </w:divBdr>
    </w:div>
    <w:div w:id="863977585">
      <w:bodyDiv w:val="1"/>
      <w:marLeft w:val="0"/>
      <w:marRight w:val="0"/>
      <w:marTop w:val="0"/>
      <w:marBottom w:val="0"/>
      <w:divBdr>
        <w:top w:val="none" w:sz="0" w:space="0" w:color="auto"/>
        <w:left w:val="none" w:sz="0" w:space="0" w:color="auto"/>
        <w:bottom w:val="none" w:sz="0" w:space="0" w:color="auto"/>
        <w:right w:val="none" w:sz="0" w:space="0" w:color="auto"/>
      </w:divBdr>
    </w:div>
    <w:div w:id="923152795">
      <w:bodyDiv w:val="1"/>
      <w:marLeft w:val="0"/>
      <w:marRight w:val="0"/>
      <w:marTop w:val="0"/>
      <w:marBottom w:val="0"/>
      <w:divBdr>
        <w:top w:val="none" w:sz="0" w:space="0" w:color="auto"/>
        <w:left w:val="none" w:sz="0" w:space="0" w:color="auto"/>
        <w:bottom w:val="none" w:sz="0" w:space="0" w:color="auto"/>
        <w:right w:val="none" w:sz="0" w:space="0" w:color="auto"/>
      </w:divBdr>
    </w:div>
    <w:div w:id="1035814734">
      <w:bodyDiv w:val="1"/>
      <w:marLeft w:val="0"/>
      <w:marRight w:val="0"/>
      <w:marTop w:val="0"/>
      <w:marBottom w:val="0"/>
      <w:divBdr>
        <w:top w:val="none" w:sz="0" w:space="0" w:color="auto"/>
        <w:left w:val="none" w:sz="0" w:space="0" w:color="auto"/>
        <w:bottom w:val="none" w:sz="0" w:space="0" w:color="auto"/>
        <w:right w:val="none" w:sz="0" w:space="0" w:color="auto"/>
      </w:divBdr>
    </w:div>
    <w:div w:id="1046107492">
      <w:bodyDiv w:val="1"/>
      <w:marLeft w:val="0"/>
      <w:marRight w:val="0"/>
      <w:marTop w:val="0"/>
      <w:marBottom w:val="0"/>
      <w:divBdr>
        <w:top w:val="none" w:sz="0" w:space="0" w:color="auto"/>
        <w:left w:val="none" w:sz="0" w:space="0" w:color="auto"/>
        <w:bottom w:val="none" w:sz="0" w:space="0" w:color="auto"/>
        <w:right w:val="none" w:sz="0" w:space="0" w:color="auto"/>
      </w:divBdr>
    </w:div>
    <w:div w:id="1058363798">
      <w:bodyDiv w:val="1"/>
      <w:marLeft w:val="0"/>
      <w:marRight w:val="0"/>
      <w:marTop w:val="0"/>
      <w:marBottom w:val="0"/>
      <w:divBdr>
        <w:top w:val="none" w:sz="0" w:space="0" w:color="auto"/>
        <w:left w:val="none" w:sz="0" w:space="0" w:color="auto"/>
        <w:bottom w:val="none" w:sz="0" w:space="0" w:color="auto"/>
        <w:right w:val="none" w:sz="0" w:space="0" w:color="auto"/>
      </w:divBdr>
    </w:div>
    <w:div w:id="1276786680">
      <w:bodyDiv w:val="1"/>
      <w:marLeft w:val="0"/>
      <w:marRight w:val="0"/>
      <w:marTop w:val="0"/>
      <w:marBottom w:val="0"/>
      <w:divBdr>
        <w:top w:val="none" w:sz="0" w:space="0" w:color="auto"/>
        <w:left w:val="none" w:sz="0" w:space="0" w:color="auto"/>
        <w:bottom w:val="none" w:sz="0" w:space="0" w:color="auto"/>
        <w:right w:val="none" w:sz="0" w:space="0" w:color="auto"/>
      </w:divBdr>
      <w:divsChild>
        <w:div w:id="1207108727">
          <w:marLeft w:val="0"/>
          <w:marRight w:val="0"/>
          <w:marTop w:val="0"/>
          <w:marBottom w:val="0"/>
          <w:divBdr>
            <w:top w:val="none" w:sz="0" w:space="0" w:color="auto"/>
            <w:left w:val="none" w:sz="0" w:space="0" w:color="auto"/>
            <w:bottom w:val="none" w:sz="0" w:space="0" w:color="auto"/>
            <w:right w:val="none" w:sz="0" w:space="0" w:color="auto"/>
          </w:divBdr>
          <w:divsChild>
            <w:div w:id="131289372">
              <w:marLeft w:val="0"/>
              <w:marRight w:val="0"/>
              <w:marTop w:val="0"/>
              <w:marBottom w:val="0"/>
              <w:divBdr>
                <w:top w:val="none" w:sz="0" w:space="0" w:color="auto"/>
                <w:left w:val="none" w:sz="0" w:space="0" w:color="auto"/>
                <w:bottom w:val="none" w:sz="0" w:space="0" w:color="auto"/>
                <w:right w:val="none" w:sz="0" w:space="0" w:color="auto"/>
              </w:divBdr>
              <w:divsChild>
                <w:div w:id="1035615990">
                  <w:marLeft w:val="0"/>
                  <w:marRight w:val="0"/>
                  <w:marTop w:val="0"/>
                  <w:marBottom w:val="0"/>
                  <w:divBdr>
                    <w:top w:val="none" w:sz="0" w:space="0" w:color="auto"/>
                    <w:left w:val="none" w:sz="0" w:space="0" w:color="auto"/>
                    <w:bottom w:val="none" w:sz="0" w:space="0" w:color="auto"/>
                    <w:right w:val="none" w:sz="0" w:space="0" w:color="auto"/>
                  </w:divBdr>
                  <w:divsChild>
                    <w:div w:id="1044525368">
                      <w:marLeft w:val="0"/>
                      <w:marRight w:val="0"/>
                      <w:marTop w:val="0"/>
                      <w:marBottom w:val="0"/>
                      <w:divBdr>
                        <w:top w:val="none" w:sz="0" w:space="0" w:color="auto"/>
                        <w:left w:val="none" w:sz="0" w:space="0" w:color="auto"/>
                        <w:bottom w:val="none" w:sz="0" w:space="0" w:color="auto"/>
                        <w:right w:val="none" w:sz="0" w:space="0" w:color="auto"/>
                      </w:divBdr>
                      <w:divsChild>
                        <w:div w:id="1797992940">
                          <w:marLeft w:val="0"/>
                          <w:marRight w:val="0"/>
                          <w:marTop w:val="0"/>
                          <w:marBottom w:val="0"/>
                          <w:divBdr>
                            <w:top w:val="none" w:sz="0" w:space="0" w:color="auto"/>
                            <w:left w:val="none" w:sz="0" w:space="0" w:color="auto"/>
                            <w:bottom w:val="none" w:sz="0" w:space="0" w:color="auto"/>
                            <w:right w:val="none" w:sz="0" w:space="0" w:color="auto"/>
                          </w:divBdr>
                          <w:divsChild>
                            <w:div w:id="1438450921">
                              <w:marLeft w:val="0"/>
                              <w:marRight w:val="0"/>
                              <w:marTop w:val="0"/>
                              <w:marBottom w:val="0"/>
                              <w:divBdr>
                                <w:top w:val="none" w:sz="0" w:space="0" w:color="auto"/>
                                <w:left w:val="none" w:sz="0" w:space="0" w:color="auto"/>
                                <w:bottom w:val="none" w:sz="0" w:space="0" w:color="auto"/>
                                <w:right w:val="none" w:sz="0" w:space="0" w:color="auto"/>
                              </w:divBdr>
                              <w:divsChild>
                                <w:div w:id="640766063">
                                  <w:marLeft w:val="0"/>
                                  <w:marRight w:val="0"/>
                                  <w:marTop w:val="0"/>
                                  <w:marBottom w:val="125"/>
                                  <w:divBdr>
                                    <w:top w:val="none" w:sz="0" w:space="0" w:color="auto"/>
                                    <w:left w:val="none" w:sz="0" w:space="0" w:color="auto"/>
                                    <w:bottom w:val="none" w:sz="0" w:space="0" w:color="auto"/>
                                    <w:right w:val="none" w:sz="0" w:space="0" w:color="auto"/>
                                  </w:divBdr>
                                </w:div>
                                <w:div w:id="1002396060">
                                  <w:marLeft w:val="0"/>
                                  <w:marRight w:val="0"/>
                                  <w:marTop w:val="0"/>
                                  <w:marBottom w:val="0"/>
                                  <w:divBdr>
                                    <w:top w:val="none" w:sz="0" w:space="0" w:color="auto"/>
                                    <w:left w:val="none" w:sz="0" w:space="0" w:color="auto"/>
                                    <w:bottom w:val="none" w:sz="0" w:space="0" w:color="auto"/>
                                    <w:right w:val="none" w:sz="0" w:space="0" w:color="auto"/>
                                  </w:divBdr>
                                  <w:divsChild>
                                    <w:div w:id="2011525226">
                                      <w:marLeft w:val="0"/>
                                      <w:marRight w:val="0"/>
                                      <w:marTop w:val="0"/>
                                      <w:marBottom w:val="0"/>
                                      <w:divBdr>
                                        <w:top w:val="none" w:sz="0" w:space="0" w:color="auto"/>
                                        <w:left w:val="none" w:sz="0" w:space="0" w:color="auto"/>
                                        <w:bottom w:val="none" w:sz="0" w:space="0" w:color="auto"/>
                                        <w:right w:val="none" w:sz="0" w:space="0" w:color="auto"/>
                                      </w:divBdr>
                                      <w:divsChild>
                                        <w:div w:id="1193686056">
                                          <w:marLeft w:val="0"/>
                                          <w:marRight w:val="0"/>
                                          <w:marTop w:val="0"/>
                                          <w:marBottom w:val="0"/>
                                          <w:divBdr>
                                            <w:top w:val="none" w:sz="0" w:space="0" w:color="auto"/>
                                            <w:left w:val="none" w:sz="0" w:space="0" w:color="auto"/>
                                            <w:bottom w:val="none" w:sz="0" w:space="0" w:color="auto"/>
                                            <w:right w:val="none" w:sz="0" w:space="0" w:color="auto"/>
                                          </w:divBdr>
                                          <w:divsChild>
                                            <w:div w:id="14225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6378464">
      <w:bodyDiv w:val="1"/>
      <w:marLeft w:val="0"/>
      <w:marRight w:val="0"/>
      <w:marTop w:val="0"/>
      <w:marBottom w:val="0"/>
      <w:divBdr>
        <w:top w:val="none" w:sz="0" w:space="0" w:color="auto"/>
        <w:left w:val="none" w:sz="0" w:space="0" w:color="auto"/>
        <w:bottom w:val="none" w:sz="0" w:space="0" w:color="auto"/>
        <w:right w:val="none" w:sz="0" w:space="0" w:color="auto"/>
      </w:divBdr>
    </w:div>
    <w:div w:id="1415933113">
      <w:bodyDiv w:val="1"/>
      <w:marLeft w:val="0"/>
      <w:marRight w:val="0"/>
      <w:marTop w:val="0"/>
      <w:marBottom w:val="0"/>
      <w:divBdr>
        <w:top w:val="none" w:sz="0" w:space="0" w:color="auto"/>
        <w:left w:val="none" w:sz="0" w:space="0" w:color="auto"/>
        <w:bottom w:val="none" w:sz="0" w:space="0" w:color="auto"/>
        <w:right w:val="none" w:sz="0" w:space="0" w:color="auto"/>
      </w:divBdr>
    </w:div>
    <w:div w:id="1553997233">
      <w:bodyDiv w:val="1"/>
      <w:marLeft w:val="0"/>
      <w:marRight w:val="0"/>
      <w:marTop w:val="0"/>
      <w:marBottom w:val="0"/>
      <w:divBdr>
        <w:top w:val="none" w:sz="0" w:space="0" w:color="auto"/>
        <w:left w:val="none" w:sz="0" w:space="0" w:color="auto"/>
        <w:bottom w:val="none" w:sz="0" w:space="0" w:color="auto"/>
        <w:right w:val="none" w:sz="0" w:space="0" w:color="auto"/>
      </w:divBdr>
    </w:div>
    <w:div w:id="1721368868">
      <w:bodyDiv w:val="1"/>
      <w:marLeft w:val="0"/>
      <w:marRight w:val="0"/>
      <w:marTop w:val="0"/>
      <w:marBottom w:val="0"/>
      <w:divBdr>
        <w:top w:val="none" w:sz="0" w:space="0" w:color="auto"/>
        <w:left w:val="none" w:sz="0" w:space="0" w:color="auto"/>
        <w:bottom w:val="none" w:sz="0" w:space="0" w:color="auto"/>
        <w:right w:val="none" w:sz="0" w:space="0" w:color="auto"/>
      </w:divBdr>
      <w:divsChild>
        <w:div w:id="268591834">
          <w:marLeft w:val="0"/>
          <w:marRight w:val="0"/>
          <w:marTop w:val="300"/>
          <w:marBottom w:val="300"/>
          <w:divBdr>
            <w:top w:val="none" w:sz="0" w:space="0" w:color="auto"/>
            <w:left w:val="none" w:sz="0" w:space="0" w:color="auto"/>
            <w:bottom w:val="none" w:sz="0" w:space="0" w:color="auto"/>
            <w:right w:val="none" w:sz="0" w:space="0" w:color="auto"/>
          </w:divBdr>
          <w:divsChild>
            <w:div w:id="734668756">
              <w:marLeft w:val="0"/>
              <w:marRight w:val="0"/>
              <w:marTop w:val="0"/>
              <w:marBottom w:val="0"/>
              <w:divBdr>
                <w:top w:val="none" w:sz="0" w:space="0" w:color="auto"/>
                <w:left w:val="none" w:sz="0" w:space="0" w:color="auto"/>
                <w:bottom w:val="none" w:sz="0" w:space="0" w:color="auto"/>
                <w:right w:val="none" w:sz="0" w:space="0" w:color="auto"/>
              </w:divBdr>
              <w:divsChild>
                <w:div w:id="912744115">
                  <w:marLeft w:val="150"/>
                  <w:marRight w:val="150"/>
                  <w:marTop w:val="0"/>
                  <w:marBottom w:val="0"/>
                  <w:divBdr>
                    <w:top w:val="none" w:sz="0" w:space="0" w:color="auto"/>
                    <w:left w:val="none" w:sz="0" w:space="0" w:color="auto"/>
                    <w:bottom w:val="none" w:sz="0" w:space="0" w:color="auto"/>
                    <w:right w:val="none" w:sz="0" w:space="0" w:color="auto"/>
                  </w:divBdr>
                  <w:divsChild>
                    <w:div w:id="90783793">
                      <w:marLeft w:val="0"/>
                      <w:marRight w:val="0"/>
                      <w:marTop w:val="0"/>
                      <w:marBottom w:val="0"/>
                      <w:divBdr>
                        <w:top w:val="none" w:sz="0" w:space="0" w:color="auto"/>
                        <w:left w:val="none" w:sz="0" w:space="0" w:color="auto"/>
                        <w:bottom w:val="none" w:sz="0" w:space="0" w:color="auto"/>
                        <w:right w:val="none" w:sz="0" w:space="0" w:color="auto"/>
                      </w:divBdr>
                      <w:divsChild>
                        <w:div w:id="1721006772">
                          <w:marLeft w:val="0"/>
                          <w:marRight w:val="0"/>
                          <w:marTop w:val="0"/>
                          <w:marBottom w:val="0"/>
                          <w:divBdr>
                            <w:top w:val="none" w:sz="0" w:space="0" w:color="auto"/>
                            <w:left w:val="none" w:sz="0" w:space="0" w:color="auto"/>
                            <w:bottom w:val="none" w:sz="0" w:space="0" w:color="auto"/>
                            <w:right w:val="none" w:sz="0" w:space="0" w:color="auto"/>
                          </w:divBdr>
                          <w:divsChild>
                            <w:div w:id="1420253860">
                              <w:marLeft w:val="0"/>
                              <w:marRight w:val="0"/>
                              <w:marTop w:val="0"/>
                              <w:marBottom w:val="0"/>
                              <w:divBdr>
                                <w:top w:val="none" w:sz="0" w:space="0" w:color="auto"/>
                                <w:left w:val="none" w:sz="0" w:space="0" w:color="auto"/>
                                <w:bottom w:val="none" w:sz="0" w:space="0" w:color="auto"/>
                                <w:right w:val="none" w:sz="0" w:space="0" w:color="auto"/>
                              </w:divBdr>
                              <w:divsChild>
                                <w:div w:id="1554921178">
                                  <w:marLeft w:val="75"/>
                                  <w:marRight w:val="75"/>
                                  <w:marTop w:val="75"/>
                                  <w:marBottom w:val="75"/>
                                  <w:divBdr>
                                    <w:top w:val="none" w:sz="0" w:space="0" w:color="auto"/>
                                    <w:left w:val="none" w:sz="0" w:space="0" w:color="auto"/>
                                    <w:bottom w:val="none" w:sz="0" w:space="0" w:color="auto"/>
                                    <w:right w:val="none" w:sz="0" w:space="0" w:color="auto"/>
                                  </w:divBdr>
                                  <w:divsChild>
                                    <w:div w:id="170336818">
                                      <w:marLeft w:val="0"/>
                                      <w:marRight w:val="0"/>
                                      <w:marTop w:val="0"/>
                                      <w:marBottom w:val="0"/>
                                      <w:divBdr>
                                        <w:top w:val="none" w:sz="0" w:space="0" w:color="auto"/>
                                        <w:left w:val="none" w:sz="0" w:space="0" w:color="auto"/>
                                        <w:bottom w:val="none" w:sz="0" w:space="0" w:color="auto"/>
                                        <w:right w:val="none" w:sz="0" w:space="0" w:color="auto"/>
                                      </w:divBdr>
                                      <w:divsChild>
                                        <w:div w:id="212739535">
                                          <w:marLeft w:val="0"/>
                                          <w:marRight w:val="0"/>
                                          <w:marTop w:val="0"/>
                                          <w:marBottom w:val="0"/>
                                          <w:divBdr>
                                            <w:top w:val="none" w:sz="0" w:space="0" w:color="auto"/>
                                            <w:left w:val="none" w:sz="0" w:space="0" w:color="auto"/>
                                            <w:bottom w:val="none" w:sz="0" w:space="0" w:color="auto"/>
                                            <w:right w:val="none" w:sz="0" w:space="0" w:color="auto"/>
                                          </w:divBdr>
                                          <w:divsChild>
                                            <w:div w:id="1171678389">
                                              <w:marLeft w:val="0"/>
                                              <w:marRight w:val="0"/>
                                              <w:marTop w:val="0"/>
                                              <w:marBottom w:val="0"/>
                                              <w:divBdr>
                                                <w:top w:val="none" w:sz="0" w:space="0" w:color="auto"/>
                                                <w:left w:val="none" w:sz="0" w:space="0" w:color="auto"/>
                                                <w:bottom w:val="none" w:sz="0" w:space="0" w:color="auto"/>
                                                <w:right w:val="none" w:sz="0" w:space="0" w:color="auto"/>
                                              </w:divBdr>
                                              <w:divsChild>
                                                <w:div w:id="123931804">
                                                  <w:marLeft w:val="0"/>
                                                  <w:marRight w:val="0"/>
                                                  <w:marTop w:val="0"/>
                                                  <w:marBottom w:val="0"/>
                                                  <w:divBdr>
                                                    <w:top w:val="none" w:sz="0" w:space="0" w:color="auto"/>
                                                    <w:left w:val="none" w:sz="0" w:space="0" w:color="auto"/>
                                                    <w:bottom w:val="none" w:sz="0" w:space="0" w:color="auto"/>
                                                    <w:right w:val="none" w:sz="0" w:space="0" w:color="auto"/>
                                                  </w:divBdr>
                                                  <w:divsChild>
                                                    <w:div w:id="23667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9783660">
      <w:bodyDiv w:val="1"/>
      <w:marLeft w:val="0"/>
      <w:marRight w:val="0"/>
      <w:marTop w:val="0"/>
      <w:marBottom w:val="0"/>
      <w:divBdr>
        <w:top w:val="none" w:sz="0" w:space="0" w:color="auto"/>
        <w:left w:val="none" w:sz="0" w:space="0" w:color="auto"/>
        <w:bottom w:val="none" w:sz="0" w:space="0" w:color="auto"/>
        <w:right w:val="none" w:sz="0" w:space="0" w:color="auto"/>
      </w:divBdr>
    </w:div>
    <w:div w:id="1940720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qlserversamples.codeplex.com/" TargetMode="External"/><Relationship Id="rId117" Type="http://schemas.openxmlformats.org/officeDocument/2006/relationships/image" Target="media/image65.png"/><Relationship Id="rId21" Type="http://schemas.openxmlformats.org/officeDocument/2006/relationships/hyperlink" Target="http://www.datagovernance.com/" TargetMode="External"/><Relationship Id="rId42" Type="http://schemas.openxmlformats.org/officeDocument/2006/relationships/hyperlink" Target="http://csis.bits-pilani.ac.in/faculty/goel/Data%20Warehousing/Articles/Data%20Marts/dataWarehouse_com%20%20Article_DM%20VS%20DW.htm" TargetMode="External"/><Relationship Id="rId47" Type="http://schemas.openxmlformats.org/officeDocument/2006/relationships/hyperlink" Target="http://msdn.microsoft.com/en-us/library/ms187103.aspx" TargetMode="External"/><Relationship Id="rId63" Type="http://schemas.openxmlformats.org/officeDocument/2006/relationships/image" Target="media/image24.jpg"/><Relationship Id="rId68" Type="http://schemas.openxmlformats.org/officeDocument/2006/relationships/image" Target="media/image27.jpeg"/><Relationship Id="rId84" Type="http://schemas.openxmlformats.org/officeDocument/2006/relationships/hyperlink" Target="http://msdn.microsoft.com/en-us/library/cc966534" TargetMode="External"/><Relationship Id="rId89" Type="http://schemas.openxmlformats.org/officeDocument/2006/relationships/image" Target="media/image39.jpeg"/><Relationship Id="rId112" Type="http://schemas.openxmlformats.org/officeDocument/2006/relationships/image" Target="media/image60.emf"/><Relationship Id="rId133" Type="http://schemas.openxmlformats.org/officeDocument/2006/relationships/hyperlink" Target="http://msdn.microsoft.com/en-us/library/dd425070(v=SQL.100).aspx" TargetMode="External"/><Relationship Id="rId138" Type="http://schemas.openxmlformats.org/officeDocument/2006/relationships/hyperlink" Target="http://msdn.microsoft.com/en-us/library/cc278097(v=SQL.100).aspx" TargetMode="External"/><Relationship Id="rId154" Type="http://schemas.openxmlformats.org/officeDocument/2006/relationships/fontTable" Target="fontTable.xml"/><Relationship Id="rId16" Type="http://schemas.openxmlformats.org/officeDocument/2006/relationships/image" Target="media/image4.jpeg"/><Relationship Id="rId107" Type="http://schemas.openxmlformats.org/officeDocument/2006/relationships/image" Target="media/image55.emf"/><Relationship Id="rId11" Type="http://schemas.openxmlformats.org/officeDocument/2006/relationships/endnotes" Target="endnotes.xml"/><Relationship Id="rId32" Type="http://schemas.openxmlformats.org/officeDocument/2006/relationships/image" Target="media/image11.jpeg"/><Relationship Id="rId37" Type="http://schemas.openxmlformats.org/officeDocument/2006/relationships/image" Target="media/image14.jpeg"/><Relationship Id="rId53" Type="http://schemas.openxmlformats.org/officeDocument/2006/relationships/hyperlink" Target="http://www.information-management.com/issues/19980701/469-1.html" TargetMode="External"/><Relationship Id="rId58" Type="http://schemas.openxmlformats.org/officeDocument/2006/relationships/hyperlink" Target="http://www.microsoft.com/sqlserver/2008/en/us/analysis-services.aspx" TargetMode="External"/><Relationship Id="rId74" Type="http://schemas.openxmlformats.org/officeDocument/2006/relationships/image" Target="media/image33.jpeg"/><Relationship Id="rId79" Type="http://schemas.openxmlformats.org/officeDocument/2006/relationships/hyperlink" Target="http://technet.microsoft.com/en-us/library/dd459147(SQL.100).aspx" TargetMode="External"/><Relationship Id="rId102" Type="http://schemas.openxmlformats.org/officeDocument/2006/relationships/image" Target="media/image50.jpeg"/><Relationship Id="rId123" Type="http://schemas.openxmlformats.org/officeDocument/2006/relationships/hyperlink" Target="http://msdn.microsoft.com/en-us/library/ms186939.aspx" TargetMode="External"/><Relationship Id="rId128" Type="http://schemas.openxmlformats.org/officeDocument/2006/relationships/hyperlink" Target="http://msdn.microsoft.com/en-us/library/cc719165(v=SQL.100).aspx" TargetMode="External"/><Relationship Id="rId144" Type="http://schemas.openxmlformats.org/officeDocument/2006/relationships/hyperlink" Target="http://msdn.microsoft.com/en-us/library/cc719182(v=SQL.100).aspx" TargetMode="External"/><Relationship Id="rId149" Type="http://schemas.openxmlformats.org/officeDocument/2006/relationships/hyperlink" Target="http://msdn.microsoft.com/en-us/library/dd458815(v=SQL.100).aspx" TargetMode="External"/><Relationship Id="rId5" Type="http://schemas.openxmlformats.org/officeDocument/2006/relationships/numbering" Target="numbering.xml"/><Relationship Id="rId90" Type="http://schemas.openxmlformats.org/officeDocument/2006/relationships/image" Target="media/image40.jpeg"/><Relationship Id="rId95" Type="http://schemas.openxmlformats.org/officeDocument/2006/relationships/image" Target="media/image45.jpeg"/><Relationship Id="rId22" Type="http://schemas.openxmlformats.org/officeDocument/2006/relationships/hyperlink" Target="http://www.datagovernance.com/" TargetMode="External"/><Relationship Id="rId27" Type="http://schemas.openxmlformats.org/officeDocument/2006/relationships/hyperlink" Target="http://msdn.microsoft.com/en-us/library/ms124623(v=SQL.100).aspx" TargetMode="External"/><Relationship Id="rId43" Type="http://schemas.openxmlformats.org/officeDocument/2006/relationships/image" Target="media/image19.jpeg"/><Relationship Id="rId48" Type="http://schemas.openxmlformats.org/officeDocument/2006/relationships/hyperlink" Target="http://msdn.microsoft.com/en-us/library/ms151198.aspx" TargetMode="External"/><Relationship Id="rId64" Type="http://schemas.openxmlformats.org/officeDocument/2006/relationships/image" Target="media/image25.jpeg"/><Relationship Id="rId69" Type="http://schemas.openxmlformats.org/officeDocument/2006/relationships/image" Target="media/image28.jpeg"/><Relationship Id="rId113" Type="http://schemas.openxmlformats.org/officeDocument/2006/relationships/image" Target="media/image61.jpeg"/><Relationship Id="rId118" Type="http://schemas.openxmlformats.org/officeDocument/2006/relationships/hyperlink" Target="http://msdn.microsoft.com/en-us/library/ms175972.aspx" TargetMode="External"/><Relationship Id="rId134" Type="http://schemas.openxmlformats.org/officeDocument/2006/relationships/hyperlink" Target="http://msdn.microsoft.com/en-us/library/ee730351.aspx" TargetMode="External"/><Relationship Id="rId139" Type="http://schemas.openxmlformats.org/officeDocument/2006/relationships/hyperlink" Target="http://technet.microsoft.com/en-us/library/dd459146(SQL.100).aspx" TargetMode="External"/><Relationship Id="rId80" Type="http://schemas.openxmlformats.org/officeDocument/2006/relationships/image" Target="media/image35.jpeg"/><Relationship Id="rId85" Type="http://schemas.openxmlformats.org/officeDocument/2006/relationships/hyperlink" Target="http://sqlcat.com/top10lists/archive/2007/11/21/storage-top-10-best-practices.aspx" TargetMode="External"/><Relationship Id="rId150" Type="http://schemas.openxmlformats.org/officeDocument/2006/relationships/header" Target="header1.xml"/><Relationship Id="rId155" Type="http://schemas.openxmlformats.org/officeDocument/2006/relationships/theme" Target="theme/theme1.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8.jpeg"/><Relationship Id="rId33" Type="http://schemas.openxmlformats.org/officeDocument/2006/relationships/hyperlink" Target="http://msdn.microsoft.com/en-us/library/dd459147(SQL.100).aspx" TargetMode="External"/><Relationship Id="rId38" Type="http://schemas.openxmlformats.org/officeDocument/2006/relationships/image" Target="media/image15.jpeg"/><Relationship Id="rId46" Type="http://schemas.openxmlformats.org/officeDocument/2006/relationships/hyperlink" Target="http://msdn.microsoft.com/en-us/library/bb934127.aspx" TargetMode="External"/><Relationship Id="rId59" Type="http://schemas.openxmlformats.org/officeDocument/2006/relationships/hyperlink" Target="http://msdn.microsoft.com/en-us/library/bb848116.aspx" TargetMode="External"/><Relationship Id="rId67" Type="http://schemas.openxmlformats.org/officeDocument/2006/relationships/image" Target="media/image26.jpeg"/><Relationship Id="rId103" Type="http://schemas.openxmlformats.org/officeDocument/2006/relationships/image" Target="media/image51.jpeg"/><Relationship Id="rId108" Type="http://schemas.openxmlformats.org/officeDocument/2006/relationships/image" Target="media/image56.emf"/><Relationship Id="rId116" Type="http://schemas.openxmlformats.org/officeDocument/2006/relationships/image" Target="media/image64.png"/><Relationship Id="rId124" Type="http://schemas.openxmlformats.org/officeDocument/2006/relationships/hyperlink" Target="http://msdn.microsoft.com/en-us/library/ms187745.aspx" TargetMode="External"/><Relationship Id="rId129" Type="http://schemas.openxmlformats.org/officeDocument/2006/relationships/hyperlink" Target="http://msdn.microsoft.com/en-us/library/cc917672.aspx" TargetMode="External"/><Relationship Id="rId137" Type="http://schemas.openxmlformats.org/officeDocument/2006/relationships/hyperlink" Target="http://msdn.microsoft.com/en-us/library/dd459147(v=SQL.100).aspx" TargetMode="External"/><Relationship Id="rId20" Type="http://schemas.openxmlformats.org/officeDocument/2006/relationships/image" Target="media/image7.gif"/><Relationship Id="rId41" Type="http://schemas.openxmlformats.org/officeDocument/2006/relationships/image" Target="media/image18.jpeg"/><Relationship Id="rId54" Type="http://schemas.openxmlformats.org/officeDocument/2006/relationships/hyperlink" Target="http://www.inmoncif.com/home/" TargetMode="External"/><Relationship Id="rId62" Type="http://schemas.openxmlformats.org/officeDocument/2006/relationships/hyperlink" Target="http://www.powerpivot.com/" TargetMode="External"/><Relationship Id="rId70" Type="http://schemas.openxmlformats.org/officeDocument/2006/relationships/image" Target="media/image29.jpeg"/><Relationship Id="rId75" Type="http://schemas.openxmlformats.org/officeDocument/2006/relationships/image" Target="media/image34.jpeg"/><Relationship Id="rId83" Type="http://schemas.openxmlformats.org/officeDocument/2006/relationships/hyperlink" Target="http://msdn.microsoft.com/en-us/library/ms179316.aspx" TargetMode="External"/><Relationship Id="rId88" Type="http://schemas.openxmlformats.org/officeDocument/2006/relationships/image" Target="media/image38.jpeg"/><Relationship Id="rId91" Type="http://schemas.openxmlformats.org/officeDocument/2006/relationships/image" Target="media/image41.jpeg"/><Relationship Id="rId96" Type="http://schemas.openxmlformats.org/officeDocument/2006/relationships/image" Target="media/image46.jpeg"/><Relationship Id="rId111" Type="http://schemas.openxmlformats.org/officeDocument/2006/relationships/image" Target="media/image59.jpeg"/><Relationship Id="rId132" Type="http://schemas.openxmlformats.org/officeDocument/2006/relationships/hyperlink" Target="http://www.datastewardship.com/" TargetMode="External"/><Relationship Id="rId140" Type="http://schemas.openxmlformats.org/officeDocument/2006/relationships/hyperlink" Target="http://msdn.microsoft.com/en-US/library/ms345143(v=SQL.90).aspx" TargetMode="External"/><Relationship Id="rId145" Type="http://schemas.openxmlformats.org/officeDocument/2006/relationships/hyperlink" Target="http://msdn.microsoft.com/en-US/library/cc966534.aspx" TargetMode="External"/><Relationship Id="rId15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hyperlink" Target="http://www.datastewardship.com/" TargetMode="External"/><Relationship Id="rId28" Type="http://schemas.openxmlformats.org/officeDocument/2006/relationships/hyperlink" Target="http://www.inmoncif.com" TargetMode="External"/><Relationship Id="rId36" Type="http://schemas.openxmlformats.org/officeDocument/2006/relationships/hyperlink" Target="http://www.ralphkimball.com" TargetMode="External"/><Relationship Id="rId49" Type="http://schemas.openxmlformats.org/officeDocument/2006/relationships/hyperlink" Target="http://msdn.microsoft.com/en-us/library/cc645937.aspx" TargetMode="External"/><Relationship Id="rId57" Type="http://schemas.openxmlformats.org/officeDocument/2006/relationships/hyperlink" Target="http://technet.microsoft.com/en-us/library/dd220460.aspx" TargetMode="External"/><Relationship Id="rId106" Type="http://schemas.openxmlformats.org/officeDocument/2006/relationships/image" Target="media/image54.emf"/><Relationship Id="rId114" Type="http://schemas.openxmlformats.org/officeDocument/2006/relationships/image" Target="media/image62.jpeg"/><Relationship Id="rId119" Type="http://schemas.openxmlformats.org/officeDocument/2006/relationships/image" Target="media/image66.jpeg"/><Relationship Id="rId127" Type="http://schemas.openxmlformats.org/officeDocument/2006/relationships/hyperlink" Target="http://msdn.microsoft.com/en-us/library/ms187752.aspx" TargetMode="External"/><Relationship Id="rId10" Type="http://schemas.openxmlformats.org/officeDocument/2006/relationships/footnotes" Target="footnotes.xml"/><Relationship Id="rId31" Type="http://schemas.openxmlformats.org/officeDocument/2006/relationships/image" Target="media/image10.jpeg"/><Relationship Id="rId44" Type="http://schemas.openxmlformats.org/officeDocument/2006/relationships/image" Target="media/image20.jpg"/><Relationship Id="rId52" Type="http://schemas.openxmlformats.org/officeDocument/2006/relationships/image" Target="media/image23.jpeg"/><Relationship Id="rId60" Type="http://schemas.openxmlformats.org/officeDocument/2006/relationships/hyperlink" Target="http://technet.microsoft.com/en-us/library/ee661741.aspx" TargetMode="External"/><Relationship Id="rId65" Type="http://schemas.openxmlformats.org/officeDocument/2006/relationships/hyperlink" Target="http://www.accenture.com/Global/Technology/Information_Mgmt/Information_Mgmt_Services/R_and_I/MasterDataManagementHotter.htm" TargetMode="External"/><Relationship Id="rId73" Type="http://schemas.openxmlformats.org/officeDocument/2006/relationships/image" Target="media/image32.jpeg"/><Relationship Id="rId78" Type="http://schemas.openxmlformats.org/officeDocument/2006/relationships/hyperlink" Target="http://www.microsoft.com/sqlserver/2008/en/us/parallel-data-warehouse.aspx" TargetMode="External"/><Relationship Id="rId81" Type="http://schemas.openxmlformats.org/officeDocument/2006/relationships/image" Target="media/image36.png"/><Relationship Id="rId86" Type="http://schemas.openxmlformats.org/officeDocument/2006/relationships/hyperlink" Target="http://msdn.microsoft.com/en-us/library/cc280574.aspx" TargetMode="External"/><Relationship Id="rId94" Type="http://schemas.openxmlformats.org/officeDocument/2006/relationships/image" Target="media/image44.jpeg"/><Relationship Id="rId99" Type="http://schemas.openxmlformats.org/officeDocument/2006/relationships/hyperlink" Target="http://www.kimballgroup.com/html/PDFs/Fables_Facts.pdf" TargetMode="External"/><Relationship Id="rId101" Type="http://schemas.openxmlformats.org/officeDocument/2006/relationships/image" Target="media/image49.jpeg"/><Relationship Id="rId122" Type="http://schemas.openxmlformats.org/officeDocument/2006/relationships/hyperlink" Target="http://msdn.microsoft.com/en-us/library/aa258242(SQL.80).aspx" TargetMode="External"/><Relationship Id="rId130" Type="http://schemas.openxmlformats.org/officeDocument/2006/relationships/hyperlink" Target="http://msdn.microsoft.com/en-us/library/dd894051(v=SQL.100).aspx" TargetMode="External"/><Relationship Id="rId135" Type="http://schemas.openxmlformats.org/officeDocument/2006/relationships/hyperlink" Target="http://msdn.microsoft.com/en-us/library/aa902672(SQL.80).aspx" TargetMode="External"/><Relationship Id="rId143" Type="http://schemas.openxmlformats.org/officeDocument/2006/relationships/hyperlink" Target="http://download.microsoft.com/download/D/B/D/DBDE7972-1EB9-470A-BA18-58849DB3EB3B/PartTableAndIndexStrat.docx" TargetMode="External"/><Relationship Id="rId148" Type="http://schemas.openxmlformats.org/officeDocument/2006/relationships/hyperlink" Target="http://msdn.microsoft.com/en-US/library/cc917690.aspx" TargetMode="External"/><Relationship Id="rId15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jpeg"/><Relationship Id="rId39" Type="http://schemas.openxmlformats.org/officeDocument/2006/relationships/image" Target="media/image16.jpeg"/><Relationship Id="rId109" Type="http://schemas.openxmlformats.org/officeDocument/2006/relationships/image" Target="media/image57.jpeg"/><Relationship Id="rId34" Type="http://schemas.openxmlformats.org/officeDocument/2006/relationships/image" Target="media/image12.jpeg"/><Relationship Id="rId50" Type="http://schemas.openxmlformats.org/officeDocument/2006/relationships/hyperlink" Target="http://www.amazon.com/Data-Warehouse-ETL-Toolkit-Techniques/dp/0764567578" TargetMode="External"/><Relationship Id="rId55" Type="http://schemas.openxmlformats.org/officeDocument/2006/relationships/hyperlink" Target="http://www.microsoft.com/sqlserver/2008/en/us/reporting.aspx" TargetMode="External"/><Relationship Id="rId76" Type="http://schemas.openxmlformats.org/officeDocument/2006/relationships/hyperlink" Target="http://www.microsoft.com/sqlserver/2008/en/us/fasttrack.aspx" TargetMode="External"/><Relationship Id="rId97" Type="http://schemas.openxmlformats.org/officeDocument/2006/relationships/image" Target="media/image47.jpeg"/><Relationship Id="rId104" Type="http://schemas.openxmlformats.org/officeDocument/2006/relationships/image" Target="media/image52.jpeg"/><Relationship Id="rId120" Type="http://schemas.openxmlformats.org/officeDocument/2006/relationships/image" Target="media/image67.jpeg"/><Relationship Id="rId125" Type="http://schemas.openxmlformats.org/officeDocument/2006/relationships/hyperlink" Target="http://msdn.microsoft.com/en-us/library/ms187912.aspx" TargetMode="External"/><Relationship Id="rId141" Type="http://schemas.openxmlformats.org/officeDocument/2006/relationships/hyperlink" Target="http://www.intelligententerprise.com/showArticle.jhtml?articleID=188101650" TargetMode="External"/><Relationship Id="rId146" Type="http://schemas.openxmlformats.org/officeDocument/2006/relationships/hyperlink" Target="http://msdn.microsoft.com/en-US/library/cc966457.aspx" TargetMode="External"/><Relationship Id="rId7" Type="http://schemas.microsoft.com/office/2007/relationships/stylesWithEffects" Target="stylesWithEffects.xml"/><Relationship Id="rId71" Type="http://schemas.openxmlformats.org/officeDocument/2006/relationships/image" Target="media/image30.jpeg"/><Relationship Id="rId92" Type="http://schemas.openxmlformats.org/officeDocument/2006/relationships/image" Target="media/image42.jpeg"/><Relationship Id="rId2" Type="http://schemas.openxmlformats.org/officeDocument/2006/relationships/customXml" Target="../customXml/item2.xml"/><Relationship Id="rId29" Type="http://schemas.openxmlformats.org/officeDocument/2006/relationships/hyperlink" Target="http://www.ralphkimball.com" TargetMode="External"/><Relationship Id="rId24" Type="http://schemas.openxmlformats.org/officeDocument/2006/relationships/hyperlink" Target="http://www.intelligententerprise.com/showArticle.jhtml?articleID=188101650" TargetMode="External"/><Relationship Id="rId40" Type="http://schemas.openxmlformats.org/officeDocument/2006/relationships/image" Target="media/image17.jpeg"/><Relationship Id="rId45" Type="http://schemas.openxmlformats.org/officeDocument/2006/relationships/image" Target="media/image21.jpeg"/><Relationship Id="rId66" Type="http://schemas.openxmlformats.org/officeDocument/2006/relationships/hyperlink" Target="http://msdn.microsoft.com/en-us/library/bb190163.aspx" TargetMode="External"/><Relationship Id="rId87" Type="http://schemas.openxmlformats.org/officeDocument/2006/relationships/hyperlink" Target="http://msdn.microsoft.com/en-us/library/dd894051(SQL.100).aspx" TargetMode="External"/><Relationship Id="rId110" Type="http://schemas.openxmlformats.org/officeDocument/2006/relationships/image" Target="media/image58.jpeg"/><Relationship Id="rId115" Type="http://schemas.openxmlformats.org/officeDocument/2006/relationships/image" Target="media/image63.emf"/><Relationship Id="rId131" Type="http://schemas.openxmlformats.org/officeDocument/2006/relationships/hyperlink" Target="http://www.datagovernance.com/" TargetMode="External"/><Relationship Id="rId136" Type="http://schemas.openxmlformats.org/officeDocument/2006/relationships/hyperlink" Target="http://msdn.microsoft.com/en-us/library/dd459178(v=SQL.100).aspx" TargetMode="External"/><Relationship Id="rId61" Type="http://schemas.openxmlformats.org/officeDocument/2006/relationships/hyperlink" Target="http://office.microsoft.com/en-us/" TargetMode="External"/><Relationship Id="rId82" Type="http://schemas.openxmlformats.org/officeDocument/2006/relationships/image" Target="media/image37.jpeg"/><Relationship Id="rId152" Type="http://schemas.openxmlformats.org/officeDocument/2006/relationships/header" Target="header2.xml"/><Relationship Id="rId19" Type="http://schemas.openxmlformats.org/officeDocument/2006/relationships/hyperlink" Target="http://www.information-management.com/issues/20041101/1012391-1.html" TargetMode="External"/><Relationship Id="rId14" Type="http://schemas.openxmlformats.org/officeDocument/2006/relationships/hyperlink" Target="http://www.microsoft.com/sqlserver/2008/en/us/parallel-data-warehouse.aspx" TargetMode="External"/><Relationship Id="rId30" Type="http://schemas.openxmlformats.org/officeDocument/2006/relationships/image" Target="media/image9.jpeg"/><Relationship Id="rId35" Type="http://schemas.openxmlformats.org/officeDocument/2006/relationships/image" Target="media/image13.jpeg"/><Relationship Id="rId56" Type="http://schemas.openxmlformats.org/officeDocument/2006/relationships/hyperlink" Target="http://technet.microsoft.com/en-us/library/ms159106.aspx" TargetMode="External"/><Relationship Id="rId77" Type="http://schemas.openxmlformats.org/officeDocument/2006/relationships/hyperlink" Target="http://msdn.microsoft.com/en-us/library/dd459146(SQL.100).aspx" TargetMode="External"/><Relationship Id="rId100" Type="http://schemas.openxmlformats.org/officeDocument/2006/relationships/hyperlink" Target="http://www.ralphkimball.com/html/articles.html" TargetMode="External"/><Relationship Id="rId105" Type="http://schemas.openxmlformats.org/officeDocument/2006/relationships/image" Target="media/image53.emf"/><Relationship Id="rId126" Type="http://schemas.openxmlformats.org/officeDocument/2006/relationships/hyperlink" Target="http://msdn.microsoft.com/en-us/library/ms187819.aspx" TargetMode="External"/><Relationship Id="rId147" Type="http://schemas.openxmlformats.org/officeDocument/2006/relationships/hyperlink" Target="http://msdn.microsoft.com/en-us/architecture/aa699414.aspx" TargetMode="External"/><Relationship Id="rId8" Type="http://schemas.openxmlformats.org/officeDocument/2006/relationships/settings" Target="settings.xml"/><Relationship Id="rId51" Type="http://schemas.openxmlformats.org/officeDocument/2006/relationships/image" Target="media/image22.jpeg"/><Relationship Id="rId72" Type="http://schemas.openxmlformats.org/officeDocument/2006/relationships/image" Target="media/image31.jpeg"/><Relationship Id="rId93" Type="http://schemas.openxmlformats.org/officeDocument/2006/relationships/image" Target="media/image43.jpeg"/><Relationship Id="rId98" Type="http://schemas.openxmlformats.org/officeDocument/2006/relationships/image" Target="media/image48.png"/><Relationship Id="rId121" Type="http://schemas.openxmlformats.org/officeDocument/2006/relationships/hyperlink" Target="http://msdn.microsoft.com/en-us/library/cc917672.aspx" TargetMode="External"/><Relationship Id="rId142" Type="http://schemas.openxmlformats.org/officeDocument/2006/relationships/hyperlink" Target="http://msdn.microsoft.com/en-US/library/ms345146(v=SQL.90).aspx" TargetMode="Externa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BG Document" ma:contentTypeID="0x010100C57D495D6DF0E542893AF6DD4C8A86B2030041113B775173254B896172F9600C4B6C" ma:contentTypeVersion="13" ma:contentTypeDescription="" ma:contentTypeScope="" ma:versionID="2108406e19c82fb49955450617ccc1bf">
  <xsd:schema xmlns:xsd="http://www.w3.org/2001/XMLSchema" xmlns:xs="http://www.w3.org/2001/XMLSchema" xmlns:p="http://schemas.microsoft.com/office/2006/metadata/properties" xmlns:ns2="d61a670a-b9d8-42d5-b903-e6433356397e" xmlns:ns3="http://schemas.microsoft.com/sharepoint/v3/fields" xmlns:ns4="9b616f95-d8bd-408f-83a4-32fa6f6a8ac6" targetNamespace="http://schemas.microsoft.com/office/2006/metadata/properties" ma:root="true" ma:fieldsID="8d4332efb2d3572ef36c0272fdd6e24d" ns2:_="" ns3:_="" ns4:_="">
    <xsd:import namespace="d61a670a-b9d8-42d5-b903-e6433356397e"/>
    <xsd:import namespace="http://schemas.microsoft.com/sharepoint/v3/fields"/>
    <xsd:import namespace="9b616f95-d8bd-408f-83a4-32fa6f6a8ac6"/>
    <xsd:element name="properties">
      <xsd:complexType>
        <xsd:sequence>
          <xsd:element name="documentManagement">
            <xsd:complexType>
              <xsd:all>
                <xsd:element ref="ns2:Content_x0020_Description" minOccurs="0"/>
                <xsd:element ref="ns3:_DCDateCreated" minOccurs="0"/>
                <xsd:element ref="ns3:_DCDateModified" minOccurs="0"/>
                <xsd:element ref="ns2:Expiration" minOccurs="0"/>
                <xsd:element ref="ns2:USBMO_x0020_Author" minOccurs="0"/>
                <xsd:element ref="ns2:USBMO_x0020_Owner" minOccurs="0"/>
                <xsd:element ref="ns4:Segment" minOccurs="0"/>
                <xsd:element ref="ns2:Audience1" minOccurs="0"/>
                <xsd:element ref="ns2:Release_x0020_Date" minOccurs="0"/>
                <xsd:element ref="ns2:BG_x0020_Document_x0020_Type" minOccurs="0"/>
                <xsd:element ref="ns2:Campaign" minOccurs="0"/>
                <xsd:element ref="ns2:Capability" minOccurs="0"/>
                <xsd:element ref="ns2:Product" minOccurs="0"/>
                <xsd:element ref="ns4:Industry_x0020_Segment" minOccurs="0"/>
                <xsd:element ref="ns4:Field_x0020_Role" minOccurs="0"/>
                <xsd:element ref="ns2:Document_x0020_Availability" minOccurs="0"/>
                <xsd:element ref="ns4:MSSP_x0020_Stage" minOccurs="0"/>
                <xsd:element ref="ns4:Customer_x0020_Audience" minOccurs="0"/>
                <xsd:element ref="ns2:Targeted_x0020_Audienc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1a670a-b9d8-42d5-b903-e6433356397e" elementFormDefault="qualified">
    <xsd:import namespace="http://schemas.microsoft.com/office/2006/documentManagement/types"/>
    <xsd:import namespace="http://schemas.microsoft.com/office/infopath/2007/PartnerControls"/>
    <xsd:element name="Content_x0020_Description" ma:index="2" nillable="true" ma:displayName="Content Description" ma:internalName="Content_x0020_Description">
      <xsd:simpleType>
        <xsd:restriction base="dms:Note">
          <xsd:maxLength value="255"/>
        </xsd:restriction>
      </xsd:simpleType>
    </xsd:element>
    <xsd:element name="Expiration" ma:index="5" nillable="true" ma:displayName="Expiration" ma:format="DateOnly" ma:internalName="Expiration" ma:readOnly="false">
      <xsd:simpleType>
        <xsd:restriction base="dms:DateTime"/>
      </xsd:simpleType>
    </xsd:element>
    <xsd:element name="USBMO_x0020_Author" ma:index="7" nillable="true" ma:displayName="USBMO Author" ma:list="UserInfo" ma:SearchPeopleOnly="false" ma:SharePointGroup="0" ma:internalName="USBMO_x0020_Autho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SBMO_x0020_Owner" ma:index="8" nillable="true" ma:displayName="USBMO Owner" ma:list="UserInfo" ma:SearchPeopleOnly="false" ma:SharePointGroup="0" ma:internalName="USBMO_x0020_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udience1" ma:index="16" nillable="true" ma:displayName="Audience" ma:default="All" ma:internalName="Audience1">
      <xsd:complexType>
        <xsd:complexContent>
          <xsd:extension base="dms:MultiChoice">
            <xsd:sequence>
              <xsd:element name="Value" maxOccurs="unbounded" minOccurs="0" nillable="true">
                <xsd:simpleType>
                  <xsd:restriction base="dms:Choice">
                    <xsd:enumeration value="All"/>
                    <xsd:enumeration value="Administrator"/>
                    <xsd:enumeration value="Audience Marketing Manager"/>
                    <xsd:enumeration value="Business Manager"/>
                    <xsd:enumeration value="Business Planning Manager"/>
                    <xsd:enumeration value="Database Strategist"/>
                    <xsd:enumeration value="Field Audiences"/>
                    <xsd:enumeration value="Finance"/>
                    <xsd:enumeration value="IMC Manager"/>
                    <xsd:enumeration value="Leader"/>
                    <xsd:enumeration value="Partner Marketing Manager"/>
                    <xsd:enumeration value="Product Marketing Campaign Manager"/>
                    <xsd:enumeration value="Product Marketing Manager"/>
                    <xsd:enumeration value="Product Marketing Segment Partner Manager/Partner Manager"/>
                    <xsd:enumeration value="Shared Service Engine Manager"/>
                    <xsd:enumeration value="US STB - FT"/>
                  </xsd:restriction>
                </xsd:simpleType>
              </xsd:element>
            </xsd:sequence>
          </xsd:extension>
        </xsd:complexContent>
      </xsd:complexType>
    </xsd:element>
    <xsd:element name="Release_x0020_Date" ma:index="17" nillable="true" ma:displayName="Release Date" ma:default="[today]" ma:format="DateOnly" ma:internalName="Release_x0020_Date">
      <xsd:simpleType>
        <xsd:restriction base="dms:DateTime"/>
      </xsd:simpleType>
    </xsd:element>
    <xsd:element name="BG_x0020_Document_x0020_Type" ma:index="18" nillable="true" ma:displayName="BG Document Type" ma:default="" ma:format="Dropdown" ma:internalName="BG_x0020_Document_x0020_Type">
      <xsd:simpleType>
        <xsd:restriction base="dms:Choice">
          <xsd:enumeration value="Battle Card"/>
          <xsd:enumeration value="Brochure"/>
          <xsd:enumeration value="Case Study"/>
          <xsd:enumeration value="Compete Deck"/>
          <xsd:enumeration value="Creative (Logos and Templates)"/>
          <xsd:enumeration value="Customer Briefing"/>
          <xsd:enumeration value="Customer Technical Training"/>
          <xsd:enumeration value="Datasheet"/>
          <xsd:enumeration value="Demo"/>
          <xsd:enumeration value="Email"/>
          <xsd:enumeration value="Field Calls"/>
          <xsd:enumeration value="Hunting Guide"/>
          <xsd:enumeration value="MTC Strategy Briefing"/>
          <xsd:enumeration value="Overview"/>
          <xsd:enumeration value="Podcast"/>
          <xsd:enumeration value="Presentation"/>
          <xsd:enumeration value="Press Release"/>
          <xsd:enumeration value="Sales Guide"/>
          <xsd:enumeration value="Telesales Script"/>
          <xsd:enumeration value="Tips &amp; Tricks"/>
          <xsd:enumeration value="VLab"/>
          <xsd:enumeration value="Webcast"/>
          <xsd:enumeration value="Whitepaper"/>
          <xsd:enumeration value="xCast"/>
        </xsd:restriction>
      </xsd:simpleType>
    </xsd:element>
    <xsd:element name="Campaign" ma:index="19" nillable="true" ma:displayName="Optimization Campaign" ma:default="" ma:format="Dropdown" ma:internalName="Campaign">
      <xsd:simpleType>
        <xsd:restriction base="dms:Choice">
          <xsd:enumeration value="Application Platform"/>
          <xsd:enumeration value="Core Infrastructure"/>
        </xsd:restriction>
      </xsd:simpleType>
    </xsd:element>
    <xsd:element name="Capability" ma:index="20" nillable="true" ma:displayName="Campaigns and Programs" ma:default="" ma:format="Dropdown" ma:internalName="Capability">
      <xsd:simpleType>
        <xsd:restriction base="dms:Choice">
          <xsd:enumeration value="Business Intelligence"/>
          <xsd:enumeration value="NextWeb"/>
          <xsd:enumeration value="Application Lifecycle Management"/>
          <xsd:enumeration value="Service Oriented Architecture"/>
          <xsd:enumeration value="Data Management"/>
          <xsd:enumeration value="Virtualization"/>
          <xsd:enumeration value="Branch Campaign"/>
          <xsd:enumeration value="Datacenter"/>
        </xsd:restriction>
      </xsd:simpleType>
    </xsd:element>
    <xsd:element name="Product" ma:index="21" nillable="true" ma:displayName="Product" ma:format="Dropdown" ma:internalName="Product">
      <xsd:simpleType>
        <xsd:restriction base="dms:Choice">
          <xsd:enumeration value="BizTalk"/>
          <xsd:enumeration value="SQL Server"/>
          <xsd:enumeration value="Developer Tools"/>
          <xsd:enumeration value="PerformancePoint Server"/>
          <xsd:enumeration value="Windows Server"/>
          <xsd:enumeration value="Forefront"/>
          <xsd:enumeration value="System Center"/>
        </xsd:restriction>
      </xsd:simpleType>
    </xsd:element>
    <xsd:element name="Document_x0020_Availability" ma:index="24" nillable="true" ma:displayName="Document Availability" ma:default="Internal" ma:format="Dropdown" ma:internalName="Document_x0020_Availability">
      <xsd:simpleType>
        <xsd:restriction base="dms:Choice">
          <xsd:enumeration value="Internal"/>
          <xsd:enumeration value="External"/>
          <xsd:enumeration value="Both"/>
        </xsd:restriction>
      </xsd:simpleType>
    </xsd:element>
    <xsd:element name="Targeted_x0020_Audience" ma:index="27" nillable="true" ma:displayName="Targeted Audience" ma:default="Field Audiences" ma:format="Dropdown" ma:internalName="Targeted_x0020_Audience">
      <xsd:simpleType>
        <xsd:restriction base="dms:Choice">
          <xsd:enumeration value="Field Audiences"/>
          <xsd:enumeration value="US STB - FT"/>
          <xsd:enumeration value="Both"/>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DCDateCreated" ma:index="3" nillable="true" ma:displayName="Date Created" ma:description="The date on which this resource was created" ma:format="DateTime" ma:internalName="_DCDateCreated">
      <xsd:simpleType>
        <xsd:restriction base="dms:DateTime"/>
      </xsd:simpleType>
    </xsd:element>
    <xsd:element name="_DCDateModified" ma:index="4" nillable="true" ma:displayName="Date Modified" ma:description="The date on which this resource was last modified" ma:format="DateTime" ma:internalName="_DCDateModified">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b616f95-d8bd-408f-83a4-32fa6f6a8ac6" elementFormDefault="qualified">
    <xsd:import namespace="http://schemas.microsoft.com/office/2006/documentManagement/types"/>
    <xsd:import namespace="http://schemas.microsoft.com/office/infopath/2007/PartnerControls"/>
    <xsd:element name="Segment" ma:index="9" nillable="true" ma:displayName="Segment" ma:default="All" ma:format="Dropdown" ma:internalName="Segment">
      <xsd:simpleType>
        <xsd:restriction base="dms:Choice">
          <xsd:enumeration value="EPG All"/>
          <xsd:enumeration value="EPG Commercial"/>
          <xsd:enumeration value="EPG - PS"/>
          <xsd:enumeration value="EPG - CS"/>
          <xsd:enumeration value="SMSP All"/>
          <xsd:enumeration value="SMSP Depth"/>
          <xsd:enumeration value="SMSP Breadth"/>
          <xsd:enumeration value="Partner"/>
          <xsd:enumeration value="Public Sector"/>
          <xsd:enumeration value="Dynamics"/>
          <xsd:enumeration value="All"/>
        </xsd:restriction>
      </xsd:simpleType>
    </xsd:element>
    <xsd:element name="Industry_x0020_Segment" ma:index="22" nillable="true" ma:displayName="Industry Segment" ma:default="All" ma:internalName="Industry_x0020_Segment">
      <xsd:complexType>
        <xsd:complexContent>
          <xsd:extension base="dms:MultiChoice">
            <xsd:sequence>
              <xsd:element name="Value" maxOccurs="unbounded" minOccurs="0" nillable="true">
                <xsd:simpleType>
                  <xsd:restriction base="dms:Choice">
                    <xsd:enumeration value="All"/>
                    <xsd:enumeration value="Financial Services"/>
                    <xsd:enumeration value="Health"/>
                    <xsd:enumeration value="Manufacturing"/>
                    <xsd:enumeration value="Professional Services"/>
                    <xsd:enumeration value="Retail &amp; Hospitality"/>
                  </xsd:restriction>
                </xsd:simpleType>
              </xsd:element>
            </xsd:sequence>
          </xsd:extension>
        </xsd:complexContent>
      </xsd:complexType>
    </xsd:element>
    <xsd:element name="Field_x0020_Role" ma:index="23" nillable="true" ma:displayName="Field Role" ma:default="All" ma:format="Dropdown" ma:internalName="Field_x0020_Role">
      <xsd:simpleType>
        <xsd:restriction base="dms:Choice">
          <xsd:enumeration value="All"/>
          <xsd:enumeration value="EPG All"/>
          <xsd:enumeration value="SMSP All"/>
          <xsd:enumeration value="DMM"/>
          <xsd:enumeration value="ATU Managers"/>
          <xsd:enumeration value="SSPs"/>
          <xsd:enumeration value="STU Managers"/>
          <xsd:enumeration value="PAMs"/>
          <xsd:enumeration value="Telesales"/>
        </xsd:restriction>
      </xsd:simpleType>
    </xsd:element>
    <xsd:element name="MSSP_x0020_Stage" ma:index="25" nillable="true" ma:displayName="MSSP Stage" ma:default="0%" ma:internalName="MSSP_x0020_Stage">
      <xsd:complexType>
        <xsd:complexContent>
          <xsd:extension base="dms:MultiChoice">
            <xsd:sequence>
              <xsd:element name="Value" maxOccurs="unbounded" minOccurs="0" nillable="true">
                <xsd:simpleType>
                  <xsd:restriction base="dms:Choice">
                    <xsd:enumeration value="0%"/>
                    <xsd:enumeration value="10%"/>
                    <xsd:enumeration value="20%"/>
                    <xsd:enumeration value="40%"/>
                    <xsd:enumeration value="60%"/>
                    <xsd:enumeration value="80%"/>
                    <xsd:enumeration value="100%"/>
                    <xsd:enumeration value="All"/>
                  </xsd:restriction>
                </xsd:simpleType>
              </xsd:element>
            </xsd:sequence>
          </xsd:extension>
        </xsd:complexContent>
      </xsd:complexType>
    </xsd:element>
    <xsd:element name="Customer_x0020_Audience" ma:index="26" nillable="true" ma:displayName="Customer Audience" ma:internalName="Customer_x0020_Audience">
      <xsd:complexType>
        <xsd:complexContent>
          <xsd:extension base="dms:MultiChoice">
            <xsd:sequence>
              <xsd:element name="Value" maxOccurs="unbounded" minOccurs="0" nillable="true">
                <xsd:simpleType>
                  <xsd:restriction base="dms:Choice">
                    <xsd:enumeration value="Business Decision Maker (BDM)"/>
                    <xsd:enumeration value="Technical Decision Maker (TDM)"/>
                    <xsd:enumeration value="IT-Pro"/>
                    <xsd:enumeration value="Developer"/>
                    <xsd:enumeration value="Information Worker"/>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xsd:element ref="dc:description" minOccurs="0" maxOccurs="1"/>
        <xsd:element name="keywords" minOccurs="0" maxOccurs="1" type="xsd:string" ma:index="6"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USBMO_x0020_Owner xmlns="d61a670a-b9d8-42d5-b903-e6433356397e">
      <UserInfo>
        <DisplayName/>
        <AccountId xsi:nil="true"/>
        <AccountType/>
      </UserInfo>
    </USBMO_x0020_Owner>
    <Campaign xmlns="d61a670a-b9d8-42d5-b903-e6433356397e" xsi:nil="true"/>
    <_DCDateModified xmlns="http://schemas.microsoft.com/sharepoint/v3/fields" xsi:nil="true"/>
    <Document_x0020_Availability xmlns="d61a670a-b9d8-42d5-b903-e6433356397e">Internal</Document_x0020_Availability>
    <USBMO_x0020_Author xmlns="d61a670a-b9d8-42d5-b903-e6433356397e">
      <UserInfo>
        <DisplayName/>
        <AccountId xsi:nil="true"/>
        <AccountType/>
      </UserInfo>
    </USBMO_x0020_Author>
    <Release_x0020_Date xmlns="d61a670a-b9d8-42d5-b903-e6433356397e">2010-11-03T22:54:04+00:00</Release_x0020_Date>
    <BG_x0020_Document_x0020_Type xmlns="d61a670a-b9d8-42d5-b903-e6433356397e" xsi:nil="true"/>
    <Customer_x0020_Audience xmlns="9b616f95-d8bd-408f-83a4-32fa6f6a8ac6"/>
    <Targeted_x0020_Audience xmlns="d61a670a-b9d8-42d5-b903-e6433356397e">Field Audiences</Targeted_x0020_Audience>
    <Industry_x0020_Segment xmlns="9b616f95-d8bd-408f-83a4-32fa6f6a8ac6">
      <Value>All</Value>
    </Industry_x0020_Segment>
    <Segment xmlns="9b616f95-d8bd-408f-83a4-32fa6f6a8ac6">All</Segment>
    <Content_x0020_Description xmlns="d61a670a-b9d8-42d5-b903-e6433356397e" xsi:nil="true"/>
    <Product xmlns="d61a670a-b9d8-42d5-b903-e6433356397e" xsi:nil="true"/>
    <MSSP_x0020_Stage xmlns="9b616f95-d8bd-408f-83a4-32fa6f6a8ac6">
      <Value>0%</Value>
    </MSSP_x0020_Stage>
    <Field_x0020_Role xmlns="9b616f95-d8bd-408f-83a4-32fa6f6a8ac6">All</Field_x0020_Role>
    <Expiration xmlns="d61a670a-b9d8-42d5-b903-e6433356397e" xsi:nil="true"/>
    <Capability xmlns="d61a670a-b9d8-42d5-b903-e6433356397e" xsi:nil="true"/>
    <Audience1 xmlns="d61a670a-b9d8-42d5-b903-e6433356397e">
      <Value>All</Value>
    </Audience1>
    <_DCDateCreated xmlns="http://schemas.microsoft.com/sharepoint/v3/fields" xsi:nil="true"/>
  </documentManagement>
</p:properties>
</file>

<file path=customXml/item4.xml><?xml version="1.0" encoding="utf-8"?>
<b:Sources xmlns:b="http://schemas.openxmlformats.org/officeDocument/2006/bibliography" xmlns="http://schemas.openxmlformats.org/officeDocument/2006/bibliography" SelectedStyle="\APA.XSL" StyleName="APA">
  <b:Source>
    <b:Tag>Wik</b:Tag>
    <b:SourceType>InternetSite</b:SourceType>
    <b:Guid>{539C40C1-356F-4FF6-9B46-DA2003B83DC6}</b:Guid>
    <b:Title>Wikipedia</b:Title>
    <b:Author>
      <b:Author>
        <b:NameList>
          <b:Person>
            <b:Last>Wikipedia</b:Last>
          </b:Person>
        </b:NameList>
      </b:Author>
    </b:Author>
    <b:InternetSiteTitle>http://en.wikipedia.org/wiki/Data_warehouse</b:InternetSiteTitle>
    <b:RefOrder>1</b:RefOrder>
  </b:Source>
</b:Sources>
</file>

<file path=customXml/itemProps1.xml><?xml version="1.0" encoding="utf-8"?>
<ds:datastoreItem xmlns:ds="http://schemas.openxmlformats.org/officeDocument/2006/customXml" ds:itemID="{ECC2E96B-7E80-49EC-B3E4-33732C0046BF}">
  <ds:schemaRefs>
    <ds:schemaRef ds:uri="http://schemas.microsoft.com/sharepoint/v3/contenttype/forms"/>
  </ds:schemaRefs>
</ds:datastoreItem>
</file>

<file path=customXml/itemProps2.xml><?xml version="1.0" encoding="utf-8"?>
<ds:datastoreItem xmlns:ds="http://schemas.openxmlformats.org/officeDocument/2006/customXml" ds:itemID="{E59B119B-7CB0-49CF-8C1E-C0B21CB757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1a670a-b9d8-42d5-b903-e6433356397e"/>
    <ds:schemaRef ds:uri="http://schemas.microsoft.com/sharepoint/v3/fields"/>
    <ds:schemaRef ds:uri="9b616f95-d8bd-408f-83a4-32fa6f6a8a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4B6266-B6C1-4CC8-A62C-EE1E6BBD7A69}">
  <ds:schemaRefs>
    <ds:schemaRef ds:uri="http://schemas.microsoft.com/office/2006/metadata/properties"/>
    <ds:schemaRef ds:uri="d61a670a-b9d8-42d5-b903-e6433356397e"/>
    <ds:schemaRef ds:uri="http://schemas.microsoft.com/sharepoint/v3/fields"/>
    <ds:schemaRef ds:uri="9b616f95-d8bd-408f-83a4-32fa6f6a8ac6"/>
  </ds:schemaRefs>
</ds:datastoreItem>
</file>

<file path=customXml/itemProps4.xml><?xml version="1.0" encoding="utf-8"?>
<ds:datastoreItem xmlns:ds="http://schemas.openxmlformats.org/officeDocument/2006/customXml" ds:itemID="{01938F37-7FE3-4469-A6CB-AC2FA815C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87</Pages>
  <Words>24262</Words>
  <Characters>138300</Characters>
  <Application>Microsoft Office Word</Application>
  <DocSecurity>0</DocSecurity>
  <Lines>1152</Lines>
  <Paragraphs>324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162238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lbarnes@solidq.com</dc:creator>
  <cp:lastModifiedBy>Arindam Ray (Populus Group, LLC)</cp:lastModifiedBy>
  <cp:revision>5</cp:revision>
  <cp:lastPrinted>2010-06-27T17:52:00Z</cp:lastPrinted>
  <dcterms:created xsi:type="dcterms:W3CDTF">2010-11-02T16:36:00Z</dcterms:created>
  <dcterms:modified xsi:type="dcterms:W3CDTF">2011-04-25T01:25:00Z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0x010100C57D495D6DF0E542893AF6DD4C8A86B2030041113B775173254B896172F9600C4B6C</vt:lpwstr>
  </property>
</Properties>
</file>