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F42" w:rsidRDefault="004B7F42" w:rsidP="00D23AFB">
      <w:bookmarkStart w:id="0" w:name="_GoBack"/>
      <w:bookmarkEnd w:id="0"/>
    </w:p>
    <w:p w:rsidR="00372D8E" w:rsidRPr="0033655F" w:rsidRDefault="00372D8E" w:rsidP="00B82D4A"/>
    <w:p w:rsidR="00372D8E" w:rsidRPr="00B82D4A" w:rsidRDefault="00DA2EBB" w:rsidP="00B82D4A">
      <w:pPr>
        <w:spacing w:after="0" w:line="240" w:lineRule="auto"/>
        <w:rPr>
          <w:sz w:val="48"/>
          <w:szCs w:val="48"/>
        </w:rPr>
      </w:pPr>
      <w:r>
        <w:rPr>
          <w:b/>
          <w:sz w:val="48"/>
          <w:szCs w:val="48"/>
        </w:rPr>
        <w:t xml:space="preserve">Choosing a </w:t>
      </w:r>
      <w:r w:rsidR="00E53386">
        <w:rPr>
          <w:b/>
          <w:sz w:val="48"/>
          <w:szCs w:val="48"/>
        </w:rPr>
        <w:t>Tabular or Multidimensional Model</w:t>
      </w:r>
      <w:r w:rsidR="00767725">
        <w:rPr>
          <w:b/>
          <w:sz w:val="48"/>
          <w:szCs w:val="48"/>
        </w:rPr>
        <w:t>ing Experience</w:t>
      </w:r>
      <w:r>
        <w:rPr>
          <w:b/>
          <w:sz w:val="48"/>
          <w:szCs w:val="48"/>
        </w:rPr>
        <w:t xml:space="preserve"> in SQL Server 2012 Analysis Services</w:t>
      </w:r>
    </w:p>
    <w:p w:rsidR="007A5173" w:rsidRPr="0033655F" w:rsidRDefault="007A5173" w:rsidP="00B82D4A"/>
    <w:p w:rsidR="004B7F42" w:rsidRPr="00B82D4A" w:rsidRDefault="00BF7566" w:rsidP="00B82D4A">
      <w:pPr>
        <w:spacing w:line="240" w:lineRule="auto"/>
        <w:rPr>
          <w:sz w:val="36"/>
          <w:szCs w:val="36"/>
        </w:rPr>
      </w:pPr>
      <w:bookmarkStart w:id="1" w:name="_Toc309383037"/>
      <w:r w:rsidRPr="00B82D4A">
        <w:rPr>
          <w:b/>
          <w:sz w:val="36"/>
          <w:szCs w:val="36"/>
        </w:rPr>
        <w:t>Microsoft Business Intelligence</w:t>
      </w:r>
      <w:r w:rsidR="003F3CB1" w:rsidRPr="00B82D4A">
        <w:rPr>
          <w:b/>
          <w:spacing w:val="-6"/>
          <w:sz w:val="36"/>
          <w:szCs w:val="36"/>
        </w:rPr>
        <w:t xml:space="preserve"> </w:t>
      </w:r>
      <w:r w:rsidR="003F3CB1" w:rsidRPr="00B82D4A">
        <w:rPr>
          <w:b/>
          <w:spacing w:val="-38"/>
          <w:sz w:val="36"/>
          <w:szCs w:val="36"/>
        </w:rPr>
        <w:t>T</w:t>
      </w:r>
      <w:r w:rsidR="003F3CB1" w:rsidRPr="00B82D4A">
        <w:rPr>
          <w:b/>
          <w:sz w:val="36"/>
          <w:szCs w:val="36"/>
        </w:rPr>
        <w:t>echnical</w:t>
      </w:r>
      <w:r w:rsidR="003F3CB1" w:rsidRPr="00B82D4A">
        <w:rPr>
          <w:b/>
          <w:spacing w:val="-2"/>
          <w:sz w:val="36"/>
          <w:szCs w:val="36"/>
        </w:rPr>
        <w:t xml:space="preserve"> </w:t>
      </w:r>
      <w:r w:rsidR="003F3CB1" w:rsidRPr="00B82D4A">
        <w:rPr>
          <w:b/>
          <w:sz w:val="36"/>
          <w:szCs w:val="36"/>
        </w:rPr>
        <w:t>A</w:t>
      </w:r>
      <w:r w:rsidR="003F3CB1" w:rsidRPr="00B82D4A">
        <w:rPr>
          <w:b/>
          <w:spacing w:val="12"/>
          <w:sz w:val="36"/>
          <w:szCs w:val="36"/>
        </w:rPr>
        <w:t>r</w:t>
      </w:r>
      <w:r w:rsidR="003F3CB1" w:rsidRPr="00B82D4A">
        <w:rPr>
          <w:b/>
          <w:sz w:val="36"/>
          <w:szCs w:val="36"/>
        </w:rPr>
        <w:t>ticle</w:t>
      </w:r>
      <w:bookmarkEnd w:id="1"/>
    </w:p>
    <w:p w:rsidR="004B7F42" w:rsidRPr="00B82D4A" w:rsidRDefault="007A5173" w:rsidP="00372D8E">
      <w:pPr>
        <w:rPr>
          <w:sz w:val="28"/>
          <w:szCs w:val="28"/>
        </w:rPr>
      </w:pPr>
      <w:r w:rsidRPr="00B82D4A">
        <w:rPr>
          <w:b/>
          <w:bCs/>
          <w:sz w:val="28"/>
          <w:szCs w:val="28"/>
        </w:rPr>
        <w:t>Authors</w:t>
      </w:r>
    </w:p>
    <w:p w:rsidR="007A5173" w:rsidRDefault="007A5173" w:rsidP="00B54B78">
      <w:pPr>
        <w:rPr>
          <w:b/>
        </w:rPr>
      </w:pPr>
      <w:r w:rsidRPr="0033655F">
        <w:rPr>
          <w:b/>
        </w:rPr>
        <w:t>Hitachi Consulting</w:t>
      </w:r>
      <w:r w:rsidR="005B79B6" w:rsidRPr="0033655F">
        <w:rPr>
          <w:b/>
        </w:rPr>
        <w:t>:</w:t>
      </w:r>
    </w:p>
    <w:p w:rsidR="00482216" w:rsidRDefault="00482216" w:rsidP="00482216">
      <w:pPr>
        <w:ind w:left="720"/>
        <w:rPr>
          <w:b/>
        </w:rPr>
      </w:pPr>
      <w:r>
        <w:rPr>
          <w:b/>
        </w:rPr>
        <w:t>Liz Vitt – Author</w:t>
      </w:r>
    </w:p>
    <w:p w:rsidR="00482216" w:rsidRDefault="00482216" w:rsidP="00482216">
      <w:pPr>
        <w:ind w:left="720"/>
        <w:rPr>
          <w:b/>
        </w:rPr>
      </w:pPr>
      <w:r>
        <w:rPr>
          <w:b/>
        </w:rPr>
        <w:t>Scott Cameron – Author</w:t>
      </w:r>
    </w:p>
    <w:p w:rsidR="00482216" w:rsidRPr="00B54B78" w:rsidRDefault="00482216" w:rsidP="00482216">
      <w:pPr>
        <w:ind w:left="720"/>
        <w:rPr>
          <w:b/>
        </w:rPr>
      </w:pPr>
      <w:r>
        <w:rPr>
          <w:b/>
        </w:rPr>
        <w:t>Hilary Feier - Reviewer</w:t>
      </w:r>
    </w:p>
    <w:p w:rsidR="00A04086" w:rsidRDefault="00A04086" w:rsidP="00B54B78">
      <w:pPr>
        <w:rPr>
          <w:b/>
        </w:rPr>
      </w:pPr>
      <w:r w:rsidRPr="0033655F">
        <w:rPr>
          <w:b/>
        </w:rPr>
        <w:t>Microsoft</w:t>
      </w:r>
      <w:r w:rsidR="005B79B6" w:rsidRPr="0033655F">
        <w:rPr>
          <w:b/>
        </w:rPr>
        <w:t>:</w:t>
      </w:r>
    </w:p>
    <w:p w:rsidR="00482216" w:rsidRDefault="00482216" w:rsidP="00482216">
      <w:pPr>
        <w:ind w:left="720"/>
        <w:rPr>
          <w:b/>
        </w:rPr>
      </w:pPr>
      <w:r>
        <w:rPr>
          <w:b/>
        </w:rPr>
        <w:t>T.K. Anand</w:t>
      </w:r>
      <w:r w:rsidR="00391F43">
        <w:rPr>
          <w:b/>
        </w:rPr>
        <w:t xml:space="preserve"> - Reviewer</w:t>
      </w:r>
    </w:p>
    <w:p w:rsidR="00482216" w:rsidRPr="00B54B78" w:rsidRDefault="00482216" w:rsidP="00482216">
      <w:pPr>
        <w:ind w:left="720"/>
        <w:rPr>
          <w:b/>
        </w:rPr>
      </w:pPr>
      <w:r>
        <w:rPr>
          <w:b/>
        </w:rPr>
        <w:t>Ashvini Sharma - Reviewer</w:t>
      </w:r>
    </w:p>
    <w:p w:rsidR="00E11C23" w:rsidRDefault="00A04086" w:rsidP="00A04086">
      <w:r w:rsidRPr="0033655F">
        <w:rPr>
          <w:b/>
        </w:rPr>
        <w:t>Published:</w:t>
      </w:r>
      <w:r w:rsidR="00482216">
        <w:rPr>
          <w:b/>
        </w:rPr>
        <w:t xml:space="preserve"> May 2012</w:t>
      </w:r>
    </w:p>
    <w:p w:rsidR="004B7F42" w:rsidRPr="0033655F" w:rsidRDefault="003F3CB1" w:rsidP="00372D8E">
      <w:r w:rsidRPr="0033655F">
        <w:rPr>
          <w:b/>
        </w:rPr>
        <w:t>Applies to:</w:t>
      </w:r>
      <w:r w:rsidRPr="0033655F">
        <w:t xml:space="preserve"> SQL Server </w:t>
      </w:r>
      <w:r w:rsidR="00A04086" w:rsidRPr="0033655F">
        <w:t>2012</w:t>
      </w:r>
      <w:r w:rsidR="00AF04A0">
        <w:t xml:space="preserve"> Analysis Services</w:t>
      </w:r>
    </w:p>
    <w:p w:rsidR="004B7F42" w:rsidRPr="004F1582" w:rsidRDefault="003F3CB1" w:rsidP="006120BD">
      <w:pPr>
        <w:rPr>
          <w:b/>
        </w:rPr>
        <w:sectPr w:rsidR="004B7F42" w:rsidRPr="004F1582" w:rsidSect="00583F37">
          <w:headerReference w:type="default" r:id="rId11"/>
          <w:footerReference w:type="default" r:id="rId12"/>
          <w:type w:val="continuous"/>
          <w:pgSz w:w="12240" w:h="15840"/>
          <w:pgMar w:top="1865" w:right="763" w:bottom="720" w:left="2016" w:header="1453" w:footer="1031" w:gutter="0"/>
          <w:cols w:space="720"/>
        </w:sectPr>
      </w:pPr>
      <w:r w:rsidRPr="0033655F">
        <w:rPr>
          <w:b/>
        </w:rPr>
        <w:t>Summary:</w:t>
      </w:r>
      <w:r w:rsidRPr="0033655F">
        <w:t xml:space="preserve"> </w:t>
      </w:r>
      <w:r w:rsidR="00EA3F50">
        <w:t>This white</w:t>
      </w:r>
      <w:r w:rsidR="006120BD">
        <w:t xml:space="preserve"> </w:t>
      </w:r>
      <w:r w:rsidR="00EA3F50">
        <w:t xml:space="preserve">paper </w:t>
      </w:r>
      <w:r w:rsidR="0081403B">
        <w:t xml:space="preserve">provides </w:t>
      </w:r>
      <w:r w:rsidR="00EA3F50">
        <w:t xml:space="preserve">practical guidance </w:t>
      </w:r>
      <w:r w:rsidR="00AD7255">
        <w:t xml:space="preserve">to </w:t>
      </w:r>
      <w:r w:rsidR="00017E68">
        <w:t xml:space="preserve">help </w:t>
      </w:r>
      <w:r w:rsidR="00E016DE">
        <w:t xml:space="preserve">BI professionals </w:t>
      </w:r>
      <w:r w:rsidR="00017E68">
        <w:t xml:space="preserve">and decision makers </w:t>
      </w:r>
      <w:r w:rsidR="00E53386">
        <w:t xml:space="preserve">decide whether </w:t>
      </w:r>
      <w:r w:rsidR="00920D49">
        <w:t xml:space="preserve">SQL Server 2012 Analysis Services </w:t>
      </w:r>
      <w:r w:rsidR="00E53386">
        <w:t xml:space="preserve">tabular or multidimensional </w:t>
      </w:r>
      <w:r w:rsidR="00AF04A0">
        <w:t>modeling</w:t>
      </w:r>
      <w:r w:rsidR="00EA3F50">
        <w:t xml:space="preserve"> </w:t>
      </w:r>
      <w:r w:rsidR="00AF04A0">
        <w:t>provides</w:t>
      </w:r>
      <w:r w:rsidR="00EA3F50">
        <w:t xml:space="preserve"> the best fit for </w:t>
      </w:r>
      <w:r w:rsidR="0000516B">
        <w:t xml:space="preserve">your next </w:t>
      </w:r>
      <w:r w:rsidR="00EA3F50">
        <w:t>BI solution.</w:t>
      </w:r>
    </w:p>
    <w:p w:rsidR="004B7F42" w:rsidRPr="00B82D4A" w:rsidRDefault="003F3CB1" w:rsidP="00B82D4A">
      <w:pPr>
        <w:rPr>
          <w:szCs w:val="32"/>
        </w:rPr>
      </w:pPr>
      <w:bookmarkStart w:id="2" w:name="_Toc309383038"/>
      <w:r w:rsidRPr="00B82D4A">
        <w:rPr>
          <w:b/>
          <w:sz w:val="32"/>
          <w:szCs w:val="32"/>
        </w:rPr>
        <w:lastRenderedPageBreak/>
        <w:t>Copyright</w:t>
      </w:r>
      <w:bookmarkEnd w:id="2"/>
    </w:p>
    <w:p w:rsidR="004B7F42" w:rsidRPr="0033655F" w:rsidRDefault="004B7F42" w:rsidP="00654489">
      <w:pPr>
        <w:spacing w:before="15" w:after="0" w:line="260" w:lineRule="exact"/>
        <w:rPr>
          <w:sz w:val="26"/>
          <w:szCs w:val="26"/>
        </w:rPr>
      </w:pPr>
    </w:p>
    <w:p w:rsidR="004B7F42" w:rsidRPr="0033655F" w:rsidRDefault="003F3CB1" w:rsidP="00372D8E">
      <w:r w:rsidRPr="0033655F">
        <w:t>This document</w:t>
      </w:r>
      <w:r w:rsidRPr="0033655F">
        <w:rPr>
          <w:spacing w:val="-11"/>
        </w:rPr>
        <w:t xml:space="preserve"> </w:t>
      </w:r>
      <w:r w:rsidRPr="0033655F">
        <w:t>is p</w:t>
      </w:r>
      <w:r w:rsidRPr="0033655F">
        <w:rPr>
          <w:spacing w:val="-3"/>
        </w:rPr>
        <w:t>r</w:t>
      </w:r>
      <w:r w:rsidRPr="0033655F">
        <w:t>ovided “as</w:t>
      </w:r>
      <w:r w:rsidR="00C905A2" w:rsidRPr="0033655F">
        <w:t xml:space="preserve"> </w:t>
      </w:r>
      <w:r w:rsidRPr="0033655F">
        <w:t>is</w:t>
      </w:r>
      <w:r w:rsidR="00D20192" w:rsidRPr="0033655F">
        <w:t>.</w:t>
      </w:r>
      <w:r w:rsidRPr="0033655F">
        <w:rPr>
          <w:spacing w:val="-12"/>
        </w:rPr>
        <w:t>”</w:t>
      </w:r>
      <w:r w:rsidRPr="0033655F">
        <w:rPr>
          <w:spacing w:val="-1"/>
        </w:rPr>
        <w:t xml:space="preserve"> </w:t>
      </w:r>
      <w:r w:rsidRPr="0033655F">
        <w:t>Info</w:t>
      </w:r>
      <w:r w:rsidRPr="0033655F">
        <w:rPr>
          <w:spacing w:val="-1"/>
        </w:rPr>
        <w:t>r</w:t>
      </w:r>
      <w:r w:rsidRPr="0033655F">
        <w:t>mation</w:t>
      </w:r>
      <w:r w:rsidRPr="0033655F">
        <w:rPr>
          <w:spacing w:val="-7"/>
        </w:rPr>
        <w:t xml:space="preserve"> </w:t>
      </w:r>
      <w:r w:rsidRPr="0033655F">
        <w:t>and</w:t>
      </w:r>
      <w:r w:rsidRPr="0033655F">
        <w:rPr>
          <w:spacing w:val="-4"/>
        </w:rPr>
        <w:t xml:space="preserve"> </w:t>
      </w:r>
      <w:r w:rsidRPr="0033655F">
        <w:t>views exp</w:t>
      </w:r>
      <w:r w:rsidRPr="0033655F">
        <w:rPr>
          <w:spacing w:val="-3"/>
        </w:rPr>
        <w:t>r</w:t>
      </w:r>
      <w:r w:rsidRPr="0033655F">
        <w:t>essed in this document, including URL and</w:t>
      </w:r>
      <w:r w:rsidRPr="0033655F">
        <w:rPr>
          <w:spacing w:val="-4"/>
        </w:rPr>
        <w:t xml:space="preserve"> </w:t>
      </w:r>
      <w:r w:rsidRPr="0033655F">
        <w:t>other Inte</w:t>
      </w:r>
      <w:r w:rsidRPr="0033655F">
        <w:rPr>
          <w:spacing w:val="-1"/>
        </w:rPr>
        <w:t>r</w:t>
      </w:r>
      <w:r w:rsidRPr="0033655F">
        <w:t>net</w:t>
      </w:r>
      <w:r w:rsidRPr="0033655F">
        <w:rPr>
          <w:spacing w:val="-3"/>
        </w:rPr>
        <w:t xml:space="preserve"> </w:t>
      </w:r>
      <w:r w:rsidR="00D20192" w:rsidRPr="0033655F">
        <w:rPr>
          <w:spacing w:val="-6"/>
        </w:rPr>
        <w:t>w</w:t>
      </w:r>
      <w:r w:rsidRPr="0033655F">
        <w:t xml:space="preserve">ebsite </w:t>
      </w:r>
      <w:r w:rsidRPr="0033655F">
        <w:rPr>
          <w:spacing w:val="-3"/>
        </w:rPr>
        <w:t>r</w:t>
      </w:r>
      <w:r w:rsidRPr="0033655F">
        <w:t>efe</w:t>
      </w:r>
      <w:r w:rsidRPr="0033655F">
        <w:rPr>
          <w:spacing w:val="-3"/>
        </w:rPr>
        <w:t>r</w:t>
      </w:r>
      <w:r w:rsidRPr="0033655F">
        <w:t>ences, may</w:t>
      </w:r>
      <w:r w:rsidRPr="0033655F">
        <w:rPr>
          <w:spacing w:val="-4"/>
        </w:rPr>
        <w:t xml:space="preserve"> </w:t>
      </w:r>
      <w:r w:rsidRPr="0033655F">
        <w:t>change</w:t>
      </w:r>
      <w:r w:rsidRPr="0033655F">
        <w:rPr>
          <w:spacing w:val="-8"/>
        </w:rPr>
        <w:t xml:space="preserve"> </w:t>
      </w:r>
      <w:r w:rsidRPr="0033655F">
        <w:t xml:space="preserve">without notice. </w:t>
      </w:r>
      <w:r w:rsidRPr="0033655F">
        <w:rPr>
          <w:spacing w:val="-21"/>
        </w:rPr>
        <w:t>Y</w:t>
      </w:r>
      <w:r w:rsidRPr="0033655F">
        <w:t>ou bear the</w:t>
      </w:r>
      <w:r w:rsidRPr="0033655F">
        <w:rPr>
          <w:spacing w:val="-3"/>
        </w:rPr>
        <w:t xml:space="preserve"> </w:t>
      </w:r>
      <w:r w:rsidRPr="0033655F">
        <w:t xml:space="preserve">risk </w:t>
      </w:r>
      <w:r w:rsidRPr="0033655F">
        <w:rPr>
          <w:spacing w:val="-4"/>
        </w:rPr>
        <w:t>o</w:t>
      </w:r>
      <w:r w:rsidRPr="0033655F">
        <w:t>f</w:t>
      </w:r>
      <w:r w:rsidRPr="0033655F">
        <w:rPr>
          <w:spacing w:val="-1"/>
        </w:rPr>
        <w:t xml:space="preserve"> </w:t>
      </w:r>
      <w:r w:rsidRPr="0033655F">
        <w:t>using it.</w:t>
      </w:r>
    </w:p>
    <w:p w:rsidR="004B7F42" w:rsidRPr="0033655F" w:rsidRDefault="003F3CB1" w:rsidP="00654489">
      <w:r w:rsidRPr="0033655F">
        <w:t>This document</w:t>
      </w:r>
      <w:r w:rsidRPr="0033655F">
        <w:rPr>
          <w:spacing w:val="-11"/>
        </w:rPr>
        <w:t xml:space="preserve"> </w:t>
      </w:r>
      <w:r w:rsidRPr="0033655F">
        <w:t>does not</w:t>
      </w:r>
      <w:r w:rsidRPr="0033655F">
        <w:rPr>
          <w:spacing w:val="-4"/>
        </w:rPr>
        <w:t xml:space="preserve"> </w:t>
      </w:r>
      <w:r w:rsidRPr="0033655F">
        <w:t>p</w:t>
      </w:r>
      <w:r w:rsidRPr="0033655F">
        <w:rPr>
          <w:spacing w:val="-3"/>
        </w:rPr>
        <w:t>r</w:t>
      </w:r>
      <w:r w:rsidRPr="0033655F">
        <w:t>ovide you</w:t>
      </w:r>
      <w:r w:rsidRPr="0033655F">
        <w:rPr>
          <w:spacing w:val="-4"/>
        </w:rPr>
        <w:t xml:space="preserve"> </w:t>
      </w:r>
      <w:r w:rsidRPr="0033655F">
        <w:t>with any</w:t>
      </w:r>
      <w:r w:rsidRPr="0033655F">
        <w:rPr>
          <w:spacing w:val="-4"/>
        </w:rPr>
        <w:t xml:space="preserve"> </w:t>
      </w:r>
      <w:r w:rsidRPr="0033655F">
        <w:t>legal rights to</w:t>
      </w:r>
      <w:r w:rsidRPr="0033655F">
        <w:rPr>
          <w:spacing w:val="-2"/>
        </w:rPr>
        <w:t xml:space="preserve"> </w:t>
      </w:r>
      <w:r w:rsidRPr="0033655F">
        <w:t>any</w:t>
      </w:r>
      <w:r w:rsidRPr="0033655F">
        <w:rPr>
          <w:spacing w:val="-4"/>
        </w:rPr>
        <w:t xml:space="preserve"> </w:t>
      </w:r>
      <w:r w:rsidRPr="0033655F">
        <w:t>intellectual p</w:t>
      </w:r>
      <w:r w:rsidRPr="0033655F">
        <w:rPr>
          <w:spacing w:val="-3"/>
        </w:rPr>
        <w:t>r</w:t>
      </w:r>
      <w:r w:rsidRPr="0033655F">
        <w:t>ope</w:t>
      </w:r>
      <w:r w:rsidRPr="0033655F">
        <w:rPr>
          <w:spacing w:val="7"/>
        </w:rPr>
        <w:t>r</w:t>
      </w:r>
      <w:r w:rsidRPr="0033655F">
        <w:t>ty in any</w:t>
      </w:r>
      <w:r w:rsidRPr="0033655F">
        <w:rPr>
          <w:spacing w:val="-4"/>
        </w:rPr>
        <w:t xml:space="preserve"> </w:t>
      </w:r>
      <w:r w:rsidRPr="0033655F">
        <w:t>Mic</w:t>
      </w:r>
      <w:r w:rsidRPr="0033655F">
        <w:rPr>
          <w:spacing w:val="-3"/>
        </w:rPr>
        <w:t>r</w:t>
      </w:r>
      <w:r w:rsidRPr="0033655F">
        <w:t>os</w:t>
      </w:r>
      <w:r w:rsidRPr="0033655F">
        <w:rPr>
          <w:spacing w:val="-4"/>
        </w:rPr>
        <w:t>o</w:t>
      </w:r>
      <w:r w:rsidRPr="0033655F">
        <w:rPr>
          <w:spacing w:val="4"/>
        </w:rPr>
        <w:t>f</w:t>
      </w:r>
      <w:r w:rsidRPr="0033655F">
        <w:t>t</w:t>
      </w:r>
      <w:r w:rsidRPr="0033655F">
        <w:rPr>
          <w:spacing w:val="-2"/>
        </w:rPr>
        <w:t xml:space="preserve"> </w:t>
      </w:r>
      <w:r w:rsidRPr="0033655F">
        <w:t>p</w:t>
      </w:r>
      <w:r w:rsidRPr="0033655F">
        <w:rPr>
          <w:spacing w:val="-3"/>
        </w:rPr>
        <w:t>r</w:t>
      </w:r>
      <w:r w:rsidRPr="0033655F">
        <w:t>oduct.</w:t>
      </w:r>
      <w:r w:rsidRPr="0033655F">
        <w:rPr>
          <w:spacing w:val="-7"/>
        </w:rPr>
        <w:t xml:space="preserve"> </w:t>
      </w:r>
      <w:r w:rsidRPr="0033655F">
        <w:rPr>
          <w:spacing w:val="-21"/>
        </w:rPr>
        <w:t>Y</w:t>
      </w:r>
      <w:r w:rsidRPr="0033655F">
        <w:t>ou may</w:t>
      </w:r>
      <w:r w:rsidRPr="0033655F">
        <w:rPr>
          <w:spacing w:val="-4"/>
        </w:rPr>
        <w:t xml:space="preserve"> </w:t>
      </w:r>
      <w:r w:rsidRPr="0033655F">
        <w:t>copy and</w:t>
      </w:r>
      <w:r w:rsidRPr="0033655F">
        <w:rPr>
          <w:spacing w:val="-4"/>
        </w:rPr>
        <w:t xml:space="preserve"> </w:t>
      </w:r>
      <w:r w:rsidRPr="0033655F">
        <w:t>use this document</w:t>
      </w:r>
      <w:r w:rsidRPr="0033655F">
        <w:rPr>
          <w:spacing w:val="-11"/>
        </w:rPr>
        <w:t xml:space="preserve"> </w:t>
      </w:r>
      <w:r w:rsidRPr="0033655F">
        <w:t>for your inte</w:t>
      </w:r>
      <w:r w:rsidRPr="0033655F">
        <w:rPr>
          <w:spacing w:val="-1"/>
        </w:rPr>
        <w:t>r</w:t>
      </w:r>
      <w:r w:rsidRPr="0033655F">
        <w:t xml:space="preserve">nal, </w:t>
      </w:r>
      <w:r w:rsidRPr="0033655F">
        <w:rPr>
          <w:spacing w:val="-3"/>
        </w:rPr>
        <w:t>r</w:t>
      </w:r>
      <w:r w:rsidRPr="0033655F">
        <w:t>efe</w:t>
      </w:r>
      <w:r w:rsidRPr="0033655F">
        <w:rPr>
          <w:spacing w:val="-3"/>
        </w:rPr>
        <w:t>r</w:t>
      </w:r>
      <w:r w:rsidRPr="0033655F">
        <w:t>ence purposes.</w:t>
      </w:r>
    </w:p>
    <w:p w:rsidR="004B7F42" w:rsidRDefault="003F3CB1" w:rsidP="00654489">
      <w:r w:rsidRPr="0033655F">
        <w:t>© 201</w:t>
      </w:r>
      <w:r w:rsidR="000C17B2" w:rsidRPr="0033655F">
        <w:t>2</w:t>
      </w:r>
      <w:r w:rsidRPr="0033655F">
        <w:t xml:space="preserve"> Mic</w:t>
      </w:r>
      <w:r w:rsidRPr="0033655F">
        <w:rPr>
          <w:spacing w:val="-3"/>
        </w:rPr>
        <w:t>r</w:t>
      </w:r>
      <w:r w:rsidRPr="0033655F">
        <w:t>os</w:t>
      </w:r>
      <w:r w:rsidRPr="0033655F">
        <w:rPr>
          <w:spacing w:val="-4"/>
        </w:rPr>
        <w:t>o</w:t>
      </w:r>
      <w:r w:rsidRPr="0033655F">
        <w:rPr>
          <w:spacing w:val="4"/>
        </w:rPr>
        <w:t>f</w:t>
      </w:r>
      <w:r w:rsidRPr="0033655F">
        <w:t>t</w:t>
      </w:r>
      <w:r w:rsidR="007E6C56" w:rsidRPr="0033655F">
        <w:t xml:space="preserve"> Corporation</w:t>
      </w:r>
      <w:r w:rsidRPr="0033655F">
        <w:t>.</w:t>
      </w:r>
      <w:r w:rsidRPr="0033655F">
        <w:rPr>
          <w:spacing w:val="-2"/>
        </w:rPr>
        <w:t xml:space="preserve"> </w:t>
      </w:r>
      <w:r w:rsidRPr="0033655F">
        <w:t xml:space="preserve">All rights </w:t>
      </w:r>
      <w:r w:rsidRPr="0033655F">
        <w:rPr>
          <w:spacing w:val="-3"/>
        </w:rPr>
        <w:t>r</w:t>
      </w:r>
      <w:r w:rsidRPr="0033655F">
        <w:t>ese</w:t>
      </w:r>
      <w:r w:rsidRPr="0033655F">
        <w:rPr>
          <w:spacing w:val="10"/>
        </w:rPr>
        <w:t>r</w:t>
      </w:r>
      <w:r w:rsidRPr="0033655F">
        <w:t>ved.</w:t>
      </w:r>
    </w:p>
    <w:p w:rsidR="00F82A1B" w:rsidRDefault="00F82A1B">
      <w:pPr>
        <w:spacing w:line="276" w:lineRule="auto"/>
      </w:pPr>
      <w:r>
        <w:br w:type="page"/>
      </w:r>
    </w:p>
    <w:sdt>
      <w:sdtPr>
        <w:rPr>
          <w:rFonts w:asciiTheme="minorHAnsi" w:eastAsiaTheme="minorHAnsi" w:hAnsiTheme="minorHAnsi" w:cstheme="minorBidi"/>
          <w:b w:val="0"/>
          <w:bCs w:val="0"/>
          <w:color w:val="auto"/>
          <w:sz w:val="32"/>
          <w:szCs w:val="32"/>
          <w:lang w:eastAsia="en-US"/>
        </w:rPr>
        <w:id w:val="-1391644040"/>
        <w:docPartObj>
          <w:docPartGallery w:val="Table of Contents"/>
          <w:docPartUnique/>
        </w:docPartObj>
      </w:sdtPr>
      <w:sdtEndPr>
        <w:rPr>
          <w:noProof/>
          <w:sz w:val="24"/>
          <w:szCs w:val="22"/>
        </w:rPr>
      </w:sdtEndPr>
      <w:sdtContent>
        <w:p w:rsidR="006D3DE4" w:rsidRPr="0033655F" w:rsidRDefault="006D3DE4">
          <w:pPr>
            <w:pStyle w:val="TOCHeading"/>
            <w:rPr>
              <w:sz w:val="32"/>
              <w:szCs w:val="32"/>
            </w:rPr>
          </w:pPr>
          <w:r w:rsidRPr="0033655F">
            <w:rPr>
              <w:sz w:val="32"/>
              <w:szCs w:val="32"/>
            </w:rPr>
            <w:t>Contents</w:t>
          </w:r>
        </w:p>
        <w:p w:rsidR="007B0C00" w:rsidRDefault="00A239DF">
          <w:pPr>
            <w:pStyle w:val="TOC1"/>
            <w:tabs>
              <w:tab w:val="right" w:leader="dot" w:pos="9249"/>
            </w:tabs>
            <w:rPr>
              <w:rFonts w:eastAsiaTheme="minorEastAsia"/>
              <w:noProof/>
              <w:sz w:val="22"/>
            </w:rPr>
          </w:pPr>
          <w:r>
            <w:rPr>
              <w:b/>
              <w:sz w:val="28"/>
              <w:lang w:eastAsia="ja-JP"/>
            </w:rPr>
            <w:fldChar w:fldCharType="begin"/>
          </w:r>
          <w:r>
            <w:rPr>
              <w:b/>
              <w:sz w:val="28"/>
              <w:lang w:eastAsia="ja-JP"/>
            </w:rPr>
            <w:instrText xml:space="preserve"> TOC \o "1-3" \h \z \u </w:instrText>
          </w:r>
          <w:r>
            <w:rPr>
              <w:b/>
              <w:sz w:val="28"/>
              <w:lang w:eastAsia="ja-JP"/>
            </w:rPr>
            <w:fldChar w:fldCharType="separate"/>
          </w:r>
          <w:hyperlink w:anchor="_Toc323533771" w:history="1">
            <w:r w:rsidR="007B0C00" w:rsidRPr="007120A7">
              <w:rPr>
                <w:rStyle w:val="Hyperlink"/>
                <w:noProof/>
              </w:rPr>
              <w:t>Introduction</w:t>
            </w:r>
            <w:r w:rsidR="007B0C00">
              <w:rPr>
                <w:noProof/>
                <w:webHidden/>
              </w:rPr>
              <w:tab/>
            </w:r>
            <w:r w:rsidR="007B0C00">
              <w:rPr>
                <w:noProof/>
                <w:webHidden/>
              </w:rPr>
              <w:fldChar w:fldCharType="begin"/>
            </w:r>
            <w:r w:rsidR="007B0C00">
              <w:rPr>
                <w:noProof/>
                <w:webHidden/>
              </w:rPr>
              <w:instrText xml:space="preserve"> PAGEREF _Toc323533771 \h </w:instrText>
            </w:r>
            <w:r w:rsidR="007B0C00">
              <w:rPr>
                <w:noProof/>
                <w:webHidden/>
              </w:rPr>
            </w:r>
            <w:r w:rsidR="007B0C00">
              <w:rPr>
                <w:noProof/>
                <w:webHidden/>
              </w:rPr>
              <w:fldChar w:fldCharType="separate"/>
            </w:r>
            <w:r w:rsidR="007B0C00">
              <w:rPr>
                <w:noProof/>
                <w:webHidden/>
              </w:rPr>
              <w:t>5</w:t>
            </w:r>
            <w:r w:rsidR="007B0C00">
              <w:rPr>
                <w:noProof/>
                <w:webHidden/>
              </w:rPr>
              <w:fldChar w:fldCharType="end"/>
            </w:r>
          </w:hyperlink>
        </w:p>
        <w:p w:rsidR="007B0C00" w:rsidRDefault="0088768F">
          <w:pPr>
            <w:pStyle w:val="TOC1"/>
            <w:tabs>
              <w:tab w:val="right" w:leader="dot" w:pos="9249"/>
            </w:tabs>
            <w:rPr>
              <w:rFonts w:eastAsiaTheme="minorEastAsia"/>
              <w:noProof/>
              <w:sz w:val="22"/>
            </w:rPr>
          </w:pPr>
          <w:hyperlink w:anchor="_Toc323533772" w:history="1">
            <w:r w:rsidR="007B0C00" w:rsidRPr="007120A7">
              <w:rPr>
                <w:rStyle w:val="Hyperlink"/>
                <w:noProof/>
              </w:rPr>
              <w:t>BISM Modeling Primer</w:t>
            </w:r>
            <w:r w:rsidR="007B0C00">
              <w:rPr>
                <w:noProof/>
                <w:webHidden/>
              </w:rPr>
              <w:tab/>
            </w:r>
            <w:r w:rsidR="007B0C00">
              <w:rPr>
                <w:noProof/>
                <w:webHidden/>
              </w:rPr>
              <w:fldChar w:fldCharType="begin"/>
            </w:r>
            <w:r w:rsidR="007B0C00">
              <w:rPr>
                <w:noProof/>
                <w:webHidden/>
              </w:rPr>
              <w:instrText xml:space="preserve"> PAGEREF _Toc323533772 \h </w:instrText>
            </w:r>
            <w:r w:rsidR="007B0C00">
              <w:rPr>
                <w:noProof/>
                <w:webHidden/>
              </w:rPr>
            </w:r>
            <w:r w:rsidR="007B0C00">
              <w:rPr>
                <w:noProof/>
                <w:webHidden/>
              </w:rPr>
              <w:fldChar w:fldCharType="separate"/>
            </w:r>
            <w:r w:rsidR="007B0C00">
              <w:rPr>
                <w:noProof/>
                <w:webHidden/>
              </w:rPr>
              <w:t>5</w:t>
            </w:r>
            <w:r w:rsidR="007B0C00">
              <w:rPr>
                <w:noProof/>
                <w:webHidden/>
              </w:rPr>
              <w:fldChar w:fldCharType="end"/>
            </w:r>
          </w:hyperlink>
        </w:p>
        <w:p w:rsidR="007B0C00" w:rsidRDefault="0088768F">
          <w:pPr>
            <w:pStyle w:val="TOC2"/>
            <w:tabs>
              <w:tab w:val="right" w:leader="dot" w:pos="9249"/>
            </w:tabs>
            <w:rPr>
              <w:rFonts w:eastAsiaTheme="minorEastAsia"/>
              <w:noProof/>
              <w:sz w:val="22"/>
            </w:rPr>
          </w:pPr>
          <w:hyperlink w:anchor="_Toc323533773" w:history="1">
            <w:r w:rsidR="007B0C00" w:rsidRPr="007120A7">
              <w:rPr>
                <w:rStyle w:val="Hyperlink"/>
                <w:noProof/>
              </w:rPr>
              <w:t>Multidimensional Modeling</w:t>
            </w:r>
            <w:r w:rsidR="007B0C00">
              <w:rPr>
                <w:noProof/>
                <w:webHidden/>
              </w:rPr>
              <w:tab/>
            </w:r>
            <w:r w:rsidR="007B0C00">
              <w:rPr>
                <w:noProof/>
                <w:webHidden/>
              </w:rPr>
              <w:fldChar w:fldCharType="begin"/>
            </w:r>
            <w:r w:rsidR="007B0C00">
              <w:rPr>
                <w:noProof/>
                <w:webHidden/>
              </w:rPr>
              <w:instrText xml:space="preserve"> PAGEREF _Toc323533773 \h </w:instrText>
            </w:r>
            <w:r w:rsidR="007B0C00">
              <w:rPr>
                <w:noProof/>
                <w:webHidden/>
              </w:rPr>
            </w:r>
            <w:r w:rsidR="007B0C00">
              <w:rPr>
                <w:noProof/>
                <w:webHidden/>
              </w:rPr>
              <w:fldChar w:fldCharType="separate"/>
            </w:r>
            <w:r w:rsidR="007B0C00">
              <w:rPr>
                <w:noProof/>
                <w:webHidden/>
              </w:rPr>
              <w:t>5</w:t>
            </w:r>
            <w:r w:rsidR="007B0C00">
              <w:rPr>
                <w:noProof/>
                <w:webHidden/>
              </w:rPr>
              <w:fldChar w:fldCharType="end"/>
            </w:r>
          </w:hyperlink>
        </w:p>
        <w:p w:rsidR="007B0C00" w:rsidRDefault="0088768F">
          <w:pPr>
            <w:pStyle w:val="TOC2"/>
            <w:tabs>
              <w:tab w:val="right" w:leader="dot" w:pos="9249"/>
            </w:tabs>
            <w:rPr>
              <w:rFonts w:eastAsiaTheme="minorEastAsia"/>
              <w:noProof/>
              <w:sz w:val="22"/>
            </w:rPr>
          </w:pPr>
          <w:hyperlink w:anchor="_Toc323533774" w:history="1">
            <w:r w:rsidR="007B0C00" w:rsidRPr="007120A7">
              <w:rPr>
                <w:rStyle w:val="Hyperlink"/>
                <w:noProof/>
              </w:rPr>
              <w:t>Tabular Modeling</w:t>
            </w:r>
            <w:r w:rsidR="007B0C00">
              <w:rPr>
                <w:noProof/>
                <w:webHidden/>
              </w:rPr>
              <w:tab/>
            </w:r>
            <w:r w:rsidR="007B0C00">
              <w:rPr>
                <w:noProof/>
                <w:webHidden/>
              </w:rPr>
              <w:fldChar w:fldCharType="begin"/>
            </w:r>
            <w:r w:rsidR="007B0C00">
              <w:rPr>
                <w:noProof/>
                <w:webHidden/>
              </w:rPr>
              <w:instrText xml:space="preserve"> PAGEREF _Toc323533774 \h </w:instrText>
            </w:r>
            <w:r w:rsidR="007B0C00">
              <w:rPr>
                <w:noProof/>
                <w:webHidden/>
              </w:rPr>
            </w:r>
            <w:r w:rsidR="007B0C00">
              <w:rPr>
                <w:noProof/>
                <w:webHidden/>
              </w:rPr>
              <w:fldChar w:fldCharType="separate"/>
            </w:r>
            <w:r w:rsidR="007B0C00">
              <w:rPr>
                <w:noProof/>
                <w:webHidden/>
              </w:rPr>
              <w:t>6</w:t>
            </w:r>
            <w:r w:rsidR="007B0C00">
              <w:rPr>
                <w:noProof/>
                <w:webHidden/>
              </w:rPr>
              <w:fldChar w:fldCharType="end"/>
            </w:r>
          </w:hyperlink>
        </w:p>
        <w:p w:rsidR="007B0C00" w:rsidRDefault="0088768F">
          <w:pPr>
            <w:pStyle w:val="TOC1"/>
            <w:tabs>
              <w:tab w:val="right" w:leader="dot" w:pos="9249"/>
            </w:tabs>
            <w:rPr>
              <w:rFonts w:eastAsiaTheme="minorEastAsia"/>
              <w:noProof/>
              <w:sz w:val="22"/>
            </w:rPr>
          </w:pPr>
          <w:hyperlink w:anchor="_Toc323533775" w:history="1">
            <w:r w:rsidR="007B0C00" w:rsidRPr="007120A7">
              <w:rPr>
                <w:rStyle w:val="Hyperlink"/>
                <w:noProof/>
              </w:rPr>
              <w:t>BISM Client Analysis Tools</w:t>
            </w:r>
            <w:r w:rsidR="007B0C00">
              <w:rPr>
                <w:noProof/>
                <w:webHidden/>
              </w:rPr>
              <w:tab/>
            </w:r>
            <w:r w:rsidR="007B0C00">
              <w:rPr>
                <w:noProof/>
                <w:webHidden/>
              </w:rPr>
              <w:fldChar w:fldCharType="begin"/>
            </w:r>
            <w:r w:rsidR="007B0C00">
              <w:rPr>
                <w:noProof/>
                <w:webHidden/>
              </w:rPr>
              <w:instrText xml:space="preserve"> PAGEREF _Toc323533775 \h </w:instrText>
            </w:r>
            <w:r w:rsidR="007B0C00">
              <w:rPr>
                <w:noProof/>
                <w:webHidden/>
              </w:rPr>
            </w:r>
            <w:r w:rsidR="007B0C00">
              <w:rPr>
                <w:noProof/>
                <w:webHidden/>
              </w:rPr>
              <w:fldChar w:fldCharType="separate"/>
            </w:r>
            <w:r w:rsidR="007B0C00">
              <w:rPr>
                <w:noProof/>
                <w:webHidden/>
              </w:rPr>
              <w:t>7</w:t>
            </w:r>
            <w:r w:rsidR="007B0C00">
              <w:rPr>
                <w:noProof/>
                <w:webHidden/>
              </w:rPr>
              <w:fldChar w:fldCharType="end"/>
            </w:r>
          </w:hyperlink>
        </w:p>
        <w:p w:rsidR="007B0C00" w:rsidRDefault="0088768F">
          <w:pPr>
            <w:pStyle w:val="TOC1"/>
            <w:tabs>
              <w:tab w:val="right" w:leader="dot" w:pos="9249"/>
            </w:tabs>
            <w:rPr>
              <w:rFonts w:eastAsiaTheme="minorEastAsia"/>
              <w:noProof/>
              <w:sz w:val="22"/>
            </w:rPr>
          </w:pPr>
          <w:hyperlink w:anchor="_Toc323533776" w:history="1">
            <w:r w:rsidR="007B0C00" w:rsidRPr="007120A7">
              <w:rPr>
                <w:rStyle w:val="Hyperlink"/>
                <w:noProof/>
              </w:rPr>
              <w:t>Data Model</w:t>
            </w:r>
            <w:r w:rsidR="007B0C00">
              <w:rPr>
                <w:noProof/>
                <w:webHidden/>
              </w:rPr>
              <w:tab/>
            </w:r>
            <w:r w:rsidR="007B0C00">
              <w:rPr>
                <w:noProof/>
                <w:webHidden/>
              </w:rPr>
              <w:fldChar w:fldCharType="begin"/>
            </w:r>
            <w:r w:rsidR="007B0C00">
              <w:rPr>
                <w:noProof/>
                <w:webHidden/>
              </w:rPr>
              <w:instrText xml:space="preserve"> PAGEREF _Toc323533776 \h </w:instrText>
            </w:r>
            <w:r w:rsidR="007B0C00">
              <w:rPr>
                <w:noProof/>
                <w:webHidden/>
              </w:rPr>
            </w:r>
            <w:r w:rsidR="007B0C00">
              <w:rPr>
                <w:noProof/>
                <w:webHidden/>
              </w:rPr>
              <w:fldChar w:fldCharType="separate"/>
            </w:r>
            <w:r w:rsidR="007B0C00">
              <w:rPr>
                <w:noProof/>
                <w:webHidden/>
              </w:rPr>
              <w:t>7</w:t>
            </w:r>
            <w:r w:rsidR="007B0C00">
              <w:rPr>
                <w:noProof/>
                <w:webHidden/>
              </w:rPr>
              <w:fldChar w:fldCharType="end"/>
            </w:r>
          </w:hyperlink>
        </w:p>
        <w:p w:rsidR="007B0C00" w:rsidRDefault="0088768F">
          <w:pPr>
            <w:pStyle w:val="TOC2"/>
            <w:tabs>
              <w:tab w:val="right" w:leader="dot" w:pos="9249"/>
            </w:tabs>
            <w:rPr>
              <w:rFonts w:eastAsiaTheme="minorEastAsia"/>
              <w:noProof/>
              <w:sz w:val="22"/>
            </w:rPr>
          </w:pPr>
          <w:hyperlink w:anchor="_Toc323533777" w:history="1">
            <w:r w:rsidR="007B0C00" w:rsidRPr="007120A7">
              <w:rPr>
                <w:rStyle w:val="Hyperlink"/>
                <w:noProof/>
              </w:rPr>
              <w:t>Data Relationships</w:t>
            </w:r>
            <w:r w:rsidR="007B0C00">
              <w:rPr>
                <w:noProof/>
                <w:webHidden/>
              </w:rPr>
              <w:tab/>
            </w:r>
            <w:r w:rsidR="007B0C00">
              <w:rPr>
                <w:noProof/>
                <w:webHidden/>
              </w:rPr>
              <w:fldChar w:fldCharType="begin"/>
            </w:r>
            <w:r w:rsidR="007B0C00">
              <w:rPr>
                <w:noProof/>
                <w:webHidden/>
              </w:rPr>
              <w:instrText xml:space="preserve"> PAGEREF _Toc323533777 \h </w:instrText>
            </w:r>
            <w:r w:rsidR="007B0C00">
              <w:rPr>
                <w:noProof/>
                <w:webHidden/>
              </w:rPr>
            </w:r>
            <w:r w:rsidR="007B0C00">
              <w:rPr>
                <w:noProof/>
                <w:webHidden/>
              </w:rPr>
              <w:fldChar w:fldCharType="separate"/>
            </w:r>
            <w:r w:rsidR="007B0C00">
              <w:rPr>
                <w:noProof/>
                <w:webHidden/>
              </w:rPr>
              <w:t>7</w:t>
            </w:r>
            <w:r w:rsidR="007B0C00">
              <w:rPr>
                <w:noProof/>
                <w:webHidden/>
              </w:rPr>
              <w:fldChar w:fldCharType="end"/>
            </w:r>
          </w:hyperlink>
        </w:p>
        <w:p w:rsidR="007B0C00" w:rsidRDefault="0088768F">
          <w:pPr>
            <w:pStyle w:val="TOC3"/>
            <w:tabs>
              <w:tab w:val="right" w:leader="dot" w:pos="9249"/>
            </w:tabs>
            <w:rPr>
              <w:rFonts w:eastAsiaTheme="minorEastAsia"/>
              <w:noProof/>
              <w:sz w:val="22"/>
            </w:rPr>
          </w:pPr>
          <w:hyperlink w:anchor="_Toc323533778" w:history="1">
            <w:r w:rsidR="007B0C00" w:rsidRPr="007120A7">
              <w:rPr>
                <w:rStyle w:val="Hyperlink"/>
                <w:noProof/>
              </w:rPr>
              <w:t>One-to-Many Relationships</w:t>
            </w:r>
            <w:r w:rsidR="007B0C00">
              <w:rPr>
                <w:noProof/>
                <w:webHidden/>
              </w:rPr>
              <w:tab/>
            </w:r>
            <w:r w:rsidR="007B0C00">
              <w:rPr>
                <w:noProof/>
                <w:webHidden/>
              </w:rPr>
              <w:fldChar w:fldCharType="begin"/>
            </w:r>
            <w:r w:rsidR="007B0C00">
              <w:rPr>
                <w:noProof/>
                <w:webHidden/>
              </w:rPr>
              <w:instrText xml:space="preserve"> PAGEREF _Toc323533778 \h </w:instrText>
            </w:r>
            <w:r w:rsidR="007B0C00">
              <w:rPr>
                <w:noProof/>
                <w:webHidden/>
              </w:rPr>
            </w:r>
            <w:r w:rsidR="007B0C00">
              <w:rPr>
                <w:noProof/>
                <w:webHidden/>
              </w:rPr>
              <w:fldChar w:fldCharType="separate"/>
            </w:r>
            <w:r w:rsidR="007B0C00">
              <w:rPr>
                <w:noProof/>
                <w:webHidden/>
              </w:rPr>
              <w:t>7</w:t>
            </w:r>
            <w:r w:rsidR="007B0C00">
              <w:rPr>
                <w:noProof/>
                <w:webHidden/>
              </w:rPr>
              <w:fldChar w:fldCharType="end"/>
            </w:r>
          </w:hyperlink>
        </w:p>
        <w:p w:rsidR="007B0C00" w:rsidRDefault="0088768F">
          <w:pPr>
            <w:pStyle w:val="TOC3"/>
            <w:tabs>
              <w:tab w:val="right" w:leader="dot" w:pos="9249"/>
            </w:tabs>
            <w:rPr>
              <w:rFonts w:eastAsiaTheme="minorEastAsia"/>
              <w:noProof/>
              <w:sz w:val="22"/>
            </w:rPr>
          </w:pPr>
          <w:hyperlink w:anchor="_Toc323533779" w:history="1">
            <w:r w:rsidR="007B0C00" w:rsidRPr="007120A7">
              <w:rPr>
                <w:rStyle w:val="Hyperlink"/>
                <w:noProof/>
              </w:rPr>
              <w:t>Many-to-Many Relationships</w:t>
            </w:r>
            <w:r w:rsidR="007B0C00">
              <w:rPr>
                <w:noProof/>
                <w:webHidden/>
              </w:rPr>
              <w:tab/>
            </w:r>
            <w:r w:rsidR="007B0C00">
              <w:rPr>
                <w:noProof/>
                <w:webHidden/>
              </w:rPr>
              <w:fldChar w:fldCharType="begin"/>
            </w:r>
            <w:r w:rsidR="007B0C00">
              <w:rPr>
                <w:noProof/>
                <w:webHidden/>
              </w:rPr>
              <w:instrText xml:space="preserve"> PAGEREF _Toc323533779 \h </w:instrText>
            </w:r>
            <w:r w:rsidR="007B0C00">
              <w:rPr>
                <w:noProof/>
                <w:webHidden/>
              </w:rPr>
            </w:r>
            <w:r w:rsidR="007B0C00">
              <w:rPr>
                <w:noProof/>
                <w:webHidden/>
              </w:rPr>
              <w:fldChar w:fldCharType="separate"/>
            </w:r>
            <w:r w:rsidR="007B0C00">
              <w:rPr>
                <w:noProof/>
                <w:webHidden/>
              </w:rPr>
              <w:t>7</w:t>
            </w:r>
            <w:r w:rsidR="007B0C00">
              <w:rPr>
                <w:noProof/>
                <w:webHidden/>
              </w:rPr>
              <w:fldChar w:fldCharType="end"/>
            </w:r>
          </w:hyperlink>
        </w:p>
        <w:p w:rsidR="007B0C00" w:rsidRDefault="0088768F">
          <w:pPr>
            <w:pStyle w:val="TOC3"/>
            <w:tabs>
              <w:tab w:val="right" w:leader="dot" w:pos="9249"/>
            </w:tabs>
            <w:rPr>
              <w:rFonts w:eastAsiaTheme="minorEastAsia"/>
              <w:noProof/>
              <w:sz w:val="22"/>
            </w:rPr>
          </w:pPr>
          <w:hyperlink w:anchor="_Toc323533780" w:history="1">
            <w:r w:rsidR="007B0C00" w:rsidRPr="007120A7">
              <w:rPr>
                <w:rStyle w:val="Hyperlink"/>
                <w:noProof/>
              </w:rPr>
              <w:t>Reference Relationships</w:t>
            </w:r>
            <w:r w:rsidR="007B0C00">
              <w:rPr>
                <w:noProof/>
                <w:webHidden/>
              </w:rPr>
              <w:tab/>
            </w:r>
            <w:r w:rsidR="007B0C00">
              <w:rPr>
                <w:noProof/>
                <w:webHidden/>
              </w:rPr>
              <w:fldChar w:fldCharType="begin"/>
            </w:r>
            <w:r w:rsidR="007B0C00">
              <w:rPr>
                <w:noProof/>
                <w:webHidden/>
              </w:rPr>
              <w:instrText xml:space="preserve"> PAGEREF _Toc323533780 \h </w:instrText>
            </w:r>
            <w:r w:rsidR="007B0C00">
              <w:rPr>
                <w:noProof/>
                <w:webHidden/>
              </w:rPr>
            </w:r>
            <w:r w:rsidR="007B0C00">
              <w:rPr>
                <w:noProof/>
                <w:webHidden/>
              </w:rPr>
              <w:fldChar w:fldCharType="separate"/>
            </w:r>
            <w:r w:rsidR="007B0C00">
              <w:rPr>
                <w:noProof/>
                <w:webHidden/>
              </w:rPr>
              <w:t>8</w:t>
            </w:r>
            <w:r w:rsidR="007B0C00">
              <w:rPr>
                <w:noProof/>
                <w:webHidden/>
              </w:rPr>
              <w:fldChar w:fldCharType="end"/>
            </w:r>
          </w:hyperlink>
        </w:p>
        <w:p w:rsidR="007B0C00" w:rsidRDefault="0088768F">
          <w:pPr>
            <w:pStyle w:val="TOC2"/>
            <w:tabs>
              <w:tab w:val="right" w:leader="dot" w:pos="9249"/>
            </w:tabs>
            <w:rPr>
              <w:rFonts w:eastAsiaTheme="minorEastAsia"/>
              <w:noProof/>
              <w:sz w:val="22"/>
            </w:rPr>
          </w:pPr>
          <w:hyperlink w:anchor="_Toc323533781" w:history="1">
            <w:r w:rsidR="007B0C00" w:rsidRPr="007120A7">
              <w:rPr>
                <w:rStyle w:val="Hyperlink"/>
                <w:noProof/>
              </w:rPr>
              <w:t>Hierarchies</w:t>
            </w:r>
            <w:r w:rsidR="007B0C00">
              <w:rPr>
                <w:noProof/>
                <w:webHidden/>
              </w:rPr>
              <w:tab/>
            </w:r>
            <w:r w:rsidR="007B0C00">
              <w:rPr>
                <w:noProof/>
                <w:webHidden/>
              </w:rPr>
              <w:fldChar w:fldCharType="begin"/>
            </w:r>
            <w:r w:rsidR="007B0C00">
              <w:rPr>
                <w:noProof/>
                <w:webHidden/>
              </w:rPr>
              <w:instrText xml:space="preserve"> PAGEREF _Toc323533781 \h </w:instrText>
            </w:r>
            <w:r w:rsidR="007B0C00">
              <w:rPr>
                <w:noProof/>
                <w:webHidden/>
              </w:rPr>
            </w:r>
            <w:r w:rsidR="007B0C00">
              <w:rPr>
                <w:noProof/>
                <w:webHidden/>
              </w:rPr>
              <w:fldChar w:fldCharType="separate"/>
            </w:r>
            <w:r w:rsidR="007B0C00">
              <w:rPr>
                <w:noProof/>
                <w:webHidden/>
              </w:rPr>
              <w:t>9</w:t>
            </w:r>
            <w:r w:rsidR="007B0C00">
              <w:rPr>
                <w:noProof/>
                <w:webHidden/>
              </w:rPr>
              <w:fldChar w:fldCharType="end"/>
            </w:r>
          </w:hyperlink>
        </w:p>
        <w:p w:rsidR="007B0C00" w:rsidRDefault="0088768F">
          <w:pPr>
            <w:pStyle w:val="TOC3"/>
            <w:tabs>
              <w:tab w:val="right" w:leader="dot" w:pos="9249"/>
            </w:tabs>
            <w:rPr>
              <w:rFonts w:eastAsiaTheme="minorEastAsia"/>
              <w:noProof/>
              <w:sz w:val="22"/>
            </w:rPr>
          </w:pPr>
          <w:hyperlink w:anchor="_Toc323533782" w:history="1">
            <w:r w:rsidR="007B0C00" w:rsidRPr="007120A7">
              <w:rPr>
                <w:rStyle w:val="Hyperlink"/>
                <w:noProof/>
              </w:rPr>
              <w:t>Standard Hierarchies</w:t>
            </w:r>
            <w:r w:rsidR="007B0C00">
              <w:rPr>
                <w:noProof/>
                <w:webHidden/>
              </w:rPr>
              <w:tab/>
            </w:r>
            <w:r w:rsidR="007B0C00">
              <w:rPr>
                <w:noProof/>
                <w:webHidden/>
              </w:rPr>
              <w:fldChar w:fldCharType="begin"/>
            </w:r>
            <w:r w:rsidR="007B0C00">
              <w:rPr>
                <w:noProof/>
                <w:webHidden/>
              </w:rPr>
              <w:instrText xml:space="preserve"> PAGEREF _Toc323533782 \h </w:instrText>
            </w:r>
            <w:r w:rsidR="007B0C00">
              <w:rPr>
                <w:noProof/>
                <w:webHidden/>
              </w:rPr>
            </w:r>
            <w:r w:rsidR="007B0C00">
              <w:rPr>
                <w:noProof/>
                <w:webHidden/>
              </w:rPr>
              <w:fldChar w:fldCharType="separate"/>
            </w:r>
            <w:r w:rsidR="007B0C00">
              <w:rPr>
                <w:noProof/>
                <w:webHidden/>
              </w:rPr>
              <w:t>9</w:t>
            </w:r>
            <w:r w:rsidR="007B0C00">
              <w:rPr>
                <w:noProof/>
                <w:webHidden/>
              </w:rPr>
              <w:fldChar w:fldCharType="end"/>
            </w:r>
          </w:hyperlink>
        </w:p>
        <w:p w:rsidR="007B0C00" w:rsidRDefault="0088768F">
          <w:pPr>
            <w:pStyle w:val="TOC3"/>
            <w:tabs>
              <w:tab w:val="right" w:leader="dot" w:pos="9249"/>
            </w:tabs>
            <w:rPr>
              <w:rFonts w:eastAsiaTheme="minorEastAsia"/>
              <w:noProof/>
              <w:sz w:val="22"/>
            </w:rPr>
          </w:pPr>
          <w:hyperlink w:anchor="_Toc323533783" w:history="1">
            <w:r w:rsidR="007B0C00" w:rsidRPr="007120A7">
              <w:rPr>
                <w:rStyle w:val="Hyperlink"/>
                <w:noProof/>
              </w:rPr>
              <w:t>Ragged Hierarchies</w:t>
            </w:r>
            <w:r w:rsidR="007B0C00">
              <w:rPr>
                <w:noProof/>
                <w:webHidden/>
              </w:rPr>
              <w:tab/>
            </w:r>
            <w:r w:rsidR="007B0C00">
              <w:rPr>
                <w:noProof/>
                <w:webHidden/>
              </w:rPr>
              <w:fldChar w:fldCharType="begin"/>
            </w:r>
            <w:r w:rsidR="007B0C00">
              <w:rPr>
                <w:noProof/>
                <w:webHidden/>
              </w:rPr>
              <w:instrText xml:space="preserve"> PAGEREF _Toc323533783 \h </w:instrText>
            </w:r>
            <w:r w:rsidR="007B0C00">
              <w:rPr>
                <w:noProof/>
                <w:webHidden/>
              </w:rPr>
            </w:r>
            <w:r w:rsidR="007B0C00">
              <w:rPr>
                <w:noProof/>
                <w:webHidden/>
              </w:rPr>
              <w:fldChar w:fldCharType="separate"/>
            </w:r>
            <w:r w:rsidR="007B0C00">
              <w:rPr>
                <w:noProof/>
                <w:webHidden/>
              </w:rPr>
              <w:t>9</w:t>
            </w:r>
            <w:r w:rsidR="007B0C00">
              <w:rPr>
                <w:noProof/>
                <w:webHidden/>
              </w:rPr>
              <w:fldChar w:fldCharType="end"/>
            </w:r>
          </w:hyperlink>
        </w:p>
        <w:p w:rsidR="007B0C00" w:rsidRDefault="0088768F">
          <w:pPr>
            <w:pStyle w:val="TOC3"/>
            <w:tabs>
              <w:tab w:val="right" w:leader="dot" w:pos="9249"/>
            </w:tabs>
            <w:rPr>
              <w:rFonts w:eastAsiaTheme="minorEastAsia"/>
              <w:noProof/>
              <w:sz w:val="22"/>
            </w:rPr>
          </w:pPr>
          <w:hyperlink w:anchor="_Toc323533784" w:history="1">
            <w:r w:rsidR="007B0C00" w:rsidRPr="007120A7">
              <w:rPr>
                <w:rStyle w:val="Hyperlink"/>
                <w:noProof/>
              </w:rPr>
              <w:t>Parent-Child Hierarchies</w:t>
            </w:r>
            <w:r w:rsidR="007B0C00">
              <w:rPr>
                <w:noProof/>
                <w:webHidden/>
              </w:rPr>
              <w:tab/>
            </w:r>
            <w:r w:rsidR="007B0C00">
              <w:rPr>
                <w:noProof/>
                <w:webHidden/>
              </w:rPr>
              <w:fldChar w:fldCharType="begin"/>
            </w:r>
            <w:r w:rsidR="007B0C00">
              <w:rPr>
                <w:noProof/>
                <w:webHidden/>
              </w:rPr>
              <w:instrText xml:space="preserve"> PAGEREF _Toc323533784 \h </w:instrText>
            </w:r>
            <w:r w:rsidR="007B0C00">
              <w:rPr>
                <w:noProof/>
                <w:webHidden/>
              </w:rPr>
            </w:r>
            <w:r w:rsidR="007B0C00">
              <w:rPr>
                <w:noProof/>
                <w:webHidden/>
              </w:rPr>
              <w:fldChar w:fldCharType="separate"/>
            </w:r>
            <w:r w:rsidR="007B0C00">
              <w:rPr>
                <w:noProof/>
                <w:webHidden/>
              </w:rPr>
              <w:t>9</w:t>
            </w:r>
            <w:r w:rsidR="007B0C00">
              <w:rPr>
                <w:noProof/>
                <w:webHidden/>
              </w:rPr>
              <w:fldChar w:fldCharType="end"/>
            </w:r>
          </w:hyperlink>
        </w:p>
        <w:p w:rsidR="007B0C00" w:rsidRDefault="0088768F">
          <w:pPr>
            <w:pStyle w:val="TOC2"/>
            <w:tabs>
              <w:tab w:val="right" w:leader="dot" w:pos="9249"/>
            </w:tabs>
            <w:rPr>
              <w:rFonts w:eastAsiaTheme="minorEastAsia"/>
              <w:noProof/>
              <w:sz w:val="22"/>
            </w:rPr>
          </w:pPr>
          <w:hyperlink w:anchor="_Toc323533785" w:history="1">
            <w:r w:rsidR="007B0C00" w:rsidRPr="007120A7">
              <w:rPr>
                <w:rStyle w:val="Hyperlink"/>
                <w:noProof/>
              </w:rPr>
              <w:t>Additional Modeling Features</w:t>
            </w:r>
            <w:r w:rsidR="007B0C00">
              <w:rPr>
                <w:noProof/>
                <w:webHidden/>
              </w:rPr>
              <w:tab/>
            </w:r>
            <w:r w:rsidR="007B0C00">
              <w:rPr>
                <w:noProof/>
                <w:webHidden/>
              </w:rPr>
              <w:fldChar w:fldCharType="begin"/>
            </w:r>
            <w:r w:rsidR="007B0C00">
              <w:rPr>
                <w:noProof/>
                <w:webHidden/>
              </w:rPr>
              <w:instrText xml:space="preserve"> PAGEREF _Toc323533785 \h </w:instrText>
            </w:r>
            <w:r w:rsidR="007B0C00">
              <w:rPr>
                <w:noProof/>
                <w:webHidden/>
              </w:rPr>
            </w:r>
            <w:r w:rsidR="007B0C00">
              <w:rPr>
                <w:noProof/>
                <w:webHidden/>
              </w:rPr>
              <w:fldChar w:fldCharType="separate"/>
            </w:r>
            <w:r w:rsidR="007B0C00">
              <w:rPr>
                <w:noProof/>
                <w:webHidden/>
              </w:rPr>
              <w:t>10</w:t>
            </w:r>
            <w:r w:rsidR="007B0C00">
              <w:rPr>
                <w:noProof/>
                <w:webHidden/>
              </w:rPr>
              <w:fldChar w:fldCharType="end"/>
            </w:r>
          </w:hyperlink>
        </w:p>
        <w:p w:rsidR="007B0C00" w:rsidRDefault="0088768F">
          <w:pPr>
            <w:pStyle w:val="TOC1"/>
            <w:tabs>
              <w:tab w:val="right" w:leader="dot" w:pos="9249"/>
            </w:tabs>
            <w:rPr>
              <w:rFonts w:eastAsiaTheme="minorEastAsia"/>
              <w:noProof/>
              <w:sz w:val="22"/>
            </w:rPr>
          </w:pPr>
          <w:hyperlink w:anchor="_Toc323533786" w:history="1">
            <w:r w:rsidR="007B0C00" w:rsidRPr="007120A7">
              <w:rPr>
                <w:rStyle w:val="Hyperlink"/>
                <w:noProof/>
              </w:rPr>
              <w:t>Business Logic</w:t>
            </w:r>
            <w:r w:rsidR="007B0C00">
              <w:rPr>
                <w:noProof/>
                <w:webHidden/>
              </w:rPr>
              <w:tab/>
            </w:r>
            <w:r w:rsidR="007B0C00">
              <w:rPr>
                <w:noProof/>
                <w:webHidden/>
              </w:rPr>
              <w:fldChar w:fldCharType="begin"/>
            </w:r>
            <w:r w:rsidR="007B0C00">
              <w:rPr>
                <w:noProof/>
                <w:webHidden/>
              </w:rPr>
              <w:instrText xml:space="preserve"> PAGEREF _Toc323533786 \h </w:instrText>
            </w:r>
            <w:r w:rsidR="007B0C00">
              <w:rPr>
                <w:noProof/>
                <w:webHidden/>
              </w:rPr>
            </w:r>
            <w:r w:rsidR="007B0C00">
              <w:rPr>
                <w:noProof/>
                <w:webHidden/>
              </w:rPr>
              <w:fldChar w:fldCharType="separate"/>
            </w:r>
            <w:r w:rsidR="007B0C00">
              <w:rPr>
                <w:noProof/>
                <w:webHidden/>
              </w:rPr>
              <w:t>12</w:t>
            </w:r>
            <w:r w:rsidR="007B0C00">
              <w:rPr>
                <w:noProof/>
                <w:webHidden/>
              </w:rPr>
              <w:fldChar w:fldCharType="end"/>
            </w:r>
          </w:hyperlink>
        </w:p>
        <w:p w:rsidR="007B0C00" w:rsidRDefault="0088768F">
          <w:pPr>
            <w:pStyle w:val="TOC2"/>
            <w:tabs>
              <w:tab w:val="right" w:leader="dot" w:pos="9249"/>
            </w:tabs>
            <w:rPr>
              <w:rFonts w:eastAsiaTheme="minorEastAsia"/>
              <w:noProof/>
              <w:sz w:val="22"/>
            </w:rPr>
          </w:pPr>
          <w:hyperlink w:anchor="_Toc323533787" w:history="1">
            <w:r w:rsidR="007B0C00" w:rsidRPr="007120A7">
              <w:rPr>
                <w:rStyle w:val="Hyperlink"/>
                <w:noProof/>
              </w:rPr>
              <w:t>Row-Level Transformations</w:t>
            </w:r>
            <w:r w:rsidR="007B0C00">
              <w:rPr>
                <w:noProof/>
                <w:webHidden/>
              </w:rPr>
              <w:tab/>
            </w:r>
            <w:r w:rsidR="007B0C00">
              <w:rPr>
                <w:noProof/>
                <w:webHidden/>
              </w:rPr>
              <w:fldChar w:fldCharType="begin"/>
            </w:r>
            <w:r w:rsidR="007B0C00">
              <w:rPr>
                <w:noProof/>
                <w:webHidden/>
              </w:rPr>
              <w:instrText xml:space="preserve"> PAGEREF _Toc323533787 \h </w:instrText>
            </w:r>
            <w:r w:rsidR="007B0C00">
              <w:rPr>
                <w:noProof/>
                <w:webHidden/>
              </w:rPr>
            </w:r>
            <w:r w:rsidR="007B0C00">
              <w:rPr>
                <w:noProof/>
                <w:webHidden/>
              </w:rPr>
              <w:fldChar w:fldCharType="separate"/>
            </w:r>
            <w:r w:rsidR="007B0C00">
              <w:rPr>
                <w:noProof/>
                <w:webHidden/>
              </w:rPr>
              <w:t>12</w:t>
            </w:r>
            <w:r w:rsidR="007B0C00">
              <w:rPr>
                <w:noProof/>
                <w:webHidden/>
              </w:rPr>
              <w:fldChar w:fldCharType="end"/>
            </w:r>
          </w:hyperlink>
        </w:p>
        <w:p w:rsidR="007B0C00" w:rsidRDefault="0088768F">
          <w:pPr>
            <w:pStyle w:val="TOC2"/>
            <w:tabs>
              <w:tab w:val="right" w:leader="dot" w:pos="9249"/>
            </w:tabs>
            <w:rPr>
              <w:rFonts w:eastAsiaTheme="minorEastAsia"/>
              <w:noProof/>
              <w:sz w:val="22"/>
            </w:rPr>
          </w:pPr>
          <w:hyperlink w:anchor="_Toc323533788" w:history="1">
            <w:r w:rsidR="007B0C00" w:rsidRPr="007120A7">
              <w:rPr>
                <w:rStyle w:val="Hyperlink"/>
                <w:noProof/>
              </w:rPr>
              <w:t>Aggregated Values</w:t>
            </w:r>
            <w:r w:rsidR="007B0C00">
              <w:rPr>
                <w:noProof/>
                <w:webHidden/>
              </w:rPr>
              <w:tab/>
            </w:r>
            <w:r w:rsidR="007B0C00">
              <w:rPr>
                <w:noProof/>
                <w:webHidden/>
              </w:rPr>
              <w:fldChar w:fldCharType="begin"/>
            </w:r>
            <w:r w:rsidR="007B0C00">
              <w:rPr>
                <w:noProof/>
                <w:webHidden/>
              </w:rPr>
              <w:instrText xml:space="preserve"> PAGEREF _Toc323533788 \h </w:instrText>
            </w:r>
            <w:r w:rsidR="007B0C00">
              <w:rPr>
                <w:noProof/>
                <w:webHidden/>
              </w:rPr>
            </w:r>
            <w:r w:rsidR="007B0C00">
              <w:rPr>
                <w:noProof/>
                <w:webHidden/>
              </w:rPr>
              <w:fldChar w:fldCharType="separate"/>
            </w:r>
            <w:r w:rsidR="007B0C00">
              <w:rPr>
                <w:noProof/>
                <w:webHidden/>
              </w:rPr>
              <w:t>13</w:t>
            </w:r>
            <w:r w:rsidR="007B0C00">
              <w:rPr>
                <w:noProof/>
                <w:webHidden/>
              </w:rPr>
              <w:fldChar w:fldCharType="end"/>
            </w:r>
          </w:hyperlink>
        </w:p>
        <w:p w:rsidR="007B0C00" w:rsidRDefault="0088768F">
          <w:pPr>
            <w:pStyle w:val="TOC2"/>
            <w:tabs>
              <w:tab w:val="right" w:leader="dot" w:pos="9249"/>
            </w:tabs>
            <w:rPr>
              <w:rFonts w:eastAsiaTheme="minorEastAsia"/>
              <w:noProof/>
              <w:sz w:val="22"/>
            </w:rPr>
          </w:pPr>
          <w:hyperlink w:anchor="_Toc323533789" w:history="1">
            <w:r w:rsidR="007B0C00" w:rsidRPr="007120A7">
              <w:rPr>
                <w:rStyle w:val="Hyperlink"/>
                <w:noProof/>
              </w:rPr>
              <w:t>Calculations</w:t>
            </w:r>
            <w:r w:rsidR="007B0C00">
              <w:rPr>
                <w:noProof/>
                <w:webHidden/>
              </w:rPr>
              <w:tab/>
            </w:r>
            <w:r w:rsidR="007B0C00">
              <w:rPr>
                <w:noProof/>
                <w:webHidden/>
              </w:rPr>
              <w:fldChar w:fldCharType="begin"/>
            </w:r>
            <w:r w:rsidR="007B0C00">
              <w:rPr>
                <w:noProof/>
                <w:webHidden/>
              </w:rPr>
              <w:instrText xml:space="preserve"> PAGEREF _Toc323533789 \h </w:instrText>
            </w:r>
            <w:r w:rsidR="007B0C00">
              <w:rPr>
                <w:noProof/>
                <w:webHidden/>
              </w:rPr>
            </w:r>
            <w:r w:rsidR="007B0C00">
              <w:rPr>
                <w:noProof/>
                <w:webHidden/>
              </w:rPr>
              <w:fldChar w:fldCharType="separate"/>
            </w:r>
            <w:r w:rsidR="007B0C00">
              <w:rPr>
                <w:noProof/>
                <w:webHidden/>
              </w:rPr>
              <w:t>13</w:t>
            </w:r>
            <w:r w:rsidR="007B0C00">
              <w:rPr>
                <w:noProof/>
                <w:webHidden/>
              </w:rPr>
              <w:fldChar w:fldCharType="end"/>
            </w:r>
          </w:hyperlink>
        </w:p>
        <w:p w:rsidR="007B0C00" w:rsidRDefault="0088768F">
          <w:pPr>
            <w:pStyle w:val="TOC2"/>
            <w:tabs>
              <w:tab w:val="right" w:leader="dot" w:pos="9249"/>
            </w:tabs>
            <w:rPr>
              <w:rFonts w:eastAsiaTheme="minorEastAsia"/>
              <w:noProof/>
              <w:sz w:val="22"/>
            </w:rPr>
          </w:pPr>
          <w:hyperlink w:anchor="_Toc323533790" w:history="1">
            <w:r w:rsidR="007B0C00" w:rsidRPr="007120A7">
              <w:rPr>
                <w:rStyle w:val="Hyperlink"/>
                <w:noProof/>
              </w:rPr>
              <w:t>Business Logic Scenarios</w:t>
            </w:r>
            <w:r w:rsidR="007B0C00">
              <w:rPr>
                <w:noProof/>
                <w:webHidden/>
              </w:rPr>
              <w:tab/>
            </w:r>
            <w:r w:rsidR="007B0C00">
              <w:rPr>
                <w:noProof/>
                <w:webHidden/>
              </w:rPr>
              <w:fldChar w:fldCharType="begin"/>
            </w:r>
            <w:r w:rsidR="007B0C00">
              <w:rPr>
                <w:noProof/>
                <w:webHidden/>
              </w:rPr>
              <w:instrText xml:space="preserve"> PAGEREF _Toc323533790 \h </w:instrText>
            </w:r>
            <w:r w:rsidR="007B0C00">
              <w:rPr>
                <w:noProof/>
                <w:webHidden/>
              </w:rPr>
            </w:r>
            <w:r w:rsidR="007B0C00">
              <w:rPr>
                <w:noProof/>
                <w:webHidden/>
              </w:rPr>
              <w:fldChar w:fldCharType="separate"/>
            </w:r>
            <w:r w:rsidR="007B0C00">
              <w:rPr>
                <w:noProof/>
                <w:webHidden/>
              </w:rPr>
              <w:t>15</w:t>
            </w:r>
            <w:r w:rsidR="007B0C00">
              <w:rPr>
                <w:noProof/>
                <w:webHidden/>
              </w:rPr>
              <w:fldChar w:fldCharType="end"/>
            </w:r>
          </w:hyperlink>
        </w:p>
        <w:p w:rsidR="007B0C00" w:rsidRDefault="0088768F">
          <w:pPr>
            <w:pStyle w:val="TOC3"/>
            <w:tabs>
              <w:tab w:val="right" w:leader="dot" w:pos="9249"/>
            </w:tabs>
            <w:rPr>
              <w:rFonts w:eastAsiaTheme="minorEastAsia"/>
              <w:noProof/>
              <w:sz w:val="22"/>
            </w:rPr>
          </w:pPr>
          <w:hyperlink w:anchor="_Toc323533791" w:history="1">
            <w:r w:rsidR="007B0C00" w:rsidRPr="007120A7">
              <w:rPr>
                <w:rStyle w:val="Hyperlink"/>
                <w:noProof/>
              </w:rPr>
              <w:t>Hierarchy Logic</w:t>
            </w:r>
            <w:r w:rsidR="007B0C00">
              <w:rPr>
                <w:noProof/>
                <w:webHidden/>
              </w:rPr>
              <w:tab/>
            </w:r>
            <w:r w:rsidR="007B0C00">
              <w:rPr>
                <w:noProof/>
                <w:webHidden/>
              </w:rPr>
              <w:fldChar w:fldCharType="begin"/>
            </w:r>
            <w:r w:rsidR="007B0C00">
              <w:rPr>
                <w:noProof/>
                <w:webHidden/>
              </w:rPr>
              <w:instrText xml:space="preserve"> PAGEREF _Toc323533791 \h </w:instrText>
            </w:r>
            <w:r w:rsidR="007B0C00">
              <w:rPr>
                <w:noProof/>
                <w:webHidden/>
              </w:rPr>
            </w:r>
            <w:r w:rsidR="007B0C00">
              <w:rPr>
                <w:noProof/>
                <w:webHidden/>
              </w:rPr>
              <w:fldChar w:fldCharType="separate"/>
            </w:r>
            <w:r w:rsidR="007B0C00">
              <w:rPr>
                <w:noProof/>
                <w:webHidden/>
              </w:rPr>
              <w:t>15</w:t>
            </w:r>
            <w:r w:rsidR="007B0C00">
              <w:rPr>
                <w:noProof/>
                <w:webHidden/>
              </w:rPr>
              <w:fldChar w:fldCharType="end"/>
            </w:r>
          </w:hyperlink>
        </w:p>
        <w:p w:rsidR="007B0C00" w:rsidRDefault="0088768F">
          <w:pPr>
            <w:pStyle w:val="TOC3"/>
            <w:tabs>
              <w:tab w:val="right" w:leader="dot" w:pos="9249"/>
            </w:tabs>
            <w:rPr>
              <w:rFonts w:eastAsiaTheme="minorEastAsia"/>
              <w:noProof/>
              <w:sz w:val="22"/>
            </w:rPr>
          </w:pPr>
          <w:hyperlink w:anchor="_Toc323533792" w:history="1">
            <w:r w:rsidR="007B0C00" w:rsidRPr="007120A7">
              <w:rPr>
                <w:rStyle w:val="Hyperlink"/>
                <w:noProof/>
              </w:rPr>
              <w:t>Custom Rollups</w:t>
            </w:r>
            <w:r w:rsidR="007B0C00">
              <w:rPr>
                <w:noProof/>
                <w:webHidden/>
              </w:rPr>
              <w:tab/>
            </w:r>
            <w:r w:rsidR="007B0C00">
              <w:rPr>
                <w:noProof/>
                <w:webHidden/>
              </w:rPr>
              <w:fldChar w:fldCharType="begin"/>
            </w:r>
            <w:r w:rsidR="007B0C00">
              <w:rPr>
                <w:noProof/>
                <w:webHidden/>
              </w:rPr>
              <w:instrText xml:space="preserve"> PAGEREF _Toc323533792 \h </w:instrText>
            </w:r>
            <w:r w:rsidR="007B0C00">
              <w:rPr>
                <w:noProof/>
                <w:webHidden/>
              </w:rPr>
            </w:r>
            <w:r w:rsidR="007B0C00">
              <w:rPr>
                <w:noProof/>
                <w:webHidden/>
              </w:rPr>
              <w:fldChar w:fldCharType="separate"/>
            </w:r>
            <w:r w:rsidR="007B0C00">
              <w:rPr>
                <w:noProof/>
                <w:webHidden/>
              </w:rPr>
              <w:t>15</w:t>
            </w:r>
            <w:r w:rsidR="007B0C00">
              <w:rPr>
                <w:noProof/>
                <w:webHidden/>
              </w:rPr>
              <w:fldChar w:fldCharType="end"/>
            </w:r>
          </w:hyperlink>
        </w:p>
        <w:p w:rsidR="007B0C00" w:rsidRDefault="0088768F">
          <w:pPr>
            <w:pStyle w:val="TOC3"/>
            <w:tabs>
              <w:tab w:val="right" w:leader="dot" w:pos="9249"/>
            </w:tabs>
            <w:rPr>
              <w:rFonts w:eastAsiaTheme="minorEastAsia"/>
              <w:noProof/>
              <w:sz w:val="22"/>
            </w:rPr>
          </w:pPr>
          <w:hyperlink w:anchor="_Toc323533793" w:history="1">
            <w:r w:rsidR="007B0C00" w:rsidRPr="007120A7">
              <w:rPr>
                <w:rStyle w:val="Hyperlink"/>
                <w:noProof/>
              </w:rPr>
              <w:t>Semiadditive Measures</w:t>
            </w:r>
            <w:r w:rsidR="007B0C00">
              <w:rPr>
                <w:noProof/>
                <w:webHidden/>
              </w:rPr>
              <w:tab/>
            </w:r>
            <w:r w:rsidR="007B0C00">
              <w:rPr>
                <w:noProof/>
                <w:webHidden/>
              </w:rPr>
              <w:fldChar w:fldCharType="begin"/>
            </w:r>
            <w:r w:rsidR="007B0C00">
              <w:rPr>
                <w:noProof/>
                <w:webHidden/>
              </w:rPr>
              <w:instrText xml:space="preserve"> PAGEREF _Toc323533793 \h </w:instrText>
            </w:r>
            <w:r w:rsidR="007B0C00">
              <w:rPr>
                <w:noProof/>
                <w:webHidden/>
              </w:rPr>
            </w:r>
            <w:r w:rsidR="007B0C00">
              <w:rPr>
                <w:noProof/>
                <w:webHidden/>
              </w:rPr>
              <w:fldChar w:fldCharType="separate"/>
            </w:r>
            <w:r w:rsidR="007B0C00">
              <w:rPr>
                <w:noProof/>
                <w:webHidden/>
              </w:rPr>
              <w:t>16</w:t>
            </w:r>
            <w:r w:rsidR="007B0C00">
              <w:rPr>
                <w:noProof/>
                <w:webHidden/>
              </w:rPr>
              <w:fldChar w:fldCharType="end"/>
            </w:r>
          </w:hyperlink>
        </w:p>
        <w:p w:rsidR="007B0C00" w:rsidRDefault="0088768F">
          <w:pPr>
            <w:pStyle w:val="TOC3"/>
            <w:tabs>
              <w:tab w:val="right" w:leader="dot" w:pos="9249"/>
            </w:tabs>
            <w:rPr>
              <w:rFonts w:eastAsiaTheme="minorEastAsia"/>
              <w:noProof/>
              <w:sz w:val="22"/>
            </w:rPr>
          </w:pPr>
          <w:hyperlink w:anchor="_Toc323533794" w:history="1">
            <w:r w:rsidR="007B0C00" w:rsidRPr="007120A7">
              <w:rPr>
                <w:rStyle w:val="Hyperlink"/>
                <w:noProof/>
              </w:rPr>
              <w:t>Time intelligence</w:t>
            </w:r>
            <w:r w:rsidR="007B0C00">
              <w:rPr>
                <w:noProof/>
                <w:webHidden/>
              </w:rPr>
              <w:tab/>
            </w:r>
            <w:r w:rsidR="007B0C00">
              <w:rPr>
                <w:noProof/>
                <w:webHidden/>
              </w:rPr>
              <w:fldChar w:fldCharType="begin"/>
            </w:r>
            <w:r w:rsidR="007B0C00">
              <w:rPr>
                <w:noProof/>
                <w:webHidden/>
              </w:rPr>
              <w:instrText xml:space="preserve"> PAGEREF _Toc323533794 \h </w:instrText>
            </w:r>
            <w:r w:rsidR="007B0C00">
              <w:rPr>
                <w:noProof/>
                <w:webHidden/>
              </w:rPr>
            </w:r>
            <w:r w:rsidR="007B0C00">
              <w:rPr>
                <w:noProof/>
                <w:webHidden/>
              </w:rPr>
              <w:fldChar w:fldCharType="separate"/>
            </w:r>
            <w:r w:rsidR="007B0C00">
              <w:rPr>
                <w:noProof/>
                <w:webHidden/>
              </w:rPr>
              <w:t>17</w:t>
            </w:r>
            <w:r w:rsidR="007B0C00">
              <w:rPr>
                <w:noProof/>
                <w:webHidden/>
              </w:rPr>
              <w:fldChar w:fldCharType="end"/>
            </w:r>
          </w:hyperlink>
        </w:p>
        <w:p w:rsidR="007B0C00" w:rsidRDefault="0088768F">
          <w:pPr>
            <w:pStyle w:val="TOC3"/>
            <w:tabs>
              <w:tab w:val="right" w:leader="dot" w:pos="9249"/>
            </w:tabs>
            <w:rPr>
              <w:rFonts w:eastAsiaTheme="minorEastAsia"/>
              <w:noProof/>
              <w:sz w:val="22"/>
            </w:rPr>
          </w:pPr>
          <w:hyperlink w:anchor="_Toc323533795" w:history="1">
            <w:r w:rsidR="007B0C00" w:rsidRPr="007120A7">
              <w:rPr>
                <w:rStyle w:val="Hyperlink"/>
                <w:noProof/>
              </w:rPr>
              <w:t>KPIs</w:t>
            </w:r>
            <w:r w:rsidR="007B0C00">
              <w:rPr>
                <w:noProof/>
                <w:webHidden/>
              </w:rPr>
              <w:tab/>
            </w:r>
            <w:r w:rsidR="007B0C00">
              <w:rPr>
                <w:noProof/>
                <w:webHidden/>
              </w:rPr>
              <w:fldChar w:fldCharType="begin"/>
            </w:r>
            <w:r w:rsidR="007B0C00">
              <w:rPr>
                <w:noProof/>
                <w:webHidden/>
              </w:rPr>
              <w:instrText xml:space="preserve"> PAGEREF _Toc323533795 \h </w:instrText>
            </w:r>
            <w:r w:rsidR="007B0C00">
              <w:rPr>
                <w:noProof/>
                <w:webHidden/>
              </w:rPr>
            </w:r>
            <w:r w:rsidR="007B0C00">
              <w:rPr>
                <w:noProof/>
                <w:webHidden/>
              </w:rPr>
              <w:fldChar w:fldCharType="separate"/>
            </w:r>
            <w:r w:rsidR="007B0C00">
              <w:rPr>
                <w:noProof/>
                <w:webHidden/>
              </w:rPr>
              <w:t>17</w:t>
            </w:r>
            <w:r w:rsidR="007B0C00">
              <w:rPr>
                <w:noProof/>
                <w:webHidden/>
              </w:rPr>
              <w:fldChar w:fldCharType="end"/>
            </w:r>
          </w:hyperlink>
        </w:p>
        <w:p w:rsidR="007B0C00" w:rsidRDefault="0088768F">
          <w:pPr>
            <w:pStyle w:val="TOC3"/>
            <w:tabs>
              <w:tab w:val="right" w:leader="dot" w:pos="9249"/>
            </w:tabs>
            <w:rPr>
              <w:rFonts w:eastAsiaTheme="minorEastAsia"/>
              <w:noProof/>
              <w:sz w:val="22"/>
            </w:rPr>
          </w:pPr>
          <w:hyperlink w:anchor="_Toc323533796" w:history="1">
            <w:r w:rsidR="007B0C00" w:rsidRPr="007120A7">
              <w:rPr>
                <w:rStyle w:val="Hyperlink"/>
                <w:noProof/>
              </w:rPr>
              <w:t>Currency Conversion</w:t>
            </w:r>
            <w:r w:rsidR="007B0C00">
              <w:rPr>
                <w:noProof/>
                <w:webHidden/>
              </w:rPr>
              <w:tab/>
            </w:r>
            <w:r w:rsidR="007B0C00">
              <w:rPr>
                <w:noProof/>
                <w:webHidden/>
              </w:rPr>
              <w:fldChar w:fldCharType="begin"/>
            </w:r>
            <w:r w:rsidR="007B0C00">
              <w:rPr>
                <w:noProof/>
                <w:webHidden/>
              </w:rPr>
              <w:instrText xml:space="preserve"> PAGEREF _Toc323533796 \h </w:instrText>
            </w:r>
            <w:r w:rsidR="007B0C00">
              <w:rPr>
                <w:noProof/>
                <w:webHidden/>
              </w:rPr>
            </w:r>
            <w:r w:rsidR="007B0C00">
              <w:rPr>
                <w:noProof/>
                <w:webHidden/>
              </w:rPr>
              <w:fldChar w:fldCharType="separate"/>
            </w:r>
            <w:r w:rsidR="007B0C00">
              <w:rPr>
                <w:noProof/>
                <w:webHidden/>
              </w:rPr>
              <w:t>17</w:t>
            </w:r>
            <w:r w:rsidR="007B0C00">
              <w:rPr>
                <w:noProof/>
                <w:webHidden/>
              </w:rPr>
              <w:fldChar w:fldCharType="end"/>
            </w:r>
          </w:hyperlink>
        </w:p>
        <w:p w:rsidR="007B0C00" w:rsidRDefault="0088768F">
          <w:pPr>
            <w:pStyle w:val="TOC3"/>
            <w:tabs>
              <w:tab w:val="right" w:leader="dot" w:pos="9249"/>
            </w:tabs>
            <w:rPr>
              <w:rFonts w:eastAsiaTheme="minorEastAsia"/>
              <w:noProof/>
              <w:sz w:val="22"/>
            </w:rPr>
          </w:pPr>
          <w:hyperlink w:anchor="_Toc323533797" w:history="1">
            <w:r w:rsidR="007B0C00" w:rsidRPr="007120A7">
              <w:rPr>
                <w:rStyle w:val="Hyperlink"/>
                <w:noProof/>
              </w:rPr>
              <w:t>Named Sets</w:t>
            </w:r>
            <w:r w:rsidR="007B0C00">
              <w:rPr>
                <w:noProof/>
                <w:webHidden/>
              </w:rPr>
              <w:tab/>
            </w:r>
            <w:r w:rsidR="007B0C00">
              <w:rPr>
                <w:noProof/>
                <w:webHidden/>
              </w:rPr>
              <w:fldChar w:fldCharType="begin"/>
            </w:r>
            <w:r w:rsidR="007B0C00">
              <w:rPr>
                <w:noProof/>
                <w:webHidden/>
              </w:rPr>
              <w:instrText xml:space="preserve"> PAGEREF _Toc323533797 \h </w:instrText>
            </w:r>
            <w:r w:rsidR="007B0C00">
              <w:rPr>
                <w:noProof/>
                <w:webHidden/>
              </w:rPr>
            </w:r>
            <w:r w:rsidR="007B0C00">
              <w:rPr>
                <w:noProof/>
                <w:webHidden/>
              </w:rPr>
              <w:fldChar w:fldCharType="separate"/>
            </w:r>
            <w:r w:rsidR="007B0C00">
              <w:rPr>
                <w:noProof/>
                <w:webHidden/>
              </w:rPr>
              <w:t>17</w:t>
            </w:r>
            <w:r w:rsidR="007B0C00">
              <w:rPr>
                <w:noProof/>
                <w:webHidden/>
              </w:rPr>
              <w:fldChar w:fldCharType="end"/>
            </w:r>
          </w:hyperlink>
        </w:p>
        <w:p w:rsidR="007B0C00" w:rsidRDefault="0088768F">
          <w:pPr>
            <w:pStyle w:val="TOC1"/>
            <w:tabs>
              <w:tab w:val="right" w:leader="dot" w:pos="9249"/>
            </w:tabs>
            <w:rPr>
              <w:rFonts w:eastAsiaTheme="minorEastAsia"/>
              <w:noProof/>
              <w:sz w:val="22"/>
            </w:rPr>
          </w:pPr>
          <w:hyperlink w:anchor="_Toc323533798" w:history="1">
            <w:r w:rsidR="007B0C00" w:rsidRPr="007120A7">
              <w:rPr>
                <w:rStyle w:val="Hyperlink"/>
                <w:noProof/>
              </w:rPr>
              <w:t>Data Access and Storage</w:t>
            </w:r>
            <w:r w:rsidR="007B0C00">
              <w:rPr>
                <w:noProof/>
                <w:webHidden/>
              </w:rPr>
              <w:tab/>
            </w:r>
            <w:r w:rsidR="007B0C00">
              <w:rPr>
                <w:noProof/>
                <w:webHidden/>
              </w:rPr>
              <w:fldChar w:fldCharType="begin"/>
            </w:r>
            <w:r w:rsidR="007B0C00">
              <w:rPr>
                <w:noProof/>
                <w:webHidden/>
              </w:rPr>
              <w:instrText xml:space="preserve"> PAGEREF _Toc323533798 \h </w:instrText>
            </w:r>
            <w:r w:rsidR="007B0C00">
              <w:rPr>
                <w:noProof/>
                <w:webHidden/>
              </w:rPr>
            </w:r>
            <w:r w:rsidR="007B0C00">
              <w:rPr>
                <w:noProof/>
                <w:webHidden/>
              </w:rPr>
              <w:fldChar w:fldCharType="separate"/>
            </w:r>
            <w:r w:rsidR="007B0C00">
              <w:rPr>
                <w:noProof/>
                <w:webHidden/>
              </w:rPr>
              <w:t>19</w:t>
            </w:r>
            <w:r w:rsidR="007B0C00">
              <w:rPr>
                <w:noProof/>
                <w:webHidden/>
              </w:rPr>
              <w:fldChar w:fldCharType="end"/>
            </w:r>
          </w:hyperlink>
        </w:p>
        <w:p w:rsidR="007B0C00" w:rsidRDefault="0088768F">
          <w:pPr>
            <w:pStyle w:val="TOC2"/>
            <w:tabs>
              <w:tab w:val="right" w:leader="dot" w:pos="9249"/>
            </w:tabs>
            <w:rPr>
              <w:rFonts w:eastAsiaTheme="minorEastAsia"/>
              <w:noProof/>
              <w:sz w:val="22"/>
            </w:rPr>
          </w:pPr>
          <w:hyperlink w:anchor="_Toc323533799" w:history="1">
            <w:r w:rsidR="007B0C00" w:rsidRPr="007120A7">
              <w:rPr>
                <w:rStyle w:val="Hyperlink"/>
                <w:noProof/>
              </w:rPr>
              <w:t>Performance and Scalability</w:t>
            </w:r>
            <w:r w:rsidR="007B0C00">
              <w:rPr>
                <w:noProof/>
                <w:webHidden/>
              </w:rPr>
              <w:tab/>
            </w:r>
            <w:r w:rsidR="007B0C00">
              <w:rPr>
                <w:noProof/>
                <w:webHidden/>
              </w:rPr>
              <w:fldChar w:fldCharType="begin"/>
            </w:r>
            <w:r w:rsidR="007B0C00">
              <w:rPr>
                <w:noProof/>
                <w:webHidden/>
              </w:rPr>
              <w:instrText xml:space="preserve"> PAGEREF _Toc323533799 \h </w:instrText>
            </w:r>
            <w:r w:rsidR="007B0C00">
              <w:rPr>
                <w:noProof/>
                <w:webHidden/>
              </w:rPr>
            </w:r>
            <w:r w:rsidR="007B0C00">
              <w:rPr>
                <w:noProof/>
                <w:webHidden/>
              </w:rPr>
              <w:fldChar w:fldCharType="separate"/>
            </w:r>
            <w:r w:rsidR="007B0C00">
              <w:rPr>
                <w:noProof/>
                <w:webHidden/>
              </w:rPr>
              <w:t>19</w:t>
            </w:r>
            <w:r w:rsidR="007B0C00">
              <w:rPr>
                <w:noProof/>
                <w:webHidden/>
              </w:rPr>
              <w:fldChar w:fldCharType="end"/>
            </w:r>
          </w:hyperlink>
        </w:p>
        <w:p w:rsidR="007B0C00" w:rsidRDefault="0088768F">
          <w:pPr>
            <w:pStyle w:val="TOC3"/>
            <w:tabs>
              <w:tab w:val="right" w:leader="dot" w:pos="9249"/>
            </w:tabs>
            <w:rPr>
              <w:rFonts w:eastAsiaTheme="minorEastAsia"/>
              <w:noProof/>
              <w:sz w:val="22"/>
            </w:rPr>
          </w:pPr>
          <w:hyperlink w:anchor="_Toc323533800" w:history="1">
            <w:r w:rsidR="007B0C00" w:rsidRPr="007120A7">
              <w:rPr>
                <w:rStyle w:val="Hyperlink"/>
                <w:noProof/>
              </w:rPr>
              <w:t>Multidimensional Models</w:t>
            </w:r>
            <w:r w:rsidR="007B0C00">
              <w:rPr>
                <w:noProof/>
                <w:webHidden/>
              </w:rPr>
              <w:tab/>
            </w:r>
            <w:r w:rsidR="007B0C00">
              <w:rPr>
                <w:noProof/>
                <w:webHidden/>
              </w:rPr>
              <w:fldChar w:fldCharType="begin"/>
            </w:r>
            <w:r w:rsidR="007B0C00">
              <w:rPr>
                <w:noProof/>
                <w:webHidden/>
              </w:rPr>
              <w:instrText xml:space="preserve"> PAGEREF _Toc323533800 \h </w:instrText>
            </w:r>
            <w:r w:rsidR="007B0C00">
              <w:rPr>
                <w:noProof/>
                <w:webHidden/>
              </w:rPr>
            </w:r>
            <w:r w:rsidR="007B0C00">
              <w:rPr>
                <w:noProof/>
                <w:webHidden/>
              </w:rPr>
              <w:fldChar w:fldCharType="separate"/>
            </w:r>
            <w:r w:rsidR="007B0C00">
              <w:rPr>
                <w:noProof/>
                <w:webHidden/>
              </w:rPr>
              <w:t>19</w:t>
            </w:r>
            <w:r w:rsidR="007B0C00">
              <w:rPr>
                <w:noProof/>
                <w:webHidden/>
              </w:rPr>
              <w:fldChar w:fldCharType="end"/>
            </w:r>
          </w:hyperlink>
        </w:p>
        <w:p w:rsidR="007B0C00" w:rsidRDefault="0088768F">
          <w:pPr>
            <w:pStyle w:val="TOC3"/>
            <w:tabs>
              <w:tab w:val="right" w:leader="dot" w:pos="9249"/>
            </w:tabs>
            <w:rPr>
              <w:rFonts w:eastAsiaTheme="minorEastAsia"/>
              <w:noProof/>
              <w:sz w:val="22"/>
            </w:rPr>
          </w:pPr>
          <w:hyperlink w:anchor="_Toc323533801" w:history="1">
            <w:r w:rsidR="007B0C00" w:rsidRPr="007120A7">
              <w:rPr>
                <w:rStyle w:val="Hyperlink"/>
                <w:noProof/>
              </w:rPr>
              <w:t>Tabular Models</w:t>
            </w:r>
            <w:r w:rsidR="007B0C00">
              <w:rPr>
                <w:noProof/>
                <w:webHidden/>
              </w:rPr>
              <w:tab/>
            </w:r>
            <w:r w:rsidR="007B0C00">
              <w:rPr>
                <w:noProof/>
                <w:webHidden/>
              </w:rPr>
              <w:fldChar w:fldCharType="begin"/>
            </w:r>
            <w:r w:rsidR="007B0C00">
              <w:rPr>
                <w:noProof/>
                <w:webHidden/>
              </w:rPr>
              <w:instrText xml:space="preserve"> PAGEREF _Toc323533801 \h </w:instrText>
            </w:r>
            <w:r w:rsidR="007B0C00">
              <w:rPr>
                <w:noProof/>
                <w:webHidden/>
              </w:rPr>
            </w:r>
            <w:r w:rsidR="007B0C00">
              <w:rPr>
                <w:noProof/>
                <w:webHidden/>
              </w:rPr>
              <w:fldChar w:fldCharType="separate"/>
            </w:r>
            <w:r w:rsidR="007B0C00">
              <w:rPr>
                <w:noProof/>
                <w:webHidden/>
              </w:rPr>
              <w:t>20</w:t>
            </w:r>
            <w:r w:rsidR="007B0C00">
              <w:rPr>
                <w:noProof/>
                <w:webHidden/>
              </w:rPr>
              <w:fldChar w:fldCharType="end"/>
            </w:r>
          </w:hyperlink>
        </w:p>
        <w:p w:rsidR="007B0C00" w:rsidRDefault="0088768F">
          <w:pPr>
            <w:pStyle w:val="TOC2"/>
            <w:tabs>
              <w:tab w:val="right" w:leader="dot" w:pos="9249"/>
            </w:tabs>
            <w:rPr>
              <w:rFonts w:eastAsiaTheme="minorEastAsia"/>
              <w:noProof/>
              <w:sz w:val="22"/>
            </w:rPr>
          </w:pPr>
          <w:hyperlink w:anchor="_Toc323533802" w:history="1">
            <w:r w:rsidR="007B0C00" w:rsidRPr="007120A7">
              <w:rPr>
                <w:rStyle w:val="Hyperlink"/>
                <w:noProof/>
              </w:rPr>
              <w:t>Programmability</w:t>
            </w:r>
            <w:r w:rsidR="007B0C00">
              <w:rPr>
                <w:noProof/>
                <w:webHidden/>
              </w:rPr>
              <w:tab/>
            </w:r>
            <w:r w:rsidR="007B0C00">
              <w:rPr>
                <w:noProof/>
                <w:webHidden/>
              </w:rPr>
              <w:fldChar w:fldCharType="begin"/>
            </w:r>
            <w:r w:rsidR="007B0C00">
              <w:rPr>
                <w:noProof/>
                <w:webHidden/>
              </w:rPr>
              <w:instrText xml:space="preserve"> PAGEREF _Toc323533802 \h </w:instrText>
            </w:r>
            <w:r w:rsidR="007B0C00">
              <w:rPr>
                <w:noProof/>
                <w:webHidden/>
              </w:rPr>
            </w:r>
            <w:r w:rsidR="007B0C00">
              <w:rPr>
                <w:noProof/>
                <w:webHidden/>
              </w:rPr>
              <w:fldChar w:fldCharType="separate"/>
            </w:r>
            <w:r w:rsidR="007B0C00">
              <w:rPr>
                <w:noProof/>
                <w:webHidden/>
              </w:rPr>
              <w:t>22</w:t>
            </w:r>
            <w:r w:rsidR="007B0C00">
              <w:rPr>
                <w:noProof/>
                <w:webHidden/>
              </w:rPr>
              <w:fldChar w:fldCharType="end"/>
            </w:r>
          </w:hyperlink>
        </w:p>
        <w:p w:rsidR="007B0C00" w:rsidRDefault="0088768F">
          <w:pPr>
            <w:pStyle w:val="TOC1"/>
            <w:tabs>
              <w:tab w:val="right" w:leader="dot" w:pos="9249"/>
            </w:tabs>
            <w:rPr>
              <w:rFonts w:eastAsiaTheme="minorEastAsia"/>
              <w:noProof/>
              <w:sz w:val="22"/>
            </w:rPr>
          </w:pPr>
          <w:hyperlink w:anchor="_Toc323533803" w:history="1">
            <w:r w:rsidR="007B0C00" w:rsidRPr="007120A7">
              <w:rPr>
                <w:rStyle w:val="Hyperlink"/>
                <w:noProof/>
              </w:rPr>
              <w:t>Security</w:t>
            </w:r>
            <w:r w:rsidR="007B0C00">
              <w:rPr>
                <w:noProof/>
                <w:webHidden/>
              </w:rPr>
              <w:tab/>
            </w:r>
            <w:r w:rsidR="007B0C00">
              <w:rPr>
                <w:noProof/>
                <w:webHidden/>
              </w:rPr>
              <w:fldChar w:fldCharType="begin"/>
            </w:r>
            <w:r w:rsidR="007B0C00">
              <w:rPr>
                <w:noProof/>
                <w:webHidden/>
              </w:rPr>
              <w:instrText xml:space="preserve"> PAGEREF _Toc323533803 \h </w:instrText>
            </w:r>
            <w:r w:rsidR="007B0C00">
              <w:rPr>
                <w:noProof/>
                <w:webHidden/>
              </w:rPr>
            </w:r>
            <w:r w:rsidR="007B0C00">
              <w:rPr>
                <w:noProof/>
                <w:webHidden/>
              </w:rPr>
              <w:fldChar w:fldCharType="separate"/>
            </w:r>
            <w:r w:rsidR="007B0C00">
              <w:rPr>
                <w:noProof/>
                <w:webHidden/>
              </w:rPr>
              <w:t>22</w:t>
            </w:r>
            <w:r w:rsidR="007B0C00">
              <w:rPr>
                <w:noProof/>
                <w:webHidden/>
              </w:rPr>
              <w:fldChar w:fldCharType="end"/>
            </w:r>
          </w:hyperlink>
        </w:p>
        <w:p w:rsidR="007B0C00" w:rsidRDefault="0088768F">
          <w:pPr>
            <w:pStyle w:val="TOC2"/>
            <w:tabs>
              <w:tab w:val="right" w:leader="dot" w:pos="9249"/>
            </w:tabs>
            <w:rPr>
              <w:rFonts w:eastAsiaTheme="minorEastAsia"/>
              <w:noProof/>
              <w:sz w:val="22"/>
            </w:rPr>
          </w:pPr>
          <w:hyperlink w:anchor="_Toc323533804" w:history="1">
            <w:r w:rsidR="007B0C00" w:rsidRPr="007120A7">
              <w:rPr>
                <w:rStyle w:val="Hyperlink"/>
                <w:noProof/>
              </w:rPr>
              <w:t>Row/Attribute-Level Security</w:t>
            </w:r>
            <w:r w:rsidR="007B0C00">
              <w:rPr>
                <w:noProof/>
                <w:webHidden/>
              </w:rPr>
              <w:tab/>
            </w:r>
            <w:r w:rsidR="007B0C00">
              <w:rPr>
                <w:noProof/>
                <w:webHidden/>
              </w:rPr>
              <w:fldChar w:fldCharType="begin"/>
            </w:r>
            <w:r w:rsidR="007B0C00">
              <w:rPr>
                <w:noProof/>
                <w:webHidden/>
              </w:rPr>
              <w:instrText xml:space="preserve"> PAGEREF _Toc323533804 \h </w:instrText>
            </w:r>
            <w:r w:rsidR="007B0C00">
              <w:rPr>
                <w:noProof/>
                <w:webHidden/>
              </w:rPr>
            </w:r>
            <w:r w:rsidR="007B0C00">
              <w:rPr>
                <w:noProof/>
                <w:webHidden/>
              </w:rPr>
              <w:fldChar w:fldCharType="separate"/>
            </w:r>
            <w:r w:rsidR="007B0C00">
              <w:rPr>
                <w:noProof/>
                <w:webHidden/>
              </w:rPr>
              <w:t>23</w:t>
            </w:r>
            <w:r w:rsidR="007B0C00">
              <w:rPr>
                <w:noProof/>
                <w:webHidden/>
              </w:rPr>
              <w:fldChar w:fldCharType="end"/>
            </w:r>
          </w:hyperlink>
        </w:p>
        <w:p w:rsidR="007B0C00" w:rsidRDefault="0088768F">
          <w:pPr>
            <w:pStyle w:val="TOC2"/>
            <w:tabs>
              <w:tab w:val="right" w:leader="dot" w:pos="9249"/>
            </w:tabs>
            <w:rPr>
              <w:rFonts w:eastAsiaTheme="minorEastAsia"/>
              <w:noProof/>
              <w:sz w:val="22"/>
            </w:rPr>
          </w:pPr>
          <w:hyperlink w:anchor="_Toc323533805" w:history="1">
            <w:r w:rsidR="007B0C00" w:rsidRPr="007120A7">
              <w:rPr>
                <w:rStyle w:val="Hyperlink"/>
                <w:noProof/>
              </w:rPr>
              <w:t>Dynamic Security</w:t>
            </w:r>
            <w:r w:rsidR="007B0C00">
              <w:rPr>
                <w:noProof/>
                <w:webHidden/>
              </w:rPr>
              <w:tab/>
            </w:r>
            <w:r w:rsidR="007B0C00">
              <w:rPr>
                <w:noProof/>
                <w:webHidden/>
              </w:rPr>
              <w:fldChar w:fldCharType="begin"/>
            </w:r>
            <w:r w:rsidR="007B0C00">
              <w:rPr>
                <w:noProof/>
                <w:webHidden/>
              </w:rPr>
              <w:instrText xml:space="preserve"> PAGEREF _Toc323533805 \h </w:instrText>
            </w:r>
            <w:r w:rsidR="007B0C00">
              <w:rPr>
                <w:noProof/>
                <w:webHidden/>
              </w:rPr>
            </w:r>
            <w:r w:rsidR="007B0C00">
              <w:rPr>
                <w:noProof/>
                <w:webHidden/>
              </w:rPr>
              <w:fldChar w:fldCharType="separate"/>
            </w:r>
            <w:r w:rsidR="007B0C00">
              <w:rPr>
                <w:noProof/>
                <w:webHidden/>
              </w:rPr>
              <w:t>23</w:t>
            </w:r>
            <w:r w:rsidR="007B0C00">
              <w:rPr>
                <w:noProof/>
                <w:webHidden/>
              </w:rPr>
              <w:fldChar w:fldCharType="end"/>
            </w:r>
          </w:hyperlink>
        </w:p>
        <w:p w:rsidR="007B0C00" w:rsidRDefault="0088768F">
          <w:pPr>
            <w:pStyle w:val="TOC2"/>
            <w:tabs>
              <w:tab w:val="right" w:leader="dot" w:pos="9249"/>
            </w:tabs>
            <w:rPr>
              <w:rFonts w:eastAsiaTheme="minorEastAsia"/>
              <w:noProof/>
              <w:sz w:val="22"/>
            </w:rPr>
          </w:pPr>
          <w:hyperlink w:anchor="_Toc323533806" w:history="1">
            <w:r w:rsidR="007B0C00" w:rsidRPr="007120A7">
              <w:rPr>
                <w:rStyle w:val="Hyperlink"/>
                <w:noProof/>
              </w:rPr>
              <w:t>Cell-Level and Advanced Security</w:t>
            </w:r>
            <w:r w:rsidR="007B0C00">
              <w:rPr>
                <w:noProof/>
                <w:webHidden/>
              </w:rPr>
              <w:tab/>
            </w:r>
            <w:r w:rsidR="007B0C00">
              <w:rPr>
                <w:noProof/>
                <w:webHidden/>
              </w:rPr>
              <w:fldChar w:fldCharType="begin"/>
            </w:r>
            <w:r w:rsidR="007B0C00">
              <w:rPr>
                <w:noProof/>
                <w:webHidden/>
              </w:rPr>
              <w:instrText xml:space="preserve"> PAGEREF _Toc323533806 \h </w:instrText>
            </w:r>
            <w:r w:rsidR="007B0C00">
              <w:rPr>
                <w:noProof/>
                <w:webHidden/>
              </w:rPr>
            </w:r>
            <w:r w:rsidR="007B0C00">
              <w:rPr>
                <w:noProof/>
                <w:webHidden/>
              </w:rPr>
              <w:fldChar w:fldCharType="separate"/>
            </w:r>
            <w:r w:rsidR="007B0C00">
              <w:rPr>
                <w:noProof/>
                <w:webHidden/>
              </w:rPr>
              <w:t>24</w:t>
            </w:r>
            <w:r w:rsidR="007B0C00">
              <w:rPr>
                <w:noProof/>
                <w:webHidden/>
              </w:rPr>
              <w:fldChar w:fldCharType="end"/>
            </w:r>
          </w:hyperlink>
        </w:p>
        <w:p w:rsidR="007B0C00" w:rsidRDefault="0088768F">
          <w:pPr>
            <w:pStyle w:val="TOC1"/>
            <w:tabs>
              <w:tab w:val="right" w:leader="dot" w:pos="9249"/>
            </w:tabs>
            <w:rPr>
              <w:rFonts w:eastAsiaTheme="minorEastAsia"/>
              <w:noProof/>
              <w:sz w:val="22"/>
            </w:rPr>
          </w:pPr>
          <w:hyperlink w:anchor="_Toc323533807" w:history="1">
            <w:r w:rsidR="007B0C00" w:rsidRPr="007120A7">
              <w:rPr>
                <w:rStyle w:val="Hyperlink"/>
                <w:noProof/>
              </w:rPr>
              <w:t>Summary</w:t>
            </w:r>
            <w:r w:rsidR="007B0C00">
              <w:rPr>
                <w:noProof/>
                <w:webHidden/>
              </w:rPr>
              <w:tab/>
            </w:r>
            <w:r w:rsidR="007B0C00">
              <w:rPr>
                <w:noProof/>
                <w:webHidden/>
              </w:rPr>
              <w:fldChar w:fldCharType="begin"/>
            </w:r>
            <w:r w:rsidR="007B0C00">
              <w:rPr>
                <w:noProof/>
                <w:webHidden/>
              </w:rPr>
              <w:instrText xml:space="preserve"> PAGEREF _Toc323533807 \h </w:instrText>
            </w:r>
            <w:r w:rsidR="007B0C00">
              <w:rPr>
                <w:noProof/>
                <w:webHidden/>
              </w:rPr>
            </w:r>
            <w:r w:rsidR="007B0C00">
              <w:rPr>
                <w:noProof/>
                <w:webHidden/>
              </w:rPr>
              <w:fldChar w:fldCharType="separate"/>
            </w:r>
            <w:r w:rsidR="007B0C00">
              <w:rPr>
                <w:noProof/>
                <w:webHidden/>
              </w:rPr>
              <w:t>25</w:t>
            </w:r>
            <w:r w:rsidR="007B0C00">
              <w:rPr>
                <w:noProof/>
                <w:webHidden/>
              </w:rPr>
              <w:fldChar w:fldCharType="end"/>
            </w:r>
          </w:hyperlink>
        </w:p>
        <w:p w:rsidR="007B0C00" w:rsidRDefault="0088768F">
          <w:pPr>
            <w:pStyle w:val="TOC1"/>
            <w:tabs>
              <w:tab w:val="right" w:leader="dot" w:pos="9249"/>
            </w:tabs>
            <w:rPr>
              <w:rFonts w:eastAsiaTheme="minorEastAsia"/>
              <w:noProof/>
              <w:sz w:val="22"/>
            </w:rPr>
          </w:pPr>
          <w:hyperlink w:anchor="_Toc323533808" w:history="1">
            <w:r w:rsidR="007B0C00" w:rsidRPr="007120A7">
              <w:rPr>
                <w:rStyle w:val="Hyperlink"/>
                <w:noProof/>
              </w:rPr>
              <w:t>For More Information</w:t>
            </w:r>
            <w:r w:rsidR="007B0C00">
              <w:rPr>
                <w:noProof/>
                <w:webHidden/>
              </w:rPr>
              <w:tab/>
            </w:r>
            <w:r w:rsidR="007B0C00">
              <w:rPr>
                <w:noProof/>
                <w:webHidden/>
              </w:rPr>
              <w:fldChar w:fldCharType="begin"/>
            </w:r>
            <w:r w:rsidR="007B0C00">
              <w:rPr>
                <w:noProof/>
                <w:webHidden/>
              </w:rPr>
              <w:instrText xml:space="preserve"> PAGEREF _Toc323533808 \h </w:instrText>
            </w:r>
            <w:r w:rsidR="007B0C00">
              <w:rPr>
                <w:noProof/>
                <w:webHidden/>
              </w:rPr>
            </w:r>
            <w:r w:rsidR="007B0C00">
              <w:rPr>
                <w:noProof/>
                <w:webHidden/>
              </w:rPr>
              <w:fldChar w:fldCharType="separate"/>
            </w:r>
            <w:r w:rsidR="007B0C00">
              <w:rPr>
                <w:noProof/>
                <w:webHidden/>
              </w:rPr>
              <w:t>29</w:t>
            </w:r>
            <w:r w:rsidR="007B0C00">
              <w:rPr>
                <w:noProof/>
                <w:webHidden/>
              </w:rPr>
              <w:fldChar w:fldCharType="end"/>
            </w:r>
          </w:hyperlink>
        </w:p>
        <w:p w:rsidR="00193588" w:rsidRDefault="00A239DF" w:rsidP="00193588">
          <w:pPr>
            <w:rPr>
              <w:noProof/>
            </w:rPr>
          </w:pPr>
          <w:r>
            <w:rPr>
              <w:b/>
              <w:sz w:val="28"/>
              <w:lang w:eastAsia="ja-JP"/>
            </w:rPr>
            <w:fldChar w:fldCharType="end"/>
          </w:r>
        </w:p>
      </w:sdtContent>
    </w:sdt>
    <w:p w:rsidR="006B1F71" w:rsidRPr="00654E3B" w:rsidRDefault="006B1F71">
      <w:pPr>
        <w:spacing w:line="276" w:lineRule="auto"/>
      </w:pPr>
      <w:r>
        <w:br w:type="page"/>
      </w:r>
    </w:p>
    <w:p w:rsidR="00E11C23" w:rsidRDefault="00F3088E" w:rsidP="006B1F71">
      <w:pPr>
        <w:pStyle w:val="Heading1"/>
      </w:pPr>
      <w:bookmarkStart w:id="3" w:name="_Toc320258739"/>
      <w:bookmarkStart w:id="4" w:name="_Toc323533771"/>
      <w:r>
        <w:lastRenderedPageBreak/>
        <w:t>Introduction</w:t>
      </w:r>
      <w:bookmarkEnd w:id="3"/>
      <w:bookmarkEnd w:id="4"/>
    </w:p>
    <w:p w:rsidR="00E11C23" w:rsidRPr="006120BD" w:rsidRDefault="00910EB0" w:rsidP="007B3CFC">
      <w:r w:rsidRPr="006120BD">
        <w:t xml:space="preserve">Data </w:t>
      </w:r>
      <w:r w:rsidR="007B3CFC" w:rsidRPr="006120BD">
        <w:t xml:space="preserve">modeling is a discipline that has been practiced for many years by BI professionals </w:t>
      </w:r>
      <w:r w:rsidR="002A5CBD" w:rsidRPr="006120BD">
        <w:t>with one</w:t>
      </w:r>
      <w:r w:rsidR="007B3CFC" w:rsidRPr="006120BD">
        <w:t xml:space="preserve"> common goal: organizing disparate data into an analytic model that effectively </w:t>
      </w:r>
      <w:r w:rsidR="00CB7041" w:rsidRPr="006120BD">
        <w:t xml:space="preserve">and efficiently </w:t>
      </w:r>
      <w:r w:rsidR="007B3CFC" w:rsidRPr="006120BD">
        <w:t xml:space="preserve">supports the reporting and analysis needs of the business. </w:t>
      </w:r>
      <w:r w:rsidR="00CA2344" w:rsidRPr="006120BD">
        <w:t xml:space="preserve">As data modeling </w:t>
      </w:r>
      <w:r w:rsidR="00274F43">
        <w:t>evolves</w:t>
      </w:r>
      <w:r w:rsidR="0026740E" w:rsidRPr="006120BD">
        <w:t xml:space="preserve"> </w:t>
      </w:r>
      <w:r w:rsidR="00F05D51" w:rsidRPr="006120BD">
        <w:t xml:space="preserve">through the years </w:t>
      </w:r>
      <w:r w:rsidR="0026740E" w:rsidRPr="006120BD">
        <w:t>with new technologies and tools, organization</w:t>
      </w:r>
      <w:r w:rsidR="00496556" w:rsidRPr="006120BD">
        <w:t>s</w:t>
      </w:r>
      <w:r w:rsidR="0026740E" w:rsidRPr="006120BD">
        <w:t xml:space="preserve"> </w:t>
      </w:r>
      <w:r w:rsidR="00D035F1" w:rsidRPr="006120BD">
        <w:t xml:space="preserve">face the </w:t>
      </w:r>
      <w:r w:rsidR="00F05D51" w:rsidRPr="006120BD">
        <w:t xml:space="preserve">growing </w:t>
      </w:r>
      <w:r w:rsidR="007B3CFC" w:rsidRPr="006120BD">
        <w:t>challenge</w:t>
      </w:r>
      <w:r w:rsidR="00D035F1" w:rsidRPr="006120BD">
        <w:t xml:space="preserve"> of </w:t>
      </w:r>
      <w:r w:rsidR="007B3CFC" w:rsidRPr="006120BD">
        <w:t>effectively blend</w:t>
      </w:r>
      <w:r w:rsidR="008234E6" w:rsidRPr="006120BD">
        <w:t xml:space="preserve">ing </w:t>
      </w:r>
      <w:r w:rsidR="007B3CFC" w:rsidRPr="006120BD">
        <w:t>their modeling paradigms in a seamless and coherent manner that not only satisfies</w:t>
      </w:r>
      <w:r w:rsidR="0002667B" w:rsidRPr="006120BD">
        <w:t xml:space="preserve"> diverse </w:t>
      </w:r>
      <w:r w:rsidR="007725E8" w:rsidRPr="006120BD">
        <w:t xml:space="preserve">analysis </w:t>
      </w:r>
      <w:r w:rsidR="007B3CFC" w:rsidRPr="006120BD">
        <w:t>needs but also provides a common analysis experience to the business.</w:t>
      </w:r>
    </w:p>
    <w:p w:rsidR="00E11C23" w:rsidRPr="006120BD" w:rsidRDefault="007B3CFC" w:rsidP="007B3CFC">
      <w:r w:rsidRPr="006120BD">
        <w:t xml:space="preserve">With the release of SQL Server 2012, Microsoft addresses this goal and challenge with the introduction of </w:t>
      </w:r>
      <w:r w:rsidR="00D3023E" w:rsidRPr="006120BD">
        <w:t xml:space="preserve">the </w:t>
      </w:r>
      <w:r w:rsidRPr="006120BD">
        <w:t xml:space="preserve">BI Semantic Model (BISM), a single model that can support a broad range of reporting and analysis while blending </w:t>
      </w:r>
      <w:r w:rsidR="00BC205F" w:rsidRPr="006120BD">
        <w:t xml:space="preserve">two </w:t>
      </w:r>
      <w:r w:rsidR="00D3023E" w:rsidRPr="006120BD">
        <w:t xml:space="preserve">Analysis Services </w:t>
      </w:r>
      <w:r w:rsidRPr="006120BD">
        <w:t xml:space="preserve">modeling </w:t>
      </w:r>
      <w:r w:rsidR="00996E4B" w:rsidRPr="006120BD">
        <w:t xml:space="preserve">experiences </w:t>
      </w:r>
      <w:r w:rsidRPr="006120BD">
        <w:t>behind</w:t>
      </w:r>
      <w:r w:rsidR="00EB63CD">
        <w:t xml:space="preserve"> </w:t>
      </w:r>
      <w:r w:rsidRPr="006120BD">
        <w:t>the</w:t>
      </w:r>
      <w:r w:rsidR="00EB63CD">
        <w:t xml:space="preserve"> </w:t>
      </w:r>
      <w:r w:rsidRPr="006120BD">
        <w:t>scenes</w:t>
      </w:r>
      <w:r w:rsidR="00D3023E" w:rsidRPr="006120BD">
        <w:t>:</w:t>
      </w:r>
    </w:p>
    <w:p w:rsidR="00642226" w:rsidRDefault="007B3CFC" w:rsidP="00274F43">
      <w:pPr>
        <w:pStyle w:val="ListParagraph"/>
        <w:numPr>
          <w:ilvl w:val="0"/>
          <w:numId w:val="50"/>
        </w:numPr>
      </w:pPr>
      <w:r>
        <w:t xml:space="preserve">Multidimensional modeling, introduced with SQL Server </w:t>
      </w:r>
      <w:r w:rsidR="00A05F34">
        <w:t xml:space="preserve">7.0 OLAP Services </w:t>
      </w:r>
      <w:r>
        <w:t xml:space="preserve">and continuing </w:t>
      </w:r>
      <w:r w:rsidR="00EB63CD">
        <w:t xml:space="preserve">through </w:t>
      </w:r>
      <w:r w:rsidR="00A05F34">
        <w:t>SQL Server 2012 Analysis Services</w:t>
      </w:r>
      <w:r>
        <w:t xml:space="preserve">, enables </w:t>
      </w:r>
      <w:r w:rsidR="00F376B9">
        <w:t xml:space="preserve">BI professionals </w:t>
      </w:r>
      <w:r>
        <w:t xml:space="preserve">to create sophisticated multidimensional </w:t>
      </w:r>
      <w:r w:rsidR="00E322B2">
        <w:t xml:space="preserve">cubes </w:t>
      </w:r>
      <w:r>
        <w:t>using traditional online analytical processing (OLAP).</w:t>
      </w:r>
    </w:p>
    <w:p w:rsidR="004C0EEB" w:rsidRDefault="007B3CFC" w:rsidP="00274F43">
      <w:pPr>
        <w:pStyle w:val="ListParagraph"/>
        <w:numPr>
          <w:ilvl w:val="0"/>
          <w:numId w:val="50"/>
        </w:numPr>
      </w:pPr>
      <w:r>
        <w:t>Tabular modeling</w:t>
      </w:r>
      <w:r w:rsidR="00CF1482">
        <w:t>,</w:t>
      </w:r>
      <w:r>
        <w:t xml:space="preserve"> introduced with PowerPivot for </w:t>
      </w:r>
      <w:r w:rsidR="00274F43">
        <w:t xml:space="preserve">Microsoft </w:t>
      </w:r>
      <w:r>
        <w:t>Excel 2010</w:t>
      </w:r>
      <w:r w:rsidR="00CF1482">
        <w:t xml:space="preserve">, </w:t>
      </w:r>
      <w:r>
        <w:t>provide</w:t>
      </w:r>
      <w:r w:rsidR="00CF1482">
        <w:t>s</w:t>
      </w:r>
      <w:r>
        <w:t xml:space="preserve"> self-service data modeling capabilities to business and data analysts</w:t>
      </w:r>
      <w:r w:rsidR="00C86A37">
        <w:t>. The tabular modeling experience is more accessible to these users</w:t>
      </w:r>
      <w:r>
        <w:t xml:space="preserve">, </w:t>
      </w:r>
      <w:r w:rsidR="00C86A37">
        <w:t xml:space="preserve">many </w:t>
      </w:r>
      <w:r>
        <w:t xml:space="preserve">who have spent years working with data in desktop productivity tools like Excel and </w:t>
      </w:r>
      <w:r w:rsidR="00274F43">
        <w:t xml:space="preserve">Microsoft </w:t>
      </w:r>
      <w:r>
        <w:t>Access.</w:t>
      </w:r>
      <w:r w:rsidR="00E11C23">
        <w:t xml:space="preserve"> </w:t>
      </w:r>
      <w:r w:rsidR="0042458E">
        <w:t>In SQL Server 2012</w:t>
      </w:r>
      <w:r w:rsidR="00C47D05">
        <w:t>, tabular modeling</w:t>
      </w:r>
      <w:r w:rsidR="0042458E">
        <w:t xml:space="preserve"> has been extended to </w:t>
      </w:r>
      <w:r w:rsidR="00C86A37">
        <w:t xml:space="preserve">enable </w:t>
      </w:r>
      <w:r w:rsidR="0042458E">
        <w:t xml:space="preserve">BI professionals to </w:t>
      </w:r>
      <w:r w:rsidR="003478D1">
        <w:t xml:space="preserve">create </w:t>
      </w:r>
      <w:r w:rsidR="0042458E">
        <w:t xml:space="preserve">tabular </w:t>
      </w:r>
      <w:r w:rsidR="00C47D05">
        <w:t xml:space="preserve">models </w:t>
      </w:r>
      <w:r w:rsidR="0042458E">
        <w:t>in Analysis Services</w:t>
      </w:r>
      <w:r w:rsidR="0019462B">
        <w:t xml:space="preserve"> or to import a tabular model from PowerPivot</w:t>
      </w:r>
      <w:r w:rsidR="00661368">
        <w:t xml:space="preserve"> into Analysis Services</w:t>
      </w:r>
      <w:r w:rsidR="0042458E">
        <w:t>.</w:t>
      </w:r>
      <w:r w:rsidR="00E11C23">
        <w:t xml:space="preserve"> </w:t>
      </w:r>
      <w:r w:rsidR="00274F43">
        <w:t>Note</w:t>
      </w:r>
      <w:r w:rsidR="0019462B">
        <w:t xml:space="preserve"> that a PowerPivot model cannot be imported into </w:t>
      </w:r>
      <w:r w:rsidR="0093008D">
        <w:t>an</w:t>
      </w:r>
      <w:r w:rsidR="0019462B">
        <w:t xml:space="preserve"> Analysis Services multidimensional model.</w:t>
      </w:r>
    </w:p>
    <w:p w:rsidR="00E11C23" w:rsidRDefault="009A4A5D" w:rsidP="00FD58AF">
      <w:r>
        <w:t>The goal of this white</w:t>
      </w:r>
      <w:r w:rsidR="00274F43">
        <w:t xml:space="preserve"> </w:t>
      </w:r>
      <w:r>
        <w:t xml:space="preserve">paper is to provide practical guidance </w:t>
      </w:r>
      <w:r w:rsidR="00C33697">
        <w:t>to</w:t>
      </w:r>
      <w:r w:rsidR="00DC4F35" w:rsidRPr="00C33697">
        <w:t xml:space="preserve"> </w:t>
      </w:r>
      <w:r w:rsidRPr="00C33697">
        <w:t xml:space="preserve">help </w:t>
      </w:r>
      <w:r>
        <w:t xml:space="preserve">you decide which </w:t>
      </w:r>
      <w:r w:rsidR="00CB2177">
        <w:t>SQL Server 2012 Analysis Services</w:t>
      </w:r>
      <w:r>
        <w:t xml:space="preserve"> modeling </w:t>
      </w:r>
      <w:r w:rsidR="00996E4B">
        <w:t xml:space="preserve">experience </w:t>
      </w:r>
      <w:r w:rsidR="00863F73">
        <w:t xml:space="preserve">– tabular or multidimensional - </w:t>
      </w:r>
      <w:r>
        <w:t xml:space="preserve">is the best fit for your </w:t>
      </w:r>
      <w:r w:rsidR="00303B50">
        <w:t xml:space="preserve">next </w:t>
      </w:r>
      <w:r>
        <w:t>BI solution</w:t>
      </w:r>
      <w:r w:rsidR="00705D45">
        <w:t>.</w:t>
      </w:r>
      <w:r w:rsidR="00F22839">
        <w:t xml:space="preserve"> </w:t>
      </w:r>
      <w:r w:rsidR="00FC5699">
        <w:t>The product descriptions and recommendations in this paper are based on SQL Server 2012 Analysis Services</w:t>
      </w:r>
      <w:r w:rsidR="00274F43">
        <w:t>,</w:t>
      </w:r>
      <w:r w:rsidR="00FC5699">
        <w:t xml:space="preserve"> </w:t>
      </w:r>
      <w:r w:rsidR="00F22839">
        <w:t>which was released in March</w:t>
      </w:r>
      <w:r w:rsidR="00FC5699">
        <w:t xml:space="preserve"> 2012. Product features and recommendations may change as Analysis Services multidimensional and tabular modeling </w:t>
      </w:r>
      <w:r w:rsidR="006D64CD">
        <w:t>evolves in future versions of SQL Server</w:t>
      </w:r>
      <w:r w:rsidR="00FC5699">
        <w:t>.</w:t>
      </w:r>
    </w:p>
    <w:p w:rsidR="00E11C23" w:rsidRDefault="007E4D3D" w:rsidP="000968C5">
      <w:pPr>
        <w:pStyle w:val="Heading1"/>
      </w:pPr>
      <w:bookmarkStart w:id="5" w:name="_Toc320258740"/>
      <w:bookmarkStart w:id="6" w:name="_Toc323533772"/>
      <w:r>
        <w:t xml:space="preserve">BISM </w:t>
      </w:r>
      <w:r w:rsidR="0088233A">
        <w:t xml:space="preserve">Modeling </w:t>
      </w:r>
      <w:r w:rsidR="000968C5">
        <w:t>Primer</w:t>
      </w:r>
      <w:bookmarkEnd w:id="5"/>
      <w:bookmarkEnd w:id="6"/>
    </w:p>
    <w:p w:rsidR="00E11C23" w:rsidRDefault="00451ED7" w:rsidP="00451ED7">
      <w:r>
        <w:t>Before diving into the detailed differences between mul</w:t>
      </w:r>
      <w:r w:rsidR="0073542F">
        <w:t>tidimensional and tabular modeling</w:t>
      </w:r>
      <w:r>
        <w:t xml:space="preserve">, let’s begin with a </w:t>
      </w:r>
      <w:r w:rsidR="00913954">
        <w:t xml:space="preserve">brief </w:t>
      </w:r>
      <w:r>
        <w:t xml:space="preserve">primer on each of the </w:t>
      </w:r>
      <w:r w:rsidR="005868B0">
        <w:t xml:space="preserve">BISM </w:t>
      </w:r>
      <w:r w:rsidR="00996E4B">
        <w:t xml:space="preserve">modeling experiences provided by </w:t>
      </w:r>
      <w:r w:rsidR="005868B0">
        <w:t>SQL Server 2012 Analysis Services</w:t>
      </w:r>
      <w:r>
        <w:t>.</w:t>
      </w:r>
      <w:r w:rsidR="00913954">
        <w:t xml:space="preserve"> </w:t>
      </w:r>
    </w:p>
    <w:p w:rsidR="00E11C23" w:rsidRDefault="00642226" w:rsidP="00642226">
      <w:pPr>
        <w:pStyle w:val="Heading2"/>
      </w:pPr>
      <w:bookmarkStart w:id="7" w:name="_Toc320258741"/>
      <w:bookmarkStart w:id="8" w:name="_Toc323533773"/>
      <w:r>
        <w:t xml:space="preserve">Multidimensional </w:t>
      </w:r>
      <w:bookmarkEnd w:id="7"/>
      <w:r w:rsidR="00996E4B">
        <w:t>Modeling</w:t>
      </w:r>
      <w:bookmarkEnd w:id="8"/>
    </w:p>
    <w:p w:rsidR="00FF6086" w:rsidRPr="003553AD" w:rsidRDefault="00AC1E34" w:rsidP="00FF6086">
      <w:r>
        <w:t xml:space="preserve">At its core, </w:t>
      </w:r>
      <w:r w:rsidR="00872205">
        <w:t xml:space="preserve">multidimensional </w:t>
      </w:r>
      <w:r w:rsidR="00996E4B">
        <w:t xml:space="preserve">modeling </w:t>
      </w:r>
      <w:r w:rsidR="00913954">
        <w:t xml:space="preserve">creates cubes composed of measures and dimensions based on data contained in </w:t>
      </w:r>
      <w:r w:rsidR="00661368">
        <w:t>a relational database</w:t>
      </w:r>
      <w:r w:rsidR="00451ED7">
        <w:t xml:space="preserve">. </w:t>
      </w:r>
      <w:r w:rsidR="00FF6086">
        <w:t xml:space="preserve">To use </w:t>
      </w:r>
      <w:r w:rsidR="00730A80">
        <w:t>this</w:t>
      </w:r>
      <w:r w:rsidR="00FF6086">
        <w:t xml:space="preserve"> paradigm, the Analysis Services server must be configured to operate in multidimensional mode</w:t>
      </w:r>
      <w:r w:rsidR="00196098">
        <w:t xml:space="preserve">, its default </w:t>
      </w:r>
      <w:r w:rsidR="00CD4684">
        <w:t>setting</w:t>
      </w:r>
      <w:r w:rsidR="00FF6086">
        <w:t xml:space="preserve">. </w:t>
      </w:r>
      <w:r w:rsidR="008D0E91">
        <w:t xml:space="preserve">In </w:t>
      </w:r>
      <w:r w:rsidR="00730A80">
        <w:t xml:space="preserve">this </w:t>
      </w:r>
      <w:r w:rsidR="008D0E91">
        <w:t xml:space="preserve">mode, </w:t>
      </w:r>
      <w:r w:rsidR="005D2626">
        <w:t xml:space="preserve">the </w:t>
      </w:r>
      <w:r w:rsidR="00FF6086">
        <w:t>OLAP engine</w:t>
      </w:r>
      <w:r w:rsidR="00D1728D">
        <w:t xml:space="preserve"> uses the </w:t>
      </w:r>
      <w:r w:rsidR="00730A80">
        <w:t xml:space="preserve">multidimensional </w:t>
      </w:r>
      <w:r w:rsidR="003F49F4">
        <w:t xml:space="preserve">model </w:t>
      </w:r>
      <w:r w:rsidR="00D1728D">
        <w:t xml:space="preserve">to </w:t>
      </w:r>
      <w:r w:rsidR="00A44B3D">
        <w:t>pre</w:t>
      </w:r>
      <w:r w:rsidR="00A640D1">
        <w:t xml:space="preserve">aggregate </w:t>
      </w:r>
      <w:r w:rsidR="00A44B3D">
        <w:t xml:space="preserve">large </w:t>
      </w:r>
      <w:r w:rsidR="00FF6086">
        <w:t xml:space="preserve">volumes </w:t>
      </w:r>
      <w:r w:rsidR="0010287B">
        <w:t xml:space="preserve">of data </w:t>
      </w:r>
      <w:r w:rsidR="00F77DBF">
        <w:t>to</w:t>
      </w:r>
      <w:r w:rsidR="0010287B">
        <w:t xml:space="preserve"> </w:t>
      </w:r>
      <w:r w:rsidR="00D1728D">
        <w:t>support</w:t>
      </w:r>
      <w:r w:rsidR="0016048D">
        <w:t xml:space="preserve"> </w:t>
      </w:r>
      <w:r w:rsidR="008B4313">
        <w:t xml:space="preserve">fast query </w:t>
      </w:r>
      <w:r w:rsidR="005F43EC">
        <w:t>response</w:t>
      </w:r>
      <w:r w:rsidR="003F49F4">
        <w:t xml:space="preserve"> times</w:t>
      </w:r>
      <w:r w:rsidR="008B4313">
        <w:t xml:space="preserve">. The OLAP </w:t>
      </w:r>
      <w:r w:rsidR="008B4313">
        <w:lastRenderedPageBreak/>
        <w:t xml:space="preserve">engine </w:t>
      </w:r>
      <w:r w:rsidR="0073315F">
        <w:t xml:space="preserve">can </w:t>
      </w:r>
      <w:r w:rsidR="00CD4684">
        <w:t>store</w:t>
      </w:r>
      <w:r w:rsidR="00FF6086">
        <w:t xml:space="preserve"> </w:t>
      </w:r>
      <w:r w:rsidR="0073315F">
        <w:t xml:space="preserve">these </w:t>
      </w:r>
      <w:r w:rsidR="0071573E">
        <w:t xml:space="preserve">aggregations on disk with </w:t>
      </w:r>
      <w:r w:rsidR="00DC72FF">
        <w:t>multidimensional</w:t>
      </w:r>
      <w:r w:rsidR="00ED3452">
        <w:t xml:space="preserve"> OLAP</w:t>
      </w:r>
      <w:r w:rsidR="00FF6086">
        <w:t xml:space="preserve"> (MOLAP)</w:t>
      </w:r>
      <w:r w:rsidR="00661368">
        <w:t xml:space="preserve"> storage</w:t>
      </w:r>
      <w:r w:rsidR="00FF6086">
        <w:t xml:space="preserve"> or </w:t>
      </w:r>
      <w:r w:rsidR="00913954">
        <w:t xml:space="preserve">store them </w:t>
      </w:r>
      <w:r w:rsidR="00FF6086">
        <w:t xml:space="preserve">in </w:t>
      </w:r>
      <w:r w:rsidR="0071573E">
        <w:t>the relation</w:t>
      </w:r>
      <w:r w:rsidR="00B15D52">
        <w:t>al</w:t>
      </w:r>
      <w:r w:rsidR="0071573E">
        <w:t xml:space="preserve"> database with </w:t>
      </w:r>
      <w:r w:rsidR="00DC72FF">
        <w:t xml:space="preserve">relational </w:t>
      </w:r>
      <w:r w:rsidR="00ED3452">
        <w:t xml:space="preserve">OLAP </w:t>
      </w:r>
      <w:r w:rsidR="00FF6086">
        <w:t>(ROLAP)</w:t>
      </w:r>
      <w:r w:rsidR="00661368">
        <w:t xml:space="preserve"> storage</w:t>
      </w:r>
      <w:r w:rsidR="00FF6086">
        <w:t>.</w:t>
      </w:r>
    </w:p>
    <w:p w:rsidR="00E11C23" w:rsidRDefault="00F37A10" w:rsidP="00E01170">
      <w:r>
        <w:t xml:space="preserve">The key </w:t>
      </w:r>
      <w:r w:rsidR="009A5C82">
        <w:t>characteristics</w:t>
      </w:r>
      <w:r>
        <w:t xml:space="preserve"> of </w:t>
      </w:r>
      <w:r w:rsidR="00186373">
        <w:t xml:space="preserve">multidimensional </w:t>
      </w:r>
      <w:r w:rsidR="00996E4B">
        <w:t xml:space="preserve">modeling </w:t>
      </w:r>
      <w:r w:rsidR="00EF4F2B">
        <w:t>include</w:t>
      </w:r>
      <w:r w:rsidR="000D0BCE">
        <w:t>:</w:t>
      </w:r>
    </w:p>
    <w:p w:rsidR="008E7080" w:rsidRPr="00EB63CD" w:rsidRDefault="003F740E" w:rsidP="00AC38B4">
      <w:pPr>
        <w:pStyle w:val="ListParagraph"/>
        <w:numPr>
          <w:ilvl w:val="0"/>
          <w:numId w:val="45"/>
        </w:numPr>
      </w:pPr>
      <w:r>
        <w:rPr>
          <w:b/>
        </w:rPr>
        <w:t>Rich</w:t>
      </w:r>
      <w:r w:rsidR="008C1C0F">
        <w:rPr>
          <w:b/>
        </w:rPr>
        <w:t xml:space="preserve"> Data Model</w:t>
      </w:r>
      <w:r w:rsidR="00587CB6">
        <w:rPr>
          <w:b/>
        </w:rPr>
        <w:t xml:space="preserve"> </w:t>
      </w:r>
      <w:r w:rsidR="0071105D" w:rsidRPr="00AC38B4">
        <w:rPr>
          <w:b/>
        </w:rPr>
        <w:t>–</w:t>
      </w:r>
      <w:r w:rsidR="00C03B59" w:rsidRPr="00AC38B4">
        <w:rPr>
          <w:b/>
        </w:rPr>
        <w:t xml:space="preserve"> </w:t>
      </w:r>
      <w:r w:rsidR="0071105D" w:rsidRPr="0071105D">
        <w:t xml:space="preserve">The </w:t>
      </w:r>
      <w:r w:rsidR="0071105D">
        <w:t xml:space="preserve">multidimensional model </w:t>
      </w:r>
      <w:r w:rsidR="00E62285">
        <w:t xml:space="preserve">of </w:t>
      </w:r>
      <w:r w:rsidR="00E9573C">
        <w:t xml:space="preserve">SQL Server </w:t>
      </w:r>
      <w:r w:rsidR="00DC72FF">
        <w:t xml:space="preserve">2012 </w:t>
      </w:r>
      <w:r w:rsidR="00E62285">
        <w:t xml:space="preserve">Analysis Services is in its sixth release </w:t>
      </w:r>
      <w:r w:rsidR="00030D21">
        <w:t xml:space="preserve">and </w:t>
      </w:r>
      <w:r w:rsidR="00E72E4C">
        <w:t xml:space="preserve">provides </w:t>
      </w:r>
      <w:r w:rsidR="009B52F6">
        <w:t xml:space="preserve">extensive </w:t>
      </w:r>
      <w:r w:rsidR="002008C8">
        <w:t xml:space="preserve">functionality to </w:t>
      </w:r>
      <w:r w:rsidR="00094A0B">
        <w:t xml:space="preserve">model </w:t>
      </w:r>
      <w:r w:rsidR="00186DBF">
        <w:t xml:space="preserve">measures and dimensions from </w:t>
      </w:r>
      <w:r w:rsidR="00521AA2">
        <w:t xml:space="preserve">both </w:t>
      </w:r>
      <w:r w:rsidR="000D1F54">
        <w:t xml:space="preserve">simple and complex </w:t>
      </w:r>
      <w:r w:rsidR="00FB4161">
        <w:t>data</w:t>
      </w:r>
      <w:r w:rsidR="00456C1D">
        <w:t xml:space="preserve">sets </w:t>
      </w:r>
      <w:r w:rsidR="00770525">
        <w:t xml:space="preserve">commonly </w:t>
      </w:r>
      <w:r w:rsidR="008A3F35">
        <w:t xml:space="preserve">found </w:t>
      </w:r>
      <w:r w:rsidR="003604F1">
        <w:t xml:space="preserve">in enterprise data </w:t>
      </w:r>
      <w:r w:rsidR="00FB7C4F">
        <w:t>warehouses</w:t>
      </w:r>
      <w:r w:rsidR="003604F1">
        <w:t xml:space="preserve">. </w:t>
      </w:r>
      <w:r w:rsidR="003653EB">
        <w:t xml:space="preserve">More </w:t>
      </w:r>
      <w:r w:rsidR="00472071">
        <w:t xml:space="preserve">complex datasets </w:t>
      </w:r>
      <w:r w:rsidR="003B3870">
        <w:t xml:space="preserve">typically </w:t>
      </w:r>
      <w:r w:rsidR="000F6F01">
        <w:t>include</w:t>
      </w:r>
      <w:r w:rsidR="00312C17">
        <w:t xml:space="preserve"> </w:t>
      </w:r>
      <w:r w:rsidR="0060580E">
        <w:t xml:space="preserve">advanced </w:t>
      </w:r>
      <w:r w:rsidR="00312C17">
        <w:t xml:space="preserve">features like </w:t>
      </w:r>
      <w:r w:rsidR="00C66310">
        <w:t>many-to-many</w:t>
      </w:r>
      <w:r w:rsidR="00DF23A1">
        <w:t xml:space="preserve"> relationships</w:t>
      </w:r>
      <w:r w:rsidR="00272226">
        <w:t xml:space="preserve">, </w:t>
      </w:r>
      <w:r w:rsidR="00FB4161">
        <w:t>parent-child</w:t>
      </w:r>
      <w:r w:rsidR="00DF23A1">
        <w:t xml:space="preserve"> hierarchies</w:t>
      </w:r>
      <w:r w:rsidR="00272226">
        <w:t>, and localization</w:t>
      </w:r>
      <w:r w:rsidR="00FB4161">
        <w:t>.</w:t>
      </w:r>
      <w:r w:rsidR="001540D1">
        <w:t xml:space="preserve"> The multidimensional model provides this functionality </w:t>
      </w:r>
      <w:r w:rsidR="00D962B0">
        <w:t>out</w:t>
      </w:r>
      <w:r w:rsidR="00EB63CD">
        <w:t xml:space="preserve"> </w:t>
      </w:r>
      <w:r w:rsidR="00D962B0">
        <w:t>of</w:t>
      </w:r>
      <w:r w:rsidR="00EB63CD">
        <w:t xml:space="preserve"> </w:t>
      </w:r>
      <w:r w:rsidR="00D962B0">
        <w:t>the</w:t>
      </w:r>
      <w:r w:rsidR="00EB63CD">
        <w:t xml:space="preserve"> </w:t>
      </w:r>
      <w:r w:rsidR="00D962B0">
        <w:t>box.</w:t>
      </w:r>
    </w:p>
    <w:p w:rsidR="00E11C23" w:rsidRDefault="00E6796D" w:rsidP="008E7080">
      <w:pPr>
        <w:pStyle w:val="ListParagraph"/>
        <w:numPr>
          <w:ilvl w:val="0"/>
          <w:numId w:val="45"/>
        </w:numPr>
      </w:pPr>
      <w:r w:rsidRPr="00AC38B4">
        <w:rPr>
          <w:b/>
        </w:rPr>
        <w:t>Sophisticated Analytics</w:t>
      </w:r>
      <w:r w:rsidR="00661368">
        <w:rPr>
          <w:b/>
        </w:rPr>
        <w:t xml:space="preserve"> </w:t>
      </w:r>
      <w:r w:rsidR="00661368" w:rsidRPr="00AC38B4">
        <w:rPr>
          <w:b/>
        </w:rPr>
        <w:t xml:space="preserve">– </w:t>
      </w:r>
      <w:r w:rsidR="006720CC">
        <w:t xml:space="preserve">The multidimensional model also provides an advanced calculation and query language called </w:t>
      </w:r>
      <w:r w:rsidR="00DC72FF">
        <w:t>Multidimensional Expressions (</w:t>
      </w:r>
      <w:r w:rsidR="006720CC">
        <w:t>MDX</w:t>
      </w:r>
      <w:r w:rsidR="00DC72FF">
        <w:t>)</w:t>
      </w:r>
      <w:r w:rsidR="00AC38B4">
        <w:t xml:space="preserve">. </w:t>
      </w:r>
      <w:r w:rsidR="007D7881">
        <w:t xml:space="preserve">Using </w:t>
      </w:r>
      <w:r w:rsidR="00917172">
        <w:t xml:space="preserve">MDX </w:t>
      </w:r>
      <w:r w:rsidR="00D3262D">
        <w:t xml:space="preserve">you can create </w:t>
      </w:r>
      <w:r w:rsidR="00C2302B">
        <w:t xml:space="preserve">sophisticated </w:t>
      </w:r>
      <w:r w:rsidR="0083677C">
        <w:t>business logic</w:t>
      </w:r>
      <w:r w:rsidR="00C2302B">
        <w:t xml:space="preserve"> and calculations </w:t>
      </w:r>
      <w:r w:rsidR="002E1F65">
        <w:t xml:space="preserve">that </w:t>
      </w:r>
      <w:r w:rsidR="00A73CED">
        <w:t xml:space="preserve">can </w:t>
      </w:r>
      <w:r w:rsidR="002E1F65">
        <w:t xml:space="preserve">operate </w:t>
      </w:r>
      <w:r w:rsidR="00E97868">
        <w:t xml:space="preserve">anywhere in the </w:t>
      </w:r>
      <w:r w:rsidR="002E1F65">
        <w:t xml:space="preserve">multidimensional </w:t>
      </w:r>
      <w:r w:rsidR="00E97868">
        <w:t xml:space="preserve">space </w:t>
      </w:r>
      <w:r w:rsidR="00BC1CA9">
        <w:t xml:space="preserve">to accomplish </w:t>
      </w:r>
      <w:r w:rsidR="006F16F7">
        <w:t xml:space="preserve">financial </w:t>
      </w:r>
      <w:r w:rsidR="004C09A1">
        <w:t xml:space="preserve">allocations, time-series </w:t>
      </w:r>
      <w:r w:rsidR="006F16F7">
        <w:t>calculations</w:t>
      </w:r>
      <w:r w:rsidR="004C09A1">
        <w:t>, or semiadditive metrics.</w:t>
      </w:r>
    </w:p>
    <w:p w:rsidR="00E01170" w:rsidRDefault="00DC72FF" w:rsidP="00761094">
      <w:r>
        <w:t xml:space="preserve">Although </w:t>
      </w:r>
      <w:r w:rsidR="00930F17">
        <w:t xml:space="preserve">comprehensive </w:t>
      </w:r>
      <w:r w:rsidR="00F46478">
        <w:t xml:space="preserve">data </w:t>
      </w:r>
      <w:r w:rsidR="00D262CE">
        <w:t xml:space="preserve">modeling </w:t>
      </w:r>
      <w:r w:rsidR="00555D9F">
        <w:t xml:space="preserve">and sophisticated analytics </w:t>
      </w:r>
      <w:r w:rsidR="00324B0D">
        <w:t>are important benefits</w:t>
      </w:r>
      <w:r w:rsidR="003325E9">
        <w:t xml:space="preserve"> of multidimensional </w:t>
      </w:r>
      <w:r w:rsidR="00996E4B">
        <w:t>modeling</w:t>
      </w:r>
      <w:r w:rsidR="00324B0D">
        <w:t xml:space="preserve">, they often come with the tradeoff of longer </w:t>
      </w:r>
      <w:r w:rsidR="00873443">
        <w:t>development cycl</w:t>
      </w:r>
      <w:r w:rsidR="00257A9B">
        <w:t>es</w:t>
      </w:r>
      <w:r w:rsidR="00324B0D">
        <w:t xml:space="preserve"> </w:t>
      </w:r>
      <w:r w:rsidR="000C3518">
        <w:t xml:space="preserve">as well as </w:t>
      </w:r>
      <w:r w:rsidR="00324B0D">
        <w:t xml:space="preserve">decreased </w:t>
      </w:r>
      <w:r w:rsidR="00CD4684">
        <w:t xml:space="preserve">ability </w:t>
      </w:r>
      <w:r w:rsidR="00324B0D">
        <w:t xml:space="preserve">to </w:t>
      </w:r>
      <w:r w:rsidR="00957B25">
        <w:t xml:space="preserve">quickly </w:t>
      </w:r>
      <w:r w:rsidR="00324B0D">
        <w:t>adapt to changing business conditions</w:t>
      </w:r>
      <w:r w:rsidR="00257A9B">
        <w:t xml:space="preserve">. </w:t>
      </w:r>
      <w:r w:rsidR="00A70D9B">
        <w:t xml:space="preserve">In addition, the multidimensional </w:t>
      </w:r>
      <w:r w:rsidR="00996E4B">
        <w:t xml:space="preserve">experience </w:t>
      </w:r>
      <w:r w:rsidR="00A70D9B">
        <w:t xml:space="preserve">tends to require advanced modeling </w:t>
      </w:r>
      <w:r w:rsidR="00CF6BF5">
        <w:t xml:space="preserve">and MDX </w:t>
      </w:r>
      <w:r w:rsidR="00A620DA">
        <w:t>skills.</w:t>
      </w:r>
    </w:p>
    <w:p w:rsidR="00E11C23" w:rsidRDefault="00642226" w:rsidP="00402F53">
      <w:pPr>
        <w:pStyle w:val="Heading2"/>
      </w:pPr>
      <w:bookmarkStart w:id="9" w:name="_Toc320258742"/>
      <w:bookmarkStart w:id="10" w:name="_Toc323533774"/>
      <w:r>
        <w:t xml:space="preserve">Tabular </w:t>
      </w:r>
      <w:bookmarkEnd w:id="9"/>
      <w:r w:rsidR="00996E4B">
        <w:t>Modeling</w:t>
      </w:r>
      <w:bookmarkEnd w:id="10"/>
    </w:p>
    <w:p w:rsidR="00AC38B4" w:rsidRDefault="0048611E" w:rsidP="00AC38B4">
      <w:r>
        <w:t xml:space="preserve">Tabular </w:t>
      </w:r>
      <w:r w:rsidR="00996E4B">
        <w:t xml:space="preserve">modeling </w:t>
      </w:r>
      <w:r w:rsidR="00726B6F">
        <w:t xml:space="preserve">organizes </w:t>
      </w:r>
      <w:r w:rsidR="00BE72BE">
        <w:t>data</w:t>
      </w:r>
      <w:r w:rsidR="00AA3C4B">
        <w:t xml:space="preserve"> into related tables. </w:t>
      </w:r>
      <w:r w:rsidR="00DC72FF">
        <w:t xml:space="preserve">If you want to </w:t>
      </w:r>
      <w:r w:rsidR="00502FAE">
        <w:t xml:space="preserve">use </w:t>
      </w:r>
      <w:r w:rsidR="00270012">
        <w:t xml:space="preserve">tabular </w:t>
      </w:r>
      <w:r w:rsidR="00AA4E64">
        <w:t>modeling</w:t>
      </w:r>
      <w:r w:rsidR="00270012">
        <w:t xml:space="preserve">, </w:t>
      </w:r>
      <w:r w:rsidR="00E73BD2">
        <w:t xml:space="preserve">Analysis Services </w:t>
      </w:r>
      <w:r w:rsidR="00270012">
        <w:t xml:space="preserve">must be configured </w:t>
      </w:r>
      <w:r w:rsidR="00E73BD2">
        <w:t xml:space="preserve">to operate in tabular mode. In tabular mode, you can use the xVelocity </w:t>
      </w:r>
      <w:r w:rsidR="0080603A">
        <w:t xml:space="preserve">(formerly Vertipaq) </w:t>
      </w:r>
      <w:r w:rsidR="00E73BD2">
        <w:t xml:space="preserve">in-memory engine </w:t>
      </w:r>
      <w:r w:rsidR="00AE1C9B">
        <w:t xml:space="preserve">to load </w:t>
      </w:r>
      <w:r w:rsidR="00E73BD2">
        <w:t xml:space="preserve">tabular data into memory </w:t>
      </w:r>
      <w:r w:rsidR="00CD4684">
        <w:t xml:space="preserve">for fast query </w:t>
      </w:r>
      <w:r w:rsidR="006175F7">
        <w:t>response</w:t>
      </w:r>
      <w:r w:rsidR="00DC72FF">
        <w:t>,</w:t>
      </w:r>
      <w:r w:rsidR="00CD4684">
        <w:t xml:space="preserve"> </w:t>
      </w:r>
      <w:r w:rsidR="00E73BD2">
        <w:t xml:space="preserve">or </w:t>
      </w:r>
      <w:r w:rsidR="004F7918">
        <w:t xml:space="preserve">you can use </w:t>
      </w:r>
      <w:r w:rsidR="00E73BD2">
        <w:t>DirectQuery to pass queries to the source database to leverage its query processing capabilities.</w:t>
      </w:r>
    </w:p>
    <w:p w:rsidR="00E11C23" w:rsidRDefault="00F37A10" w:rsidP="0049131D">
      <w:r>
        <w:t xml:space="preserve">The key </w:t>
      </w:r>
      <w:r w:rsidR="008571F7">
        <w:t>characteristics</w:t>
      </w:r>
      <w:r>
        <w:t xml:space="preserve"> of </w:t>
      </w:r>
      <w:r w:rsidR="0049131D">
        <w:t xml:space="preserve">tabular </w:t>
      </w:r>
      <w:r w:rsidR="00996E4B">
        <w:t xml:space="preserve">modeling </w:t>
      </w:r>
      <w:r w:rsidR="00EF4F2B">
        <w:t>include</w:t>
      </w:r>
      <w:r w:rsidR="0049131D">
        <w:t>:</w:t>
      </w:r>
    </w:p>
    <w:p w:rsidR="0073542F" w:rsidRPr="00E06389" w:rsidRDefault="00817075" w:rsidP="00E06389">
      <w:pPr>
        <w:pStyle w:val="ListParagraph"/>
        <w:numPr>
          <w:ilvl w:val="0"/>
          <w:numId w:val="46"/>
        </w:numPr>
      </w:pPr>
      <w:r w:rsidRPr="00B15DED">
        <w:rPr>
          <w:b/>
        </w:rPr>
        <w:t xml:space="preserve">Familiarity - </w:t>
      </w:r>
      <w:r w:rsidR="00B876E2">
        <w:t>Working with t</w:t>
      </w:r>
      <w:r w:rsidR="00647D2E">
        <w:t xml:space="preserve">abular data </w:t>
      </w:r>
      <w:r w:rsidR="004607AB">
        <w:t xml:space="preserve">is familiar to many audiences who </w:t>
      </w:r>
      <w:r w:rsidR="00C52405">
        <w:t xml:space="preserve">regularly </w:t>
      </w:r>
      <w:r w:rsidR="00812997">
        <w:t xml:space="preserve">work with </w:t>
      </w:r>
      <w:r w:rsidR="00661368">
        <w:t xml:space="preserve">stored in </w:t>
      </w:r>
      <w:r w:rsidR="002D7734">
        <w:t xml:space="preserve">tables </w:t>
      </w:r>
      <w:r w:rsidR="00013AAF">
        <w:t xml:space="preserve">in </w:t>
      </w:r>
      <w:r w:rsidR="004607AB">
        <w:t xml:space="preserve">relational databases, Excel, </w:t>
      </w:r>
      <w:r w:rsidR="00661368">
        <w:t xml:space="preserve">or </w:t>
      </w:r>
      <w:r w:rsidR="004607AB">
        <w:t xml:space="preserve">Access. </w:t>
      </w:r>
      <w:r w:rsidR="002C18CE">
        <w:t>In addition, c</w:t>
      </w:r>
      <w:r w:rsidR="003E2480">
        <w:t xml:space="preserve">alculations are written using </w:t>
      </w:r>
      <w:r w:rsidR="002C18CE">
        <w:t xml:space="preserve">Data Analysis </w:t>
      </w:r>
      <w:r w:rsidR="00E06389">
        <w:t xml:space="preserve">Expressions </w:t>
      </w:r>
      <w:r w:rsidR="002C18CE">
        <w:t>(</w:t>
      </w:r>
      <w:r w:rsidR="00D50DF2">
        <w:t>DAX</w:t>
      </w:r>
      <w:r w:rsidR="002C18CE">
        <w:t>)</w:t>
      </w:r>
      <w:r w:rsidR="00D50DF2">
        <w:t xml:space="preserve">, </w:t>
      </w:r>
      <w:r w:rsidR="00E905A6">
        <w:t xml:space="preserve">a formula </w:t>
      </w:r>
      <w:r w:rsidR="003E2480">
        <w:t xml:space="preserve">language </w:t>
      </w:r>
      <w:r w:rsidR="00E905A6">
        <w:t xml:space="preserve">that is </w:t>
      </w:r>
      <w:r w:rsidR="00AA3C4B">
        <w:t xml:space="preserve">considered </w:t>
      </w:r>
      <w:r w:rsidR="00E905A6">
        <w:t>an extension of</w:t>
      </w:r>
      <w:r w:rsidR="00E06389">
        <w:t xml:space="preserve"> the</w:t>
      </w:r>
      <w:r w:rsidR="00E905A6">
        <w:t xml:space="preserve"> </w:t>
      </w:r>
      <w:r w:rsidR="00661368">
        <w:t>Excel</w:t>
      </w:r>
      <w:r w:rsidR="00E06389">
        <w:t xml:space="preserve"> formula</w:t>
      </w:r>
      <w:r w:rsidR="00661368">
        <w:t xml:space="preserve"> </w:t>
      </w:r>
      <w:r w:rsidR="00E905A6">
        <w:t>language</w:t>
      </w:r>
      <w:r w:rsidR="003E2480">
        <w:t xml:space="preserve">. </w:t>
      </w:r>
      <w:r w:rsidR="00CD4684">
        <w:t xml:space="preserve">As such, the skills required to build tabular models </w:t>
      </w:r>
      <w:r w:rsidR="00E845E0">
        <w:t>are more common or easily learned compared to the skills required to build</w:t>
      </w:r>
      <w:r w:rsidR="001B156D">
        <w:t xml:space="preserve"> multidimensional models</w:t>
      </w:r>
      <w:r w:rsidR="00772D5C">
        <w:t>.</w:t>
      </w:r>
    </w:p>
    <w:p w:rsidR="00E11C23" w:rsidRDefault="00C21136" w:rsidP="00B15DED">
      <w:pPr>
        <w:pStyle w:val="ListParagraph"/>
        <w:numPr>
          <w:ilvl w:val="0"/>
          <w:numId w:val="46"/>
        </w:numPr>
      </w:pPr>
      <w:r>
        <w:rPr>
          <w:b/>
        </w:rPr>
        <w:t>Flexibility</w:t>
      </w:r>
      <w:r w:rsidR="00817075" w:rsidRPr="00B15DED">
        <w:rPr>
          <w:b/>
        </w:rPr>
        <w:t xml:space="preserve">- </w:t>
      </w:r>
      <w:r w:rsidR="00E06389">
        <w:t xml:space="preserve">Because </w:t>
      </w:r>
      <w:r w:rsidR="00242541">
        <w:t>there is no rigid organization of data</w:t>
      </w:r>
      <w:r w:rsidR="001C19A6">
        <w:t xml:space="preserve"> into measures and </w:t>
      </w:r>
      <w:r w:rsidR="000C5DDE">
        <w:t>dimensions;</w:t>
      </w:r>
      <w:r w:rsidR="00242541">
        <w:t xml:space="preserve"> tabular </w:t>
      </w:r>
      <w:r w:rsidR="00996E4B">
        <w:t xml:space="preserve">modeling </w:t>
      </w:r>
      <w:r w:rsidR="00242541">
        <w:t xml:space="preserve">can quicken </w:t>
      </w:r>
      <w:r w:rsidR="00A97B6F">
        <w:t xml:space="preserve">development cycles, </w:t>
      </w:r>
      <w:r w:rsidR="005F550C">
        <w:t xml:space="preserve">requiring </w:t>
      </w:r>
      <w:r w:rsidR="005240DB">
        <w:t xml:space="preserve">less </w:t>
      </w:r>
      <w:r w:rsidR="00C66212">
        <w:t xml:space="preserve">upfront </w:t>
      </w:r>
      <w:r w:rsidR="005240DB">
        <w:t xml:space="preserve">data </w:t>
      </w:r>
      <w:r w:rsidR="008D1946">
        <w:t>preparation</w:t>
      </w:r>
      <w:r w:rsidR="00D27EE3">
        <w:t xml:space="preserve"> and design</w:t>
      </w:r>
      <w:r w:rsidR="005010B9">
        <w:t xml:space="preserve"> </w:t>
      </w:r>
      <w:r w:rsidR="003C6C87">
        <w:t>rigor</w:t>
      </w:r>
      <w:r w:rsidR="005F64CA">
        <w:t xml:space="preserve"> than multidimensional models. </w:t>
      </w:r>
      <w:r w:rsidR="001F2E9A">
        <w:t xml:space="preserve">This data architecture </w:t>
      </w:r>
      <w:r w:rsidR="0085607F">
        <w:t xml:space="preserve">can also be </w:t>
      </w:r>
      <w:r w:rsidR="001F2E9A">
        <w:t xml:space="preserve">more </w:t>
      </w:r>
      <w:r w:rsidR="000C5DDE">
        <w:t>accommodating</w:t>
      </w:r>
      <w:r w:rsidR="00D46D83">
        <w:t xml:space="preserve"> </w:t>
      </w:r>
      <w:r w:rsidR="00281CEA">
        <w:t xml:space="preserve">of data modeling </w:t>
      </w:r>
      <w:r w:rsidR="00260C32">
        <w:t xml:space="preserve">changes over time </w:t>
      </w:r>
      <w:r w:rsidR="007266DF">
        <w:t xml:space="preserve">when </w:t>
      </w:r>
      <w:r w:rsidR="00260C32">
        <w:t xml:space="preserve">it is necessary to update </w:t>
      </w:r>
      <w:r w:rsidR="00281CEA">
        <w:t xml:space="preserve">relationships and calculations </w:t>
      </w:r>
      <w:r w:rsidR="00260C32">
        <w:t>according to changing business needs</w:t>
      </w:r>
      <w:r w:rsidR="00281CEA">
        <w:t>.</w:t>
      </w:r>
    </w:p>
    <w:p w:rsidR="00FD4372" w:rsidRDefault="00202DC3" w:rsidP="00544965">
      <w:r>
        <w:t xml:space="preserve">While </w:t>
      </w:r>
      <w:r w:rsidR="00B11B85">
        <w:t xml:space="preserve">familiarity and flexibility </w:t>
      </w:r>
      <w:r w:rsidR="00E81F5B">
        <w:t xml:space="preserve">are key </w:t>
      </w:r>
      <w:r>
        <w:t>benefits</w:t>
      </w:r>
      <w:r w:rsidR="00E81F5B">
        <w:t xml:space="preserve"> of tabular </w:t>
      </w:r>
      <w:r w:rsidR="00996E4B">
        <w:t>modeling</w:t>
      </w:r>
      <w:r>
        <w:t xml:space="preserve">, </w:t>
      </w:r>
      <w:r w:rsidR="006C7EC9">
        <w:t>they also come with tradeoff</w:t>
      </w:r>
      <w:r w:rsidR="00C44C3C">
        <w:t>s</w:t>
      </w:r>
      <w:r w:rsidR="006C7EC9">
        <w:t xml:space="preserve">. </w:t>
      </w:r>
      <w:r w:rsidR="00A27271">
        <w:t xml:space="preserve">For example, </w:t>
      </w:r>
      <w:r w:rsidR="006C7EC9">
        <w:t xml:space="preserve">tabular </w:t>
      </w:r>
      <w:r w:rsidR="00996E4B">
        <w:t xml:space="preserve">modeling </w:t>
      </w:r>
      <w:r>
        <w:t>may no</w:t>
      </w:r>
      <w:r w:rsidR="00B21D36">
        <w:t xml:space="preserve">t be suited for those solutions </w:t>
      </w:r>
      <w:r>
        <w:t xml:space="preserve">that </w:t>
      </w:r>
      <w:r w:rsidR="00037FB0">
        <w:t xml:space="preserve">have highly </w:t>
      </w:r>
      <w:r w:rsidR="00D30EE1">
        <w:t xml:space="preserve">complex datasets or require </w:t>
      </w:r>
      <w:r>
        <w:t xml:space="preserve">sophisticated </w:t>
      </w:r>
      <w:r w:rsidR="0041034C">
        <w:t>business logic</w:t>
      </w:r>
      <w:r w:rsidR="00726980">
        <w:t>.</w:t>
      </w:r>
      <w:r w:rsidR="00B15D52">
        <w:t xml:space="preserve"> </w:t>
      </w:r>
      <w:r w:rsidR="00C96CDD">
        <w:t>U</w:t>
      </w:r>
      <w:r w:rsidR="00B15D52">
        <w:t>sers of the DAX language</w:t>
      </w:r>
      <w:r w:rsidR="00E845E0">
        <w:t xml:space="preserve"> may often be able </w:t>
      </w:r>
      <w:r w:rsidR="000B20D4">
        <w:t xml:space="preserve">to create </w:t>
      </w:r>
      <w:r w:rsidR="005D1CA3">
        <w:t xml:space="preserve">DAX formulas to </w:t>
      </w:r>
      <w:r w:rsidR="004C1D7B">
        <w:t xml:space="preserve">provide </w:t>
      </w:r>
      <w:r w:rsidR="005D1CA3">
        <w:t xml:space="preserve">analytic </w:t>
      </w:r>
      <w:r w:rsidR="005D1CA3">
        <w:lastRenderedPageBreak/>
        <w:t>functionality</w:t>
      </w:r>
      <w:r w:rsidR="004C1D7B">
        <w:t xml:space="preserve"> otherwise unavailable</w:t>
      </w:r>
      <w:r w:rsidR="005D1CA3">
        <w:t xml:space="preserve"> in the tabular model</w:t>
      </w:r>
      <w:r w:rsidR="00A7413E">
        <w:t xml:space="preserve">. In these cases, </w:t>
      </w:r>
      <w:r w:rsidR="00205129">
        <w:t xml:space="preserve">however, </w:t>
      </w:r>
      <w:r w:rsidR="00B57A63">
        <w:t xml:space="preserve">it may be </w:t>
      </w:r>
      <w:r w:rsidR="004528E9">
        <w:t xml:space="preserve">more </w:t>
      </w:r>
      <w:r w:rsidR="0058187E">
        <w:t>suitable</w:t>
      </w:r>
      <w:r w:rsidR="00B57A63">
        <w:t xml:space="preserve"> </w:t>
      </w:r>
      <w:r w:rsidR="0086590A">
        <w:t xml:space="preserve">and efficient </w:t>
      </w:r>
      <w:r w:rsidR="00B57A63">
        <w:t xml:space="preserve">to </w:t>
      </w:r>
      <w:r w:rsidR="00E71C25">
        <w:t xml:space="preserve">use the </w:t>
      </w:r>
      <w:r w:rsidR="004C1D7B">
        <w:t xml:space="preserve">advanced capabilities natively provided by </w:t>
      </w:r>
      <w:r w:rsidR="00B57A63">
        <w:t xml:space="preserve">multidimensional </w:t>
      </w:r>
      <w:r w:rsidR="00A27271">
        <w:t>modeling</w:t>
      </w:r>
      <w:r w:rsidR="005D1CA3">
        <w:t>.</w:t>
      </w:r>
    </w:p>
    <w:p w:rsidR="00822E16" w:rsidRDefault="003F287F" w:rsidP="005472D5">
      <w:pPr>
        <w:pStyle w:val="Heading1"/>
      </w:pPr>
      <w:bookmarkStart w:id="11" w:name="_Toc320258743"/>
      <w:bookmarkStart w:id="12" w:name="_Toc323533775"/>
      <w:r>
        <w:t xml:space="preserve">BISM </w:t>
      </w:r>
      <w:r w:rsidR="00616E63">
        <w:t xml:space="preserve">Client </w:t>
      </w:r>
      <w:r w:rsidR="002A20A7">
        <w:t xml:space="preserve">Analysis </w:t>
      </w:r>
      <w:r w:rsidR="00006052">
        <w:t>Tools</w:t>
      </w:r>
      <w:bookmarkEnd w:id="11"/>
      <w:bookmarkEnd w:id="12"/>
    </w:p>
    <w:p w:rsidR="00E11C23" w:rsidRDefault="001B7BB7" w:rsidP="00822E16">
      <w:r>
        <w:t xml:space="preserve">Whether you choose </w:t>
      </w:r>
      <w:r w:rsidRPr="008D7E11">
        <w:t>multidimensional or tabular model</w:t>
      </w:r>
      <w:r w:rsidR="00D46D83">
        <w:t>ing</w:t>
      </w:r>
      <w:r>
        <w:t xml:space="preserve">, it is important to note that you </w:t>
      </w:r>
      <w:r w:rsidR="00473814">
        <w:t xml:space="preserve">can </w:t>
      </w:r>
      <w:r w:rsidR="00EF4F2B">
        <w:t>use</w:t>
      </w:r>
      <w:r w:rsidR="00D46D83">
        <w:t xml:space="preserve"> </w:t>
      </w:r>
      <w:r w:rsidR="00822E16">
        <w:t>client tool</w:t>
      </w:r>
      <w:r w:rsidR="00C70BDB">
        <w:t>s</w:t>
      </w:r>
      <w:r w:rsidR="00FE62AA">
        <w:t xml:space="preserve"> </w:t>
      </w:r>
      <w:r w:rsidR="00C70BDB">
        <w:t xml:space="preserve">that </w:t>
      </w:r>
      <w:r w:rsidR="00EF4F2B">
        <w:t>generate</w:t>
      </w:r>
      <w:r w:rsidR="00846859">
        <w:t xml:space="preserve"> </w:t>
      </w:r>
      <w:r w:rsidR="00D46D83">
        <w:t xml:space="preserve">either </w:t>
      </w:r>
      <w:r w:rsidR="00846859">
        <w:t xml:space="preserve">MDX </w:t>
      </w:r>
      <w:r w:rsidR="00D46D83">
        <w:t xml:space="preserve">or DAX to </w:t>
      </w:r>
      <w:r w:rsidR="00846859">
        <w:t>query</w:t>
      </w:r>
      <w:r w:rsidR="00D46D83">
        <w:t xml:space="preserve"> the model. </w:t>
      </w:r>
      <w:r w:rsidR="004C1D7B">
        <w:t>Excel</w:t>
      </w:r>
      <w:r w:rsidR="00D46D83">
        <w:t xml:space="preserve"> and </w:t>
      </w:r>
      <w:r w:rsidR="00E13C33">
        <w:t xml:space="preserve">SQL Server </w:t>
      </w:r>
      <w:r w:rsidR="004C1D7B">
        <w:t>Reporting Services</w:t>
      </w:r>
      <w:r w:rsidR="00D46D83">
        <w:t xml:space="preserve"> are examples of client tools that generate queries using MDX</w:t>
      </w:r>
      <w:r w:rsidR="00E13C33">
        <w:t>,</w:t>
      </w:r>
      <w:r w:rsidR="00D46D83">
        <w:t xml:space="preserve"> and Power View is an example of a client tool that generates queries using DAX.</w:t>
      </w:r>
      <w:r w:rsidR="00343C85">
        <w:t xml:space="preserve"> There are two exceptions to this </w:t>
      </w:r>
      <w:r w:rsidR="00D46D83">
        <w:t>guidance</w:t>
      </w:r>
      <w:r w:rsidR="00343C85">
        <w:t>.</w:t>
      </w:r>
    </w:p>
    <w:p w:rsidR="00E11C23" w:rsidRDefault="00632E6B" w:rsidP="0031150D">
      <w:pPr>
        <w:pStyle w:val="ListParagraph"/>
        <w:numPr>
          <w:ilvl w:val="0"/>
          <w:numId w:val="51"/>
        </w:numPr>
      </w:pPr>
      <w:r>
        <w:t>Power</w:t>
      </w:r>
      <w:r w:rsidR="004C1D7B">
        <w:t xml:space="preserve"> </w:t>
      </w:r>
      <w:r>
        <w:t>View is an interactive data exploration and visualization tool that is a feature of the SQL Server 2012 Reporting Services Add-in for Microsoft SharePoint</w:t>
      </w:r>
      <w:r w:rsidR="002A20A7">
        <w:t xml:space="preserve"> Server 2010 Enterprise Edition</w:t>
      </w:r>
      <w:r>
        <w:t>.</w:t>
      </w:r>
      <w:r w:rsidR="002A20A7">
        <w:t xml:space="preserve"> </w:t>
      </w:r>
      <w:r w:rsidR="00C70BDB">
        <w:t xml:space="preserve">If </w:t>
      </w:r>
      <w:r w:rsidR="00822E16">
        <w:t xml:space="preserve">you </w:t>
      </w:r>
      <w:r w:rsidR="00E13C33">
        <w:t>want</w:t>
      </w:r>
      <w:r w:rsidR="00822E16">
        <w:t xml:space="preserve"> to use Power</w:t>
      </w:r>
      <w:r w:rsidR="004C1D7B">
        <w:t xml:space="preserve"> </w:t>
      </w:r>
      <w:r w:rsidR="00822E16">
        <w:t xml:space="preserve">View </w:t>
      </w:r>
      <w:r w:rsidR="004B261B">
        <w:t>or any other analysis client that uses DAX to query a BISM</w:t>
      </w:r>
      <w:r w:rsidR="00822E16">
        <w:t xml:space="preserve">, </w:t>
      </w:r>
      <w:r w:rsidR="00E13C33">
        <w:t xml:space="preserve">you need to use </w:t>
      </w:r>
      <w:r w:rsidR="00822E16">
        <w:t xml:space="preserve">a tabular model. </w:t>
      </w:r>
      <w:r w:rsidR="00C815D1">
        <w:t>Future versions of SQL Server are expected to provide the ability to use DAX to query multidimensional models</w:t>
      </w:r>
      <w:r w:rsidR="00EF4F2B">
        <w:t xml:space="preserve"> so that they can be accessed by a client tool like Power View</w:t>
      </w:r>
      <w:r w:rsidR="00C815D1">
        <w:t>.</w:t>
      </w:r>
    </w:p>
    <w:p w:rsidR="00E11C23" w:rsidRDefault="00632E6B" w:rsidP="0031150D">
      <w:pPr>
        <w:pStyle w:val="ListParagraph"/>
        <w:numPr>
          <w:ilvl w:val="0"/>
          <w:numId w:val="51"/>
        </w:numPr>
      </w:pPr>
      <w:r>
        <w:t>Tabular models that have been configured to use DirectQuery</w:t>
      </w:r>
      <w:r w:rsidR="00474856">
        <w:t xml:space="preserve"> require </w:t>
      </w:r>
      <w:r>
        <w:t xml:space="preserve">a client tool that </w:t>
      </w:r>
      <w:r w:rsidR="00D46D83">
        <w:t xml:space="preserve">generates </w:t>
      </w:r>
      <w:r>
        <w:t>DAX queries such as Power</w:t>
      </w:r>
      <w:r w:rsidR="004C1D7B">
        <w:t xml:space="preserve"> </w:t>
      </w:r>
      <w:r>
        <w:t xml:space="preserve">View. </w:t>
      </w:r>
      <w:r w:rsidR="00C815D1">
        <w:t xml:space="preserve">Future versions of SQL Server are expected to </w:t>
      </w:r>
      <w:r w:rsidR="009A7E5D">
        <w:t>enable tabular models configured to use DirectQuery to accept MDX queries</w:t>
      </w:r>
      <w:r w:rsidR="00C815D1">
        <w:t>.</w:t>
      </w:r>
    </w:p>
    <w:p w:rsidR="007B3CFC" w:rsidRDefault="00454EE3" w:rsidP="007B3CFC">
      <w:pPr>
        <w:pStyle w:val="Heading1"/>
      </w:pPr>
      <w:bookmarkStart w:id="13" w:name="_Toc323533776"/>
      <w:r>
        <w:t>Data Model</w:t>
      </w:r>
      <w:bookmarkEnd w:id="13"/>
    </w:p>
    <w:p w:rsidR="00E11C23" w:rsidRDefault="00737D01" w:rsidP="00737D01">
      <w:r>
        <w:t xml:space="preserve">The </w:t>
      </w:r>
      <w:r w:rsidR="00805A1B">
        <w:t xml:space="preserve">characteristics of your </w:t>
      </w:r>
      <w:r>
        <w:t xml:space="preserve">data model </w:t>
      </w:r>
      <w:r w:rsidR="00805A1B">
        <w:t xml:space="preserve">are a </w:t>
      </w:r>
      <w:r>
        <w:t xml:space="preserve">core consideration in your choice of modeling </w:t>
      </w:r>
      <w:r w:rsidR="00996E4B">
        <w:t>experience</w:t>
      </w:r>
      <w:r w:rsidR="00146AF6">
        <w:t>.</w:t>
      </w:r>
    </w:p>
    <w:p w:rsidR="00E11C23" w:rsidRDefault="007B3CFC" w:rsidP="008F458C">
      <w:pPr>
        <w:pStyle w:val="Heading2"/>
      </w:pPr>
      <w:bookmarkStart w:id="14" w:name="_Toc320258749"/>
      <w:bookmarkStart w:id="15" w:name="_Toc323533777"/>
      <w:r w:rsidRPr="001820F7">
        <w:t>Data Relationships</w:t>
      </w:r>
      <w:bookmarkEnd w:id="14"/>
      <w:bookmarkEnd w:id="15"/>
    </w:p>
    <w:p w:rsidR="00E11C23" w:rsidRDefault="00DD3619" w:rsidP="007B3CFC">
      <w:r>
        <w:t xml:space="preserve">A fundamental requirement </w:t>
      </w:r>
      <w:r w:rsidR="00971A1A">
        <w:t xml:space="preserve">of </w:t>
      </w:r>
      <w:r>
        <w:t xml:space="preserve">any data model is </w:t>
      </w:r>
      <w:r w:rsidR="00BA0C05">
        <w:t xml:space="preserve">correctly representing </w:t>
      </w:r>
      <w:r w:rsidR="007B3CFC">
        <w:t xml:space="preserve">how </w:t>
      </w:r>
      <w:r w:rsidR="001B7541">
        <w:t xml:space="preserve">the </w:t>
      </w:r>
      <w:r w:rsidR="007B3CFC">
        <w:t xml:space="preserve">data elements within </w:t>
      </w:r>
      <w:r>
        <w:t xml:space="preserve">that </w:t>
      </w:r>
      <w:r w:rsidR="007B3CFC">
        <w:t>model interrelate and connect, much like</w:t>
      </w:r>
      <w:r w:rsidR="00C166A9">
        <w:t xml:space="preserve"> the pieces of a jigsaw puzzle. Both tabular models and multidimensional models require you to define relationships among your source data</w:t>
      </w:r>
      <w:r w:rsidR="002B6F7E">
        <w:t xml:space="preserve"> tables</w:t>
      </w:r>
      <w:r w:rsidR="00C166A9">
        <w:t>.</w:t>
      </w:r>
      <w:r w:rsidR="00E11C23">
        <w:t xml:space="preserve"> </w:t>
      </w:r>
      <w:r w:rsidR="00A27271">
        <w:t>C</w:t>
      </w:r>
      <w:r w:rsidR="001D78C5">
        <w:t xml:space="preserve">ommon relationships </w:t>
      </w:r>
      <w:r w:rsidR="00302A8D">
        <w:t xml:space="preserve">that </w:t>
      </w:r>
      <w:r w:rsidR="001D78C5">
        <w:t xml:space="preserve">you see in </w:t>
      </w:r>
      <w:r w:rsidR="003B2196">
        <w:t xml:space="preserve">data modeling are </w:t>
      </w:r>
      <w:r w:rsidR="007B3CFC">
        <w:t>one-to-many, many-to-many</w:t>
      </w:r>
      <w:r w:rsidR="00A27271">
        <w:t>, and reference relationships</w:t>
      </w:r>
      <w:r w:rsidR="007B3CFC">
        <w:t>.</w:t>
      </w:r>
    </w:p>
    <w:p w:rsidR="00A27271" w:rsidRDefault="00A27271" w:rsidP="00A27271">
      <w:pPr>
        <w:pStyle w:val="Heading3"/>
      </w:pPr>
      <w:bookmarkStart w:id="16" w:name="_Toc323533778"/>
      <w:r>
        <w:t>One-to-Many Relationships</w:t>
      </w:r>
      <w:bookmarkEnd w:id="16"/>
    </w:p>
    <w:p w:rsidR="008771E3" w:rsidRDefault="00E13C33" w:rsidP="008771E3">
      <w:r>
        <w:t>In a one</w:t>
      </w:r>
      <w:r w:rsidR="00CA61B2">
        <w:t>-to-</w:t>
      </w:r>
      <w:r w:rsidR="00C166A9">
        <w:t>many relationship</w:t>
      </w:r>
      <w:r>
        <w:t>,</w:t>
      </w:r>
      <w:r w:rsidR="00C166A9">
        <w:t xml:space="preserve"> </w:t>
      </w:r>
      <w:r w:rsidR="00CA61B2">
        <w:t>a single record from one table relate</w:t>
      </w:r>
      <w:r>
        <w:t>s</w:t>
      </w:r>
      <w:r w:rsidR="00CA61B2">
        <w:t xml:space="preserve"> to multiple records from another table. </w:t>
      </w:r>
      <w:r w:rsidR="007B3CFC">
        <w:t>A</w:t>
      </w:r>
      <w:r w:rsidR="001C2F5D">
        <w:t>n</w:t>
      </w:r>
      <w:r w:rsidR="007B3CFC">
        <w:t xml:space="preserve"> example of a </w:t>
      </w:r>
      <w:r w:rsidR="00C56845">
        <w:t>one</w:t>
      </w:r>
      <w:r w:rsidR="00843F65">
        <w:t>-to-</w:t>
      </w:r>
      <w:r w:rsidR="00C56845">
        <w:t xml:space="preserve">many </w:t>
      </w:r>
      <w:r w:rsidR="007B3CFC">
        <w:t xml:space="preserve">relationship </w:t>
      </w:r>
      <w:r w:rsidR="009C02D8">
        <w:t>is</w:t>
      </w:r>
      <w:r w:rsidR="007B3CFC">
        <w:t xml:space="preserve"> a customer </w:t>
      </w:r>
      <w:r w:rsidR="009C02D8">
        <w:t>who</w:t>
      </w:r>
      <w:r w:rsidR="00BC25C6">
        <w:t xml:space="preserve"> </w:t>
      </w:r>
      <w:r w:rsidR="00DE159F">
        <w:t xml:space="preserve">has </w:t>
      </w:r>
      <w:r w:rsidR="007B3CFC">
        <w:t xml:space="preserve">multiple </w:t>
      </w:r>
      <w:r w:rsidR="008771E3">
        <w:t>sales orders</w:t>
      </w:r>
      <w:r w:rsidR="007B3CFC">
        <w:t xml:space="preserve">. </w:t>
      </w:r>
      <w:r w:rsidR="00A8737E">
        <w:t xml:space="preserve">Both </w:t>
      </w:r>
      <w:r w:rsidR="008771E3">
        <w:t xml:space="preserve">tabular </w:t>
      </w:r>
      <w:r w:rsidR="00A8737E">
        <w:t xml:space="preserve">and </w:t>
      </w:r>
      <w:r w:rsidR="008771E3">
        <w:t>multidimensional data models</w:t>
      </w:r>
      <w:r w:rsidR="00A8737E">
        <w:t xml:space="preserve"> </w:t>
      </w:r>
      <w:r w:rsidR="007B0028">
        <w:t xml:space="preserve">natively </w:t>
      </w:r>
      <w:r w:rsidR="008771E3">
        <w:t>handle one-to-many relationships.</w:t>
      </w:r>
    </w:p>
    <w:p w:rsidR="00A27271" w:rsidRDefault="00A27271" w:rsidP="00A27271">
      <w:pPr>
        <w:pStyle w:val="Heading3"/>
      </w:pPr>
      <w:bookmarkStart w:id="17" w:name="_Toc323533779"/>
      <w:r>
        <w:t>Many-to-Many Relationships</w:t>
      </w:r>
      <w:bookmarkEnd w:id="17"/>
    </w:p>
    <w:p w:rsidR="00E11C23" w:rsidRDefault="00E13C33" w:rsidP="007B3CFC">
      <w:r>
        <w:rPr>
          <w:noProof/>
        </w:rPr>
        <w:lastRenderedPageBreak/>
        <mc:AlternateContent>
          <mc:Choice Requires="wpg">
            <w:drawing>
              <wp:anchor distT="0" distB="0" distL="114300" distR="114300" simplePos="0" relativeHeight="251692032" behindDoc="0" locked="0" layoutInCell="1" allowOverlap="1" wp14:anchorId="7AEDB539" wp14:editId="0C4E3D14">
                <wp:simplePos x="0" y="0"/>
                <wp:positionH relativeFrom="column">
                  <wp:posOffset>-124460</wp:posOffset>
                </wp:positionH>
                <wp:positionV relativeFrom="paragraph">
                  <wp:posOffset>2064385</wp:posOffset>
                </wp:positionV>
                <wp:extent cx="5549265" cy="282638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5549265" cy="2826385"/>
                          <a:chOff x="0" y="0"/>
                          <a:chExt cx="5549462" cy="2826866"/>
                        </a:xfrm>
                      </wpg:grpSpPr>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52552" y="0"/>
                            <a:ext cx="2459420" cy="578069"/>
                          </a:xfrm>
                          <a:prstGeom prst="rect">
                            <a:avLst/>
                          </a:prstGeom>
                          <a:noFill/>
                          <a:ln>
                            <a:noFill/>
                          </a:ln>
                        </pic:spPr>
                      </pic:pic>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261241" y="1334397"/>
                            <a:ext cx="2459421" cy="966952"/>
                          </a:xfrm>
                          <a:prstGeom prst="rect">
                            <a:avLst/>
                          </a:prstGeom>
                          <a:noFill/>
                          <a:ln>
                            <a:noFill/>
                          </a:ln>
                        </pic:spPr>
                      </pic:pic>
                      <wps:wsp>
                        <wps:cNvPr id="9" name="Text Box 2"/>
                        <wps:cNvSpPr txBox="1">
                          <a:spLocks noChangeArrowheads="1"/>
                        </wps:cNvSpPr>
                        <wps:spPr bwMode="auto">
                          <a:xfrm>
                            <a:off x="1208690" y="2301349"/>
                            <a:ext cx="2574925" cy="525517"/>
                          </a:xfrm>
                          <a:prstGeom prst="rect">
                            <a:avLst/>
                          </a:prstGeom>
                          <a:solidFill>
                            <a:srgbClr val="FFFFFF"/>
                          </a:solidFill>
                          <a:ln w="9525">
                            <a:noFill/>
                            <a:miter lim="800000"/>
                            <a:headEnd/>
                            <a:tailEnd/>
                          </a:ln>
                        </wps:spPr>
                        <wps:txbx>
                          <w:txbxContent>
                            <w:p w:rsidR="003C2D7B" w:rsidRDefault="003C2D7B" w:rsidP="0064771B">
                              <w:pPr>
                                <w:jc w:val="center"/>
                              </w:pPr>
                              <w:r w:rsidRPr="00C52028">
                                <w:rPr>
                                  <w:b/>
                                </w:rPr>
                                <w:t>Bridge / Intermediate Table</w:t>
                              </w:r>
                              <w:r>
                                <w:rPr>
                                  <w:b/>
                                </w:rPr>
                                <w:br/>
                              </w:r>
                              <w:r>
                                <w:t xml:space="preserve">to </w:t>
                              </w:r>
                              <w:r w:rsidRPr="0064771B">
                                <w:t>assign the customer profile</w:t>
                              </w:r>
                            </w:p>
                          </w:txbxContent>
                        </wps:txbx>
                        <wps:bodyPr rot="0" vert="horz" wrap="square" lIns="91440" tIns="45720" rIns="91440" bIns="45720" anchor="t" anchorCtr="0">
                          <a:noAutofit/>
                        </wps:bodyPr>
                      </wps:wsp>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753710" y="0"/>
                            <a:ext cx="2795752" cy="966952"/>
                          </a:xfrm>
                          <a:prstGeom prst="rect">
                            <a:avLst/>
                          </a:prstGeom>
                          <a:noFill/>
                          <a:ln>
                            <a:noFill/>
                          </a:ln>
                        </pic:spPr>
                      </pic:pic>
                      <wps:wsp>
                        <wps:cNvPr id="11" name="Text Box 2"/>
                        <wps:cNvSpPr txBox="1">
                          <a:spLocks noChangeArrowheads="1"/>
                        </wps:cNvSpPr>
                        <wps:spPr bwMode="auto">
                          <a:xfrm>
                            <a:off x="0" y="966951"/>
                            <a:ext cx="2574925" cy="335915"/>
                          </a:xfrm>
                          <a:prstGeom prst="rect">
                            <a:avLst/>
                          </a:prstGeom>
                          <a:solidFill>
                            <a:srgbClr val="FFFFFF"/>
                          </a:solidFill>
                          <a:ln w="9525">
                            <a:noFill/>
                            <a:miter lim="800000"/>
                            <a:headEnd/>
                            <a:tailEnd/>
                          </a:ln>
                        </wps:spPr>
                        <wps:txbx>
                          <w:txbxContent>
                            <w:p w:rsidR="003C2D7B" w:rsidRPr="00C52028" w:rsidRDefault="003C2D7B" w:rsidP="0064771B">
                              <w:pPr>
                                <w:jc w:val="center"/>
                                <w:rPr>
                                  <w:b/>
                                </w:rPr>
                              </w:pPr>
                              <w:r>
                                <w:rPr>
                                  <w:b/>
                                </w:rPr>
                                <w:t>Customer Table</w:t>
                              </w:r>
                            </w:p>
                          </w:txbxContent>
                        </wps:txbx>
                        <wps:bodyPr rot="0" vert="horz" wrap="square" lIns="91440" tIns="45720" rIns="91440" bIns="45720" anchor="t" anchorCtr="0">
                          <a:noAutofit/>
                        </wps:bodyPr>
                      </wps:wsp>
                      <wps:wsp>
                        <wps:cNvPr id="12" name="Text Box 2"/>
                        <wps:cNvSpPr txBox="1">
                          <a:spLocks noChangeArrowheads="1"/>
                        </wps:cNvSpPr>
                        <wps:spPr bwMode="auto">
                          <a:xfrm>
                            <a:off x="2753710" y="998482"/>
                            <a:ext cx="2574925" cy="335915"/>
                          </a:xfrm>
                          <a:prstGeom prst="rect">
                            <a:avLst/>
                          </a:prstGeom>
                          <a:solidFill>
                            <a:srgbClr val="FFFFFF"/>
                          </a:solidFill>
                          <a:ln w="9525">
                            <a:noFill/>
                            <a:miter lim="800000"/>
                            <a:headEnd/>
                            <a:tailEnd/>
                          </a:ln>
                        </wps:spPr>
                        <wps:txbx>
                          <w:txbxContent>
                            <w:p w:rsidR="003C2D7B" w:rsidRPr="00C52028" w:rsidRDefault="003C2D7B" w:rsidP="0064771B">
                              <w:pPr>
                                <w:jc w:val="center"/>
                                <w:rPr>
                                  <w:b/>
                                </w:rPr>
                              </w:pPr>
                              <w:r>
                                <w:rPr>
                                  <w:b/>
                                </w:rPr>
                                <w:t>Sales Order Table</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3" o:spid="_x0000_s1026" style="position:absolute;margin-left:-9.8pt;margin-top:162.55pt;width:436.95pt;height:222.55pt;z-index:251692032;mso-height-relative:margin" coordsize="55494,2826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">
                <v:shape id="Picture 4" o:spid="_x0000_s1027" type="#_x0000_t75" style="position:absolute;left:525;width:24594;height:57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XZKfEAAAA2gAAAA8AAABkcnMvZG93bnJldi54bWxEj0FrwkAUhO9C/8PyCl6KbixSQswqQQiW&#10;Qg9qC3p7zb5mg9m3Mbtq+u+7hYLHYWa+YfLVYFtxpd43jhXMpgkI4srphmsFH/tykoLwAVlj65gU&#10;/JCH1fJhlGOm3Y23dN2FWkQI+wwVmBC6TEpfGbLop64jjt636y2GKPta6h5vEW5b+ZwkL9Jiw3HB&#10;YEdrQ9Vpd7EK0m3x2eivQ/l2egrmXW5wfvRnpcaPQ7EAEWgI9/B/+1UrmMPflXgD5P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SXZKfEAAAA2gAAAA8AAAAAAAAAAAAAAAAA&#10;nwIAAGRycy9kb3ducmV2LnhtbFBLBQYAAAAABAAEAPcAAACQAwAAAAA=&#10;">
                  <v:imagedata r:id="rId17" o:title=""/>
                  <v:path arrowok="t"/>
                </v:shape>
                <v:shape id="Picture 6" o:spid="_x0000_s1028" type="#_x0000_t75" style="position:absolute;left:12612;top:13343;width:24594;height:9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81oXCAAAA2gAAAA8AAABkcnMvZG93bnJldi54bWxEj9FqwkAURN+F/sNyC77ppkViSV1DSRrw&#10;SW3aD7hkr0kwezfsbjX+vVso+DjMzBlmk09mEBdyvres4GWZgCBurO65VfDzXS3eQPiArHGwTApu&#10;5CHfPs02mGl75S+61KEVEcI+QwVdCGMmpW86MuiXdiSO3sk6gyFK10rt8BrhZpCvSZJKgz3HhQ5H&#10;KjpqzvWvUWBNfSqncl8cq0O7CuuicJ/nXqn58/TxDiLQFB7h//ZOK0jh70q8AXJ7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4/NaFwgAAANoAAAAPAAAAAAAAAAAAAAAAAJ8C&#10;AABkcnMvZG93bnJldi54bWxQSwUGAAAAAAQABAD3AAAAjgMAAAAA&#10;">
                  <v:imagedata r:id="rId18" o:title=""/>
                  <v:path arrowok="t"/>
                </v:shape>
                <v:shapetype id="_x0000_t202" coordsize="21600,21600" o:spt="202" path="m,l,21600r21600,l21600,xe">
                  <v:stroke joinstyle="miter"/>
                  <v:path gradientshapeok="t" o:connecttype="rect"/>
                </v:shapetype>
                <v:shape id="_x0000_s1029" type="#_x0000_t202" style="position:absolute;left:12086;top:23013;width:25750;height:5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3C2D7B" w:rsidRDefault="003C2D7B" w:rsidP="0064771B">
                        <w:pPr>
                          <w:jc w:val="center"/>
                        </w:pPr>
                        <w:r w:rsidRPr="00C52028">
                          <w:rPr>
                            <w:b/>
                          </w:rPr>
                          <w:t>Bridge / Intermediate Table</w:t>
                        </w:r>
                        <w:r>
                          <w:rPr>
                            <w:b/>
                          </w:rPr>
                          <w:br/>
                        </w:r>
                        <w:r>
                          <w:t xml:space="preserve">to </w:t>
                        </w:r>
                        <w:r w:rsidRPr="0064771B">
                          <w:t>assign the customer profile</w:t>
                        </w:r>
                      </w:p>
                    </w:txbxContent>
                  </v:textbox>
                </v:shape>
                <v:shape id="Picture 10" o:spid="_x0000_s1030" type="#_x0000_t75" style="position:absolute;left:27537;width:27957;height:9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fsiTFAAAA2wAAAA8AAABkcnMvZG93bnJldi54bWxEj09rAkEMxe8Fv8MQwUupM3oosnWUolgE&#10;W6h/wGvcSXcXdzLLzlRXP31zKHhLeC/v/TKdd75WF2pjFdjCaGhAEefBVVxYOOxXLxNQMSE7rAOT&#10;hRtFmM96T1PMXLjyli67VCgJ4ZihhTKlJtM65iV5jMPQEIv2E1qPSda20K7Fq4T7Wo+NedUeK5aG&#10;EhtalJSfd7/ewsTRM5pP4/i4P60/7pv71/dyae2g372/gUrUpYf5/3rtBF/o5RcZQ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xH7IkxQAAANsAAAAPAAAAAAAAAAAAAAAA&#10;AJ8CAABkcnMvZG93bnJldi54bWxQSwUGAAAAAAQABAD3AAAAkQMAAAAA&#10;">
                  <v:imagedata r:id="rId19" o:title=""/>
                  <v:path arrowok="t"/>
                </v:shape>
                <v:shape id="_x0000_s1031" type="#_x0000_t202" style="position:absolute;top:9669;width:25749;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3C2D7B" w:rsidRPr="00C52028" w:rsidRDefault="003C2D7B" w:rsidP="0064771B">
                        <w:pPr>
                          <w:jc w:val="center"/>
                          <w:rPr>
                            <w:b/>
                          </w:rPr>
                        </w:pPr>
                        <w:r>
                          <w:rPr>
                            <w:b/>
                          </w:rPr>
                          <w:t>Customer Table</w:t>
                        </w:r>
                      </w:p>
                    </w:txbxContent>
                  </v:textbox>
                </v:shape>
                <v:shape id="_x0000_s1032" type="#_x0000_t202" style="position:absolute;left:27537;top:9984;width:25749;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3C2D7B" w:rsidRPr="00C52028" w:rsidRDefault="003C2D7B" w:rsidP="0064771B">
                        <w:pPr>
                          <w:jc w:val="center"/>
                          <w:rPr>
                            <w:b/>
                          </w:rPr>
                        </w:pPr>
                        <w:r>
                          <w:rPr>
                            <w:b/>
                          </w:rPr>
                          <w:t>Sales Order Table</w:t>
                        </w:r>
                      </w:p>
                    </w:txbxContent>
                  </v:textbox>
                </v:shape>
                <w10:wrap type="topAndBottom"/>
              </v:group>
            </w:pict>
          </mc:Fallback>
        </mc:AlternateContent>
      </w:r>
      <w:r>
        <w:t>In a m</w:t>
      </w:r>
      <w:r w:rsidRPr="00B26CC5">
        <w:t>any</w:t>
      </w:r>
      <w:r w:rsidR="002E4403" w:rsidRPr="00B26CC5">
        <w:t xml:space="preserve">-to-many </w:t>
      </w:r>
      <w:r w:rsidR="00A94DEB">
        <w:t>relationship</w:t>
      </w:r>
      <w:r>
        <w:t>,</w:t>
      </w:r>
      <w:r w:rsidR="00542C96">
        <w:t xml:space="preserve"> many records from one table </w:t>
      </w:r>
      <w:r>
        <w:t xml:space="preserve">relate to </w:t>
      </w:r>
      <w:r w:rsidR="00542C96">
        <w:t xml:space="preserve">many records from a second table. </w:t>
      </w:r>
      <w:r w:rsidR="007B0028">
        <w:t>For</w:t>
      </w:r>
      <w:r w:rsidR="005B1ADF" w:rsidRPr="00BD78D4">
        <w:t xml:space="preserve"> example</w:t>
      </w:r>
      <w:r w:rsidR="00F01421">
        <w:t>,</w:t>
      </w:r>
      <w:r w:rsidR="00654E3B">
        <w:t xml:space="preserve"> </w:t>
      </w:r>
      <w:r w:rsidR="007B0028">
        <w:t>a</w:t>
      </w:r>
      <w:r w:rsidR="007B0028" w:rsidRPr="00BD78D4">
        <w:t xml:space="preserve"> </w:t>
      </w:r>
      <w:r w:rsidR="009C109A">
        <w:t xml:space="preserve">single </w:t>
      </w:r>
      <w:r w:rsidR="00A62BA8">
        <w:t xml:space="preserve">customer </w:t>
      </w:r>
      <w:r w:rsidR="00616BDF" w:rsidRPr="00BD78D4">
        <w:t xml:space="preserve">has </w:t>
      </w:r>
      <w:r w:rsidR="0007555F" w:rsidRPr="00BD78D4">
        <w:t xml:space="preserve">a one-to-many relationship with </w:t>
      </w:r>
      <w:r w:rsidR="00170ED1" w:rsidRPr="00BD78D4">
        <w:t>sales orders</w:t>
      </w:r>
      <w:r w:rsidR="00A155D4">
        <w:t>; however, each</w:t>
      </w:r>
      <w:r w:rsidR="009C109A">
        <w:t xml:space="preserve"> </w:t>
      </w:r>
      <w:r w:rsidR="00A62BA8">
        <w:t xml:space="preserve">customer </w:t>
      </w:r>
      <w:r w:rsidR="005F55A4" w:rsidRPr="00BD78D4">
        <w:t xml:space="preserve">can </w:t>
      </w:r>
      <w:r w:rsidR="00A31F9C" w:rsidRPr="00BD78D4">
        <w:t xml:space="preserve">be categorized into </w:t>
      </w:r>
      <w:r w:rsidR="00F16FBD" w:rsidRPr="00BD78D4">
        <w:t xml:space="preserve">one or more </w:t>
      </w:r>
      <w:r w:rsidR="0088646F">
        <w:t xml:space="preserve">customer </w:t>
      </w:r>
      <w:r w:rsidR="00BE5AE6">
        <w:t xml:space="preserve">profiles </w:t>
      </w:r>
      <w:r w:rsidR="007F3E15" w:rsidRPr="00BD78D4">
        <w:t xml:space="preserve">(such as </w:t>
      </w:r>
      <w:r w:rsidR="00A767A6">
        <w:t>Sports Enthusiast</w:t>
      </w:r>
      <w:r w:rsidR="005637EC" w:rsidRPr="00BD78D4">
        <w:t xml:space="preserve">, </w:t>
      </w:r>
      <w:r w:rsidR="005C2B99">
        <w:t>Casual Gamer</w:t>
      </w:r>
      <w:r w:rsidR="007F3E15" w:rsidRPr="00BD78D4">
        <w:t xml:space="preserve">, </w:t>
      </w:r>
      <w:r w:rsidR="009B7113" w:rsidRPr="00BD78D4">
        <w:t>and</w:t>
      </w:r>
      <w:r w:rsidR="00B978D9">
        <w:t xml:space="preserve"> Fitness Expert</w:t>
      </w:r>
      <w:r w:rsidR="007B0028">
        <w:t>.</w:t>
      </w:r>
      <w:r w:rsidR="007F3E15" w:rsidRPr="00BD78D4">
        <w:t>)</w:t>
      </w:r>
      <w:r w:rsidR="007B0028">
        <w:t>.</w:t>
      </w:r>
      <w:r w:rsidR="0007555F" w:rsidRPr="00BD78D4">
        <w:t xml:space="preserve"> </w:t>
      </w:r>
      <w:r w:rsidR="00770034" w:rsidRPr="00BD78D4">
        <w:t xml:space="preserve">Analyzing </w:t>
      </w:r>
      <w:r w:rsidR="007B0028">
        <w:t>orders</w:t>
      </w:r>
      <w:r w:rsidR="007B0028" w:rsidRPr="00BD78D4">
        <w:t xml:space="preserve"> </w:t>
      </w:r>
      <w:r w:rsidR="00770034" w:rsidRPr="00BD78D4">
        <w:t xml:space="preserve">by </w:t>
      </w:r>
      <w:r w:rsidR="0088646F">
        <w:t xml:space="preserve">customer </w:t>
      </w:r>
      <w:r w:rsidR="009726EE">
        <w:t xml:space="preserve">profile </w:t>
      </w:r>
      <w:r w:rsidR="007B0028">
        <w:t>is</w:t>
      </w:r>
      <w:r w:rsidR="005C5B73">
        <w:t xml:space="preserve"> a many-to-m</w:t>
      </w:r>
      <w:r w:rsidR="00AA40A3" w:rsidRPr="00BD78D4">
        <w:t xml:space="preserve">any challenge </w:t>
      </w:r>
      <w:r w:rsidR="007B0028">
        <w:t>where double-counting may occur</w:t>
      </w:r>
      <w:r w:rsidR="00D97717">
        <w:t>: An order for one bicycle by a customer who is both a Sports Enthusiast and a Fitness Expert could easily be counted twice when orders by customer profile are summed to get total orders.</w:t>
      </w:r>
      <w:r w:rsidR="00FE62AA">
        <w:t xml:space="preserve"> </w:t>
      </w:r>
      <w:r w:rsidR="00B06504">
        <w:t xml:space="preserve">Typically many-to-many relationships are </w:t>
      </w:r>
      <w:r w:rsidR="00877EB9">
        <w:t xml:space="preserve">managed by breaking them down </w:t>
      </w:r>
      <w:r w:rsidR="00B06504">
        <w:t xml:space="preserve">into two one-to-many </w:t>
      </w:r>
      <w:r w:rsidR="00C52028">
        <w:t>relation</w:t>
      </w:r>
      <w:r w:rsidR="00B06504">
        <w:t xml:space="preserve">ships using a bridge or intermediate table as pictured </w:t>
      </w:r>
      <w:r w:rsidR="00F1145A">
        <w:t xml:space="preserve">in Figure </w:t>
      </w:r>
      <w:r w:rsidR="00F01421">
        <w:t>1</w:t>
      </w:r>
      <w:r w:rsidR="00F1145A">
        <w:t>.</w:t>
      </w:r>
    </w:p>
    <w:p w:rsidR="00E11C23" w:rsidRDefault="00F1145A" w:rsidP="007B3CFC">
      <w:r>
        <w:t xml:space="preserve">Figure </w:t>
      </w:r>
      <w:r w:rsidR="00F01421">
        <w:t>1</w:t>
      </w:r>
      <w:r>
        <w:t xml:space="preserve"> –Many-to-Many Example</w:t>
      </w:r>
    </w:p>
    <w:p w:rsidR="00E11C23" w:rsidRDefault="00313985" w:rsidP="007B3CFC">
      <w:r>
        <w:t xml:space="preserve">In </w:t>
      </w:r>
      <w:r w:rsidR="007B3CFC">
        <w:t>multidimensional model</w:t>
      </w:r>
      <w:r w:rsidR="008A1D79">
        <w:t>s</w:t>
      </w:r>
      <w:r w:rsidR="007B3CFC">
        <w:t>, you can define and build many-to-many relationships directly in the data model</w:t>
      </w:r>
      <w:r w:rsidR="00520ADA">
        <w:t xml:space="preserve"> by </w:t>
      </w:r>
      <w:r w:rsidR="002B5138">
        <w:t xml:space="preserve">identifying </w:t>
      </w:r>
      <w:r w:rsidR="00520ADA">
        <w:t xml:space="preserve">the bridge table </w:t>
      </w:r>
      <w:r w:rsidR="00DC3B5A">
        <w:t xml:space="preserve">and then relating that bridge table to </w:t>
      </w:r>
      <w:r w:rsidR="0087289B">
        <w:t xml:space="preserve">other </w:t>
      </w:r>
      <w:r w:rsidR="00DC3B5A">
        <w:t>tables</w:t>
      </w:r>
      <w:r w:rsidR="0024359B">
        <w:t xml:space="preserve"> in your model</w:t>
      </w:r>
      <w:r w:rsidR="00D97717">
        <w:t>.</w:t>
      </w:r>
      <w:r w:rsidR="00627EE9">
        <w:t xml:space="preserve"> When </w:t>
      </w:r>
      <w:r w:rsidR="00966553">
        <w:t>aggregating</w:t>
      </w:r>
      <w:r w:rsidR="00627EE9">
        <w:t xml:space="preserve">, Analysis Services applies a distinct sum </w:t>
      </w:r>
      <w:r w:rsidR="002B0178">
        <w:t xml:space="preserve">to ensure that data totals are </w:t>
      </w:r>
      <w:r w:rsidR="00C2138D">
        <w:t xml:space="preserve">correctly summarized and </w:t>
      </w:r>
      <w:r w:rsidR="002B0178">
        <w:t xml:space="preserve">not </w:t>
      </w:r>
      <w:r w:rsidR="00700251">
        <w:t xml:space="preserve">improperly </w:t>
      </w:r>
      <w:r w:rsidR="002B0178">
        <w:t>inflated.</w:t>
      </w:r>
    </w:p>
    <w:p w:rsidR="00476A11" w:rsidRDefault="00F01421" w:rsidP="00C166A9">
      <w:r>
        <w:t xml:space="preserve">SQL Server 2012 </w:t>
      </w:r>
      <w:r w:rsidR="00607B50">
        <w:t xml:space="preserve">Analysis Services </w:t>
      </w:r>
      <w:r w:rsidR="00B85B7D">
        <w:t>tabular model</w:t>
      </w:r>
      <w:r w:rsidR="005C5753">
        <w:t>s</w:t>
      </w:r>
      <w:r w:rsidR="00B85B7D">
        <w:t xml:space="preserve"> </w:t>
      </w:r>
      <w:r w:rsidR="00607B50">
        <w:t xml:space="preserve">do not support the definition of many-to-many relationships. </w:t>
      </w:r>
      <w:r w:rsidR="004D3B94">
        <w:t xml:space="preserve">However, </w:t>
      </w:r>
      <w:r w:rsidR="00041C84">
        <w:t xml:space="preserve">you </w:t>
      </w:r>
      <w:r>
        <w:t xml:space="preserve">can </w:t>
      </w:r>
      <w:r w:rsidR="00041C84">
        <w:t>use</w:t>
      </w:r>
      <w:r w:rsidR="00ED0538">
        <w:t xml:space="preserve"> the DAX language </w:t>
      </w:r>
      <w:r w:rsidR="00E01637">
        <w:t xml:space="preserve">to create </w:t>
      </w:r>
      <w:r w:rsidR="007623F5">
        <w:t xml:space="preserve">formulas that </w:t>
      </w:r>
      <w:r w:rsidR="00D4046F">
        <w:t xml:space="preserve">handle </w:t>
      </w:r>
      <w:r w:rsidR="007623F5">
        <w:t xml:space="preserve">the </w:t>
      </w:r>
      <w:r w:rsidR="00FC448B">
        <w:t>many-to-</w:t>
      </w:r>
      <w:r w:rsidR="007623F5">
        <w:t>many challenge</w:t>
      </w:r>
      <w:r w:rsidR="0006413F">
        <w:t>.</w:t>
      </w:r>
    </w:p>
    <w:p w:rsidR="00A27271" w:rsidRPr="00A27271" w:rsidRDefault="00A27271" w:rsidP="00A27271">
      <w:pPr>
        <w:pStyle w:val="Heading3"/>
      </w:pPr>
      <w:bookmarkStart w:id="18" w:name="_Toc323533780"/>
      <w:r w:rsidRPr="00A27271">
        <w:t>Reference Relationships</w:t>
      </w:r>
      <w:bookmarkEnd w:id="18"/>
    </w:p>
    <w:p w:rsidR="00A27271" w:rsidRPr="00A27271" w:rsidRDefault="00A27271" w:rsidP="00A27271">
      <w:r>
        <w:t xml:space="preserve">A data model may contain a set of </w:t>
      </w:r>
      <w:r w:rsidR="00721EAE">
        <w:t xml:space="preserve">common </w:t>
      </w:r>
      <w:r>
        <w:t xml:space="preserve">attributes that are related to multiple entities. </w:t>
      </w:r>
      <w:r w:rsidR="009D3670">
        <w:t>For</w:t>
      </w:r>
      <w:r>
        <w:t xml:space="preserve"> example</w:t>
      </w:r>
      <w:r w:rsidR="00F01421">
        <w:t>,</w:t>
      </w:r>
      <w:r>
        <w:t xml:space="preserve"> </w:t>
      </w:r>
      <w:r w:rsidR="00721EAE">
        <w:t xml:space="preserve">geographical attributes are related to customers, suppliers, and stores. In multidimensional modeling you must create a dimension containing the common </w:t>
      </w:r>
      <w:r w:rsidR="004B2794">
        <w:t>attributes and then create reference dimension relationships to each of the related dimensions. In tabular modeling the</w:t>
      </w:r>
      <w:r w:rsidR="00984F73">
        <w:t>re</w:t>
      </w:r>
      <w:r w:rsidR="004B2794">
        <w:t xml:space="preserve"> </w:t>
      </w:r>
      <w:r w:rsidR="00984F73">
        <w:t xml:space="preserve">is no need to create </w:t>
      </w:r>
      <w:r w:rsidR="004B2794">
        <w:t>reference relationships</w:t>
      </w:r>
      <w:r w:rsidR="00984F73">
        <w:t>. In a tabular model, all you need to do is create relationships between the table containing the common attributes and the tables containing the related entities.</w:t>
      </w:r>
    </w:p>
    <w:p w:rsidR="007B3CFC" w:rsidRDefault="007B3CFC" w:rsidP="003B4558">
      <w:pPr>
        <w:pStyle w:val="Heading2"/>
      </w:pPr>
      <w:bookmarkStart w:id="19" w:name="_Toc320258750"/>
      <w:bookmarkStart w:id="20" w:name="_Toc323533781"/>
      <w:r>
        <w:lastRenderedPageBreak/>
        <w:t>Hierarchies</w:t>
      </w:r>
      <w:bookmarkEnd w:id="19"/>
      <w:bookmarkEnd w:id="20"/>
    </w:p>
    <w:p w:rsidR="009A7E5D" w:rsidRPr="002A7FAC" w:rsidRDefault="009A7E5D" w:rsidP="000C5DDE">
      <w:r>
        <w:t>Hierarchies categorize data into a tree structure to facilitate drill-down analysis.</w:t>
      </w:r>
    </w:p>
    <w:p w:rsidR="00F65736" w:rsidRDefault="00F65736" w:rsidP="00F65736">
      <w:pPr>
        <w:pStyle w:val="Heading3"/>
      </w:pPr>
      <w:bookmarkStart w:id="21" w:name="_Toc323533782"/>
      <w:r>
        <w:t>Standard Hierarchies</w:t>
      </w:r>
      <w:bookmarkEnd w:id="21"/>
    </w:p>
    <w:p w:rsidR="00E14F88" w:rsidRDefault="009A7E5D" w:rsidP="00E104DE">
      <w:r>
        <w:t>Standard h</w:t>
      </w:r>
      <w:r w:rsidR="007B3CFC">
        <w:t>ierarchies are composed of ordered levels</w:t>
      </w:r>
      <w:r w:rsidR="00BF5AFF">
        <w:t xml:space="preserve"> that come from columns in your source data</w:t>
      </w:r>
      <w:r w:rsidR="007B3CFC">
        <w:t xml:space="preserve">. For example, </w:t>
      </w:r>
      <w:r w:rsidR="001A2EE7">
        <w:t xml:space="preserve">a product hierarchy </w:t>
      </w:r>
      <w:r w:rsidR="002C2C8D">
        <w:t>may</w:t>
      </w:r>
      <w:r w:rsidR="001A2EE7">
        <w:t xml:space="preserve"> organize products </w:t>
      </w:r>
      <w:r w:rsidR="007B3CFC">
        <w:t>into subcategories</w:t>
      </w:r>
      <w:r w:rsidR="00F01421">
        <w:t>,</w:t>
      </w:r>
      <w:r w:rsidR="007B3CFC">
        <w:t xml:space="preserve"> which can be further organized into categories.</w:t>
      </w:r>
      <w:r w:rsidR="00B2038D">
        <w:t xml:space="preserve"> </w:t>
      </w:r>
      <w:r w:rsidR="007F1467">
        <w:t xml:space="preserve">In this case, </w:t>
      </w:r>
      <w:r w:rsidR="009264A6">
        <w:t xml:space="preserve">you would have a hierarchy </w:t>
      </w:r>
      <w:r w:rsidR="00E104DE">
        <w:t>with three levels, where each level comes from a separate column in your source data</w:t>
      </w:r>
      <w:r w:rsidR="00C10838">
        <w:t xml:space="preserve">. </w:t>
      </w:r>
      <w:r w:rsidR="006F531A">
        <w:t>Simple hierarchies like the product hierarchy described here are supported in both tabular and dimensional models.</w:t>
      </w:r>
    </w:p>
    <w:p w:rsidR="009A7E5D" w:rsidRDefault="006C1978" w:rsidP="00E104DE">
      <w:r>
        <w:t xml:space="preserve">Note that within multidimensional models, there is an added step of </w:t>
      </w:r>
      <w:r w:rsidR="002F2CB7">
        <w:t>creating attribute relationships</w:t>
      </w:r>
      <w:r w:rsidR="00F01421">
        <w:t>,</w:t>
      </w:r>
      <w:r w:rsidR="002F2CB7">
        <w:t xml:space="preserve"> which is </w:t>
      </w:r>
      <w:r>
        <w:t>explicitly identifying the one-to-many relationships</w:t>
      </w:r>
      <w:r w:rsidR="00F57B94">
        <w:t xml:space="preserve"> between attributes</w:t>
      </w:r>
      <w:r>
        <w:t xml:space="preserve"> in each dimension. Defining attribute relationships is strongly recommended because </w:t>
      </w:r>
      <w:r w:rsidR="002F2CB7">
        <w:t>they</w:t>
      </w:r>
      <w:r>
        <w:t xml:space="preserve"> enable more efficient design of precalculated aggregations and because MDX semantics rely on attribute relationships. </w:t>
      </w:r>
      <w:r w:rsidR="00F57B94">
        <w:t xml:space="preserve">Tabular modeling is more </w:t>
      </w:r>
      <w:r w:rsidR="009A7E5D">
        <w:t>straightforward</w:t>
      </w:r>
      <w:r w:rsidR="00F57B94">
        <w:t xml:space="preserve"> because </w:t>
      </w:r>
      <w:r w:rsidR="009A7E5D">
        <w:t xml:space="preserve">you do not create </w:t>
      </w:r>
      <w:r w:rsidR="00F57B94">
        <w:t>attribute relationships</w:t>
      </w:r>
      <w:r w:rsidR="009A7E5D">
        <w:t>.</w:t>
      </w:r>
      <w:r w:rsidR="002F2CB7">
        <w:t xml:space="preserve"> </w:t>
      </w:r>
      <w:r w:rsidR="009A7E5D">
        <w:t xml:space="preserve">Tabular models do not precalculate aggregations and DAX semantics do not rely on identifying the one-to-many relationships between attributes, so </w:t>
      </w:r>
      <w:r w:rsidR="002F2CB7">
        <w:t xml:space="preserve">in tabular modeling </w:t>
      </w:r>
      <w:r w:rsidR="009A7E5D">
        <w:t>the</w:t>
      </w:r>
      <w:r w:rsidR="002F2CB7">
        <w:t xml:space="preserve">re is no equivalent to multidimensional modeling’s </w:t>
      </w:r>
      <w:r w:rsidR="009A7E5D">
        <w:t>attribute relationships</w:t>
      </w:r>
      <w:r w:rsidR="002F2CB7">
        <w:t>.</w:t>
      </w:r>
    </w:p>
    <w:p w:rsidR="00F65736" w:rsidRDefault="00F65736" w:rsidP="00F65736">
      <w:pPr>
        <w:pStyle w:val="Heading3"/>
      </w:pPr>
      <w:bookmarkStart w:id="22" w:name="_Toc323533783"/>
      <w:r>
        <w:t>Ragged Hierarchies</w:t>
      </w:r>
      <w:bookmarkEnd w:id="22"/>
    </w:p>
    <w:p w:rsidR="00E11C23" w:rsidRDefault="00C42736" w:rsidP="00E104DE">
      <w:r>
        <w:t xml:space="preserve">Ragged hierarchies occur when a given </w:t>
      </w:r>
      <w:r w:rsidR="00F223B7">
        <w:t>data element</w:t>
      </w:r>
      <w:r w:rsidR="006B3181">
        <w:t xml:space="preserve"> is missing in the hierarchy tree. For example, a ragged product hierarchy occur</w:t>
      </w:r>
      <w:r w:rsidR="00F01421">
        <w:t>s</w:t>
      </w:r>
      <w:r w:rsidR="006B3181">
        <w:t xml:space="preserve"> if </w:t>
      </w:r>
      <w:r w:rsidR="000D1120">
        <w:t xml:space="preserve">there are </w:t>
      </w:r>
      <w:r w:rsidR="006B3181">
        <w:t xml:space="preserve">products </w:t>
      </w:r>
      <w:r w:rsidR="00D640D3">
        <w:t xml:space="preserve">that are </w:t>
      </w:r>
      <w:r w:rsidR="005E28A3">
        <w:t xml:space="preserve">never assigned a subcategory, yet they have </w:t>
      </w:r>
      <w:r w:rsidR="00D640D3">
        <w:t>product category assignments</w:t>
      </w:r>
      <w:r w:rsidR="006B3181">
        <w:t>. In the</w:t>
      </w:r>
      <w:r w:rsidR="0057308C">
        <w:t xml:space="preserve">se situations, rather than showing </w:t>
      </w:r>
      <w:r w:rsidR="006B3181">
        <w:t>the gap</w:t>
      </w:r>
      <w:r w:rsidR="00FF2BE3">
        <w:t xml:space="preserve"> in the tree</w:t>
      </w:r>
      <w:r w:rsidR="006B3181">
        <w:t xml:space="preserve">, you </w:t>
      </w:r>
      <w:r w:rsidR="00825BA8">
        <w:t>may cho</w:t>
      </w:r>
      <w:r w:rsidR="00FF2BE3">
        <w:t>o</w:t>
      </w:r>
      <w:r w:rsidR="0048611B">
        <w:t>se to hide the gap</w:t>
      </w:r>
      <w:r w:rsidR="00DE47F6">
        <w:t xml:space="preserve"> to facilitate </w:t>
      </w:r>
      <w:r w:rsidR="00F71FEB">
        <w:t>drill</w:t>
      </w:r>
      <w:r w:rsidR="00F01421">
        <w:t>-</w:t>
      </w:r>
      <w:r w:rsidR="00F71FEB">
        <w:t xml:space="preserve">down </w:t>
      </w:r>
      <w:r w:rsidR="00DE47F6">
        <w:t>analysis</w:t>
      </w:r>
      <w:r w:rsidR="0048611B">
        <w:t xml:space="preserve">. Multidimensional models provide </w:t>
      </w:r>
      <w:r w:rsidR="00C651DA">
        <w:t>out-of-box</w:t>
      </w:r>
      <w:r w:rsidR="0048611B">
        <w:t xml:space="preserve"> support for ragged </w:t>
      </w:r>
      <w:r w:rsidR="00EF4F2B">
        <w:t>hierarchies;</w:t>
      </w:r>
      <w:r w:rsidR="00041C84">
        <w:t xml:space="preserve"> however, tabular models do not support this capability</w:t>
      </w:r>
      <w:r w:rsidR="0048611B">
        <w:t>.</w:t>
      </w:r>
    </w:p>
    <w:p w:rsidR="00F65736" w:rsidRDefault="00F65736" w:rsidP="00F65736">
      <w:pPr>
        <w:pStyle w:val="Heading3"/>
      </w:pPr>
      <w:bookmarkStart w:id="23" w:name="_Toc323533784"/>
      <w:r>
        <w:t>Parent-Child Hierarchies</w:t>
      </w:r>
      <w:bookmarkEnd w:id="23"/>
    </w:p>
    <w:p w:rsidR="00E11C23" w:rsidRDefault="007B3CFC" w:rsidP="007B3CFC">
      <w:r w:rsidRPr="00C64754">
        <w:t>Parent</w:t>
      </w:r>
      <w:r w:rsidR="006F531A">
        <w:t>-</w:t>
      </w:r>
      <w:r>
        <w:t xml:space="preserve">child hierarchies offer a more complicated hierarchical design. </w:t>
      </w:r>
      <w:r w:rsidR="00817E73">
        <w:t>The branches in a p</w:t>
      </w:r>
      <w:r>
        <w:t>arent</w:t>
      </w:r>
      <w:r w:rsidR="006F531A">
        <w:t>-</w:t>
      </w:r>
      <w:r>
        <w:t>child hierarch</w:t>
      </w:r>
      <w:r w:rsidR="00817E73">
        <w:t xml:space="preserve">y don’t all have the same number of levels. </w:t>
      </w:r>
      <w:r>
        <w:t>For example, a parent</w:t>
      </w:r>
      <w:r w:rsidR="00817E73">
        <w:t>-</w:t>
      </w:r>
      <w:r w:rsidR="004E5E74">
        <w:t>-</w:t>
      </w:r>
      <w:r>
        <w:t>child relationship between employee and manager could produce a hierarchy in which some managers only have direct report</w:t>
      </w:r>
      <w:r w:rsidR="00817E73">
        <w:t>s</w:t>
      </w:r>
      <w:r>
        <w:t xml:space="preserve"> wh</w:t>
      </w:r>
      <w:r w:rsidR="00817E73">
        <w:t>ile</w:t>
      </w:r>
      <w:r>
        <w:t xml:space="preserve"> other managers have direct reports who each </w:t>
      </w:r>
      <w:r w:rsidR="00DB72E8">
        <w:t xml:space="preserve">also </w:t>
      </w:r>
      <w:r>
        <w:t>have their own direct</w:t>
      </w:r>
      <w:r w:rsidR="00817E73">
        <w:t xml:space="preserve"> reports</w:t>
      </w:r>
      <w:r w:rsidR="00E02B36">
        <w:t>. This kind of hierarchy is model</w:t>
      </w:r>
      <w:r w:rsidR="005C5753">
        <w:t>ed</w:t>
      </w:r>
      <w:r w:rsidR="00E02B36">
        <w:t xml:space="preserve"> by creating a relationship between two columns in a source data table</w:t>
      </w:r>
      <w:r>
        <w:t xml:space="preserve"> </w:t>
      </w:r>
      <w:r w:rsidR="002101BC">
        <w:t xml:space="preserve">as shown in Figure </w:t>
      </w:r>
      <w:r w:rsidR="00B70ED9">
        <w:t>2</w:t>
      </w:r>
      <w:r>
        <w:t>.</w:t>
      </w:r>
    </w:p>
    <w:p w:rsidR="002101BC" w:rsidRDefault="002101BC">
      <w:pPr>
        <w:spacing w:line="276" w:lineRule="auto"/>
      </w:pPr>
    </w:p>
    <w:p w:rsidR="002101BC" w:rsidRDefault="006035DA">
      <w:pPr>
        <w:spacing w:line="276" w:lineRule="auto"/>
      </w:pPr>
      <w:r>
        <w:rPr>
          <w:noProof/>
        </w:rPr>
        <w:lastRenderedPageBreak/>
        <mc:AlternateContent>
          <mc:Choice Requires="wps">
            <w:drawing>
              <wp:anchor distT="0" distB="0" distL="114300" distR="114300" simplePos="0" relativeHeight="251680768" behindDoc="0" locked="0" layoutInCell="1" allowOverlap="1" wp14:anchorId="3089D500" wp14:editId="32BD2556">
                <wp:simplePos x="0" y="0"/>
                <wp:positionH relativeFrom="column">
                  <wp:posOffset>95885</wp:posOffset>
                </wp:positionH>
                <wp:positionV relativeFrom="paragraph">
                  <wp:posOffset>1464310</wp:posOffset>
                </wp:positionV>
                <wp:extent cx="2574290" cy="335915"/>
                <wp:effectExtent l="0" t="0" r="0" b="698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4290" cy="335915"/>
                        </a:xfrm>
                        <a:prstGeom prst="rect">
                          <a:avLst/>
                        </a:prstGeom>
                        <a:solidFill>
                          <a:srgbClr val="FFFFFF"/>
                        </a:solidFill>
                        <a:ln w="9525">
                          <a:noFill/>
                          <a:miter lim="800000"/>
                          <a:headEnd/>
                          <a:tailEnd/>
                        </a:ln>
                      </wps:spPr>
                      <wps:txbx>
                        <w:txbxContent>
                          <w:p w:rsidR="003C2D7B" w:rsidRPr="0064771B" w:rsidRDefault="003C2D7B" w:rsidP="00C130E5">
                            <w:pPr>
                              <w:jc w:val="center"/>
                              <w:rPr>
                                <w:b/>
                              </w:rPr>
                            </w:pPr>
                            <w:r>
                              <w:rPr>
                                <w:b/>
                              </w:rPr>
                              <w:t>Parent Child Source Data</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Text Box 2" o:spid="_x0000_s1033" type="#_x0000_t202" style="position:absolute;margin-left:7.55pt;margin-top:115.3pt;width:202.7pt;height:26.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" stroked="f">
                <v:textbox>
                  <w:txbxContent>
                    <w:p w:rsidR="003C2D7B" w:rsidRPr="0064771B" w:rsidRDefault="003C2D7B" w:rsidP="00C130E5">
                      <w:pPr>
                        <w:jc w:val="center"/>
                        <w:rPr>
                          <w:b/>
                        </w:rPr>
                      </w:pPr>
                      <w:r>
                        <w:rPr>
                          <w:b/>
                        </w:rPr>
                        <w:t>Parent Child Source Data</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D4E20E5" wp14:editId="5950C410">
                <wp:simplePos x="0" y="0"/>
                <wp:positionH relativeFrom="column">
                  <wp:posOffset>2818130</wp:posOffset>
                </wp:positionH>
                <wp:positionV relativeFrom="paragraph">
                  <wp:posOffset>1435253</wp:posOffset>
                </wp:positionV>
                <wp:extent cx="2574290" cy="27241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4290" cy="272415"/>
                        </a:xfrm>
                        <a:prstGeom prst="rect">
                          <a:avLst/>
                        </a:prstGeom>
                        <a:solidFill>
                          <a:srgbClr val="FFFFFF"/>
                        </a:solidFill>
                        <a:ln w="9525">
                          <a:noFill/>
                          <a:miter lim="800000"/>
                          <a:headEnd/>
                          <a:tailEnd/>
                        </a:ln>
                      </wps:spPr>
                      <wps:txbx>
                        <w:txbxContent>
                          <w:p w:rsidR="003C2D7B" w:rsidRPr="0064771B" w:rsidRDefault="003C2D7B" w:rsidP="00C130E5">
                            <w:pPr>
                              <w:jc w:val="center"/>
                              <w:rPr>
                                <w:b/>
                              </w:rPr>
                            </w:pPr>
                            <w:r>
                              <w:rPr>
                                <w:b/>
                              </w:rPr>
                              <w:t>Parent Child Hierarchy Tree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4" type="#_x0000_t202" style="position:absolute;margin-left:221.9pt;margin-top:113pt;width:202.7pt;height:21.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" stroked="f">
                <v:textbox>
                  <w:txbxContent>
                    <w:p w:rsidR="003C2D7B" w:rsidRPr="0064771B" w:rsidRDefault="003C2D7B" w:rsidP="00C130E5">
                      <w:pPr>
                        <w:jc w:val="center"/>
                        <w:rPr>
                          <w:b/>
                        </w:rPr>
                      </w:pPr>
                      <w:r>
                        <w:rPr>
                          <w:b/>
                        </w:rPr>
                        <w:t>Parent Child Hierarchy Tree</w:t>
                      </w:r>
                    </w:p>
                  </w:txbxContent>
                </v:textbox>
              </v:shape>
            </w:pict>
          </mc:Fallback>
        </mc:AlternateContent>
      </w:r>
      <w:r w:rsidR="002101BC" w:rsidRPr="00D31B9E">
        <w:rPr>
          <w:noProof/>
        </w:rPr>
        <w:drawing>
          <wp:anchor distT="0" distB="0" distL="114300" distR="114300" simplePos="0" relativeHeight="251684864" behindDoc="0" locked="0" layoutInCell="1" allowOverlap="1" wp14:anchorId="0A7E6F9C" wp14:editId="2F8C6653">
            <wp:simplePos x="0" y="0"/>
            <wp:positionH relativeFrom="column">
              <wp:posOffset>246380</wp:posOffset>
            </wp:positionH>
            <wp:positionV relativeFrom="paragraph">
              <wp:posOffset>70485</wp:posOffset>
            </wp:positionV>
            <wp:extent cx="2175510" cy="1345565"/>
            <wp:effectExtent l="0" t="0" r="0" b="6985"/>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5510" cy="1345565"/>
                    </a:xfrm>
                    <a:prstGeom prst="rect">
                      <a:avLst/>
                    </a:prstGeom>
                    <a:noFill/>
                    <a:ln>
                      <a:noFill/>
                    </a:ln>
                  </pic:spPr>
                </pic:pic>
              </a:graphicData>
            </a:graphic>
            <wp14:sizeRelH relativeFrom="page">
              <wp14:pctWidth>0</wp14:pctWidth>
            </wp14:sizeRelH>
            <wp14:sizeRelV relativeFrom="page">
              <wp14:pctHeight>0</wp14:pctHeight>
            </wp14:sizeRelV>
          </wp:anchor>
        </w:drawing>
      </w:r>
      <w:r w:rsidR="002101BC">
        <w:rPr>
          <w:noProof/>
        </w:rPr>
        <w:drawing>
          <wp:anchor distT="0" distB="0" distL="114300" distR="114300" simplePos="0" relativeHeight="251685888" behindDoc="0" locked="0" layoutInCell="1" allowOverlap="1" wp14:anchorId="383E4FE6" wp14:editId="498C0AEA">
            <wp:simplePos x="0" y="0"/>
            <wp:positionH relativeFrom="column">
              <wp:posOffset>3093085</wp:posOffset>
            </wp:positionH>
            <wp:positionV relativeFrom="paragraph">
              <wp:posOffset>3175</wp:posOffset>
            </wp:positionV>
            <wp:extent cx="1894205" cy="1417955"/>
            <wp:effectExtent l="0" t="0" r="0" b="0"/>
            <wp:wrapTopAndBottom/>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4205" cy="1417955"/>
                    </a:xfrm>
                    <a:prstGeom prst="rect">
                      <a:avLst/>
                    </a:prstGeom>
                    <a:noFill/>
                  </pic:spPr>
                </pic:pic>
              </a:graphicData>
            </a:graphic>
            <wp14:sizeRelH relativeFrom="page">
              <wp14:pctWidth>0</wp14:pctWidth>
            </wp14:sizeRelH>
            <wp14:sizeRelV relativeFrom="page">
              <wp14:pctHeight>0</wp14:pctHeight>
            </wp14:sizeRelV>
          </wp:anchor>
        </w:drawing>
      </w:r>
    </w:p>
    <w:p w:rsidR="002101BC" w:rsidRDefault="002101BC">
      <w:pPr>
        <w:spacing w:line="276" w:lineRule="auto"/>
      </w:pPr>
      <w:r>
        <w:t xml:space="preserve">Figure </w:t>
      </w:r>
      <w:r w:rsidR="00B70ED9">
        <w:t>2</w:t>
      </w:r>
      <w:r>
        <w:t xml:space="preserve"> – Parent Child Hierarchy</w:t>
      </w:r>
    </w:p>
    <w:p w:rsidR="00E11C23" w:rsidRDefault="00E02B36" w:rsidP="007B3CFC">
      <w:r>
        <w:t>Multidimensional models provide out</w:t>
      </w:r>
      <w:r w:rsidR="00165052">
        <w:t>-</w:t>
      </w:r>
      <w:r>
        <w:t>of</w:t>
      </w:r>
      <w:r w:rsidR="00165052">
        <w:t>-</w:t>
      </w:r>
      <w:r>
        <w:t xml:space="preserve">the box functionality that </w:t>
      </w:r>
      <w:r w:rsidR="00F558AD">
        <w:t xml:space="preserve">enables </w:t>
      </w:r>
      <w:r>
        <w:t xml:space="preserve">you to </w:t>
      </w:r>
      <w:r w:rsidR="00F64D6D">
        <w:t xml:space="preserve">define and build </w:t>
      </w:r>
      <w:r w:rsidR="007B3CFC">
        <w:t xml:space="preserve">parent-child </w:t>
      </w:r>
      <w:r>
        <w:t xml:space="preserve">hierarchies based on </w:t>
      </w:r>
      <w:r w:rsidR="007B3CFC">
        <w:t>relationships in</w:t>
      </w:r>
      <w:r w:rsidR="00416176">
        <w:t xml:space="preserve"> your source data.</w:t>
      </w:r>
    </w:p>
    <w:p w:rsidR="00BB536D" w:rsidRDefault="00416176" w:rsidP="007B3CFC">
      <w:r>
        <w:t xml:space="preserve">In tabular models, you can leverage DAX functions to create formulas that navigate </w:t>
      </w:r>
      <w:r w:rsidR="00326B12">
        <w:t xml:space="preserve">and use </w:t>
      </w:r>
      <w:r>
        <w:t xml:space="preserve">the parent-child structure </w:t>
      </w:r>
      <w:r w:rsidR="00326B12">
        <w:t>in calculations</w:t>
      </w:r>
      <w:r w:rsidR="00F57B94">
        <w:t xml:space="preserve">. </w:t>
      </w:r>
      <w:r w:rsidR="00165052">
        <w:t>For</w:t>
      </w:r>
      <w:r w:rsidR="00F57B94">
        <w:t xml:space="preserve"> more </w:t>
      </w:r>
      <w:r w:rsidR="00165052">
        <w:t xml:space="preserve">information </w:t>
      </w:r>
      <w:r w:rsidR="00F57B94">
        <w:t>about the use of parent-child hie</w:t>
      </w:r>
      <w:r w:rsidR="00165052">
        <w:t xml:space="preserve">rarchies in tabular models, see </w:t>
      </w:r>
      <w:hyperlink r:id="rId22" w:history="1">
        <w:r w:rsidR="00F57B94" w:rsidRPr="00165052">
          <w:rPr>
            <w:rStyle w:val="Hyperlink"/>
          </w:rPr>
          <w:t>Understanding Functions for Parent-Child Hierarchies in DAX</w:t>
        </w:r>
      </w:hyperlink>
      <w:r w:rsidR="00326B12">
        <w:t xml:space="preserve"> </w:t>
      </w:r>
      <w:r w:rsidR="00165052">
        <w:t>(</w:t>
      </w:r>
      <w:r w:rsidR="00BB536D" w:rsidRPr="00B41B67">
        <w:t>http://msdn.microsoft.com/en-us/library/gg492192(v=sql.110).aspx</w:t>
      </w:r>
      <w:r w:rsidR="00165052" w:rsidRPr="00A26594">
        <w:t>).</w:t>
      </w:r>
    </w:p>
    <w:p w:rsidR="00E11C23" w:rsidRDefault="00546AF7" w:rsidP="00D92EFF">
      <w:pPr>
        <w:pStyle w:val="Heading2"/>
      </w:pPr>
      <w:bookmarkStart w:id="24" w:name="_Toc320258751"/>
      <w:bookmarkStart w:id="25" w:name="_Toc323533785"/>
      <w:r>
        <w:t xml:space="preserve">Additional </w:t>
      </w:r>
      <w:r w:rsidR="00D92EFF">
        <w:t xml:space="preserve">Modeling </w:t>
      </w:r>
      <w:r w:rsidR="00D0759E">
        <w:t>Features</w:t>
      </w:r>
      <w:bookmarkEnd w:id="24"/>
      <w:bookmarkEnd w:id="25"/>
    </w:p>
    <w:p w:rsidR="00E11C23" w:rsidRDefault="006918EA" w:rsidP="006918EA">
      <w:r>
        <w:t xml:space="preserve">In addition to data relationships and hierarchies, </w:t>
      </w:r>
      <w:r w:rsidR="002717A2">
        <w:t xml:space="preserve">there are additional modeling features that can help you choose </w:t>
      </w:r>
      <w:r w:rsidR="002F2CB7">
        <w:t>the best modeling experience</w:t>
      </w:r>
      <w:r w:rsidR="00A26594">
        <w:t>:</w:t>
      </w:r>
    </w:p>
    <w:p w:rsidR="00EF07DF" w:rsidRDefault="00EF07DF" w:rsidP="00F02338">
      <w:pPr>
        <w:pStyle w:val="ListParagraph"/>
        <w:numPr>
          <w:ilvl w:val="0"/>
          <w:numId w:val="47"/>
        </w:numPr>
      </w:pPr>
      <w:r>
        <w:t xml:space="preserve">Perspectives </w:t>
      </w:r>
      <w:r w:rsidR="00F558AD">
        <w:t xml:space="preserve">enable </w:t>
      </w:r>
      <w:r w:rsidR="002717A2">
        <w:t xml:space="preserve">you to </w:t>
      </w:r>
      <w:r w:rsidR="00F02338">
        <w:t xml:space="preserve">define a subset of a data model for </w:t>
      </w:r>
      <w:r w:rsidR="00A26CC6">
        <w:t xml:space="preserve">simplified </w:t>
      </w:r>
      <w:r w:rsidR="00A26594">
        <w:t xml:space="preserve">browsing by </w:t>
      </w:r>
      <w:r w:rsidR="00F02338">
        <w:t>end use</w:t>
      </w:r>
      <w:r w:rsidR="00A26CC6">
        <w:t>r</w:t>
      </w:r>
      <w:r w:rsidR="00A26594">
        <w:t>s</w:t>
      </w:r>
      <w:r w:rsidR="00F02338">
        <w:t>. Perspectives are available in both multidimensional models and tabular models</w:t>
      </w:r>
      <w:r w:rsidR="004B4F64">
        <w:t>.</w:t>
      </w:r>
    </w:p>
    <w:p w:rsidR="002D29DF" w:rsidRDefault="00FA1DDB" w:rsidP="00D92EFF">
      <w:pPr>
        <w:pStyle w:val="Bullets"/>
      </w:pPr>
      <w:r>
        <w:t>T</w:t>
      </w:r>
      <w:r w:rsidR="009E168D">
        <w:t xml:space="preserve">ranslations </w:t>
      </w:r>
      <w:r w:rsidR="002F2CB7">
        <w:t>enable multidimensional models to</w:t>
      </w:r>
      <w:r w:rsidR="009E168D">
        <w:t xml:space="preserve"> display dimension, attribute, measure, calculate</w:t>
      </w:r>
      <w:r>
        <w:t>d</w:t>
      </w:r>
      <w:r w:rsidR="009E168D">
        <w:t xml:space="preserve"> member, </w:t>
      </w:r>
      <w:r w:rsidR="004B60A3">
        <w:t>and other</w:t>
      </w:r>
      <w:r w:rsidR="009E168D">
        <w:t xml:space="preserve"> </w:t>
      </w:r>
      <w:r w:rsidR="00E53B9C">
        <w:t xml:space="preserve">object </w:t>
      </w:r>
      <w:r w:rsidR="009E168D">
        <w:t>names and dimension member values in the language specified by the computer</w:t>
      </w:r>
      <w:r>
        <w:t>’</w:t>
      </w:r>
      <w:r w:rsidR="009E168D">
        <w:t xml:space="preserve">s localization settings. </w:t>
      </w:r>
      <w:r>
        <w:t>Enabling this feature requires the model developer to provide the translated object names and to reference the columns in the source data that contain the translated dimension member values.</w:t>
      </w:r>
      <w:r w:rsidR="00D92EFF">
        <w:t xml:space="preserve"> </w:t>
      </w:r>
      <w:r w:rsidR="00B858E5">
        <w:t xml:space="preserve">Tabular models do not </w:t>
      </w:r>
      <w:r w:rsidR="002F2CB7">
        <w:t xml:space="preserve">provide </w:t>
      </w:r>
      <w:r w:rsidR="00B858E5">
        <w:t>this functionality.</w:t>
      </w:r>
    </w:p>
    <w:p w:rsidR="00B92D1A" w:rsidRDefault="00FA1DDB" w:rsidP="00B92D1A">
      <w:pPr>
        <w:pStyle w:val="Bullets"/>
      </w:pPr>
      <w:r>
        <w:t>Actions empower end users to run a Reporting Services report, navigate to a URL, or initiate an external operation based on the context of the cell where the action occurs.</w:t>
      </w:r>
      <w:r w:rsidR="00D92EFF">
        <w:t xml:space="preserve"> For example, using an action, an end user can launch a webpage that displays the company’s product catalog automatically filtered to the product or products that the user was browsing. </w:t>
      </w:r>
      <w:r w:rsidR="00B92D1A">
        <w:t xml:space="preserve">Actions are natively supported in multidimensional models and </w:t>
      </w:r>
      <w:r w:rsidR="00BA6A0C">
        <w:t>many client tools (like Excel and Reporting Services) allow users to execute actions.</w:t>
      </w:r>
      <w:r>
        <w:t xml:space="preserve"> In SQL Server 2012 the ability to create actions in a tabular model using SQL Server Data Tools is not supported.</w:t>
      </w:r>
    </w:p>
    <w:p w:rsidR="002D29DF" w:rsidRDefault="002D29DF" w:rsidP="002D29DF">
      <w:pPr>
        <w:pStyle w:val="Bullets"/>
      </w:pPr>
      <w:r>
        <w:t xml:space="preserve">Drillthrough </w:t>
      </w:r>
      <w:r w:rsidR="00F558AD">
        <w:t xml:space="preserve">enables </w:t>
      </w:r>
      <w:r>
        <w:t xml:space="preserve">you to navigate to the detailed data stored in your model. Drillthrough is available in both multidimensional and tabular modeling. Multidimensional models also </w:t>
      </w:r>
      <w:r w:rsidR="00F558AD">
        <w:t xml:space="preserve">enable </w:t>
      </w:r>
      <w:r>
        <w:t>you to create drillthrough actions so that you can customize the drillthrough experience</w:t>
      </w:r>
      <w:r w:rsidR="00EF4F2B">
        <w:t xml:space="preserve"> by specifying </w:t>
      </w:r>
      <w:r w:rsidR="008043D3">
        <w:t xml:space="preserve">the columns that </w:t>
      </w:r>
      <w:r w:rsidR="008043D3">
        <w:lastRenderedPageBreak/>
        <w:t>will be returned by the drillthrough action and the cube space where the action will be enabled</w:t>
      </w:r>
      <w:r>
        <w:t>.</w:t>
      </w:r>
    </w:p>
    <w:p w:rsidR="00E11C23" w:rsidRDefault="00D92EFF" w:rsidP="00D0759E">
      <w:pPr>
        <w:pStyle w:val="Bullets"/>
      </w:pPr>
      <w:r>
        <w:t xml:space="preserve">Write-back is </w:t>
      </w:r>
      <w:r w:rsidR="00641902">
        <w:t xml:space="preserve">a feature that is </w:t>
      </w:r>
      <w:r>
        <w:t xml:space="preserve">typically necessary in budgeting and forecasting applications. In these scenarios, business users typically want to perform “what-if” analysis where they change and update data values in the model and then publish those for others to see. </w:t>
      </w:r>
      <w:r w:rsidR="00641902">
        <w:t xml:space="preserve">Multidimensional models provide native support </w:t>
      </w:r>
      <w:r w:rsidR="005C5753">
        <w:t>for</w:t>
      </w:r>
      <w:r w:rsidR="00641902">
        <w:t xml:space="preserve"> data write-back.</w:t>
      </w:r>
      <w:r w:rsidR="00B858E5">
        <w:t xml:space="preserve"> </w:t>
      </w:r>
      <w:r w:rsidR="00BF757E">
        <w:t>In SQL Server 2012 t</w:t>
      </w:r>
      <w:r w:rsidR="00B858E5">
        <w:t xml:space="preserve">abular models do not </w:t>
      </w:r>
      <w:r w:rsidR="00E65000">
        <w:t xml:space="preserve">support </w:t>
      </w:r>
      <w:r w:rsidR="00B858E5">
        <w:t>this functionality.</w:t>
      </w:r>
    </w:p>
    <w:p w:rsidR="00AD4DD8" w:rsidRDefault="00AD4DD8">
      <w:pPr>
        <w:spacing w:line="276" w:lineRule="auto"/>
        <w:rPr>
          <w:rFonts w:asciiTheme="majorHAnsi" w:eastAsiaTheme="majorEastAsia" w:hAnsiTheme="majorHAnsi" w:cstheme="majorBidi"/>
          <w:b/>
          <w:bCs/>
          <w:color w:val="000000" w:themeColor="text1"/>
          <w:sz w:val="42"/>
          <w:szCs w:val="28"/>
        </w:rPr>
      </w:pPr>
      <w:r>
        <w:br w:type="page"/>
      </w:r>
    </w:p>
    <w:p w:rsidR="00E11C23" w:rsidRDefault="00AD4DD8" w:rsidP="00AD4DD8">
      <w:pPr>
        <w:pStyle w:val="Heading1"/>
      </w:pPr>
      <w:bookmarkStart w:id="26" w:name="_Toc323533786"/>
      <w:r>
        <w:lastRenderedPageBreak/>
        <w:t>Business Logic</w:t>
      </w:r>
      <w:bookmarkEnd w:id="26"/>
    </w:p>
    <w:p w:rsidR="00E11C23" w:rsidRDefault="00AD4DD8" w:rsidP="00AD4DD8">
      <w:r>
        <w:t>Business logic can add tremendous value to any data model in the form of calculations and business rules that enhance data for end</w:t>
      </w:r>
      <w:r w:rsidR="001C5B83">
        <w:t>-</w:t>
      </w:r>
      <w:r>
        <w:t>user analysis.</w:t>
      </w:r>
    </w:p>
    <w:p w:rsidR="00E11C23" w:rsidRDefault="00AD4DD8" w:rsidP="00AD4DD8">
      <w:r>
        <w:t xml:space="preserve">Both tabular and multidimensional </w:t>
      </w:r>
      <w:r w:rsidR="00996E4B">
        <w:t xml:space="preserve">modeling </w:t>
      </w:r>
      <w:r>
        <w:t xml:space="preserve">offer rich formula languages to implement business logic. Multidimensional modeling leverages MDX and </w:t>
      </w:r>
      <w:r w:rsidR="00750B4D">
        <w:t>t</w:t>
      </w:r>
      <w:r>
        <w:t xml:space="preserve">abular modeling leverages DAX. Before delving into some of the </w:t>
      </w:r>
      <w:r w:rsidR="00A212D7">
        <w:t xml:space="preserve">advanced </w:t>
      </w:r>
      <w:r>
        <w:t xml:space="preserve">business logic </w:t>
      </w:r>
      <w:r w:rsidR="00A212D7">
        <w:t xml:space="preserve">scenarios </w:t>
      </w:r>
      <w:r>
        <w:t>of each paradigm, it is important to establish a baseline understanding of</w:t>
      </w:r>
      <w:r w:rsidR="00A212D7">
        <w:t xml:space="preserve"> how business logic can be applied using row</w:t>
      </w:r>
      <w:r w:rsidR="001C5B83">
        <w:t>-</w:t>
      </w:r>
      <w:r w:rsidR="00A212D7">
        <w:t>level transformations, aggregated values, and calculations i</w:t>
      </w:r>
      <w:r w:rsidR="009C580B">
        <w:t>n multidimensional and tabular modeling.</w:t>
      </w:r>
    </w:p>
    <w:p w:rsidR="00B6571F" w:rsidRDefault="00AC47F3" w:rsidP="000C5DDE">
      <w:pPr>
        <w:pStyle w:val="Heading2"/>
      </w:pPr>
      <w:bookmarkStart w:id="27" w:name="_Toc323533787"/>
      <w:r>
        <w:t>Row</w:t>
      </w:r>
      <w:r w:rsidR="00ED3452">
        <w:t>-</w:t>
      </w:r>
      <w:r>
        <w:t>Level Transformations</w:t>
      </w:r>
      <w:bookmarkEnd w:id="27"/>
    </w:p>
    <w:p w:rsidR="002773B2" w:rsidRDefault="009C580B" w:rsidP="009C580B">
      <w:r>
        <w:t xml:space="preserve">You may need to perform calculations and data </w:t>
      </w:r>
      <w:r w:rsidR="00750B4D">
        <w:t>transformations</w:t>
      </w:r>
      <w:r>
        <w:t xml:space="preserve"> that are not readily available in your source data. For example, your source data may have a Sales Amount column and a Daily Exchange Rate column, but </w:t>
      </w:r>
      <w:r w:rsidR="001C5B83">
        <w:t xml:space="preserve">be </w:t>
      </w:r>
      <w:r>
        <w:t>missing sales converted to the foreign currency</w:t>
      </w:r>
      <w:r w:rsidR="001C5B83">
        <w:t>,</w:t>
      </w:r>
      <w:r>
        <w:t xml:space="preserve"> or your source data may have Employee First Name and Employee Last Name but </w:t>
      </w:r>
      <w:r w:rsidR="001C5B83">
        <w:t xml:space="preserve">be </w:t>
      </w:r>
      <w:r>
        <w:t>missing a concatenated Employee Full Name. Note that in these examples the calculation or data manipulation must occur o</w:t>
      </w:r>
      <w:r w:rsidR="002773B2">
        <w:t>n row</w:t>
      </w:r>
      <w:r w:rsidR="001C5B83">
        <w:t>-</w:t>
      </w:r>
      <w:r w:rsidR="002773B2">
        <w:t>level, unaggregated data.</w:t>
      </w:r>
    </w:p>
    <w:p w:rsidR="002773B2" w:rsidRDefault="002773B2" w:rsidP="009C580B">
      <w:r>
        <w:t>In multidimensional modeling</w:t>
      </w:r>
      <w:r w:rsidR="001C5B83">
        <w:t>,</w:t>
      </w:r>
      <w:r>
        <w:t xml:space="preserve"> row</w:t>
      </w:r>
      <w:r w:rsidR="001C5B83">
        <w:t>-</w:t>
      </w:r>
      <w:r>
        <w:t xml:space="preserve">level transformations on unaggregated data must be performed </w:t>
      </w:r>
      <w:r w:rsidR="001C5B83">
        <w:t>before</w:t>
      </w:r>
      <w:r>
        <w:t xml:space="preserve"> the data</w:t>
      </w:r>
      <w:r w:rsidR="001C5B83">
        <w:t xml:space="preserve"> is loaded</w:t>
      </w:r>
      <w:r>
        <w:t xml:space="preserve"> </w:t>
      </w:r>
      <w:r w:rsidR="00750B4D">
        <w:t xml:space="preserve">into the model </w:t>
      </w:r>
      <w:r>
        <w:t xml:space="preserve">or </w:t>
      </w:r>
      <w:r w:rsidR="00750B4D">
        <w:t>must be performed when the model is queried.</w:t>
      </w:r>
      <w:r>
        <w:t xml:space="preserve"> </w:t>
      </w:r>
      <w:r w:rsidR="001C5B83">
        <w:t>You can</w:t>
      </w:r>
      <w:r>
        <w:t xml:space="preserve"> transform </w:t>
      </w:r>
      <w:r w:rsidR="00750B4D">
        <w:t>dimension attributes</w:t>
      </w:r>
      <w:r>
        <w:t xml:space="preserve">, like employee names, </w:t>
      </w:r>
      <w:r w:rsidR="001C5B83">
        <w:t>by</w:t>
      </w:r>
      <w:r>
        <w:t xml:space="preserve"> either apply</w:t>
      </w:r>
      <w:r w:rsidR="001C5B83">
        <w:t>ing</w:t>
      </w:r>
      <w:r>
        <w:t xml:space="preserve"> the transformation in the data source system or </w:t>
      </w:r>
      <w:r w:rsidR="00E53B9C">
        <w:t>by</w:t>
      </w:r>
      <w:r>
        <w:t xml:space="preserve"> writ</w:t>
      </w:r>
      <w:r w:rsidR="001C5B83">
        <w:t>ing</w:t>
      </w:r>
      <w:r>
        <w:t xml:space="preserve"> a</w:t>
      </w:r>
      <w:r w:rsidR="001C5B83">
        <w:t>n</w:t>
      </w:r>
      <w:r>
        <w:t xml:space="preserve"> SQL expression </w:t>
      </w:r>
      <w:r w:rsidR="000815B5">
        <w:t xml:space="preserve">that gets applied when Analysis Services queries the source database. </w:t>
      </w:r>
      <w:r w:rsidR="00AC47F3">
        <w:t>Row</w:t>
      </w:r>
      <w:r w:rsidR="001C5B83">
        <w:t>-</w:t>
      </w:r>
      <w:r w:rsidR="00AC47F3">
        <w:t>level transformations of numeric data can be performed using a</w:t>
      </w:r>
      <w:r w:rsidR="001F1006">
        <w:t>n</w:t>
      </w:r>
      <w:r w:rsidR="00AC47F3">
        <w:t xml:space="preserve"> SQL expression before the data is loaded into Analysis Services</w:t>
      </w:r>
      <w:r w:rsidR="001F1006">
        <w:t>,</w:t>
      </w:r>
      <w:r w:rsidR="00AC47F3">
        <w:t xml:space="preserve"> or the transformation </w:t>
      </w:r>
      <w:r w:rsidR="001F1006">
        <w:t xml:space="preserve">can </w:t>
      </w:r>
      <w:r w:rsidR="00AC47F3">
        <w:t xml:space="preserve">be applied using </w:t>
      </w:r>
      <w:r w:rsidR="00232D2B">
        <w:t>an MDX expression within a Scope statement so that the calculation is applied at the row level.</w:t>
      </w:r>
      <w:r w:rsidR="00C16348">
        <w:t xml:space="preserve"> If the transformation is applied before the data is loaded, then Analysis Services </w:t>
      </w:r>
      <w:r w:rsidR="00072822">
        <w:t>can</w:t>
      </w:r>
      <w:r w:rsidR="00C16348">
        <w:t xml:space="preserve"> preaggregate the numeric values. If the transformation is applied using a Scope statement, aggregation occur</w:t>
      </w:r>
      <w:r w:rsidR="00072822">
        <w:t>s</w:t>
      </w:r>
      <w:r w:rsidR="00C16348">
        <w:t xml:space="preserve"> at query time.</w:t>
      </w:r>
    </w:p>
    <w:p w:rsidR="00C16348" w:rsidRDefault="009C580B" w:rsidP="00C16348">
      <w:r>
        <w:t xml:space="preserve">In tabular modeling, </w:t>
      </w:r>
      <w:r w:rsidR="00C16348">
        <w:t>row</w:t>
      </w:r>
      <w:r w:rsidR="00FB624F">
        <w:t>-</w:t>
      </w:r>
      <w:r w:rsidR="00C16348">
        <w:t xml:space="preserve">level </w:t>
      </w:r>
      <w:r>
        <w:t xml:space="preserve">transformations </w:t>
      </w:r>
      <w:r w:rsidR="002773B2">
        <w:t xml:space="preserve">are created using </w:t>
      </w:r>
      <w:r w:rsidR="00FB624F">
        <w:t>calculated columns</w:t>
      </w:r>
      <w:r w:rsidR="002773B2">
        <w:t xml:space="preserve">. </w:t>
      </w:r>
      <w:r w:rsidR="00C16348">
        <w:t xml:space="preserve">When you create a calculated column, you add the column to a specific table in your model and you use DAX formulas to define the column’s values. The formula is then evaluated for every record in that table and is loaded into memory just like any other column in the model. This flexibility allows you to enhance your data directly in the tabular model based on your specific analysis requirements and lessens the need to perform tweaks to upstream data sources </w:t>
      </w:r>
      <w:r w:rsidR="00FB624F">
        <w:t xml:space="preserve">that </w:t>
      </w:r>
      <w:r w:rsidR="00C16348">
        <w:t>may or may not be able to accommodate your changes in a timely manner. Calculated columns provide a very convenient way to create and persist calculations that must be performed at a detailed level in your data before being aggregated. While this flexibility is powerful, note that calculated columns are not intended to perform the heavy data cleansing or data transformations that you would find in Extract, Transform, and Load (ETL) processes.</w:t>
      </w:r>
    </w:p>
    <w:p w:rsidR="009C580B" w:rsidRDefault="00CC77A9" w:rsidP="000C5DDE">
      <w:pPr>
        <w:pStyle w:val="Heading2"/>
      </w:pPr>
      <w:bookmarkStart w:id="28" w:name="_Toc323533788"/>
      <w:r>
        <w:lastRenderedPageBreak/>
        <w:t>Aggregated Values</w:t>
      </w:r>
      <w:bookmarkEnd w:id="28"/>
    </w:p>
    <w:p w:rsidR="00CC77A9" w:rsidRDefault="00CC77A9" w:rsidP="00CC77A9">
      <w:r>
        <w:t xml:space="preserve">In multidimensional modeling, you use </w:t>
      </w:r>
      <w:r w:rsidR="00FB624F">
        <w:t xml:space="preserve">measures </w:t>
      </w:r>
      <w:r>
        <w:t xml:space="preserve">to create aggregated values. The Analysis Services OLAP engine preaggregates a cube’s measures using aggregate functions like SUM, COUNT, MIN, MAX, </w:t>
      </w:r>
      <w:r w:rsidR="00FB624F">
        <w:t xml:space="preserve">and </w:t>
      </w:r>
      <w:r>
        <w:t xml:space="preserve">DISTINCT COUNT, and others. During cube processing, each measure is aggregated from bottom to top across all hierarchies. </w:t>
      </w:r>
      <w:r w:rsidR="00FB624F">
        <w:t xml:space="preserve">Because </w:t>
      </w:r>
      <w:r>
        <w:t>this processing happens prior to end</w:t>
      </w:r>
      <w:r w:rsidR="00FB624F">
        <w:t>-</w:t>
      </w:r>
      <w:r>
        <w:t>user analysis, the preaggregated measures can provide tremendous benefits to query performance.</w:t>
      </w:r>
    </w:p>
    <w:p w:rsidR="00B6571F" w:rsidRDefault="00CC77A9" w:rsidP="00CC77A9">
      <w:r>
        <w:t>When you create a measure in your cube, there is a one-to-one relationship between a cube measure and a numeric column in your source data. As such, in multidimensional modeling, measures are useful when you need to perform bottom-up aggregation of numeric data elements that (1) exist in your source data at the lowest level of detail and (2) require a rollup that leverages one of the native cube aggregate functions.</w:t>
      </w:r>
    </w:p>
    <w:p w:rsidR="00CC77A9" w:rsidRDefault="00CC77A9" w:rsidP="00CC77A9">
      <w:r>
        <w:t>In tabular model</w:t>
      </w:r>
      <w:r w:rsidR="00067EED">
        <w:t>ing</w:t>
      </w:r>
      <w:r>
        <w:t xml:space="preserve">, you also use </w:t>
      </w:r>
      <w:r w:rsidR="00FB624F">
        <w:t xml:space="preserve">measures </w:t>
      </w:r>
      <w:r>
        <w:t xml:space="preserve">to create aggregated values. You create a measure by selecting a column and then specifying the aggregation function (SUM, COUNT, DISTINCT COUNT, MIN, MAX, </w:t>
      </w:r>
      <w:r w:rsidR="00FB624F">
        <w:t xml:space="preserve">or </w:t>
      </w:r>
      <w:r>
        <w:t>AVERAGE)</w:t>
      </w:r>
      <w:r w:rsidR="00FB624F">
        <w:t>,</w:t>
      </w:r>
      <w:r>
        <w:t xml:space="preserve"> or you can write a DAX </w:t>
      </w:r>
      <w:r w:rsidR="008A6E5C">
        <w:t>expression</w:t>
      </w:r>
      <w:r>
        <w:t xml:space="preserve"> that specifies </w:t>
      </w:r>
      <w:r w:rsidR="00750B4D">
        <w:t xml:space="preserve">function you </w:t>
      </w:r>
      <w:r>
        <w:t xml:space="preserve">want to </w:t>
      </w:r>
      <w:r w:rsidR="00750B4D">
        <w:t xml:space="preserve">use to </w:t>
      </w:r>
      <w:r>
        <w:t>aggregate the measure. In tabular modeling, the row</w:t>
      </w:r>
      <w:r w:rsidR="00B52E25">
        <w:t>-</w:t>
      </w:r>
      <w:r>
        <w:t xml:space="preserve">level data is stored in memory and aggregates </w:t>
      </w:r>
      <w:r w:rsidR="00067EED">
        <w:t xml:space="preserve">are calculated at query time. As explained in the next section, in tabular modeling </w:t>
      </w:r>
      <w:r w:rsidR="003E306E">
        <w:t xml:space="preserve">measures </w:t>
      </w:r>
      <w:r w:rsidR="00067EED">
        <w:t>can also be used to apply calculations. This can include calculations that are based on multiple aggregated columns.</w:t>
      </w:r>
    </w:p>
    <w:p w:rsidR="00CC77A9" w:rsidRDefault="00067EED" w:rsidP="000C5DDE">
      <w:pPr>
        <w:pStyle w:val="Heading2"/>
      </w:pPr>
      <w:bookmarkStart w:id="29" w:name="_Toc323533789"/>
      <w:r>
        <w:t>Calculations</w:t>
      </w:r>
      <w:bookmarkEnd w:id="29"/>
    </w:p>
    <w:p w:rsidR="00232D2B" w:rsidRDefault="00232D2B" w:rsidP="00232D2B">
      <w:r>
        <w:t xml:space="preserve">In multidimensional modeling you use MDX to create calculations. </w:t>
      </w:r>
      <w:r w:rsidR="00067EED">
        <w:t xml:space="preserve">MDX is a both an expression and a query language with functions that natively understand the design of a cube’s dimensions, hierarchies, attribute relationships, and measures. This native understanding </w:t>
      </w:r>
      <w:r w:rsidR="00F558AD">
        <w:t xml:space="preserve">enables </w:t>
      </w:r>
      <w:r w:rsidR="00067EED">
        <w:t>you to create succinct and powerful expressions that apply business logic across multiple data contexts.</w:t>
      </w:r>
      <w:r w:rsidR="0035224D">
        <w:t xml:space="preserve"> </w:t>
      </w:r>
      <w:r>
        <w:t>You create and store MDX calculations in the cube’s calculation script</w:t>
      </w:r>
      <w:r w:rsidR="00B52E25">
        <w:t>,</w:t>
      </w:r>
      <w:r>
        <w:t xml:space="preserve"> where you can control the order in which the logic is applied.</w:t>
      </w:r>
    </w:p>
    <w:p w:rsidR="00232D2B" w:rsidRDefault="005757CD" w:rsidP="00F87180">
      <w:r>
        <w:t xml:space="preserve">Calculated </w:t>
      </w:r>
      <w:r w:rsidR="00B52E25">
        <w:t xml:space="preserve">members </w:t>
      </w:r>
      <w:r w:rsidR="00232D2B">
        <w:t xml:space="preserve">are the most common MDX calculations. </w:t>
      </w:r>
      <w:r w:rsidR="000859FC">
        <w:t>C</w:t>
      </w:r>
      <w:r w:rsidR="00610CCB">
        <w:t xml:space="preserve">alculated </w:t>
      </w:r>
      <w:r w:rsidR="000859FC">
        <w:t xml:space="preserve">members </w:t>
      </w:r>
      <w:r w:rsidR="00355B25">
        <w:t>are</w:t>
      </w:r>
      <w:r w:rsidR="00610CCB">
        <w:t xml:space="preserve"> </w:t>
      </w:r>
      <w:r w:rsidR="00232D2B">
        <w:t>evaluate</w:t>
      </w:r>
      <w:r w:rsidR="00355B25">
        <w:t>d</w:t>
      </w:r>
      <w:r w:rsidR="00232D2B">
        <w:t xml:space="preserve"> at query time after the data is preaggregated. </w:t>
      </w:r>
      <w:r w:rsidR="000859FC">
        <w:t>Calculated members can be created in any dimension</w:t>
      </w:r>
      <w:r w:rsidR="0035224D">
        <w:t>. When they are created in</w:t>
      </w:r>
      <w:r w:rsidR="000859FC">
        <w:t xml:space="preserve"> the measures dimension they are often referred to as </w:t>
      </w:r>
      <w:r w:rsidR="000859FC" w:rsidRPr="000E2D61">
        <w:rPr>
          <w:i/>
        </w:rPr>
        <w:t>calculated measures</w:t>
      </w:r>
      <w:r w:rsidR="000859FC">
        <w:t xml:space="preserve">. </w:t>
      </w:r>
      <w:r w:rsidR="00232D2B">
        <w:t>Calculated</w:t>
      </w:r>
      <w:r w:rsidR="000E2D61">
        <w:t xml:space="preserve"> members</w:t>
      </w:r>
      <w:r w:rsidR="00232D2B">
        <w:t xml:space="preserve"> can be fairly simple with basic arithmetic operations such as sales per unit (sales / unit) or spend per person (spend / headcount). They can also be more complex when you need to </w:t>
      </w:r>
      <w:r w:rsidR="00C90DD4">
        <w:t>apply</w:t>
      </w:r>
      <w:r w:rsidR="00232D2B">
        <w:t xml:space="preserve"> specific business rules such as Rolling 3 Period Average Sales or YTD Margin. For example, if you want to calculate sales for the current time period as a percent of the parent time period you </w:t>
      </w:r>
      <w:r w:rsidR="00B52E25">
        <w:t xml:space="preserve">can </w:t>
      </w:r>
      <w:r w:rsidR="00804351">
        <w:t>use the following MDX calculation.</w:t>
      </w:r>
    </w:p>
    <w:p w:rsidR="00232D2B" w:rsidRDefault="00232D2B" w:rsidP="000E2D61">
      <w:pPr>
        <w:ind w:left="720"/>
      </w:pPr>
      <w:r w:rsidRPr="007057A4">
        <w:t>[Measures].[Sales Amount]</w:t>
      </w:r>
      <w:r>
        <w:t xml:space="preserve"> </w:t>
      </w:r>
      <w:r w:rsidRPr="007057A4">
        <w:t>/</w:t>
      </w:r>
      <w:r>
        <w:t xml:space="preserve"> </w:t>
      </w:r>
      <w:r w:rsidRPr="007057A4">
        <w:t>([Date].[Calendar].CurrentMember.Parent,[Measures].[Sales Amount])</w:t>
      </w:r>
    </w:p>
    <w:p w:rsidR="000859FC" w:rsidRDefault="0035224D" w:rsidP="000E2D61">
      <w:r>
        <w:t>Creating a c</w:t>
      </w:r>
      <w:r w:rsidR="000859FC">
        <w:t xml:space="preserve">alculated </w:t>
      </w:r>
      <w:r>
        <w:t>m</w:t>
      </w:r>
      <w:r w:rsidR="000859FC">
        <w:t xml:space="preserve">ember in a dimension </w:t>
      </w:r>
      <w:r w:rsidR="000E2D61">
        <w:t xml:space="preserve">other than the measures dimension </w:t>
      </w:r>
      <w:r w:rsidR="000859FC">
        <w:t xml:space="preserve">adds a value to an attribute in the dimension. For example, if you had a dimension attribute that contained a list of colors, you might want to add the calculated member Primary </w:t>
      </w:r>
      <w:r w:rsidR="000859FC">
        <w:lastRenderedPageBreak/>
        <w:t>Colors which would sum the values of the colors red, green, and blue. In tabular modeling</w:t>
      </w:r>
      <w:r w:rsidR="00CB684C">
        <w:t>,</w:t>
      </w:r>
      <w:r w:rsidR="000859FC">
        <w:t xml:space="preserve"> </w:t>
      </w:r>
      <w:r>
        <w:t>creat</w:t>
      </w:r>
      <w:r w:rsidR="000276B3">
        <w:t>ing</w:t>
      </w:r>
      <w:r>
        <w:t xml:space="preserve"> a</w:t>
      </w:r>
      <w:r w:rsidR="000859FC">
        <w:t xml:space="preserve"> measure is similar to </w:t>
      </w:r>
      <w:r>
        <w:t>creat</w:t>
      </w:r>
      <w:r w:rsidR="000276B3">
        <w:t>ing</w:t>
      </w:r>
      <w:r>
        <w:t xml:space="preserve"> a</w:t>
      </w:r>
      <w:r w:rsidR="000859FC">
        <w:t xml:space="preserve"> calculated </w:t>
      </w:r>
      <w:r w:rsidR="000E2D61">
        <w:t>member</w:t>
      </w:r>
      <w:r w:rsidR="000276B3">
        <w:t xml:space="preserve"> in </w:t>
      </w:r>
      <w:r w:rsidR="000E2D61">
        <w:t xml:space="preserve">the measures dimension in </w:t>
      </w:r>
      <w:r w:rsidR="000276B3">
        <w:t>a multidimensional model</w:t>
      </w:r>
      <w:r w:rsidR="00A400B1">
        <w:t>. In tabular modeling you cannot add a value to a column in a table</w:t>
      </w:r>
      <w:r w:rsidR="00B52E25">
        <w:t>,</w:t>
      </w:r>
      <w:r w:rsidR="000859FC">
        <w:t xml:space="preserve"> </w:t>
      </w:r>
      <w:r w:rsidR="00A400B1">
        <w:t>so</w:t>
      </w:r>
      <w:r w:rsidR="000859FC">
        <w:t xml:space="preserve"> tabular modeling does not support </w:t>
      </w:r>
      <w:r w:rsidR="00A400B1">
        <w:t xml:space="preserve">the equivalent of </w:t>
      </w:r>
      <w:r w:rsidR="000859FC">
        <w:t xml:space="preserve">creating a calculated member in </w:t>
      </w:r>
      <w:r w:rsidR="00A400B1">
        <w:t>a dimension other than the measures dimension</w:t>
      </w:r>
      <w:r w:rsidR="000276B3">
        <w:t xml:space="preserve"> in a multidimensional model</w:t>
      </w:r>
      <w:r w:rsidR="000859FC">
        <w:t>.</w:t>
      </w:r>
    </w:p>
    <w:p w:rsidR="00232D2B" w:rsidRDefault="00232D2B" w:rsidP="000E2D61">
      <w:r>
        <w:t xml:space="preserve">Scope assignments are more advanced than calculated </w:t>
      </w:r>
      <w:r w:rsidR="00355B25">
        <w:t>measures</w:t>
      </w:r>
      <w:r>
        <w:t xml:space="preserve"> but they are also more powerful. </w:t>
      </w:r>
      <w:r w:rsidR="005757CD">
        <w:t>As mentioned in the “Row</w:t>
      </w:r>
      <w:r w:rsidR="00B52E25">
        <w:t>-</w:t>
      </w:r>
      <w:r w:rsidR="005757CD">
        <w:t xml:space="preserve">Level Transformation” section </w:t>
      </w:r>
      <w:r w:rsidR="00B52E25">
        <w:t>earlier</w:t>
      </w:r>
      <w:r w:rsidR="005757CD">
        <w:t xml:space="preserve">, you can use a Scope statement so that calculations are applied at the row level. However, you can </w:t>
      </w:r>
      <w:r w:rsidR="00355B25">
        <w:t xml:space="preserve">also </w:t>
      </w:r>
      <w:r w:rsidR="005757CD">
        <w:t>use a</w:t>
      </w:r>
      <w:r>
        <w:t xml:space="preserve"> Scope </w:t>
      </w:r>
      <w:r w:rsidR="005757CD">
        <w:t xml:space="preserve">statement to </w:t>
      </w:r>
      <w:r>
        <w:t xml:space="preserve">specify </w:t>
      </w:r>
      <w:r w:rsidR="005757CD">
        <w:t xml:space="preserve">any </w:t>
      </w:r>
      <w:r w:rsidRPr="080E1C39">
        <w:t xml:space="preserve">range of </w:t>
      </w:r>
      <w:r>
        <w:t xml:space="preserve">cube </w:t>
      </w:r>
      <w:r w:rsidRPr="080E1C39">
        <w:t>cells</w:t>
      </w:r>
      <w:r>
        <w:t xml:space="preserve"> where you want to apply a calculation.</w:t>
      </w:r>
      <w:r w:rsidR="005757CD">
        <w:t xml:space="preserve"> </w:t>
      </w:r>
      <w:r>
        <w:t xml:space="preserve">Scope assignments are compiled </w:t>
      </w:r>
      <w:r w:rsidRPr="080E1C39">
        <w:t xml:space="preserve">ahead of </w:t>
      </w:r>
      <w:r>
        <w:t xml:space="preserve">query </w:t>
      </w:r>
      <w:r w:rsidRPr="080E1C39">
        <w:t xml:space="preserve">time </w:t>
      </w:r>
      <w:r>
        <w:t xml:space="preserve">and enable Analysis Services to provide an </w:t>
      </w:r>
      <w:r w:rsidRPr="080E1C39">
        <w:t>optimized execution path</w:t>
      </w:r>
      <w:r>
        <w:t xml:space="preserve"> when the calculation is queried. Given their strength, scope assignments can not only do the work of multiple calculated </w:t>
      </w:r>
      <w:r w:rsidR="00355B25">
        <w:t>measures</w:t>
      </w:r>
      <w:r>
        <w:t xml:space="preserve"> but they can also do the work more efficiently. For example, in a budgeting solution, you want to assign next year’s budg</w:t>
      </w:r>
      <w:r w:rsidR="00B52E25">
        <w:t>et for the East region to be 90 percent</w:t>
      </w:r>
      <w:r>
        <w:t xml:space="preserve"> of their current year’s budget. Yo</w:t>
      </w:r>
      <w:r w:rsidR="00B52E25">
        <w:t xml:space="preserve">u want the </w:t>
      </w:r>
      <w:r w:rsidR="00EB0559">
        <w:t xml:space="preserve">new </w:t>
      </w:r>
      <w:r w:rsidR="00B52E25">
        <w:t>West region</w:t>
      </w:r>
      <w:r w:rsidR="00EB0559">
        <w:t xml:space="preserve"> budget</w:t>
      </w:r>
      <w:r w:rsidR="00B52E25">
        <w:t xml:space="preserve"> to be 75 percent</w:t>
      </w:r>
      <w:r>
        <w:t xml:space="preserve"> of their current year’s budget. You want the</w:t>
      </w:r>
      <w:r w:rsidR="00EB0559">
        <w:t xml:space="preserve"> new</w:t>
      </w:r>
      <w:r>
        <w:t xml:space="preserve"> South </w:t>
      </w:r>
      <w:r w:rsidR="00EB0559">
        <w:t xml:space="preserve">region budget </w:t>
      </w:r>
      <w:r>
        <w:t>to be 1</w:t>
      </w:r>
      <w:r w:rsidR="00B52E25">
        <w:t>05 percent</w:t>
      </w:r>
      <w:r>
        <w:t xml:space="preserve"> of their current year’s budget and the </w:t>
      </w:r>
      <w:r w:rsidR="00EB0559">
        <w:t xml:space="preserve">new </w:t>
      </w:r>
      <w:r>
        <w:t>North</w:t>
      </w:r>
      <w:r w:rsidR="00EB0559">
        <w:t xml:space="preserve"> region budget</w:t>
      </w:r>
      <w:r>
        <w:t xml:space="preserve"> to be the same as their current year’s budget. Rather than writing a single complex calculated </w:t>
      </w:r>
      <w:r w:rsidR="00355B25">
        <w:t>measure</w:t>
      </w:r>
      <w:r>
        <w:t xml:space="preserve"> with nested IF statements or multiple calculated </w:t>
      </w:r>
      <w:r w:rsidR="00355B25">
        <w:t>measures</w:t>
      </w:r>
      <w:r>
        <w:t xml:space="preserve"> that segregate each budget scenario individually, you can use scope assignments to effectively apply these ratios at the </w:t>
      </w:r>
      <w:r w:rsidR="005757CD">
        <w:t>Region level</w:t>
      </w:r>
      <w:r>
        <w:t xml:space="preserve"> and then aggregate the data totals. For example, if you wanted to convert sales amount into a foreign currency using daily exchange rates you could use the following MDX expression:</w:t>
      </w:r>
    </w:p>
    <w:p w:rsidR="00232D2B" w:rsidRDefault="00232D2B" w:rsidP="00A400B1">
      <w:pPr>
        <w:ind w:left="720"/>
      </w:pPr>
      <w:r>
        <w:t>Scope([Date].[Date]);</w:t>
      </w:r>
    </w:p>
    <w:p w:rsidR="00232D2B" w:rsidRDefault="00232D2B" w:rsidP="00A400B1">
      <w:pPr>
        <w:ind w:left="720"/>
      </w:pPr>
      <w:r>
        <w:t>This = [Measures].[Sales Amount] * [Measures].[Daily FX Rate];</w:t>
      </w:r>
    </w:p>
    <w:p w:rsidR="00232D2B" w:rsidRDefault="00232D2B" w:rsidP="00A400B1">
      <w:pPr>
        <w:ind w:left="720"/>
      </w:pPr>
      <w:r>
        <w:t>End Scope;</w:t>
      </w:r>
    </w:p>
    <w:p w:rsidR="00C16348" w:rsidRDefault="0035224D">
      <w:r>
        <w:t xml:space="preserve">In tabular modeling you use DAX to create calculations. </w:t>
      </w:r>
      <w:r w:rsidR="008A6E5C">
        <w:t>As mentioned previously, in tabular modeling you apply row</w:t>
      </w:r>
      <w:r w:rsidR="00EB0559">
        <w:t>-</w:t>
      </w:r>
      <w:r w:rsidR="008A6E5C">
        <w:t xml:space="preserve">level calculations by creating </w:t>
      </w:r>
      <w:r w:rsidR="00EB0559">
        <w:t>calculated columns</w:t>
      </w:r>
      <w:r w:rsidR="008A6E5C">
        <w:t xml:space="preserve">. You can also apply calculations when you create a </w:t>
      </w:r>
      <w:r w:rsidR="00EB0559">
        <w:t xml:space="preserve">measure </w:t>
      </w:r>
      <w:r w:rsidR="008A6E5C">
        <w:t xml:space="preserve">by writing a DAX expression. Because you explicitly use </w:t>
      </w:r>
      <w:r w:rsidR="00750B4D">
        <w:t xml:space="preserve">a combination of </w:t>
      </w:r>
      <w:r w:rsidR="008A6E5C">
        <w:t xml:space="preserve">DAX </w:t>
      </w:r>
      <w:r w:rsidR="00750B4D">
        <w:t>row</w:t>
      </w:r>
      <w:r w:rsidR="00EB0559">
        <w:t>-</w:t>
      </w:r>
      <w:r w:rsidR="00750B4D">
        <w:t xml:space="preserve">level and </w:t>
      </w:r>
      <w:r w:rsidR="008A6E5C">
        <w:t>aggregation functions, measures in tabular models are very flexible. You can apply row</w:t>
      </w:r>
      <w:r w:rsidR="00EB0559">
        <w:t>-</w:t>
      </w:r>
      <w:r w:rsidR="008A6E5C">
        <w:t>level functions and then apply an aggregation function so that your measure applies calculations before aggregation</w:t>
      </w:r>
      <w:r w:rsidR="00EB0559">
        <w:t>,</w:t>
      </w:r>
      <w:r w:rsidR="008A6E5C">
        <w:t xml:space="preserve"> or you can apply aggregation functions first and then apply row</w:t>
      </w:r>
      <w:r w:rsidR="00EB0559">
        <w:t>-</w:t>
      </w:r>
      <w:r w:rsidR="008A6E5C">
        <w:t>level functions so that your measure applies calculations after aggregations.</w:t>
      </w:r>
    </w:p>
    <w:p w:rsidR="00875165" w:rsidRDefault="00875165">
      <w:r>
        <w:t xml:space="preserve">DAX can dynamically evaluate a formula in different data contexts (not just the current view of an Excel worksheet or a </w:t>
      </w:r>
      <w:r w:rsidR="00E50085">
        <w:t>P</w:t>
      </w:r>
      <w:r>
        <w:t>ivot</w:t>
      </w:r>
      <w:r w:rsidR="00E50085">
        <w:t>T</w:t>
      </w:r>
      <w:r>
        <w:t>able) using a special set of functions called FILTER functions. In the broadest sense, these functions have a similar purpose to Analysis Services scope assignments in that they enable you to define and perform a calculation over a specific set of rows. For example, you can use FILTER functions to handle the budgeting example described previously.</w:t>
      </w:r>
    </w:p>
    <w:p w:rsidR="00AD4DD8" w:rsidRDefault="00AD4DD8" w:rsidP="00AD4DD8">
      <w:pPr>
        <w:spacing w:line="276" w:lineRule="auto"/>
        <w:rPr>
          <w:rFonts w:asciiTheme="majorHAnsi" w:eastAsiaTheme="majorEastAsia" w:hAnsiTheme="majorHAnsi" w:cstheme="majorBidi"/>
          <w:b/>
          <w:bCs/>
          <w:color w:val="000000" w:themeColor="text1"/>
          <w:sz w:val="32"/>
          <w:szCs w:val="26"/>
        </w:rPr>
      </w:pPr>
      <w:r>
        <w:br w:type="page"/>
      </w:r>
    </w:p>
    <w:p w:rsidR="00AD4DD8" w:rsidRPr="00002D3F" w:rsidRDefault="00AD4DD8" w:rsidP="00AD4DD8">
      <w:pPr>
        <w:pStyle w:val="Heading2"/>
      </w:pPr>
      <w:bookmarkStart w:id="30" w:name="_Toc323533790"/>
      <w:r>
        <w:lastRenderedPageBreak/>
        <w:t xml:space="preserve">Business Logic </w:t>
      </w:r>
      <w:r w:rsidRPr="00002D3F">
        <w:t>Scenarios</w:t>
      </w:r>
      <w:bookmarkEnd w:id="30"/>
    </w:p>
    <w:p w:rsidR="00E11C23" w:rsidRDefault="00AD4DD8" w:rsidP="00AD4DD8">
      <w:r>
        <w:t xml:space="preserve">Now that you have a good sense of how you can create and apply </w:t>
      </w:r>
      <w:r w:rsidR="00A6548E">
        <w:t xml:space="preserve">basic </w:t>
      </w:r>
      <w:r>
        <w:t xml:space="preserve">business logic in MDX and DAX, consider the following calculation scenarios to compare and contrast </w:t>
      </w:r>
      <w:r w:rsidR="00996E4B">
        <w:t>tabular and multidimensional modeling experiences</w:t>
      </w:r>
      <w:r>
        <w:t>.</w:t>
      </w:r>
    </w:p>
    <w:p w:rsidR="00AD4DD8" w:rsidRDefault="00AD4DD8" w:rsidP="00AD4DD8">
      <w:pPr>
        <w:pStyle w:val="Heading3"/>
      </w:pPr>
      <w:bookmarkStart w:id="31" w:name="_Toc323533791"/>
      <w:r>
        <w:t>Hierarchy</w:t>
      </w:r>
      <w:r w:rsidR="00996E4B">
        <w:t xml:space="preserve"> Logic</w:t>
      </w:r>
      <w:bookmarkEnd w:id="31"/>
    </w:p>
    <w:p w:rsidR="00E11C23" w:rsidRDefault="00AD4DD8" w:rsidP="00AD4DD8">
      <w:r>
        <w:t>As stated previously, hierarchies provide a way for business users to drill up or drill down during data analysis. In some situations, it is useful to create calculations that navigate the hierarchy. For example, consider a product dimension where you have product category, product subcategory, and product. For each level in the hierarchy, you want to add a calculation that measures how members of each level contribute to the parent’s sales total.</w:t>
      </w:r>
      <w:r w:rsidRPr="006B30ED">
        <w:t xml:space="preserve"> </w:t>
      </w:r>
      <w:r>
        <w:t xml:space="preserve">This is called a </w:t>
      </w:r>
      <w:r w:rsidRPr="00A400B1">
        <w:rPr>
          <w:i/>
        </w:rPr>
        <w:t>percent of parent</w:t>
      </w:r>
      <w:r>
        <w:t xml:space="preserve"> calculation given that it must navigate the hierarchy to return the desired value.</w:t>
      </w:r>
    </w:p>
    <w:p w:rsidR="00A74943" w:rsidRDefault="00AD4DD8" w:rsidP="00AD4DD8">
      <w:r>
        <w:t xml:space="preserve">Both MDX and DAX provide functions to </w:t>
      </w:r>
      <w:r w:rsidR="006214E7">
        <w:t>work with data that is organized into</w:t>
      </w:r>
      <w:r>
        <w:t xml:space="preserve"> a hierarchy</w:t>
      </w:r>
      <w:r w:rsidR="00C435D2">
        <w:t xml:space="preserve"> and create calculations like percent of parent</w:t>
      </w:r>
      <w:r w:rsidR="00E50085">
        <w:t>;</w:t>
      </w:r>
      <w:r w:rsidR="00485DBE">
        <w:t xml:space="preserve"> however, the MDX functions tend to be more straightforward and easy to use</w:t>
      </w:r>
      <w:r w:rsidR="00A74943">
        <w:t xml:space="preserve">. For example, in MDX this is the expression that gives percent of </w:t>
      </w:r>
      <w:r w:rsidR="00E50085">
        <w:t>parent in the Product dimension.</w:t>
      </w:r>
    </w:p>
    <w:p w:rsidR="00A74943" w:rsidRDefault="00A74943" w:rsidP="00A74943">
      <w:pPr>
        <w:ind w:left="720"/>
      </w:pPr>
      <w:r>
        <w:t>[Measures].[Sales Amount] /</w:t>
      </w:r>
      <w:r>
        <w:br/>
      </w:r>
      <w:r w:rsidRPr="00A74943">
        <w:t>([Product].[Product Categories].CurrentMember.Parent, [Measures].[Sales Amount])</w:t>
      </w:r>
    </w:p>
    <w:p w:rsidR="00A74943" w:rsidRDefault="00E50085" w:rsidP="00AD4DD8">
      <w:r>
        <w:t>This</w:t>
      </w:r>
      <w:r w:rsidR="00E618CC">
        <w:t xml:space="preserve"> more complex expression is required to create the same percent </w:t>
      </w:r>
      <w:r>
        <w:t>of parent calculation using DAX.</w:t>
      </w:r>
    </w:p>
    <w:p w:rsidR="00E618CC" w:rsidRDefault="00E618CC" w:rsidP="00E618CC">
      <w:pPr>
        <w:ind w:left="720"/>
      </w:pPr>
      <w:r>
        <w:t>IF(</w:t>
      </w:r>
    </w:p>
    <w:p w:rsidR="00E618CC" w:rsidRDefault="00E618CC" w:rsidP="00E618CC">
      <w:pPr>
        <w:ind w:left="720"/>
      </w:pPr>
      <w:r>
        <w:tab/>
        <w:t>ISFILTERED(Product[Product])</w:t>
      </w:r>
    </w:p>
    <w:p w:rsidR="00E618CC" w:rsidRDefault="00E618CC" w:rsidP="00E618CC">
      <w:pPr>
        <w:ind w:left="720"/>
      </w:pPr>
      <w:r>
        <w:tab/>
        <w:t>,[Sales]/CALCULATE([Sales],ALL(Product[Product]))</w:t>
      </w:r>
    </w:p>
    <w:p w:rsidR="00E618CC" w:rsidRDefault="00E618CC" w:rsidP="00E618CC">
      <w:pPr>
        <w:ind w:left="720"/>
      </w:pPr>
      <w:r>
        <w:tab/>
        <w:t>,IF(</w:t>
      </w:r>
    </w:p>
    <w:p w:rsidR="00E618CC" w:rsidRDefault="00E618CC" w:rsidP="00E618CC">
      <w:pPr>
        <w:ind w:left="720"/>
      </w:pPr>
      <w:r>
        <w:tab/>
      </w:r>
      <w:r>
        <w:tab/>
        <w:t>ISFILTERED(Product[Subcategory])</w:t>
      </w:r>
    </w:p>
    <w:p w:rsidR="00E618CC" w:rsidRDefault="00E618CC" w:rsidP="00E618CC">
      <w:pPr>
        <w:ind w:left="720"/>
      </w:pPr>
      <w:r>
        <w:tab/>
      </w:r>
      <w:r>
        <w:tab/>
        <w:t>,[Sales]/CALCULATE([Sales],ALL(Product[Subcategory]))</w:t>
      </w:r>
    </w:p>
    <w:p w:rsidR="00E618CC" w:rsidRDefault="00E618CC" w:rsidP="00E618CC">
      <w:pPr>
        <w:ind w:left="720"/>
      </w:pPr>
      <w:r>
        <w:tab/>
      </w:r>
      <w:r>
        <w:tab/>
        <w:t>,1</w:t>
      </w:r>
    </w:p>
    <w:p w:rsidR="00E618CC" w:rsidRDefault="00E618CC" w:rsidP="00E618CC">
      <w:pPr>
        <w:ind w:left="720"/>
      </w:pPr>
      <w:r>
        <w:tab/>
        <w:t>)</w:t>
      </w:r>
    </w:p>
    <w:p w:rsidR="00E11C23" w:rsidRDefault="00E618CC" w:rsidP="00E618CC">
      <w:pPr>
        <w:ind w:left="720"/>
      </w:pPr>
      <w:r>
        <w:t>)</w:t>
      </w:r>
    </w:p>
    <w:p w:rsidR="00E11C23" w:rsidRDefault="00AD4DD8" w:rsidP="00AD4DD8">
      <w:pPr>
        <w:pStyle w:val="Heading3"/>
      </w:pPr>
      <w:bookmarkStart w:id="32" w:name="_Toc323533792"/>
      <w:r>
        <w:t>Custom Rollups</w:t>
      </w:r>
      <w:bookmarkEnd w:id="32"/>
    </w:p>
    <w:p w:rsidR="00AD4DD8" w:rsidRDefault="00E50085" w:rsidP="00AD4DD8">
      <w:r>
        <w:t xml:space="preserve">Although </w:t>
      </w:r>
      <w:r w:rsidR="00AD4DD8">
        <w:t>uniform data summarization is applicable in many scenarios, there are also situations where you want to have finer</w:t>
      </w:r>
      <w:r>
        <w:t>-</w:t>
      </w:r>
      <w:r w:rsidR="00AD4DD8">
        <w:t>grained control over how your data rolls up. One example of this is the case of finance models where you have a chart of accounts (usually in a parent-child format) with specific rollup logic required for each account.</w:t>
      </w:r>
      <w:r w:rsidR="004C46E5">
        <w:t xml:space="preserve"> </w:t>
      </w:r>
      <w:r w:rsidR="00AD4DD8">
        <w:t xml:space="preserve">As shown </w:t>
      </w:r>
      <w:r>
        <w:t>here</w:t>
      </w:r>
      <w:r w:rsidR="00AD4DD8">
        <w:t xml:space="preserve">, the calculation for Gross Margin is Net Sales </w:t>
      </w:r>
      <w:r w:rsidR="004C46E5">
        <w:t>minus</w:t>
      </w:r>
      <w:r w:rsidR="00AD4DD8">
        <w:t xml:space="preserve"> Total Cost of Sales</w:t>
      </w:r>
      <w:r>
        <w:t>,</w:t>
      </w:r>
      <w:r w:rsidR="00AD4DD8">
        <w:t xml:space="preserve"> </w:t>
      </w:r>
      <w:r>
        <w:t xml:space="preserve">and </w:t>
      </w:r>
      <w:r w:rsidR="00AD4DD8">
        <w:t xml:space="preserve">the calculation for Operating Profit is Gross Margin </w:t>
      </w:r>
      <w:r w:rsidR="004C46E5">
        <w:t>minus</w:t>
      </w:r>
      <w:r w:rsidR="00AD4DD8">
        <w:t xml:space="preserve"> Operating Expenses.</w:t>
      </w:r>
      <w:r w:rsidR="00E11C23">
        <w:t xml:space="preserve"> </w:t>
      </w:r>
    </w:p>
    <w:p w:rsidR="00E11C23" w:rsidRDefault="00AD4DD8" w:rsidP="00485DBE">
      <w:r>
        <w:rPr>
          <w:noProof/>
        </w:rPr>
        <w:lastRenderedPageBreak/>
        <w:drawing>
          <wp:anchor distT="0" distB="0" distL="114300" distR="114300" simplePos="0" relativeHeight="251689984" behindDoc="0" locked="0" layoutInCell="1" allowOverlap="1" wp14:anchorId="6F2843A8" wp14:editId="76B8862E">
            <wp:simplePos x="0" y="0"/>
            <wp:positionH relativeFrom="column">
              <wp:posOffset>-32385</wp:posOffset>
            </wp:positionH>
            <wp:positionV relativeFrom="paragraph">
              <wp:posOffset>173990</wp:posOffset>
            </wp:positionV>
            <wp:extent cx="2159000" cy="33483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59000" cy="3348355"/>
                    </a:xfrm>
                    <a:prstGeom prst="rect">
                      <a:avLst/>
                    </a:prstGeom>
                    <a:noFill/>
                    <a:ln>
                      <a:noFill/>
                    </a:ln>
                  </pic:spPr>
                </pic:pic>
              </a:graphicData>
            </a:graphic>
            <wp14:sizeRelH relativeFrom="page">
              <wp14:pctWidth>0</wp14:pctWidth>
            </wp14:sizeRelH>
            <wp14:sizeRelV relativeFrom="page">
              <wp14:pctHeight>0</wp14:pctHeight>
            </wp14:sizeRelV>
          </wp:anchor>
        </w:drawing>
      </w:r>
      <w:r>
        <w:t>Not only do multidimensional models provide native support for parent-child hierarchies, they also provide built-in account intelligence</w:t>
      </w:r>
      <w:r w:rsidR="00E50085">
        <w:t>,</w:t>
      </w:r>
      <w:r>
        <w:t xml:space="preserve"> which </w:t>
      </w:r>
      <w:r w:rsidR="00F558AD">
        <w:t xml:space="preserve">enables </w:t>
      </w:r>
      <w:r>
        <w:t>you to easily apply unary operators and MDX formulas at the account level that drive the data rollup.</w:t>
      </w:r>
    </w:p>
    <w:p w:rsidR="00E11C23" w:rsidRDefault="00AD4DD8" w:rsidP="00AD4DD8">
      <w:r>
        <w:t>In tabular models, parent-child or account intelligence is not built-in</w:t>
      </w:r>
      <w:r w:rsidR="00924B1B">
        <w:t>,</w:t>
      </w:r>
      <w:r>
        <w:t xml:space="preserve"> but </w:t>
      </w:r>
      <w:r w:rsidR="00924B1B">
        <w:t>you can</w:t>
      </w:r>
      <w:r>
        <w:t xml:space="preserve"> build your own </w:t>
      </w:r>
      <w:r w:rsidR="00C435D2">
        <w:t xml:space="preserve">solution using </w:t>
      </w:r>
      <w:r>
        <w:t xml:space="preserve">a combination of calculated columns and measures to build out the parent child </w:t>
      </w:r>
      <w:r w:rsidR="006214E7">
        <w:t xml:space="preserve">hierarchy </w:t>
      </w:r>
      <w:r>
        <w:t>and apply the custom rollup.</w:t>
      </w:r>
    </w:p>
    <w:p w:rsidR="00E11C23" w:rsidRDefault="00CB684C" w:rsidP="00AD4DD8">
      <w:pPr>
        <w:pStyle w:val="Heading3"/>
      </w:pPr>
      <w:bookmarkStart w:id="33" w:name="_Toc323533793"/>
      <w:bookmarkStart w:id="34" w:name="_Toc320258755"/>
      <w:r>
        <w:t>Semiadditive</w:t>
      </w:r>
      <w:r w:rsidR="00AD4DD8">
        <w:t xml:space="preserve"> Measures</w:t>
      </w:r>
      <w:bookmarkEnd w:id="33"/>
    </w:p>
    <w:bookmarkEnd w:id="34"/>
    <w:p w:rsidR="00E11C23" w:rsidRDefault="00CB684C" w:rsidP="00AD4DD8">
      <w:r>
        <w:t>Generally speaking, semi</w:t>
      </w:r>
      <w:r w:rsidR="00AD4DD8">
        <w:t xml:space="preserve">additive </w:t>
      </w:r>
      <w:r w:rsidR="00485DBE">
        <w:t xml:space="preserve">measures </w:t>
      </w:r>
      <w:r w:rsidR="00AD4DD8">
        <w:t>are those that uniformly aggregate across all dimensions except for date.</w:t>
      </w:r>
      <w:r w:rsidR="00E11C23">
        <w:t xml:space="preserve"> </w:t>
      </w:r>
      <w:r>
        <w:t>Examples of semi</w:t>
      </w:r>
      <w:r w:rsidR="00AD4DD8">
        <w:t xml:space="preserve">additive </w:t>
      </w:r>
      <w:r w:rsidR="00485DBE">
        <w:t xml:space="preserve">measures </w:t>
      </w:r>
      <w:r w:rsidR="00AD4DD8">
        <w:t xml:space="preserve">include opening balance and closing balance. For these </w:t>
      </w:r>
      <w:r w:rsidR="00485DBE">
        <w:t>measures</w:t>
      </w:r>
      <w:r w:rsidR="00AD4DD8">
        <w:t xml:space="preserve">, you want to apply special logic to correctly </w:t>
      </w:r>
      <w:r w:rsidR="00832E9D">
        <w:t xml:space="preserve">summarize </w:t>
      </w:r>
      <w:r w:rsidR="00AD4DD8">
        <w:t>the data by time period. After all, the inventory stock</w:t>
      </w:r>
      <w:r w:rsidR="00832E9D">
        <w:t>-</w:t>
      </w:r>
      <w:r w:rsidR="00AD4DD8">
        <w:t>on</w:t>
      </w:r>
      <w:r w:rsidR="00832E9D">
        <w:t>-</w:t>
      </w:r>
      <w:r w:rsidR="00AD4DD8">
        <w:t xml:space="preserve">hand balance </w:t>
      </w:r>
      <w:r w:rsidR="008043D3">
        <w:t>for</w:t>
      </w:r>
      <w:r w:rsidR="00AD4DD8">
        <w:t xml:space="preserve"> </w:t>
      </w:r>
      <w:r w:rsidR="008043D3">
        <w:t xml:space="preserve">the month of </w:t>
      </w:r>
      <w:r w:rsidR="00AD4DD8">
        <w:t>March is not the sum of the stock</w:t>
      </w:r>
      <w:r w:rsidR="00832E9D">
        <w:t>-</w:t>
      </w:r>
      <w:r w:rsidR="00AD4DD8">
        <w:t>on</w:t>
      </w:r>
      <w:r w:rsidR="00832E9D">
        <w:t>-</w:t>
      </w:r>
      <w:r w:rsidR="00AD4DD8">
        <w:t xml:space="preserve">hand for all days in March. In addition, this balance should </w:t>
      </w:r>
      <w:r w:rsidR="00945909">
        <w:t xml:space="preserve">also correctly </w:t>
      </w:r>
      <w:r w:rsidR="005D4F9A">
        <w:t xml:space="preserve">work </w:t>
      </w:r>
      <w:r w:rsidR="00AD4DD8">
        <w:t>across all date attributes like quarter and year. For example, the Q1 inventory stock</w:t>
      </w:r>
      <w:r w:rsidR="00945909">
        <w:t>-</w:t>
      </w:r>
      <w:r w:rsidR="00AD4DD8">
        <w:t>on</w:t>
      </w:r>
      <w:r w:rsidR="00945909">
        <w:t>-</w:t>
      </w:r>
      <w:r w:rsidR="00AD4DD8">
        <w:t xml:space="preserve">hand balance should be the same </w:t>
      </w:r>
      <w:r w:rsidR="00945909">
        <w:t>balance that w</w:t>
      </w:r>
      <w:r w:rsidR="00AD4DD8">
        <w:t>as reported on March 31</w:t>
      </w:r>
      <w:r w:rsidR="00AD4DD8" w:rsidRPr="00C02B73">
        <w:rPr>
          <w:vertAlign w:val="superscript"/>
        </w:rPr>
        <w:t>st</w:t>
      </w:r>
      <w:r w:rsidR="00AD4DD8">
        <w:t xml:space="preserve"> (assuming March 31</w:t>
      </w:r>
      <w:r w:rsidR="00AD4DD8" w:rsidRPr="00F6410E">
        <w:rPr>
          <w:vertAlign w:val="superscript"/>
        </w:rPr>
        <w:t>st</w:t>
      </w:r>
      <w:r w:rsidR="00AD4DD8">
        <w:t xml:space="preserve"> is the last day in Q1).</w:t>
      </w:r>
    </w:p>
    <w:p w:rsidR="00E11C23" w:rsidRDefault="00AD4DD8" w:rsidP="00AD4DD8">
      <w:r>
        <w:t xml:space="preserve">Multidimensional models provide </w:t>
      </w:r>
      <w:r w:rsidR="00C651DA">
        <w:t>out-of-box</w:t>
      </w:r>
      <w:r w:rsidR="00CB684C">
        <w:t xml:space="preserve"> support for semi</w:t>
      </w:r>
      <w:r>
        <w:t xml:space="preserve">additive measures with special aggregate functions like First Child, Last Child, FirstNonEmptyChild, and LastNonEmptyChild. If these aggregate functions do not satisfy your </w:t>
      </w:r>
      <w:r w:rsidR="00C651DA">
        <w:t xml:space="preserve">specific </w:t>
      </w:r>
      <w:r>
        <w:t>logic requirements, you can also write custom MDX formulas.</w:t>
      </w:r>
    </w:p>
    <w:p w:rsidR="00E11C23" w:rsidRDefault="00AD4DD8" w:rsidP="00AD4DD8">
      <w:r>
        <w:t>Tabular models provide similar functions such as ClosingBalanceMonth and OpeningBalanceMonth. There are additional functions that apply across other date attributes like quarter and year.</w:t>
      </w:r>
    </w:p>
    <w:p w:rsidR="00E11C23" w:rsidRDefault="00AD4DD8" w:rsidP="00AD4DD8">
      <w:pPr>
        <w:pStyle w:val="Heading3"/>
      </w:pPr>
      <w:bookmarkStart w:id="35" w:name="_Toc323533794"/>
      <w:r w:rsidRPr="00EF4283">
        <w:lastRenderedPageBreak/>
        <w:t>Time intelligence</w:t>
      </w:r>
      <w:bookmarkEnd w:id="35"/>
    </w:p>
    <w:p w:rsidR="00E11C23" w:rsidRDefault="00AD4DD8" w:rsidP="00AD4DD8">
      <w:r>
        <w:t>Almost every BI solution that you encounter will require time intelligence. Time intelligence includes being able to calculate year-to-date summaries and perform prior year comparisons. Both MDX and DAX provide time-series functions; however, each uses a slightly different data model design.</w:t>
      </w:r>
    </w:p>
    <w:p w:rsidR="00E11C23" w:rsidRDefault="00AD4DD8" w:rsidP="00AD4DD8">
      <w:r>
        <w:t>Multidimensional models provide out-of-</w:t>
      </w:r>
      <w:r w:rsidR="008043D3">
        <w:t>the-</w:t>
      </w:r>
      <w:r>
        <w:t>box time intelligence through the Analysis Services Business Intelligence Wizard. Using this wizard, time calculations can be added to the design of the time dimension and also applied to all measures in the model.</w:t>
      </w:r>
      <w:r w:rsidR="00E11C23">
        <w:t xml:space="preserve"> </w:t>
      </w:r>
      <w:r w:rsidR="0070127E">
        <w:t xml:space="preserve">Although </w:t>
      </w:r>
      <w:r>
        <w:t xml:space="preserve">using the </w:t>
      </w:r>
      <w:r w:rsidR="00485DBE">
        <w:t>w</w:t>
      </w:r>
      <w:r>
        <w:t>izard is one way to build time calculations, you can also write your own MDX calculations with</w:t>
      </w:r>
      <w:r w:rsidR="008043D3">
        <w:t>in</w:t>
      </w:r>
      <w:r>
        <w:t xml:space="preserve"> </w:t>
      </w:r>
      <w:r w:rsidRPr="0029044E">
        <w:t>the</w:t>
      </w:r>
      <w:r>
        <w:t xml:space="preserve"> multidimensional model.</w:t>
      </w:r>
    </w:p>
    <w:p w:rsidR="00AD4DD8" w:rsidRDefault="006F3C4D" w:rsidP="00AD4DD8">
      <w:r>
        <w:t xml:space="preserve">In </w:t>
      </w:r>
      <w:r w:rsidR="00AD4DD8">
        <w:t xml:space="preserve">tabular models, </w:t>
      </w:r>
      <w:r w:rsidR="0070127E">
        <w:t xml:space="preserve">although </w:t>
      </w:r>
      <w:r w:rsidR="00AB6477">
        <w:t xml:space="preserve">there is no wizard to create time </w:t>
      </w:r>
      <w:r w:rsidR="002A1BAD">
        <w:t xml:space="preserve">intelligence </w:t>
      </w:r>
      <w:r w:rsidR="00AB6477">
        <w:t xml:space="preserve">calculations, </w:t>
      </w:r>
      <w:r w:rsidR="00AD4DD8">
        <w:t xml:space="preserve">you can </w:t>
      </w:r>
      <w:r w:rsidR="00D6232E">
        <w:t xml:space="preserve">manually </w:t>
      </w:r>
      <w:r w:rsidR="003F7EA0">
        <w:t xml:space="preserve">create </w:t>
      </w:r>
      <w:r w:rsidR="002A1BAD">
        <w:t xml:space="preserve">calculations </w:t>
      </w:r>
      <w:r w:rsidR="003F7EA0">
        <w:t xml:space="preserve">by creating DAX formulas that leverage </w:t>
      </w:r>
      <w:r w:rsidR="00AD4DD8">
        <w:t xml:space="preserve">a variety of functions including </w:t>
      </w:r>
      <w:r w:rsidR="00BE4FF5">
        <w:t xml:space="preserve">TOTALMTD </w:t>
      </w:r>
      <w:r w:rsidR="00AD4DD8">
        <w:t xml:space="preserve">and </w:t>
      </w:r>
      <w:r w:rsidR="00BE4FF5">
        <w:t xml:space="preserve">TOTALYTD </w:t>
      </w:r>
      <w:r w:rsidR="00AD4DD8">
        <w:t>as well as SAMEPERIODSLASTYEAR.</w:t>
      </w:r>
    </w:p>
    <w:p w:rsidR="00E11C23" w:rsidRDefault="00AD4DD8" w:rsidP="00AD4DD8">
      <w:pPr>
        <w:pStyle w:val="Heading3"/>
      </w:pPr>
      <w:bookmarkStart w:id="36" w:name="_Toc320258756"/>
      <w:bookmarkStart w:id="37" w:name="_Toc323533795"/>
      <w:r w:rsidRPr="001D6600">
        <w:t>KPI</w:t>
      </w:r>
      <w:r w:rsidR="005D57B2">
        <w:t>s</w:t>
      </w:r>
      <w:bookmarkEnd w:id="36"/>
      <w:bookmarkEnd w:id="37"/>
    </w:p>
    <w:p w:rsidR="00E11C23" w:rsidRDefault="00AD4DD8" w:rsidP="00AD4DD8">
      <w:r>
        <w:t xml:space="preserve">Key </w:t>
      </w:r>
      <w:r w:rsidR="0070127E">
        <w:t xml:space="preserve">performance indicators </w:t>
      </w:r>
      <w:r w:rsidR="00FD5F2A">
        <w:t xml:space="preserve">(KPIs) </w:t>
      </w:r>
      <w:r w:rsidR="00962F97">
        <w:t xml:space="preserve">identify </w:t>
      </w:r>
      <w:r>
        <w:t xml:space="preserve">special measures that you want to monitor against a target value </w:t>
      </w:r>
      <w:r w:rsidR="00962F97">
        <w:t xml:space="preserve">using </w:t>
      </w:r>
      <w:r>
        <w:t xml:space="preserve">a visual indicator such as a stoplight. Both multidimensional and tabular models provide support for KPIs. Both provide the ability to assign a target for a measure and </w:t>
      </w:r>
      <w:r w:rsidR="00095AE2">
        <w:t xml:space="preserve">to </w:t>
      </w:r>
      <w:r>
        <w:t xml:space="preserve">use the comparison of actual to target to assess the </w:t>
      </w:r>
      <w:r w:rsidR="00293CCC">
        <w:t xml:space="preserve">performance </w:t>
      </w:r>
      <w:r>
        <w:t>status of the measure. Multidimensional models provide the added ability to assess the KPI</w:t>
      </w:r>
      <w:r w:rsidR="00293CCC">
        <w:t>’</w:t>
      </w:r>
      <w:r>
        <w:t xml:space="preserve">s trend and assign a separate visual indicator to represent </w:t>
      </w:r>
      <w:r w:rsidR="00293CCC">
        <w:t xml:space="preserve">how the </w:t>
      </w:r>
      <w:r>
        <w:t xml:space="preserve">KPI </w:t>
      </w:r>
      <w:r w:rsidR="00293CCC">
        <w:t>performs over time.</w:t>
      </w:r>
    </w:p>
    <w:p w:rsidR="00E11C23" w:rsidRDefault="00AD4DD8" w:rsidP="00AD4DD8">
      <w:pPr>
        <w:pStyle w:val="Heading3"/>
      </w:pPr>
      <w:bookmarkStart w:id="38" w:name="_Toc323533796"/>
      <w:r>
        <w:t>Currency Conversion</w:t>
      </w:r>
      <w:bookmarkEnd w:id="38"/>
    </w:p>
    <w:p w:rsidR="00AD4DD8" w:rsidRDefault="00AD4DD8" w:rsidP="00AD4DD8">
      <w:r>
        <w:t xml:space="preserve">Currency conversions require you to convert currency data from one or more source currencies into one or more reporting currencies. For example if your organization processes sales transactions in </w:t>
      </w:r>
      <w:r>
        <w:rPr>
          <w:rStyle w:val="st"/>
          <w:rFonts w:ascii="Arial" w:hAnsi="Arial" w:cs="Arial"/>
        </w:rPr>
        <w:t>EUR</w:t>
      </w:r>
      <w:r>
        <w:t xml:space="preserve">, </w:t>
      </w:r>
      <w:r>
        <w:rPr>
          <w:rStyle w:val="st"/>
          <w:rFonts w:ascii="Arial" w:hAnsi="Arial" w:cs="Arial"/>
        </w:rPr>
        <w:t>JPY</w:t>
      </w:r>
      <w:r>
        <w:t>, and USD, in order to consolidate sales reporting across the entire organization, you will need to convert the sales transactions into one or more reporting currencies.</w:t>
      </w:r>
    </w:p>
    <w:p w:rsidR="00E11C23" w:rsidRDefault="00AD4DD8" w:rsidP="00AD4DD8">
      <w:r>
        <w:t xml:space="preserve">To implement currency conversions in either </w:t>
      </w:r>
      <w:r w:rsidR="00996E4B">
        <w:t>modeling experience</w:t>
      </w:r>
      <w:r>
        <w:t>, you must have access to the currency exchange rate data and include that data in your model.</w:t>
      </w:r>
    </w:p>
    <w:p w:rsidR="00E11C23" w:rsidRDefault="00C93236" w:rsidP="00AD4DD8">
      <w:r>
        <w:t>In</w:t>
      </w:r>
      <w:r w:rsidR="00AD4DD8">
        <w:t xml:space="preserve"> multidimensional models, </w:t>
      </w:r>
      <w:r w:rsidR="002D29DF">
        <w:t xml:space="preserve">you can use </w:t>
      </w:r>
      <w:r w:rsidR="003F7EA0">
        <w:t>the Analysis Services Business Intelligence Wizard</w:t>
      </w:r>
      <w:r w:rsidR="002D29DF">
        <w:t xml:space="preserve"> to create MDX</w:t>
      </w:r>
      <w:r w:rsidR="00AD4DD8">
        <w:t xml:space="preserve"> currency conversion calculations that are optimized to support </w:t>
      </w:r>
      <w:r w:rsidR="00FD5356">
        <w:t xml:space="preserve">multiple </w:t>
      </w:r>
      <w:r w:rsidR="00AD4DD8">
        <w:t>source and reporting currencies.</w:t>
      </w:r>
      <w:r w:rsidR="002D29DF">
        <w:t xml:space="preserve"> </w:t>
      </w:r>
      <w:r w:rsidR="0034492C">
        <w:t>In a tabular model you can build your own currency conversion solution by creating DAX formulas</w:t>
      </w:r>
      <w:r w:rsidR="00FB6044">
        <w:t>.</w:t>
      </w:r>
    </w:p>
    <w:p w:rsidR="00FB6044" w:rsidRDefault="00FB6044" w:rsidP="000C5DDE">
      <w:pPr>
        <w:pStyle w:val="Heading3"/>
      </w:pPr>
      <w:bookmarkStart w:id="39" w:name="_Toc323533797"/>
      <w:r>
        <w:t>Named Sets</w:t>
      </w:r>
      <w:bookmarkEnd w:id="39"/>
    </w:p>
    <w:p w:rsidR="00610CCB" w:rsidRDefault="00443E0D" w:rsidP="000C5DDE">
      <w:r>
        <w:t>In multidimensional modeling n</w:t>
      </w:r>
      <w:r w:rsidR="00610CCB">
        <w:t xml:space="preserve">amed sets provide a way for you to return a set of dimension members that are commonly used in reporting applications. For example, you may want to create a named set to return the </w:t>
      </w:r>
      <w:r w:rsidR="0070127E">
        <w:t xml:space="preserve">last </w:t>
      </w:r>
      <w:r w:rsidR="00610CCB">
        <w:t xml:space="preserve">12 </w:t>
      </w:r>
      <w:r w:rsidR="0070127E">
        <w:t>m</w:t>
      </w:r>
      <w:r w:rsidR="00610CCB">
        <w:t xml:space="preserve">onths. Creating this named set within your cube </w:t>
      </w:r>
      <w:r w:rsidR="00F558AD">
        <w:t xml:space="preserve">enables </w:t>
      </w:r>
      <w:r w:rsidR="00610CCB">
        <w:t>you to centrally define the set logic, to access the set from any reporting application, and to simpl</w:t>
      </w:r>
      <w:r w:rsidR="008043D3">
        <w:t>if</w:t>
      </w:r>
      <w:r w:rsidR="00610CCB">
        <w:t xml:space="preserve">y the logic stored within your reporting application. To create the Last 12 Months </w:t>
      </w:r>
      <w:r>
        <w:t xml:space="preserve">named </w:t>
      </w:r>
      <w:r w:rsidR="00610CCB">
        <w:t>set you could u</w:t>
      </w:r>
      <w:r w:rsidR="00804351">
        <w:t>se the following MDX expression.</w:t>
      </w:r>
    </w:p>
    <w:p w:rsidR="00610CCB" w:rsidRDefault="00610CCB" w:rsidP="000C5DDE">
      <w:pPr>
        <w:ind w:left="720"/>
      </w:pPr>
      <w:r>
        <w:lastRenderedPageBreak/>
        <w:t>Create Set CurrentCube.[Last 12 Months] As</w:t>
      </w:r>
      <w:r>
        <w:br/>
        <w:t>Max([Date].[Calendar].[Month]).Lag(11):Max([Date].[Calendar].[Month])</w:t>
      </w:r>
    </w:p>
    <w:p w:rsidR="00A212D7" w:rsidRPr="00610CCB" w:rsidRDefault="00A212D7">
      <w:r>
        <w:t>Named sets are not available in tabular modeling.</w:t>
      </w:r>
    </w:p>
    <w:p w:rsidR="00880B53" w:rsidRDefault="00A52CEB">
      <w:pPr>
        <w:pStyle w:val="Heading1"/>
      </w:pPr>
      <w:r>
        <w:br w:type="page"/>
      </w:r>
      <w:bookmarkStart w:id="40" w:name="_Toc323533798"/>
      <w:r w:rsidR="00880B53">
        <w:lastRenderedPageBreak/>
        <w:t xml:space="preserve">Data </w:t>
      </w:r>
      <w:r w:rsidR="006214E7">
        <w:t>Access and Storage</w:t>
      </w:r>
      <w:bookmarkEnd w:id="40"/>
    </w:p>
    <w:p w:rsidR="007B3CFC" w:rsidRDefault="007B3CFC" w:rsidP="00602573">
      <w:pPr>
        <w:pStyle w:val="Heading2"/>
      </w:pPr>
      <w:bookmarkStart w:id="41" w:name="_Toc323533799"/>
      <w:r>
        <w:t>Performance and Scalability</w:t>
      </w:r>
      <w:bookmarkEnd w:id="41"/>
    </w:p>
    <w:p w:rsidR="00E11C23" w:rsidRDefault="007B3CFC" w:rsidP="00880B53">
      <w:r>
        <w:t xml:space="preserve">Performance and scalability </w:t>
      </w:r>
      <w:r w:rsidR="00501E3B">
        <w:t xml:space="preserve">are critical factors that must be considered </w:t>
      </w:r>
      <w:r w:rsidR="00A92D0D">
        <w:t xml:space="preserve">for the success of any BI solution. </w:t>
      </w:r>
      <w:r w:rsidR="003D63A7">
        <w:t xml:space="preserve">As </w:t>
      </w:r>
      <w:r>
        <w:t xml:space="preserve">each of the modeling </w:t>
      </w:r>
      <w:r w:rsidR="00996E4B">
        <w:t xml:space="preserve">experiences </w:t>
      </w:r>
      <w:r>
        <w:t>leverage different underlying technologies</w:t>
      </w:r>
      <w:r w:rsidR="006324DA">
        <w:t xml:space="preserve">, they </w:t>
      </w:r>
      <w:r w:rsidR="009E4855">
        <w:t>have different performan</w:t>
      </w:r>
      <w:r w:rsidR="00D4590B">
        <w:t>ce characteristics and behavior</w:t>
      </w:r>
      <w:r w:rsidR="004E5E74">
        <w:t>s</w:t>
      </w:r>
      <w:r w:rsidR="00D4590B">
        <w:t xml:space="preserve"> </w:t>
      </w:r>
      <w:r w:rsidR="009B6004">
        <w:t xml:space="preserve">that you </w:t>
      </w:r>
      <w:r w:rsidR="00DE4E1D">
        <w:t xml:space="preserve">must </w:t>
      </w:r>
      <w:r w:rsidR="00A01DC9">
        <w:t xml:space="preserve">understand </w:t>
      </w:r>
      <w:r w:rsidR="00D52820">
        <w:t xml:space="preserve">to </w:t>
      </w:r>
      <w:r w:rsidR="007C5221">
        <w:t xml:space="preserve">properly </w:t>
      </w:r>
      <w:r w:rsidR="009B6004">
        <w:t xml:space="preserve">consider </w:t>
      </w:r>
      <w:r w:rsidR="00CF1DCA">
        <w:t xml:space="preserve">which modeling </w:t>
      </w:r>
      <w:r w:rsidR="00996E4B">
        <w:t xml:space="preserve">experience </w:t>
      </w:r>
      <w:r w:rsidR="00CF1DCA">
        <w:t xml:space="preserve">best </w:t>
      </w:r>
      <w:r w:rsidR="009B6004">
        <w:t>fit your needs</w:t>
      </w:r>
      <w:r>
        <w:t>.</w:t>
      </w:r>
    </w:p>
    <w:p w:rsidR="00A92B5E" w:rsidRPr="00F25A65" w:rsidRDefault="00A92B5E" w:rsidP="00602573">
      <w:pPr>
        <w:pStyle w:val="Heading3"/>
      </w:pPr>
      <w:bookmarkStart w:id="42" w:name="_Toc323533800"/>
      <w:r w:rsidRPr="00F25A65">
        <w:t xml:space="preserve">Multidimensional </w:t>
      </w:r>
      <w:r w:rsidR="00526A38" w:rsidRPr="00F25A65">
        <w:t>Models</w:t>
      </w:r>
      <w:bookmarkEnd w:id="42"/>
    </w:p>
    <w:p w:rsidR="00E11C23" w:rsidRDefault="007B3CFC" w:rsidP="00880B53">
      <w:r w:rsidRPr="00BE4C8D">
        <w:t xml:space="preserve">As </w:t>
      </w:r>
      <w:r>
        <w:t>stated earlier in the white</w:t>
      </w:r>
      <w:r w:rsidR="0070127E">
        <w:t xml:space="preserve"> </w:t>
      </w:r>
      <w:r>
        <w:t>paper, the multidimensional models of Analysis Services use an OLAP engine. On disk, OLAP data can be stored in MOLAP and ROLAP data architectures.</w:t>
      </w:r>
      <w:r w:rsidRPr="00EE7F2E">
        <w:t xml:space="preserve"> </w:t>
      </w:r>
      <w:r>
        <w:t>In MOLAP, data is stored on disk in an optimized multidimensional format with typical 3x compression. In ROLAP, data is stored in the source relational database.</w:t>
      </w:r>
    </w:p>
    <w:p w:rsidR="00E11C23" w:rsidRDefault="00E66E39" w:rsidP="00880B53">
      <w:r>
        <w:t>When you think about performance, it is generally useful to think about it into two buckets: query performance and processing performance.</w:t>
      </w:r>
    </w:p>
    <w:p w:rsidR="00E11C23" w:rsidRDefault="00E66E39" w:rsidP="00602573">
      <w:pPr>
        <w:pStyle w:val="Heading4"/>
      </w:pPr>
      <w:r>
        <w:t>Query Performance</w:t>
      </w:r>
    </w:p>
    <w:p w:rsidR="00E11C23" w:rsidRDefault="007B3CFC" w:rsidP="00880B53">
      <w:r>
        <w:t>Query performance directly impacts the quality of the end</w:t>
      </w:r>
      <w:r w:rsidR="0070127E">
        <w:t>-</w:t>
      </w:r>
      <w:r>
        <w:t>user experience. As such, it is the primary benchmark used to evaluate the success of an OLAP implementation. Analysis Services provides a variety of mechanisms to accelerate query performance, including aggregations, caching, and indexed data retrieval. In addition, you can improve query performance by optimizing the design of your dimension attributes, cubes, and MDX queries.</w:t>
      </w:r>
    </w:p>
    <w:p w:rsidR="00E11C23" w:rsidRDefault="007B3CFC" w:rsidP="00880B53">
      <w:r>
        <w:t>On</w:t>
      </w:r>
      <w:r w:rsidR="00CA03E3">
        <w:t>e of</w:t>
      </w:r>
      <w:r>
        <w:t xml:space="preserve"> the primary ways to optimize query performance </w:t>
      </w:r>
      <w:r w:rsidR="0070127E">
        <w:t xml:space="preserve">is </w:t>
      </w:r>
      <w:r>
        <w:t xml:space="preserve">the use of aggregations. An aggregation is a precalculated summary of data that </w:t>
      </w:r>
      <w:r w:rsidR="005C1B02">
        <w:t xml:space="preserve">is </w:t>
      </w:r>
      <w:r>
        <w:t>use</w:t>
      </w:r>
      <w:r w:rsidR="005C1B02">
        <w:t xml:space="preserve">d </w:t>
      </w:r>
      <w:r>
        <w:t>to enhance query performance</w:t>
      </w:r>
      <w:r w:rsidR="005C1B02">
        <w:t xml:space="preserve"> for multidimensional models</w:t>
      </w:r>
      <w:r>
        <w:t>.</w:t>
      </w:r>
      <w:r w:rsidR="00E11C23">
        <w:t xml:space="preserve"> </w:t>
      </w:r>
      <w:r>
        <w:t xml:space="preserve">When you query </w:t>
      </w:r>
      <w:r w:rsidR="005C1B02">
        <w:t xml:space="preserve">a multidimensional model, </w:t>
      </w:r>
      <w:r>
        <w:t>the Analysis Services query processor decomposes the query into requests for the OLAP storage engine. For each request, the storage engine first attempts to retrieve data from the storage engine cache in memory. If no data is available in the cache, it attempts to retrieve data from an aggregation. If no aggregation is present, it retrieve</w:t>
      </w:r>
      <w:r w:rsidR="0070127E">
        <w:t>s</w:t>
      </w:r>
      <w:r>
        <w:t xml:space="preserve"> the data from a measure group’s partitions.</w:t>
      </w:r>
    </w:p>
    <w:p w:rsidR="00E11C23" w:rsidRDefault="008A61CB" w:rsidP="00880B53">
      <w:r>
        <w:t xml:space="preserve">Designing data aggregations involves </w:t>
      </w:r>
      <w:r w:rsidR="00ED7AF3">
        <w:t xml:space="preserve">identifying </w:t>
      </w:r>
      <w:r>
        <w:t>the most effective aggregation</w:t>
      </w:r>
      <w:r w:rsidR="009A4DFD">
        <w:t xml:space="preserve"> scheme </w:t>
      </w:r>
      <w:r>
        <w:t>for your querying workload. As you design aggregations, you must consider the querying benefits that aggregations provide compared with the time it takes to create and refresh the aggregations. In fact, adding unnecessary aggregations can worsen query performance because the rare hits move the aggregation into the file cache at the cost of moving something else out.</w:t>
      </w:r>
    </w:p>
    <w:p w:rsidR="00E11C23" w:rsidRDefault="007B3CFC" w:rsidP="00880B53">
      <w:r>
        <w:t xml:space="preserve">Caching is also important </w:t>
      </w:r>
      <w:r w:rsidR="008F6894">
        <w:t>for</w:t>
      </w:r>
      <w:r>
        <w:t xml:space="preserve"> Analysis Services query performance</w:t>
      </w:r>
      <w:r w:rsidR="008F6894">
        <w:t xml:space="preserve"> tuning</w:t>
      </w:r>
      <w:r>
        <w:t xml:space="preserve">. </w:t>
      </w:r>
      <w:r w:rsidR="00B84C70">
        <w:t xml:space="preserve">You should have sufficient memory to store all dimension data plus room for caching query results. </w:t>
      </w:r>
      <w:r>
        <w:t xml:space="preserve">During querying, memory is primarily used to store cached results in the storage engine and query processor caches. To optimize the benefits of caching, you can often increase query responsiveness by preloading data into one or both of these caches. This can be done by either pre-executing one or more queries or using the create </w:t>
      </w:r>
      <w:r>
        <w:lastRenderedPageBreak/>
        <w:t>cache statement.</w:t>
      </w:r>
    </w:p>
    <w:p w:rsidR="00E11C23" w:rsidRDefault="00E66E39" w:rsidP="00602573">
      <w:pPr>
        <w:pStyle w:val="Heading4"/>
      </w:pPr>
      <w:r>
        <w:t>Processing Performance</w:t>
      </w:r>
    </w:p>
    <w:p w:rsidR="007B3CFC" w:rsidRDefault="007B3CFC" w:rsidP="00880B53">
      <w:r>
        <w:t>Processing is the operation that refreshes data in an Analysis Services database. The faster the processing performance, the sooner users can access refreshed data. Analysis Services provides a variety of mechanisms that you can use to influence processing performance, including efficient dimension design, effective aggregations, partitions, and an economical processing strategy (for example, incremental vs. full refresh vs. proactive caching).</w:t>
      </w:r>
    </w:p>
    <w:p w:rsidR="007B3CFC" w:rsidRDefault="00B02CD3" w:rsidP="00880B53">
      <w:r>
        <w:t>You can use p</w:t>
      </w:r>
      <w:r w:rsidR="007B3CFC">
        <w:t xml:space="preserve">artitions </w:t>
      </w:r>
      <w:r w:rsidR="009B4CD8">
        <w:t xml:space="preserve">to </w:t>
      </w:r>
      <w:r w:rsidR="007B3CFC">
        <w:t xml:space="preserve">separate measure data </w:t>
      </w:r>
      <w:r w:rsidR="00776D10">
        <w:t xml:space="preserve">(typically fact table data) </w:t>
      </w:r>
      <w:r w:rsidR="007B3CFC">
        <w:t>into physical units. Effective use of partitions can enhance query performance, improve processing performance, and facilitate data management. For each partition, you can have a separate aggregation design and a separate refresh schedule</w:t>
      </w:r>
      <w:r w:rsidR="008F6894">
        <w:t>,</w:t>
      </w:r>
      <w:r w:rsidR="007B3CFC">
        <w:t xml:space="preserve"> which can greatly optimize processing performance. </w:t>
      </w:r>
      <w:r w:rsidR="00B84C70">
        <w:t>For each fact table you can also have a combination of MOLAP and ROLAP partitions. This type of partitioning strategy can be used to provide real</w:t>
      </w:r>
      <w:r w:rsidR="008F6894">
        <w:t>-</w:t>
      </w:r>
      <w:r w:rsidR="00B84C70">
        <w:t>time querying or can be used to provide access to data sets too large to process into a cube.</w:t>
      </w:r>
    </w:p>
    <w:p w:rsidR="00E11C23" w:rsidRDefault="007B3CFC" w:rsidP="00880B53">
      <w:r>
        <w:t xml:space="preserve">Using query and processing optimization techniques like these can help you scale your multidimensional models to handle terabytes of data. </w:t>
      </w:r>
      <w:r w:rsidR="008F6894">
        <w:t xml:space="preserve">For more information about performance tuning, see the </w:t>
      </w:r>
      <w:hyperlink r:id="rId24" w:history="1">
        <w:r w:rsidR="00880B53" w:rsidRPr="00F558AD">
          <w:rPr>
            <w:rStyle w:val="Hyperlink"/>
          </w:rPr>
          <w:t>Analysis Services 2008 R2 Performance Guide</w:t>
        </w:r>
      </w:hyperlink>
      <w:r>
        <w:t xml:space="preserve"> </w:t>
      </w:r>
      <w:r w:rsidR="00880B53">
        <w:t>(</w:t>
      </w:r>
      <w:r w:rsidR="00880B53" w:rsidRPr="00F558AD">
        <w:t>http://sqlcat.com/sqlcat/b/whitepapers/archive/2011/10/10/analysis-services-2008-r2-performance-guide.aspx</w:t>
      </w:r>
      <w:r w:rsidR="00880B53">
        <w:t>).</w:t>
      </w:r>
    </w:p>
    <w:p w:rsidR="00A92B5E" w:rsidRDefault="00A92B5E" w:rsidP="009144E9">
      <w:pPr>
        <w:pStyle w:val="Heading3"/>
      </w:pPr>
      <w:bookmarkStart w:id="43" w:name="_Toc323533801"/>
      <w:r>
        <w:t>Tabular Models</w:t>
      </w:r>
      <w:bookmarkEnd w:id="43"/>
    </w:p>
    <w:p w:rsidR="000D4944" w:rsidRDefault="0005367F" w:rsidP="00880B53">
      <w:r>
        <w:t xml:space="preserve">Tabular models </w:t>
      </w:r>
      <w:r w:rsidR="00D43B3A">
        <w:t xml:space="preserve">use the </w:t>
      </w:r>
      <w:r w:rsidR="00880B53" w:rsidRPr="00880B53">
        <w:t>xVelocity analytics engine</w:t>
      </w:r>
      <w:r w:rsidR="007A6402">
        <w:t>,</w:t>
      </w:r>
      <w:r w:rsidR="00880B53">
        <w:t xml:space="preserve"> </w:t>
      </w:r>
      <w:r w:rsidR="007A6402">
        <w:t xml:space="preserve">which </w:t>
      </w:r>
      <w:r w:rsidR="007B3CFC">
        <w:t>provide</w:t>
      </w:r>
      <w:r w:rsidR="007A6402">
        <w:t>s</w:t>
      </w:r>
      <w:r w:rsidR="001E56B5">
        <w:t xml:space="preserve"> </w:t>
      </w:r>
      <w:r w:rsidR="007B3CFC">
        <w:t>in-memory data processing</w:t>
      </w:r>
      <w:r w:rsidR="007A6402">
        <w:t>,</w:t>
      </w:r>
      <w:r w:rsidR="000D4944">
        <w:t xml:space="preserve"> or DirectQuery</w:t>
      </w:r>
      <w:r w:rsidR="007A6402">
        <w:t>,</w:t>
      </w:r>
      <w:r w:rsidR="000D4944">
        <w:t xml:space="preserve"> which passes </w:t>
      </w:r>
      <w:r w:rsidR="006B3A23">
        <w:t xml:space="preserve">queries </w:t>
      </w:r>
      <w:r w:rsidR="000D4944">
        <w:t>to the source database to leverage its query processing capabilities.</w:t>
      </w:r>
    </w:p>
    <w:p w:rsidR="00E11C23" w:rsidRDefault="007B3CFC" w:rsidP="00880B53">
      <w:r>
        <w:t>The benefits of columnar databases and in-memory d</w:t>
      </w:r>
      <w:r w:rsidR="00640DBF">
        <w:t>ata processing go hand</w:t>
      </w:r>
      <w:r w:rsidR="00EB63CD">
        <w:t xml:space="preserve"> </w:t>
      </w:r>
      <w:r w:rsidR="00640DBF">
        <w:t>in</w:t>
      </w:r>
      <w:r w:rsidR="00EB63CD">
        <w:t xml:space="preserve"> </w:t>
      </w:r>
      <w:r>
        <w:t xml:space="preserve">hand. Columnar databases achieve higher compression </w:t>
      </w:r>
      <w:r w:rsidR="00640DBF">
        <w:t xml:space="preserve">than </w:t>
      </w:r>
      <w:r>
        <w:t xml:space="preserve">traditional storage, typically 10x compression depending </w:t>
      </w:r>
      <w:r w:rsidR="00CA03E3">
        <w:t xml:space="preserve">on </w:t>
      </w:r>
      <w:r>
        <w:t xml:space="preserve">the data cardinality. Data cardinality focuses on characterizing the data distribution within a single column. High data cardinality means that the data values within a column are highly unique </w:t>
      </w:r>
      <w:r w:rsidR="00EB63CD">
        <w:t>(for example,</w:t>
      </w:r>
      <w:r>
        <w:t xml:space="preserve"> customer number</w:t>
      </w:r>
      <w:r w:rsidR="00EB63CD">
        <w:t>)</w:t>
      </w:r>
      <w:r>
        <w:t xml:space="preserve">. Low data cardinality means that the data values within a column can repeat </w:t>
      </w:r>
      <w:r w:rsidR="00EB63CD">
        <w:t>(for example,</w:t>
      </w:r>
      <w:r>
        <w:t xml:space="preserve"> gender and marital status</w:t>
      </w:r>
      <w:r w:rsidR="00EB63CD">
        <w:t>)</w:t>
      </w:r>
      <w:r>
        <w:t>. The lower the data cardinality, the higher the compression</w:t>
      </w:r>
      <w:r w:rsidR="00EB63CD">
        <w:t>,</w:t>
      </w:r>
      <w:r>
        <w:t xml:space="preserve"> which means </w:t>
      </w:r>
      <w:r w:rsidR="008C6735">
        <w:t xml:space="preserve">that </w:t>
      </w:r>
      <w:r>
        <w:t>more data can fit into memory at a given time.</w:t>
      </w:r>
      <w:r w:rsidR="00E11C23">
        <w:t xml:space="preserve"> </w:t>
      </w:r>
      <w:r>
        <w:t>As data modelers, it is important to understand the cardinality of your data to determine which data sets are best suited for your</w:t>
      </w:r>
      <w:r w:rsidR="000313CC">
        <w:t xml:space="preserve"> tabular </w:t>
      </w:r>
      <w:r>
        <w:t>model as well as the associated memory requirements to support the model.</w:t>
      </w:r>
    </w:p>
    <w:p w:rsidR="005C740A" w:rsidRDefault="005C740A" w:rsidP="00602573">
      <w:pPr>
        <w:pStyle w:val="Heading4"/>
      </w:pPr>
      <w:r>
        <w:t xml:space="preserve">Querying </w:t>
      </w:r>
      <w:r w:rsidR="00DF7D74">
        <w:t>Performance</w:t>
      </w:r>
    </w:p>
    <w:p w:rsidR="00E11C23" w:rsidRDefault="007B3CFC" w:rsidP="00880B53">
      <w:pPr>
        <w:tabs>
          <w:tab w:val="num" w:pos="720"/>
        </w:tabs>
      </w:pPr>
      <w:r>
        <w:t xml:space="preserve">When </w:t>
      </w:r>
      <w:r w:rsidR="00EB63CD">
        <w:t xml:space="preserve">a user </w:t>
      </w:r>
      <w:r>
        <w:t xml:space="preserve">queries a tabular model, the engine performs </w:t>
      </w:r>
      <w:r w:rsidRPr="0081416E">
        <w:t xml:space="preserve">memory scans </w:t>
      </w:r>
      <w:r>
        <w:t xml:space="preserve">to retrieve the data and to calculate aggregations on the fly without the need of disk I/O processing. This approach can provide very </w:t>
      </w:r>
      <w:r w:rsidRPr="0081416E">
        <w:t xml:space="preserve">high </w:t>
      </w:r>
      <w:r>
        <w:t xml:space="preserve">query </w:t>
      </w:r>
      <w:r w:rsidRPr="0081416E">
        <w:t xml:space="preserve">performance </w:t>
      </w:r>
      <w:r>
        <w:t>without requiring special tuning and aggregation management.</w:t>
      </w:r>
    </w:p>
    <w:p w:rsidR="00E11C23" w:rsidRDefault="007B3CFC" w:rsidP="00880B53">
      <w:pPr>
        <w:tabs>
          <w:tab w:val="num" w:pos="720"/>
        </w:tabs>
      </w:pPr>
      <w:r>
        <w:t>The best and easiest way to optimize query performance for tabular models is to maximize available memory. From a scalability perspective, d</w:t>
      </w:r>
      <w:r w:rsidRPr="00BF3136">
        <w:t xml:space="preserve">ata volume </w:t>
      </w:r>
      <w:r>
        <w:t xml:space="preserve">is </w:t>
      </w:r>
      <w:r w:rsidRPr="00BF3136">
        <w:t xml:space="preserve">mostly </w:t>
      </w:r>
      <w:r w:rsidRPr="00BF3136">
        <w:lastRenderedPageBreak/>
        <w:t xml:space="preserve">limited </w:t>
      </w:r>
      <w:r>
        <w:t xml:space="preserve">by </w:t>
      </w:r>
      <w:r w:rsidRPr="00BF3136">
        <w:t>physical memory.</w:t>
      </w:r>
      <w:r w:rsidR="00E66ACB">
        <w:t xml:space="preserve"> It is highly recommended that you provide sufficient memory to contain all of the data in your tabular model. </w:t>
      </w:r>
      <w:r>
        <w:t xml:space="preserve">In scenarios where memory is constrained, the </w:t>
      </w:r>
      <w:r w:rsidR="00880B53" w:rsidRPr="00880B53">
        <w:t>in-memory engine</w:t>
      </w:r>
      <w:r>
        <w:t xml:space="preserve"> also provides basic paging support according to physical memory.</w:t>
      </w:r>
      <w:r w:rsidR="00E11C23">
        <w:t xml:space="preserve"> </w:t>
      </w:r>
      <w:r>
        <w:t>In addition, there are server</w:t>
      </w:r>
      <w:r w:rsidR="00EB63CD">
        <w:t>-</w:t>
      </w:r>
      <w:r>
        <w:t>side configuration settings that allow IT to more finely manage the memory available to tabular models.</w:t>
      </w:r>
      <w:r w:rsidR="001B0AB0">
        <w:t xml:space="preserve"> For more information about tabular model memory configuration, see </w:t>
      </w:r>
      <w:hyperlink r:id="rId25" w:history="1">
        <w:r w:rsidR="001B0AB0" w:rsidRPr="001B0AB0">
          <w:rPr>
            <w:rStyle w:val="Hyperlink"/>
          </w:rPr>
          <w:t>Memory Properties</w:t>
        </w:r>
      </w:hyperlink>
      <w:r w:rsidR="001B0AB0">
        <w:t xml:space="preserve"> (</w:t>
      </w:r>
      <w:r w:rsidR="001B0AB0" w:rsidRPr="001B0AB0">
        <w:t>http://msdn.microsoft.com/en-us/library/ms174514.aspx</w:t>
      </w:r>
      <w:r w:rsidR="001B0AB0">
        <w:t>).</w:t>
      </w:r>
    </w:p>
    <w:p w:rsidR="003F1C74" w:rsidRDefault="003F1C74" w:rsidP="00602573">
      <w:pPr>
        <w:pStyle w:val="Heading4"/>
      </w:pPr>
      <w:r>
        <w:t xml:space="preserve">Processing </w:t>
      </w:r>
      <w:r w:rsidR="00DF7D74">
        <w:t>Performance</w:t>
      </w:r>
    </w:p>
    <w:p w:rsidR="00D11D9B" w:rsidRDefault="00ED7AF3" w:rsidP="00880B53">
      <w:r>
        <w:t>Tabular models provide two primary processing perf</w:t>
      </w:r>
      <w:r w:rsidR="00AD7443">
        <w:t>ormance differences from m</w:t>
      </w:r>
      <w:r>
        <w:t>ultidimensional models</w:t>
      </w:r>
      <w:r w:rsidR="00016DD3">
        <w:t>:</w:t>
      </w:r>
    </w:p>
    <w:p w:rsidR="00D11D9B" w:rsidRDefault="00D11D9B" w:rsidP="001B0AB0">
      <w:pPr>
        <w:pStyle w:val="ListParagraph"/>
        <w:numPr>
          <w:ilvl w:val="0"/>
          <w:numId w:val="47"/>
        </w:numPr>
      </w:pPr>
      <w:r>
        <w:t>Unlike</w:t>
      </w:r>
      <w:r w:rsidR="00E82660">
        <w:t xml:space="preserve"> multidimensional models, </w:t>
      </w:r>
      <w:r w:rsidR="008543E1">
        <w:t xml:space="preserve">tabular models </w:t>
      </w:r>
      <w:r w:rsidR="00C7299A">
        <w:t xml:space="preserve">load data </w:t>
      </w:r>
      <w:r w:rsidR="001D53B6">
        <w:t xml:space="preserve">directly </w:t>
      </w:r>
      <w:r w:rsidR="00C7299A">
        <w:t xml:space="preserve">into memory </w:t>
      </w:r>
      <w:r w:rsidR="001D53B6">
        <w:t xml:space="preserve">and do </w:t>
      </w:r>
      <w:r w:rsidR="00A5647C">
        <w:t xml:space="preserve">not require writing </w:t>
      </w:r>
      <w:r w:rsidR="008543E1">
        <w:t xml:space="preserve">data </w:t>
      </w:r>
      <w:r w:rsidR="002D2906">
        <w:t>o</w:t>
      </w:r>
      <w:r w:rsidR="008543E1">
        <w:t xml:space="preserve">nto </w:t>
      </w:r>
      <w:r w:rsidR="00DC4C5A">
        <w:t>disk</w:t>
      </w:r>
      <w:r w:rsidR="00366A9E">
        <w:t xml:space="preserve"> </w:t>
      </w:r>
    </w:p>
    <w:p w:rsidR="00E11C23" w:rsidRDefault="00D11D9B" w:rsidP="001B0AB0">
      <w:pPr>
        <w:pStyle w:val="ListParagraph"/>
        <w:numPr>
          <w:ilvl w:val="0"/>
          <w:numId w:val="47"/>
        </w:numPr>
      </w:pPr>
      <w:r>
        <w:t>Because</w:t>
      </w:r>
      <w:r w:rsidR="00E30B28">
        <w:t xml:space="preserve"> </w:t>
      </w:r>
      <w:r w:rsidR="00146405">
        <w:t>tabular models do not categorize data into dimensions and measure groups</w:t>
      </w:r>
      <w:r w:rsidR="000D773A">
        <w:t xml:space="preserve">, processing </w:t>
      </w:r>
      <w:r w:rsidR="00ED1708">
        <w:t xml:space="preserve">can be much </w:t>
      </w:r>
      <w:r w:rsidR="000D773A">
        <w:t>more flexible</w:t>
      </w:r>
      <w:r w:rsidR="00D909E4">
        <w:t xml:space="preserve">. </w:t>
      </w:r>
      <w:r w:rsidR="002F5A86">
        <w:t>Both of these differences mean</w:t>
      </w:r>
      <w:r w:rsidR="00DC4C5A">
        <w:t xml:space="preserve"> </w:t>
      </w:r>
      <w:r w:rsidR="00EF461D">
        <w:t xml:space="preserve">there is </w:t>
      </w:r>
      <w:r w:rsidR="009E6515">
        <w:t xml:space="preserve">less overhead </w:t>
      </w:r>
      <w:r w:rsidR="00EF461D">
        <w:t xml:space="preserve">with each </w:t>
      </w:r>
      <w:r w:rsidR="00040020">
        <w:t xml:space="preserve">data </w:t>
      </w:r>
      <w:r w:rsidR="00EF461D">
        <w:t>refresh</w:t>
      </w:r>
      <w:r w:rsidR="00DC4C5A">
        <w:t xml:space="preserve"> </w:t>
      </w:r>
      <w:r w:rsidR="00A21E20">
        <w:t xml:space="preserve">which in turn </w:t>
      </w:r>
      <w:r w:rsidR="00DC4C5A">
        <w:t xml:space="preserve">can </w:t>
      </w:r>
      <w:r w:rsidR="00DD3D09">
        <w:t xml:space="preserve">enable </w:t>
      </w:r>
      <w:r w:rsidR="00707871">
        <w:t xml:space="preserve">quicker turnaround times and </w:t>
      </w:r>
      <w:r w:rsidR="0001143A">
        <w:t>greater agility</w:t>
      </w:r>
      <w:r w:rsidR="00F0115A">
        <w:t>.</w:t>
      </w:r>
    </w:p>
    <w:p w:rsidR="00E11C23" w:rsidRDefault="00616DDC" w:rsidP="00880B53">
      <w:pPr>
        <w:tabs>
          <w:tab w:val="num" w:pos="720"/>
        </w:tabs>
      </w:pPr>
      <w:r>
        <w:t xml:space="preserve">Consider this </w:t>
      </w:r>
      <w:r w:rsidR="001C0DDA">
        <w:t>example</w:t>
      </w:r>
      <w:r>
        <w:t xml:space="preserve">. </w:t>
      </w:r>
      <w:r w:rsidR="005870DD">
        <w:t xml:space="preserve">In your organization it is common for </w:t>
      </w:r>
      <w:r w:rsidR="00016DD3">
        <w:t xml:space="preserve">sales reps </w:t>
      </w:r>
      <w:r w:rsidR="005870DD">
        <w:t xml:space="preserve">to </w:t>
      </w:r>
      <w:r w:rsidR="000B31EA">
        <w:t xml:space="preserve">move from one </w:t>
      </w:r>
      <w:r w:rsidR="00016DD3">
        <w:t xml:space="preserve">region </w:t>
      </w:r>
      <w:r w:rsidR="000B31EA">
        <w:t xml:space="preserve">to another </w:t>
      </w:r>
      <w:r w:rsidR="00E64A0C">
        <w:t>on a regular basis</w:t>
      </w:r>
      <w:r w:rsidR="001B4E45">
        <w:t xml:space="preserve">. Business </w:t>
      </w:r>
      <w:r w:rsidR="00E31DAE">
        <w:t xml:space="preserve">users </w:t>
      </w:r>
      <w:r w:rsidR="004D1E3C">
        <w:t xml:space="preserve">want to see the sales </w:t>
      </w:r>
      <w:r w:rsidR="00D52B64">
        <w:t xml:space="preserve">data </w:t>
      </w:r>
      <w:r w:rsidR="004D1E3C">
        <w:t xml:space="preserve">rolled up by the latest </w:t>
      </w:r>
      <w:r w:rsidR="00016DD3">
        <w:t xml:space="preserve">region </w:t>
      </w:r>
      <w:r w:rsidR="00F936C2">
        <w:t xml:space="preserve">and </w:t>
      </w:r>
      <w:r w:rsidR="00016DD3">
        <w:t>sale</w:t>
      </w:r>
      <w:r w:rsidR="00F936C2">
        <w:t>s</w:t>
      </w:r>
      <w:r w:rsidR="00016DD3">
        <w:t xml:space="preserve"> rep</w:t>
      </w:r>
      <w:r w:rsidR="008041E2">
        <w:t xml:space="preserve"> assignments</w:t>
      </w:r>
      <w:r w:rsidR="004D1E3C">
        <w:t>.</w:t>
      </w:r>
    </w:p>
    <w:p w:rsidR="00E11C23" w:rsidRDefault="000359D8" w:rsidP="00880B53">
      <w:pPr>
        <w:tabs>
          <w:tab w:val="num" w:pos="720"/>
        </w:tabs>
      </w:pPr>
      <w:r>
        <w:t xml:space="preserve">In a multidimensional model, </w:t>
      </w:r>
      <w:r w:rsidR="0048128D">
        <w:t xml:space="preserve">to accomplish this task, </w:t>
      </w:r>
      <w:r w:rsidR="009F6B19">
        <w:t xml:space="preserve">you must </w:t>
      </w:r>
      <w:r w:rsidR="0048128D">
        <w:t xml:space="preserve">first </w:t>
      </w:r>
      <w:r w:rsidR="00B026CA">
        <w:t xml:space="preserve">refresh </w:t>
      </w:r>
      <w:r w:rsidR="002D50B4">
        <w:t xml:space="preserve">your </w:t>
      </w:r>
      <w:r w:rsidR="00016DD3">
        <w:t xml:space="preserve">sales organization </w:t>
      </w:r>
      <w:r w:rsidR="002D50B4">
        <w:t>dimension</w:t>
      </w:r>
      <w:r w:rsidR="007B3CA7">
        <w:t>.</w:t>
      </w:r>
      <w:r w:rsidR="00E11C23">
        <w:t xml:space="preserve"> </w:t>
      </w:r>
      <w:r w:rsidR="00F936C2">
        <w:t xml:space="preserve">After </w:t>
      </w:r>
      <w:r w:rsidR="0000070D">
        <w:t xml:space="preserve">the </w:t>
      </w:r>
      <w:r w:rsidR="00016DD3">
        <w:t xml:space="preserve">sales organization </w:t>
      </w:r>
      <w:r w:rsidR="0000070D">
        <w:t xml:space="preserve">dimension </w:t>
      </w:r>
      <w:r w:rsidR="00CF1E2E">
        <w:t xml:space="preserve">has been </w:t>
      </w:r>
      <w:r w:rsidR="0000070D">
        <w:t xml:space="preserve">refreshed, you </w:t>
      </w:r>
      <w:r w:rsidR="007B3CA7">
        <w:t xml:space="preserve">must </w:t>
      </w:r>
      <w:r w:rsidR="00C00A58">
        <w:t xml:space="preserve">refresh </w:t>
      </w:r>
      <w:r w:rsidR="00F2557A">
        <w:t xml:space="preserve">the sales </w:t>
      </w:r>
      <w:r w:rsidR="00AD46B3">
        <w:t xml:space="preserve">measure group </w:t>
      </w:r>
      <w:r w:rsidR="006A467A">
        <w:t>partition</w:t>
      </w:r>
      <w:r w:rsidR="00BF2776">
        <w:t xml:space="preserve">. Refreshing the sales partition updates both </w:t>
      </w:r>
      <w:r w:rsidR="00A23D7D">
        <w:t xml:space="preserve">the </w:t>
      </w:r>
      <w:r w:rsidR="005D034F">
        <w:t xml:space="preserve">detailed </w:t>
      </w:r>
      <w:r w:rsidR="00A23D7D">
        <w:t xml:space="preserve">data </w:t>
      </w:r>
      <w:r w:rsidR="005D034F">
        <w:t xml:space="preserve">and </w:t>
      </w:r>
      <w:r w:rsidR="003D0FCE">
        <w:t>aggregations</w:t>
      </w:r>
      <w:r w:rsidR="003E5348">
        <w:t xml:space="preserve">. The final step in your data preparation </w:t>
      </w:r>
      <w:r w:rsidR="00573A47">
        <w:t xml:space="preserve">(as a best practice) </w:t>
      </w:r>
      <w:r w:rsidR="003E5348">
        <w:t xml:space="preserve">is to warm the </w:t>
      </w:r>
      <w:r w:rsidR="00BE18BB">
        <w:t xml:space="preserve">Analysis Services </w:t>
      </w:r>
      <w:r w:rsidR="006666DF">
        <w:t xml:space="preserve">query </w:t>
      </w:r>
      <w:r w:rsidR="003E5348">
        <w:t>cache</w:t>
      </w:r>
      <w:r w:rsidR="00A21E20">
        <w:t xml:space="preserve"> to </w:t>
      </w:r>
      <w:r w:rsidR="006754FD">
        <w:t xml:space="preserve">retrieve </w:t>
      </w:r>
      <w:r w:rsidR="006666DF">
        <w:t xml:space="preserve">the </w:t>
      </w:r>
      <w:r w:rsidR="006754FD">
        <w:t xml:space="preserve">most </w:t>
      </w:r>
      <w:r w:rsidR="00A21935">
        <w:t xml:space="preserve">useful </w:t>
      </w:r>
      <w:r w:rsidR="006666DF">
        <w:t xml:space="preserve">data </w:t>
      </w:r>
      <w:r w:rsidR="009166B4">
        <w:t xml:space="preserve">from disk </w:t>
      </w:r>
      <w:r w:rsidR="006666DF">
        <w:t>into memory</w:t>
      </w:r>
      <w:r w:rsidR="00C55CBD">
        <w:t>.</w:t>
      </w:r>
    </w:p>
    <w:p w:rsidR="00E11C23" w:rsidRDefault="00876001" w:rsidP="00880B53">
      <w:pPr>
        <w:tabs>
          <w:tab w:val="num" w:pos="720"/>
        </w:tabs>
      </w:pPr>
      <w:r>
        <w:t xml:space="preserve">Depending on your </w:t>
      </w:r>
      <w:r w:rsidR="00332588">
        <w:t xml:space="preserve">data </w:t>
      </w:r>
      <w:r w:rsidR="00794160">
        <w:t>model design</w:t>
      </w:r>
      <w:r w:rsidR="00332588">
        <w:t xml:space="preserve">, </w:t>
      </w:r>
      <w:r w:rsidR="00042B1E">
        <w:t xml:space="preserve">the </w:t>
      </w:r>
      <w:r w:rsidR="00040E57">
        <w:t xml:space="preserve">data </w:t>
      </w:r>
      <w:r w:rsidR="00672720">
        <w:t>size</w:t>
      </w:r>
      <w:r>
        <w:t xml:space="preserve">, </w:t>
      </w:r>
      <w:r w:rsidR="00316181">
        <w:t xml:space="preserve">and </w:t>
      </w:r>
      <w:r w:rsidR="00042B1E">
        <w:t xml:space="preserve">your </w:t>
      </w:r>
      <w:r w:rsidR="00794160">
        <w:t xml:space="preserve">specific </w:t>
      </w:r>
      <w:r w:rsidR="00E40DC7">
        <w:t xml:space="preserve">choice in </w:t>
      </w:r>
      <w:r w:rsidR="001A55C0">
        <w:t>process</w:t>
      </w:r>
      <w:r w:rsidR="006B1391">
        <w:t xml:space="preserve">ing </w:t>
      </w:r>
      <w:r w:rsidR="00683E78">
        <w:t>techniques</w:t>
      </w:r>
      <w:r w:rsidR="00316181">
        <w:t xml:space="preserve"> (</w:t>
      </w:r>
      <w:r w:rsidR="000C14AA">
        <w:t>incremental vs. full process</w:t>
      </w:r>
      <w:r w:rsidR="00F936C2">
        <w:t>ing</w:t>
      </w:r>
      <w:r w:rsidR="00316181">
        <w:t>)</w:t>
      </w:r>
      <w:r w:rsidR="000C14AA">
        <w:t xml:space="preserve">, this </w:t>
      </w:r>
      <w:r w:rsidR="00484458">
        <w:t xml:space="preserve">could </w:t>
      </w:r>
      <w:r w:rsidR="006B1391">
        <w:t xml:space="preserve">take minutes </w:t>
      </w:r>
      <w:r w:rsidR="00CB511D">
        <w:t xml:space="preserve">or </w:t>
      </w:r>
      <w:r w:rsidR="006B1391">
        <w:t>hours</w:t>
      </w:r>
      <w:r w:rsidR="00F833F5">
        <w:t xml:space="preserve">. </w:t>
      </w:r>
      <w:r w:rsidR="00B54C28">
        <w:t xml:space="preserve">The good news is that there </w:t>
      </w:r>
      <w:r w:rsidR="00F833F5">
        <w:t xml:space="preserve">are a variety of </w:t>
      </w:r>
      <w:r w:rsidR="00B54C28">
        <w:t xml:space="preserve">proven </w:t>
      </w:r>
      <w:r w:rsidR="00F833F5">
        <w:t xml:space="preserve">techniques that </w:t>
      </w:r>
      <w:r w:rsidR="00281F26">
        <w:t xml:space="preserve">BI professionals </w:t>
      </w:r>
      <w:r w:rsidR="006E43FE">
        <w:t xml:space="preserve">use </w:t>
      </w:r>
      <w:r w:rsidR="000549A3">
        <w:t>every day</w:t>
      </w:r>
      <w:r w:rsidR="00566AF8">
        <w:t xml:space="preserve"> </w:t>
      </w:r>
      <w:r w:rsidR="00E450D6">
        <w:t xml:space="preserve">to </w:t>
      </w:r>
      <w:r w:rsidR="00332588">
        <w:t xml:space="preserve">optimize </w:t>
      </w:r>
      <w:r w:rsidR="00854E27">
        <w:t xml:space="preserve">the processing footprint </w:t>
      </w:r>
      <w:r w:rsidR="00577E4A">
        <w:t xml:space="preserve">of multidimensional models </w:t>
      </w:r>
      <w:r w:rsidR="00EA078F">
        <w:t xml:space="preserve">as they </w:t>
      </w:r>
      <w:r w:rsidR="00B54C28">
        <w:t xml:space="preserve">balance data processing </w:t>
      </w:r>
      <w:r w:rsidR="00323FB5">
        <w:t xml:space="preserve">requirements </w:t>
      </w:r>
      <w:r w:rsidR="00B54C28">
        <w:t xml:space="preserve">with data </w:t>
      </w:r>
      <w:r w:rsidR="00A13BB3">
        <w:t>availability</w:t>
      </w:r>
      <w:r w:rsidR="00323FB5">
        <w:t xml:space="preserve"> demands</w:t>
      </w:r>
      <w:r w:rsidR="00A13BB3">
        <w:t>.</w:t>
      </w:r>
    </w:p>
    <w:p w:rsidR="00E11C23" w:rsidRDefault="007A1570" w:rsidP="00880B53">
      <w:pPr>
        <w:tabs>
          <w:tab w:val="num" w:pos="720"/>
        </w:tabs>
      </w:pPr>
      <w:r>
        <w:t xml:space="preserve">Now consider the same scenario </w:t>
      </w:r>
      <w:r w:rsidR="003149BC">
        <w:t xml:space="preserve">in </w:t>
      </w:r>
      <w:r>
        <w:t>a tabul</w:t>
      </w:r>
      <w:r w:rsidR="00983037">
        <w:t>ar model. In the tabular model</w:t>
      </w:r>
      <w:r w:rsidR="003149BC">
        <w:t xml:space="preserve">, </w:t>
      </w:r>
      <w:r w:rsidR="00AD46B3">
        <w:t xml:space="preserve">there is </w:t>
      </w:r>
      <w:r w:rsidR="00A21E20">
        <w:t xml:space="preserve">no </w:t>
      </w:r>
      <w:r w:rsidR="00AD46B3">
        <w:t xml:space="preserve">concept of dimensions and </w:t>
      </w:r>
      <w:r w:rsidR="00C65FB9">
        <w:t>measure grou</w:t>
      </w:r>
      <w:r w:rsidR="00B6191B">
        <w:t xml:space="preserve">ps. </w:t>
      </w:r>
      <w:r w:rsidR="00F936C2">
        <w:t xml:space="preserve">Instead, </w:t>
      </w:r>
      <w:r w:rsidR="00C65FB9">
        <w:t xml:space="preserve">data is </w:t>
      </w:r>
      <w:r w:rsidR="009A1580">
        <w:t xml:space="preserve">organized </w:t>
      </w:r>
      <w:r w:rsidR="00C65FB9">
        <w:t>into tables</w:t>
      </w:r>
      <w:r w:rsidR="005E3495">
        <w:t xml:space="preserve"> that have relationships</w:t>
      </w:r>
      <w:r w:rsidR="000549A3">
        <w:t xml:space="preserve"> to each other</w:t>
      </w:r>
      <w:r w:rsidR="00AD46B3">
        <w:t>.</w:t>
      </w:r>
      <w:r w:rsidR="00C65FB9">
        <w:t xml:space="preserve"> </w:t>
      </w:r>
      <w:r w:rsidR="00E45418">
        <w:t xml:space="preserve">Assume </w:t>
      </w:r>
      <w:r w:rsidR="00075508">
        <w:t xml:space="preserve">that </w:t>
      </w:r>
      <w:r w:rsidR="00016DD3">
        <w:t xml:space="preserve">sales organization </w:t>
      </w:r>
      <w:r w:rsidR="00075508">
        <w:t xml:space="preserve">data and sales data are </w:t>
      </w:r>
      <w:r w:rsidR="00F31F82">
        <w:t>each in their own respective table</w:t>
      </w:r>
      <w:r w:rsidR="005214FF">
        <w:t>s</w:t>
      </w:r>
      <w:r w:rsidR="00F31F82">
        <w:t xml:space="preserve"> with a relationship based on </w:t>
      </w:r>
      <w:r w:rsidR="0038221F">
        <w:t xml:space="preserve">the individual </w:t>
      </w:r>
      <w:r w:rsidR="00016DD3">
        <w:t>sales rep</w:t>
      </w:r>
      <w:r w:rsidR="00A033A9">
        <w:t xml:space="preserve">. With this design, </w:t>
      </w:r>
      <w:r w:rsidR="00EF0F95">
        <w:t xml:space="preserve">when you refresh your </w:t>
      </w:r>
      <w:r w:rsidR="00016DD3">
        <w:t xml:space="preserve">sales organization </w:t>
      </w:r>
      <w:r w:rsidR="00EF0F95">
        <w:t xml:space="preserve">table, it automatically updates </w:t>
      </w:r>
      <w:r w:rsidR="008D7A18">
        <w:t xml:space="preserve">any impacted calculated columns, relationships, </w:t>
      </w:r>
      <w:r w:rsidR="00F132AA">
        <w:t xml:space="preserve">and </w:t>
      </w:r>
      <w:r w:rsidR="008D7A18">
        <w:t>user hierarchies</w:t>
      </w:r>
      <w:r w:rsidR="005263CA">
        <w:t>.</w:t>
      </w:r>
      <w:r w:rsidR="008D5140">
        <w:t xml:space="preserve"> This means that the sales data automatically reflect</w:t>
      </w:r>
      <w:r w:rsidR="005214FF">
        <w:t>s</w:t>
      </w:r>
      <w:r w:rsidR="008D5140">
        <w:t xml:space="preserve"> the updated </w:t>
      </w:r>
      <w:r w:rsidR="00016DD3">
        <w:t>sales region</w:t>
      </w:r>
      <w:r w:rsidR="008D5140">
        <w:t xml:space="preserve"> rollups without </w:t>
      </w:r>
      <w:r w:rsidR="007D1D7E">
        <w:t xml:space="preserve">the need to reprocess </w:t>
      </w:r>
      <w:r w:rsidR="008D5140">
        <w:t xml:space="preserve">the </w:t>
      </w:r>
      <w:r w:rsidR="0024373C">
        <w:t>sales data</w:t>
      </w:r>
      <w:r w:rsidR="005214FF">
        <w:t>.</w:t>
      </w:r>
      <w:r w:rsidR="0024373C">
        <w:t xml:space="preserve"> </w:t>
      </w:r>
      <w:r w:rsidR="009B3C8C">
        <w:t>This flexibility can provide significant benefits when you ha</w:t>
      </w:r>
      <w:r w:rsidR="008E74A4">
        <w:t>ve rapidly changing dimensions</w:t>
      </w:r>
      <w:r w:rsidR="00A033A9">
        <w:t xml:space="preserve"> and </w:t>
      </w:r>
      <w:r w:rsidR="00F132AA">
        <w:t xml:space="preserve">you </w:t>
      </w:r>
      <w:r w:rsidR="00A033A9">
        <w:t xml:space="preserve">need the data to </w:t>
      </w:r>
      <w:r w:rsidR="00F132AA">
        <w:t xml:space="preserve">reflect </w:t>
      </w:r>
      <w:r w:rsidR="00A033A9">
        <w:t>the latest updates</w:t>
      </w:r>
      <w:r w:rsidR="008E74A4">
        <w:t>.</w:t>
      </w:r>
    </w:p>
    <w:p w:rsidR="00E11C23" w:rsidRDefault="0024373C" w:rsidP="00880B53">
      <w:pPr>
        <w:tabs>
          <w:tab w:val="num" w:pos="720"/>
        </w:tabs>
      </w:pPr>
      <w:r>
        <w:t xml:space="preserve">In addition, note that </w:t>
      </w:r>
      <w:r w:rsidR="00C31414">
        <w:t xml:space="preserve">with tabular models, it is </w:t>
      </w:r>
      <w:r w:rsidR="007C1937">
        <w:t xml:space="preserve">also </w:t>
      </w:r>
      <w:r w:rsidR="00C31414">
        <w:t xml:space="preserve">not necessary </w:t>
      </w:r>
      <w:r w:rsidR="00A64815">
        <w:t xml:space="preserve">to build aggregations, write data to disk, </w:t>
      </w:r>
      <w:r w:rsidR="000F3A20">
        <w:t xml:space="preserve">or </w:t>
      </w:r>
      <w:r w:rsidR="00701C5C">
        <w:t xml:space="preserve">warm the </w:t>
      </w:r>
      <w:r w:rsidR="00A64815">
        <w:t>query cache</w:t>
      </w:r>
      <w:r w:rsidR="00701C5C">
        <w:t xml:space="preserve"> to get the data into memory. With tabular models, data moves from dis</w:t>
      </w:r>
      <w:r w:rsidR="00963AEA">
        <w:t xml:space="preserve">k </w:t>
      </w:r>
      <w:r w:rsidR="004146CD">
        <w:t>directly in</w:t>
      </w:r>
      <w:r w:rsidR="00963AEA">
        <w:t xml:space="preserve">to </w:t>
      </w:r>
      <w:r w:rsidR="00237424">
        <w:t>memory</w:t>
      </w:r>
      <w:r w:rsidR="00751A8D">
        <w:t xml:space="preserve"> and </w:t>
      </w:r>
      <w:r w:rsidR="00DA797C">
        <w:t xml:space="preserve">is </w:t>
      </w:r>
      <w:r w:rsidR="00751A8D">
        <w:t>ready to go.</w:t>
      </w:r>
    </w:p>
    <w:p w:rsidR="00E11C23" w:rsidRDefault="00C91739" w:rsidP="00880B53">
      <w:pPr>
        <w:tabs>
          <w:tab w:val="num" w:pos="720"/>
        </w:tabs>
      </w:pPr>
      <w:r>
        <w:lastRenderedPageBreak/>
        <w:t xml:space="preserve">Similar to multidimensional </w:t>
      </w:r>
      <w:r w:rsidR="004A373C">
        <w:t>models</w:t>
      </w:r>
      <w:r>
        <w:t xml:space="preserve">, tabular models </w:t>
      </w:r>
      <w:r w:rsidR="005214FF">
        <w:t xml:space="preserve">enable </w:t>
      </w:r>
      <w:r>
        <w:t xml:space="preserve">you to break your </w:t>
      </w:r>
      <w:r w:rsidR="00F80D16">
        <w:t xml:space="preserve">table </w:t>
      </w:r>
      <w:r>
        <w:t xml:space="preserve">data </w:t>
      </w:r>
      <w:r w:rsidR="007B3CFC">
        <w:t>into partitions</w:t>
      </w:r>
      <w:r w:rsidR="00B323A0">
        <w:t xml:space="preserve">, </w:t>
      </w:r>
      <w:r w:rsidR="007B3CFC">
        <w:t xml:space="preserve">eliminating the need for </w:t>
      </w:r>
      <w:r w:rsidR="002D2906">
        <w:t>unnecessary</w:t>
      </w:r>
      <w:r w:rsidR="007B3CFC">
        <w:t xml:space="preserve"> data processing.</w:t>
      </w:r>
      <w:r w:rsidR="00E11C23">
        <w:t xml:space="preserve"> </w:t>
      </w:r>
      <w:r w:rsidR="001529A8">
        <w:t xml:space="preserve">For example, </w:t>
      </w:r>
      <w:r w:rsidR="00576201">
        <w:t xml:space="preserve">you </w:t>
      </w:r>
      <w:r w:rsidR="00832CB8">
        <w:t xml:space="preserve">can break down </w:t>
      </w:r>
      <w:r w:rsidR="00CF1747">
        <w:t xml:space="preserve">larger </w:t>
      </w:r>
      <w:r w:rsidR="00832CB8">
        <w:t>table</w:t>
      </w:r>
      <w:r w:rsidR="00CF1747">
        <w:t>s</w:t>
      </w:r>
      <w:r w:rsidR="00832CB8">
        <w:t xml:space="preserve"> into multiple partitions</w:t>
      </w:r>
      <w:r w:rsidR="00CF1747">
        <w:t xml:space="preserve">, </w:t>
      </w:r>
      <w:r w:rsidR="00832CB8">
        <w:t>such</w:t>
      </w:r>
      <w:r w:rsidR="00C26CD9">
        <w:t xml:space="preserve"> as one monthly partition for each month in the current year and then one </w:t>
      </w:r>
      <w:r w:rsidR="00355B6B">
        <w:t xml:space="preserve">yearly </w:t>
      </w:r>
      <w:r w:rsidR="00C26CD9">
        <w:t xml:space="preserve">partition </w:t>
      </w:r>
      <w:r w:rsidR="00355B6B">
        <w:t xml:space="preserve">for each of the prior years. This approach </w:t>
      </w:r>
      <w:r w:rsidR="005214FF">
        <w:t xml:space="preserve">enables </w:t>
      </w:r>
      <w:r w:rsidR="00355B6B">
        <w:t xml:space="preserve">you to </w:t>
      </w:r>
      <w:r w:rsidR="001F2603">
        <w:t>isolate those processing partition</w:t>
      </w:r>
      <w:r w:rsidR="00F30427">
        <w:t>s</w:t>
      </w:r>
      <w:r w:rsidR="001F2603">
        <w:t xml:space="preserve"> </w:t>
      </w:r>
      <w:r w:rsidR="0095267E">
        <w:t xml:space="preserve">that </w:t>
      </w:r>
      <w:r w:rsidR="001F2603">
        <w:t>require a refresh.</w:t>
      </w:r>
    </w:p>
    <w:p w:rsidR="00AD60F6" w:rsidRDefault="00714846" w:rsidP="00880B53">
      <w:pPr>
        <w:tabs>
          <w:tab w:val="num" w:pos="720"/>
        </w:tabs>
      </w:pPr>
      <w:r>
        <w:t xml:space="preserve">Unlike </w:t>
      </w:r>
      <w:r w:rsidR="0081355C">
        <w:t xml:space="preserve">multidimensional models, </w:t>
      </w:r>
      <w:r w:rsidR="007240F8">
        <w:t xml:space="preserve">note that </w:t>
      </w:r>
      <w:r w:rsidR="0081355C">
        <w:t xml:space="preserve">while </w:t>
      </w:r>
      <w:r w:rsidR="00F30427">
        <w:t xml:space="preserve">you can process multiple </w:t>
      </w:r>
      <w:r w:rsidR="00C8781E">
        <w:t>table</w:t>
      </w:r>
      <w:r w:rsidR="00F30427">
        <w:t>s in parallel</w:t>
      </w:r>
      <w:r w:rsidR="00935FB1">
        <w:t xml:space="preserve">, you </w:t>
      </w:r>
      <w:r w:rsidR="00D21F41">
        <w:t xml:space="preserve">cannot process an individual table’s </w:t>
      </w:r>
      <w:r w:rsidR="00A3669B">
        <w:t xml:space="preserve">partitions in </w:t>
      </w:r>
      <w:r w:rsidR="007643E3">
        <w:t>parallel.</w:t>
      </w:r>
    </w:p>
    <w:p w:rsidR="00320E72" w:rsidRDefault="00320E72" w:rsidP="00602573">
      <w:pPr>
        <w:pStyle w:val="Heading4"/>
      </w:pPr>
      <w:r>
        <w:t>DirectQuery</w:t>
      </w:r>
    </w:p>
    <w:p w:rsidR="00E11C23" w:rsidRDefault="007B3CFC" w:rsidP="00880B53">
      <w:r>
        <w:t xml:space="preserve">As an alternate to the </w:t>
      </w:r>
      <w:r w:rsidR="002D2906" w:rsidRPr="00EA2608">
        <w:t xml:space="preserve">xVelocity in-memory </w:t>
      </w:r>
      <w:r>
        <w:t xml:space="preserve">mode of tabular models, </w:t>
      </w:r>
      <w:r w:rsidR="00AF72B8">
        <w:t>BI</w:t>
      </w:r>
      <w:r>
        <w:t xml:space="preserve"> professionals can also build tabular models using DirectQuery mode. DirectQuery is available for tabular models with SQL Server data sources. </w:t>
      </w:r>
      <w:r w:rsidR="00D3118A">
        <w:t xml:space="preserve">DirectQuery provides you with the ability to bypass data processing by passing </w:t>
      </w:r>
      <w:r>
        <w:t xml:space="preserve">DAX queries and calculations to the source database to leverage the capabilities of SQL Server. </w:t>
      </w:r>
      <w:r w:rsidR="006E67E4">
        <w:t xml:space="preserve">This can be especially useful with large data volumes that require frequent </w:t>
      </w:r>
      <w:r w:rsidR="0042584E">
        <w:t>refreshing</w:t>
      </w:r>
      <w:r w:rsidR="006E67E4">
        <w:t xml:space="preserve">. </w:t>
      </w:r>
      <w:r w:rsidR="00FD3992">
        <w:t xml:space="preserve">With </w:t>
      </w:r>
      <w:r w:rsidR="0082460A">
        <w:t xml:space="preserve">DirectQuery, </w:t>
      </w:r>
      <w:r w:rsidR="008E29CE">
        <w:t xml:space="preserve">however, </w:t>
      </w:r>
      <w:r w:rsidR="0082460A">
        <w:t xml:space="preserve">calculated columns </w:t>
      </w:r>
      <w:r w:rsidR="001404F1">
        <w:t xml:space="preserve">and some DAX functions </w:t>
      </w:r>
      <w:r w:rsidR="0082460A">
        <w:t>are not supported.</w:t>
      </w:r>
    </w:p>
    <w:p w:rsidR="002D2906" w:rsidRDefault="002D2906" w:rsidP="00602573">
      <w:pPr>
        <w:pStyle w:val="Heading2"/>
      </w:pPr>
      <w:bookmarkStart w:id="44" w:name="_Toc323533802"/>
      <w:r>
        <w:t>Programmability</w:t>
      </w:r>
      <w:bookmarkEnd w:id="44"/>
    </w:p>
    <w:p w:rsidR="001F4EFE" w:rsidRDefault="001F4EFE" w:rsidP="001F4EFE">
      <w:r>
        <w:t xml:space="preserve">Analysis Management Objects (AMO) </w:t>
      </w:r>
      <w:r w:rsidR="007E5C8B">
        <w:t xml:space="preserve">is the </w:t>
      </w:r>
      <w:r>
        <w:t>API</w:t>
      </w:r>
      <w:r w:rsidR="007E5C8B">
        <w:t xml:space="preserve"> for developing and managing Analysis Service</w:t>
      </w:r>
      <w:r w:rsidR="001404F1">
        <w:t>s</w:t>
      </w:r>
      <w:r w:rsidR="007E5C8B">
        <w:t xml:space="preserve"> objects</w:t>
      </w:r>
      <w:r>
        <w:t xml:space="preserve">. This API was </w:t>
      </w:r>
      <w:r w:rsidR="007E5C8B">
        <w:t xml:space="preserve">created before tabular modeling was added to Analysis Services and so it only contains classes for objects traditionally associated with multidimensional modeling: cubes, dimensions, measures groups, MDX scripts, </w:t>
      </w:r>
      <w:r w:rsidR="001404F1">
        <w:t>and so on</w:t>
      </w:r>
      <w:r w:rsidR="007E5C8B">
        <w:t xml:space="preserve">. However, this API can also be used for developing and managing tabular models. </w:t>
      </w:r>
      <w:r w:rsidR="00372C6A">
        <w:t xml:space="preserve">This is a benefit of multidimensional and tabular modeling being encapsulated by the BI Semantic Model. While internally tabular and dimensional models are distinct, the BISM presents the same external interface. </w:t>
      </w:r>
      <w:r w:rsidR="001404F1">
        <w:t xml:space="preserve">Although you can use </w:t>
      </w:r>
      <w:r w:rsidR="00372C6A">
        <w:t xml:space="preserve">AMO for programming both tabular and multidimensional models, it is a less intuitive interface for tabular models. </w:t>
      </w:r>
      <w:r w:rsidR="001404F1">
        <w:t xml:space="preserve">For more information, including </w:t>
      </w:r>
      <w:r w:rsidR="00F32CFB">
        <w:t>a tabular model AMO code sample</w:t>
      </w:r>
      <w:r w:rsidR="001404F1">
        <w:t>,</w:t>
      </w:r>
      <w:r w:rsidR="00F32CFB">
        <w:t xml:space="preserve"> </w:t>
      </w:r>
      <w:r w:rsidR="001404F1">
        <w:t xml:space="preserve">see </w:t>
      </w:r>
      <w:hyperlink r:id="rId26" w:history="1">
        <w:r w:rsidR="00F32CFB" w:rsidRPr="00F558AD">
          <w:rPr>
            <w:rStyle w:val="Hyperlink"/>
          </w:rPr>
          <w:t>Analysis Services Tutorials</w:t>
        </w:r>
      </w:hyperlink>
      <w:r w:rsidR="00F32CFB">
        <w:t xml:space="preserve"> (</w:t>
      </w:r>
      <w:r w:rsidR="00F32CFB" w:rsidRPr="00F558AD">
        <w:t>http://msdn.microsoft.com/en-us/library/hh231701.aspx</w:t>
      </w:r>
      <w:r w:rsidR="00F32CFB">
        <w:t>)</w:t>
      </w:r>
    </w:p>
    <w:p w:rsidR="007B3CFC" w:rsidRDefault="007B3CFC" w:rsidP="007B3CFC">
      <w:pPr>
        <w:pStyle w:val="Heading1"/>
      </w:pPr>
      <w:bookmarkStart w:id="45" w:name="_Toc323533803"/>
      <w:r w:rsidRPr="00E97736">
        <w:t>Security</w:t>
      </w:r>
      <w:bookmarkEnd w:id="45"/>
    </w:p>
    <w:p w:rsidR="00406784" w:rsidRPr="000B0F17" w:rsidRDefault="00406784" w:rsidP="00406784">
      <w:r w:rsidRPr="00602573">
        <w:t xml:space="preserve">Having </w:t>
      </w:r>
      <w:r w:rsidR="001E2227" w:rsidRPr="00602573">
        <w:t xml:space="preserve">an appropriate </w:t>
      </w:r>
      <w:r w:rsidRPr="00602573">
        <w:t>data security strategy is important to make sure that the right people have access to the right data.</w:t>
      </w:r>
      <w:r w:rsidR="001E2227" w:rsidRPr="00602573">
        <w:t xml:space="preserve"> Organizations must control data access in order to </w:t>
      </w:r>
      <w:r w:rsidR="00B37BBF" w:rsidRPr="00602573">
        <w:t>keep their data assets secure</w:t>
      </w:r>
      <w:r w:rsidR="001E2227" w:rsidRPr="00602573">
        <w:t xml:space="preserve"> and to comply with privacy regulations.</w:t>
      </w:r>
      <w:r w:rsidRPr="00602573">
        <w:t xml:space="preserve"> </w:t>
      </w:r>
      <w:r w:rsidR="00B37BBF" w:rsidRPr="00602573">
        <w:t>Both m</w:t>
      </w:r>
      <w:r w:rsidRPr="00602573">
        <w:t xml:space="preserve">ultidimensional </w:t>
      </w:r>
      <w:r w:rsidR="004A373C" w:rsidRPr="00602573">
        <w:t>models</w:t>
      </w:r>
      <w:r w:rsidRPr="00602573">
        <w:t xml:space="preserve"> and tabular </w:t>
      </w:r>
      <w:r w:rsidR="004A373C" w:rsidRPr="00602573">
        <w:t xml:space="preserve">models </w:t>
      </w:r>
      <w:r w:rsidRPr="00602573">
        <w:t xml:space="preserve">offer a set of </w:t>
      </w:r>
      <w:r w:rsidR="001E2227" w:rsidRPr="00602573">
        <w:t xml:space="preserve">robust </w:t>
      </w:r>
      <w:r w:rsidRPr="00602573">
        <w:t>capabilities that satisfy a broad range of security requirements</w:t>
      </w:r>
      <w:r w:rsidR="00CB1815" w:rsidRPr="00602573">
        <w:t>.</w:t>
      </w:r>
      <w:r w:rsidR="00B37BBF" w:rsidRPr="00602573">
        <w:t xml:space="preserve"> There are subtle differences in capabilities which are important to understand before choosing the </w:t>
      </w:r>
      <w:r w:rsidR="00996E4B">
        <w:t>modeling experience</w:t>
      </w:r>
      <w:r w:rsidR="00B37BBF" w:rsidRPr="00602573">
        <w:t xml:space="preserve"> that will best meet your security needs.</w:t>
      </w:r>
    </w:p>
    <w:p w:rsidR="00C07529" w:rsidRDefault="001E2227" w:rsidP="001E2227">
      <w:r w:rsidRPr="00602573">
        <w:t>In Analysis Services</w:t>
      </w:r>
      <w:r w:rsidR="003C57BC">
        <w:t>, you manage</w:t>
      </w:r>
      <w:r w:rsidRPr="00602573">
        <w:t xml:space="preserve"> multidimensional and tabular </w:t>
      </w:r>
      <w:r w:rsidR="00D649CF" w:rsidRPr="00602573">
        <w:t>project</w:t>
      </w:r>
      <w:r w:rsidRPr="00602573">
        <w:t xml:space="preserve"> security by creating a role and granting permissions to the role. </w:t>
      </w:r>
      <w:r w:rsidR="003C57BC">
        <w:t xml:space="preserve">Next, you add </w:t>
      </w:r>
      <w:r w:rsidRPr="00602573">
        <w:t>Windows user</w:t>
      </w:r>
      <w:r w:rsidR="003C57BC">
        <w:t xml:space="preserve"> </w:t>
      </w:r>
      <w:r w:rsidRPr="00602573">
        <w:t>names and groups to the role</w:t>
      </w:r>
      <w:r w:rsidR="003C57BC">
        <w:t>,</w:t>
      </w:r>
      <w:r w:rsidRPr="00602573">
        <w:t xml:space="preserve"> </w:t>
      </w:r>
      <w:r w:rsidR="003C57BC">
        <w:t xml:space="preserve">thereby granting </w:t>
      </w:r>
      <w:r w:rsidRPr="00602573">
        <w:t>the corresponding users access based on the role’s permissions.</w:t>
      </w:r>
    </w:p>
    <w:p w:rsidR="006D7783" w:rsidRDefault="00D222E7" w:rsidP="000B0F17">
      <w:pPr>
        <w:pStyle w:val="Heading2"/>
      </w:pPr>
      <w:bookmarkStart w:id="46" w:name="_Toc323533804"/>
      <w:r>
        <w:lastRenderedPageBreak/>
        <w:t>Row</w:t>
      </w:r>
      <w:r w:rsidR="00B84C70">
        <w:t>/Attribute</w:t>
      </w:r>
      <w:r w:rsidR="00CC2B36">
        <w:t>-</w:t>
      </w:r>
      <w:r>
        <w:t>Level Security</w:t>
      </w:r>
      <w:bookmarkEnd w:id="46"/>
    </w:p>
    <w:p w:rsidR="00B37BBF" w:rsidRDefault="00B37BBF" w:rsidP="001E2227">
      <w:r>
        <w:t>In a multidimensional project</w:t>
      </w:r>
      <w:r w:rsidR="00CC2B36">
        <w:t>,</w:t>
      </w:r>
      <w:r>
        <w:t xml:space="preserve"> </w:t>
      </w:r>
      <w:r w:rsidR="00CC2B36">
        <w:t>you use</w:t>
      </w:r>
      <w:r w:rsidR="0001702A">
        <w:t xml:space="preserve"> the concept of </w:t>
      </w:r>
      <w:r w:rsidR="0001702A" w:rsidRPr="00372107">
        <w:rPr>
          <w:i/>
        </w:rPr>
        <w:t>dimension data security</w:t>
      </w:r>
      <w:r w:rsidR="0001702A">
        <w:t xml:space="preserve"> to </w:t>
      </w:r>
      <w:r w:rsidR="0030096D">
        <w:t xml:space="preserve">manage </w:t>
      </w:r>
      <w:r w:rsidR="00F34C2D">
        <w:t>row-</w:t>
      </w:r>
      <w:r w:rsidR="0030096D">
        <w:t>level access</w:t>
      </w:r>
      <w:r w:rsidR="0001702A">
        <w:t>.</w:t>
      </w:r>
      <w:r w:rsidR="0030096D">
        <w:t xml:space="preserve"> </w:t>
      </w:r>
      <w:r w:rsidR="00224185">
        <w:t xml:space="preserve">To implement dimension data security for </w:t>
      </w:r>
      <w:r w:rsidR="00FC43FE">
        <w:t>a role, y</w:t>
      </w:r>
      <w:r w:rsidR="0030096D">
        <w:t xml:space="preserve">ou </w:t>
      </w:r>
      <w:r w:rsidR="00FC43FE">
        <w:t xml:space="preserve">grant or deny access to </w:t>
      </w:r>
      <w:r w:rsidR="0001702A">
        <w:t>d</w:t>
      </w:r>
      <w:r w:rsidR="0030096D">
        <w:t xml:space="preserve">imension </w:t>
      </w:r>
      <w:r w:rsidR="0001702A">
        <w:t>d</w:t>
      </w:r>
      <w:r w:rsidR="0030096D">
        <w:t xml:space="preserve">ata </w:t>
      </w:r>
      <w:r w:rsidR="007A5CC9">
        <w:t>by selecting or deselecting dimension members</w:t>
      </w:r>
      <w:r w:rsidR="00CB2B5F">
        <w:t>.</w:t>
      </w:r>
      <w:r w:rsidR="0001702A">
        <w:t xml:space="preserve"> </w:t>
      </w:r>
      <w:r w:rsidR="00CB2B5F">
        <w:t xml:space="preserve">You </w:t>
      </w:r>
      <w:r w:rsidR="00F34C2D">
        <w:t xml:space="preserve">can </w:t>
      </w:r>
      <w:r w:rsidR="00CB2B5F">
        <w:t xml:space="preserve">also implement a more complex security configuration </w:t>
      </w:r>
      <w:r w:rsidR="0001702A">
        <w:t>by defining a set of members using an MDX expression</w:t>
      </w:r>
      <w:r w:rsidR="007A5CC9">
        <w:t xml:space="preserve">. </w:t>
      </w:r>
      <w:r w:rsidR="0001702A">
        <w:t xml:space="preserve">You also specify whether the role should be granted or denied access to new dimension members. The access you grant or deny to a dimension member impacts the access a role has to related dimension members. For example, if you limit a role so that it </w:t>
      </w:r>
      <w:r w:rsidR="003C744F">
        <w:t>can</w:t>
      </w:r>
      <w:r w:rsidR="0001702A">
        <w:t xml:space="preserve"> only access the Mountain Bikes </w:t>
      </w:r>
      <w:r w:rsidR="003C744F">
        <w:t xml:space="preserve">product </w:t>
      </w:r>
      <w:r w:rsidR="0001702A">
        <w:t xml:space="preserve">subcategory, </w:t>
      </w:r>
      <w:r w:rsidR="00ED30F7">
        <w:t xml:space="preserve">members of </w:t>
      </w:r>
      <w:r w:rsidR="00D70AA6">
        <w:t xml:space="preserve">the </w:t>
      </w:r>
      <w:r w:rsidR="0001702A">
        <w:t xml:space="preserve">role </w:t>
      </w:r>
      <w:r w:rsidR="004B3542">
        <w:t xml:space="preserve">can </w:t>
      </w:r>
      <w:r w:rsidR="0001702A">
        <w:t>only view the Bikes product category and the products and sales that belong to the Mountain Bikes subcategory.</w:t>
      </w:r>
    </w:p>
    <w:p w:rsidR="00D70AA6" w:rsidRDefault="006D7783" w:rsidP="001E2227">
      <w:r>
        <w:t>In a tabular project</w:t>
      </w:r>
      <w:r w:rsidR="002076DF">
        <w:t>,</w:t>
      </w:r>
      <w:r>
        <w:t xml:space="preserve"> you implement row</w:t>
      </w:r>
      <w:r w:rsidR="002076DF">
        <w:t>-</w:t>
      </w:r>
      <w:r>
        <w:t xml:space="preserve">level security by </w:t>
      </w:r>
      <w:r w:rsidR="00D371A7">
        <w:t xml:space="preserve">granting access to rows in a table. In a SQL Server Data Tools tabular project, you </w:t>
      </w:r>
      <w:r w:rsidR="002B3C68">
        <w:t xml:space="preserve">grant </w:t>
      </w:r>
      <w:r w:rsidR="001A1790">
        <w:t>permission</w:t>
      </w:r>
      <w:r w:rsidR="002B3C68">
        <w:t xml:space="preserve"> </w:t>
      </w:r>
      <w:r w:rsidR="00777060">
        <w:t>by entering a DAX expression that filters the rows in a table.</w:t>
      </w:r>
      <w:r w:rsidR="003B1C28">
        <w:t xml:space="preserve"> </w:t>
      </w:r>
      <w:r w:rsidR="00F64E1A">
        <w:t xml:space="preserve">The role </w:t>
      </w:r>
      <w:r w:rsidR="002076DF">
        <w:t>has</w:t>
      </w:r>
      <w:r w:rsidR="00F64E1A">
        <w:t xml:space="preserve"> access to new table rows if they satisfy the DAX filter. </w:t>
      </w:r>
      <w:r w:rsidR="00D70AA6">
        <w:t xml:space="preserve">The access you grant to a row in one table impacts the access a role has to rows in related tables. </w:t>
      </w:r>
      <w:r w:rsidR="00F64E1A">
        <w:t xml:space="preserve">If two tables have a one-to-many relationship, row filters on the table on the one side of the relationship filter rows in the table on the many side of the relationship, but not the other way around. </w:t>
      </w:r>
      <w:r w:rsidR="00D222E7">
        <w:t xml:space="preserve">For example, if you limit a role so that it </w:t>
      </w:r>
      <w:r w:rsidR="00602573">
        <w:t>can</w:t>
      </w:r>
      <w:r w:rsidR="002875EB">
        <w:t xml:space="preserve"> </w:t>
      </w:r>
      <w:r w:rsidR="00D222E7">
        <w:t xml:space="preserve">only view the Mountain Bikes row in the product subcategory table, </w:t>
      </w:r>
      <w:r w:rsidR="002076DF">
        <w:t xml:space="preserve">members of </w:t>
      </w:r>
      <w:r w:rsidR="00D222E7">
        <w:t xml:space="preserve">the role </w:t>
      </w:r>
      <w:r w:rsidR="002076DF">
        <w:t xml:space="preserve">can </w:t>
      </w:r>
      <w:r w:rsidR="00D222E7">
        <w:t xml:space="preserve">only view rows in the products and sales tables that are related to the Bikes subcategory. However, </w:t>
      </w:r>
      <w:r w:rsidR="002076DF">
        <w:t xml:space="preserve">members of </w:t>
      </w:r>
      <w:r w:rsidR="00D222E7">
        <w:t xml:space="preserve">the role </w:t>
      </w:r>
      <w:r w:rsidR="002076DF">
        <w:t xml:space="preserve">can </w:t>
      </w:r>
      <w:r w:rsidR="00D222E7">
        <w:t xml:space="preserve">still view all the rows in the product category table (Bikes, Clothing, </w:t>
      </w:r>
      <w:r w:rsidR="002076DF">
        <w:t>and so on</w:t>
      </w:r>
      <w:r w:rsidR="00D222E7">
        <w:t>.).</w:t>
      </w:r>
    </w:p>
    <w:p w:rsidR="00D222E7" w:rsidRDefault="00D222E7" w:rsidP="000B0F17">
      <w:pPr>
        <w:pStyle w:val="Heading2"/>
      </w:pPr>
      <w:bookmarkStart w:id="47" w:name="_Toc323533805"/>
      <w:r>
        <w:t>Dynamic Security</w:t>
      </w:r>
      <w:bookmarkEnd w:id="47"/>
    </w:p>
    <w:p w:rsidR="00777060" w:rsidRDefault="00956EFB" w:rsidP="001E2227">
      <w:r>
        <w:t xml:space="preserve">Your organization may need to limit access to data based on a user’s ID or other dynamic criteria. For example, associates </w:t>
      </w:r>
      <w:r w:rsidR="002875EB">
        <w:t xml:space="preserve">are </w:t>
      </w:r>
      <w:r>
        <w:t xml:space="preserve">only allowed to see their own performance and HR data. </w:t>
      </w:r>
      <w:r w:rsidR="00CC2D84">
        <w:t>However, creating a security role for each ind</w:t>
      </w:r>
      <w:r w:rsidR="002875EB">
        <w:t>ividual in an organization may be</w:t>
      </w:r>
      <w:r w:rsidR="00CC2D84">
        <w:t xml:space="preserve"> impractical. Instead, you can implement d</w:t>
      </w:r>
      <w:r w:rsidR="00895F4E" w:rsidRPr="00895F4E">
        <w:t>ynamic security</w:t>
      </w:r>
      <w:r w:rsidR="00B67AF6">
        <w:t>,</w:t>
      </w:r>
      <w:r w:rsidR="00895F4E" w:rsidRPr="00895F4E">
        <w:t xml:space="preserve"> </w:t>
      </w:r>
      <w:r w:rsidR="00CC2D84">
        <w:t xml:space="preserve">which </w:t>
      </w:r>
      <w:r w:rsidR="00895F4E" w:rsidRPr="00895F4E">
        <w:t xml:space="preserve">provides the capability to drive security logic based on a user </w:t>
      </w:r>
      <w:r w:rsidR="00B67AF6" w:rsidRPr="00895F4E">
        <w:t xml:space="preserve">ID </w:t>
      </w:r>
      <w:r w:rsidR="00895F4E" w:rsidRPr="00895F4E">
        <w:t xml:space="preserve">or some other dynamic criteria. </w:t>
      </w:r>
      <w:r w:rsidRPr="00895F4E">
        <w:t xml:space="preserve">Both tabular and multidimensional projects </w:t>
      </w:r>
      <w:r>
        <w:t>support d</w:t>
      </w:r>
      <w:r w:rsidRPr="00895F4E">
        <w:t xml:space="preserve">ynamic security. </w:t>
      </w:r>
      <w:r w:rsidR="00895F4E">
        <w:t>Y</w:t>
      </w:r>
      <w:r w:rsidR="00777060">
        <w:t>ou can configure dynamic, user-based security if your data contains a relationship between user IDs and the data user</w:t>
      </w:r>
      <w:r w:rsidR="00D222E7">
        <w:t>s</w:t>
      </w:r>
      <w:r w:rsidR="00777060">
        <w:t xml:space="preserve"> ha</w:t>
      </w:r>
      <w:r w:rsidR="00D222E7">
        <w:t>ve</w:t>
      </w:r>
      <w:r w:rsidR="00777060">
        <w:t xml:space="preserve"> permission to access</w:t>
      </w:r>
      <w:r w:rsidR="002875EB">
        <w:t xml:space="preserve"> by including the relationship in the MDX or DAX expression that you are using to manage permissions.</w:t>
      </w:r>
    </w:p>
    <w:p w:rsidR="00777060" w:rsidRDefault="00DB17FF" w:rsidP="000B0F17">
      <w:pPr>
        <w:pStyle w:val="Heading2"/>
      </w:pPr>
      <w:bookmarkStart w:id="48" w:name="_Toc323533806"/>
      <w:r>
        <w:t>Cell</w:t>
      </w:r>
      <w:r w:rsidR="00504335">
        <w:t>-</w:t>
      </w:r>
      <w:r>
        <w:t>Level and Advanced Security</w:t>
      </w:r>
      <w:bookmarkEnd w:id="48"/>
    </w:p>
    <w:p w:rsidR="00CC2D84" w:rsidRDefault="00CC2D84" w:rsidP="00CC2D84">
      <w:r>
        <w:t>For many applications, there is a need to restrict data access using more complex criteria than simply a row in a table. Take</w:t>
      </w:r>
      <w:r w:rsidR="00C97C05">
        <w:t>,</w:t>
      </w:r>
      <w:r>
        <w:t xml:space="preserve"> for example</w:t>
      </w:r>
      <w:r w:rsidR="00C97C05">
        <w:t>,</w:t>
      </w:r>
      <w:r>
        <w:t xml:space="preserve"> an employee satisfaction survey </w:t>
      </w:r>
      <w:r w:rsidR="00504335">
        <w:t xml:space="preserve">that shares </w:t>
      </w:r>
      <w:r>
        <w:t>aggregate results from a feedback survey. These models often contain highly sensitive data</w:t>
      </w:r>
      <w:r w:rsidR="00504335">
        <w:t>,</w:t>
      </w:r>
      <w:r>
        <w:t xml:space="preserve"> and individual survey responses must be kept protected. Although the model may not contain people’s names, with a small enough sample size the identity of individual respondents might be derived. In these cases, you may want to implement more complex logic that looks at the sample size and only allows access to the resulting measure if the number of responses are greater than a certain response count. Furthermore, there may be specific questions and metric combinations you would like to specifically restrict for </w:t>
      </w:r>
      <w:r w:rsidR="00ED7AF3">
        <w:t xml:space="preserve">only </w:t>
      </w:r>
      <w:r>
        <w:t>HR to see. Multidimensional projects</w:t>
      </w:r>
      <w:r w:rsidR="00605B6B">
        <w:t xml:space="preserve"> natively</w:t>
      </w:r>
      <w:r>
        <w:t xml:space="preserve"> </w:t>
      </w:r>
      <w:r>
        <w:lastRenderedPageBreak/>
        <w:t>allow you to implement advanced security capabilities not available in a tabular project. In a multidimensional project you can implement cell</w:t>
      </w:r>
      <w:r w:rsidR="00504335">
        <w:t>-</w:t>
      </w:r>
      <w:r>
        <w:t>level security to restrict access to a particular cell or group of cells in your model</w:t>
      </w:r>
      <w:r w:rsidR="002875EB">
        <w:t>.</w:t>
      </w:r>
      <w:r w:rsidR="00605B6B">
        <w:t xml:space="preserve"> </w:t>
      </w:r>
      <w:r w:rsidR="00C97C05">
        <w:t>Cell</w:t>
      </w:r>
      <w:r w:rsidR="00504335">
        <w:t>-</w:t>
      </w:r>
      <w:r w:rsidR="00C97C05">
        <w:t>level security is not provided in a tabular model.</w:t>
      </w:r>
    </w:p>
    <w:p w:rsidR="00956EFB" w:rsidRDefault="00CC2D84" w:rsidP="00CC2D84">
      <w:r>
        <w:t>In addition</w:t>
      </w:r>
      <w:r w:rsidR="00504335">
        <w:t>,</w:t>
      </w:r>
      <w:r>
        <w:t xml:space="preserve"> multidimensional projects also </w:t>
      </w:r>
      <w:r w:rsidR="00504335">
        <w:t xml:space="preserve">enable </w:t>
      </w:r>
      <w:r>
        <w:t>you to control the use of visual totals, grant or deny permission to drill</w:t>
      </w:r>
      <w:r w:rsidR="00504335">
        <w:t xml:space="preserve"> </w:t>
      </w:r>
      <w:r>
        <w:t>through to detail data, and create default members for each role.</w:t>
      </w:r>
    </w:p>
    <w:p w:rsidR="00CC2D84" w:rsidRDefault="00CC2D84" w:rsidP="00CC2D84">
      <w:r>
        <w:t>In a multidimensional project, preaggregated summary values are calculated when data is processed into a model</w:t>
      </w:r>
      <w:r w:rsidRPr="00572794">
        <w:t xml:space="preserve"> </w:t>
      </w:r>
      <w:r>
        <w:t xml:space="preserve">in order to improve query response times. For example, the Sales </w:t>
      </w:r>
      <w:r w:rsidR="002875EB">
        <w:t>of</w:t>
      </w:r>
      <w:r>
        <w:t xml:space="preserve"> All Products is </w:t>
      </w:r>
      <w:r w:rsidR="00504335">
        <w:t xml:space="preserve">a </w:t>
      </w:r>
      <w:r>
        <w:t>precalculated</w:t>
      </w:r>
      <w:r w:rsidR="00504335">
        <w:t xml:space="preserve"> value</w:t>
      </w:r>
      <w:r>
        <w:t xml:space="preserve">. Dimension data security is applied after the data is processed, so even if </w:t>
      </w:r>
      <w:r w:rsidR="00504335">
        <w:t xml:space="preserve">a </w:t>
      </w:r>
      <w:r>
        <w:t xml:space="preserve">user is only granted permission to </w:t>
      </w:r>
      <w:r w:rsidR="00504335">
        <w:t xml:space="preserve">access </w:t>
      </w:r>
      <w:r>
        <w:t xml:space="preserve">the Bikes category, by default </w:t>
      </w:r>
      <w:r w:rsidR="002875EB">
        <w:t xml:space="preserve">the </w:t>
      </w:r>
      <w:r>
        <w:t xml:space="preserve">value </w:t>
      </w:r>
      <w:r w:rsidR="002875EB">
        <w:t>of</w:t>
      </w:r>
      <w:r>
        <w:t xml:space="preserve"> Sales for All Products will be the sum of sales for Accessories, Bikes, Clothing, </w:t>
      </w:r>
      <w:r w:rsidR="00504335">
        <w:t>and so on</w:t>
      </w:r>
      <w:r>
        <w:t xml:space="preserve">. This may or may not be the value that you want members of the role to see. In this case, if you want the value of Sales for All Products to be limited to the value of Sales for Bicycles, you must enable </w:t>
      </w:r>
      <w:r w:rsidR="00F558AD">
        <w:t>visual totals</w:t>
      </w:r>
      <w:r>
        <w:t xml:space="preserve">. Enabling </w:t>
      </w:r>
      <w:r w:rsidR="00F558AD">
        <w:t xml:space="preserve">visual totals </w:t>
      </w:r>
      <w:r>
        <w:t xml:space="preserve">restricts the summary values </w:t>
      </w:r>
      <w:r w:rsidR="00504335">
        <w:t xml:space="preserve">so that they must </w:t>
      </w:r>
      <w:r>
        <w:t xml:space="preserve">be equal to the sum of the detail values that a role has permission to access. This </w:t>
      </w:r>
      <w:r w:rsidR="00504335">
        <w:t xml:space="preserve">change </w:t>
      </w:r>
      <w:r>
        <w:t>impact</w:t>
      </w:r>
      <w:r w:rsidR="00504335">
        <w:t>s</w:t>
      </w:r>
      <w:r>
        <w:t xml:space="preserve"> query response time, because summary values must be calculated at query time. Tabular projects do not precalculate summary values, so summary values are always equal to the sum of detail values, that is, </w:t>
      </w:r>
      <w:r w:rsidR="00F558AD">
        <w:t xml:space="preserve">visual totals </w:t>
      </w:r>
      <w:r>
        <w:t>are always enabled in a tabular model.</w:t>
      </w:r>
    </w:p>
    <w:p w:rsidR="00CC2D84" w:rsidRDefault="00CC2D84" w:rsidP="00CC2D84">
      <w:r>
        <w:t xml:space="preserve">In a multidimensional model you can enable </w:t>
      </w:r>
      <w:r w:rsidR="00312A6C">
        <w:t xml:space="preserve">permission </w:t>
      </w:r>
      <w:r>
        <w:t>to drill</w:t>
      </w:r>
      <w:r w:rsidR="00D03276">
        <w:t xml:space="preserve"> </w:t>
      </w:r>
      <w:r>
        <w:t>through to detail data on a role</w:t>
      </w:r>
      <w:r w:rsidR="00D03276">
        <w:t>-</w:t>
      </w:r>
      <w:r>
        <w:t>by</w:t>
      </w:r>
      <w:r w:rsidR="00D03276">
        <w:t>-</w:t>
      </w:r>
      <w:r>
        <w:t xml:space="preserve">role basis. In a tabular model, </w:t>
      </w:r>
      <w:r w:rsidR="000B0F17">
        <w:t xml:space="preserve">roles are not used to control access to </w:t>
      </w:r>
      <w:r>
        <w:t>drillthrough</w:t>
      </w:r>
      <w:r w:rsidR="000B0F17">
        <w:t xml:space="preserve"> capability. Instead </w:t>
      </w:r>
      <w:r>
        <w:t>all roles</w:t>
      </w:r>
      <w:r w:rsidR="000B0F17">
        <w:t xml:space="preserve"> are able to drill</w:t>
      </w:r>
      <w:r w:rsidR="00D03276">
        <w:t xml:space="preserve"> </w:t>
      </w:r>
      <w:r w:rsidR="000B0F17">
        <w:t>through to detail.</w:t>
      </w:r>
    </w:p>
    <w:p w:rsidR="00CC2D84" w:rsidRDefault="00CC2D84" w:rsidP="00CC2D84">
      <w:r>
        <w:t xml:space="preserve">In a multidimensional model you can specify a default member for each attribute in a dimension. A default member behaves like a filter that is automatically applied. For example, if the default member of Year is 2012, then by default, only data for 2012 </w:t>
      </w:r>
      <w:r w:rsidR="00D03276">
        <w:t>is</w:t>
      </w:r>
      <w:r>
        <w:t xml:space="preserve"> displayed. However, a user can </w:t>
      </w:r>
      <w:r w:rsidR="00D03276">
        <w:t xml:space="preserve">choose </w:t>
      </w:r>
      <w:r>
        <w:t>to see data from a different year or to see data for all years. In a multidimensional model, you can configure a default member for each attribute that applies to all roles or you can specify a different default member on a role</w:t>
      </w:r>
      <w:r w:rsidR="00D03276">
        <w:t>-</w:t>
      </w:r>
      <w:r>
        <w:t>by</w:t>
      </w:r>
      <w:r w:rsidR="00D03276">
        <w:t>-</w:t>
      </w:r>
      <w:r>
        <w:t>role basis.</w:t>
      </w:r>
      <w:r w:rsidR="000B0F17">
        <w:t xml:space="preserve"> In a tabular model, you cannot specify a default value. Instead, if you want a default filter, you will need to configure that capability in your reporting and analysis tool.</w:t>
      </w:r>
    </w:p>
    <w:p w:rsidR="001D6600" w:rsidRPr="00E97736" w:rsidRDefault="001D6600" w:rsidP="001D6600">
      <w:pPr>
        <w:pStyle w:val="Heading1"/>
      </w:pPr>
      <w:bookmarkStart w:id="49" w:name="_Toc323533807"/>
      <w:r>
        <w:t>Summary</w:t>
      </w:r>
      <w:bookmarkEnd w:id="49"/>
    </w:p>
    <w:p w:rsidR="00CB62B2" w:rsidRDefault="00CB62B2" w:rsidP="00E66ACB">
      <w:r>
        <w:t>In SQL Server 2012 Microsoft introduced the Business Intelligence Semantic Model (BISM) to support a broad range of reporting and analysis needs. The two modeling experiences encapsulated in the BISM, multidimensional and tabular modeling, provide complementary features that enable you take advantage of capabilities that best meet your needs.</w:t>
      </w:r>
    </w:p>
    <w:p w:rsidR="00E400BF" w:rsidRDefault="00C50CC4" w:rsidP="00E66ACB">
      <w:r>
        <w:t xml:space="preserve">Tabular modeling provides </w:t>
      </w:r>
      <w:r w:rsidR="00E400BF">
        <w:t xml:space="preserve">a readily accessible modeling experience with </w:t>
      </w:r>
      <w:r>
        <w:t>capabi</w:t>
      </w:r>
      <w:r w:rsidR="00E400BF">
        <w:t xml:space="preserve">lities that will satisfy </w:t>
      </w:r>
      <w:r>
        <w:t xml:space="preserve">most reporting and analysis needs. </w:t>
      </w:r>
      <w:r w:rsidR="0001440A">
        <w:t xml:space="preserve">Most users are familiar with working with tables and relationships and quickly learn to implement business logic using the Excel-like DAX language. The ease of use and simplified and flexible modeling provided </w:t>
      </w:r>
      <w:r w:rsidR="0001440A">
        <w:lastRenderedPageBreak/>
        <w:t>by the tabular experience means that solutions can be developed quickly. The in-memory, column-oriented xVelocity engine provides extremely fast query response for data sets that may contain billions of records. Tabular models support all of the reporting and analysis tools that generate MDX</w:t>
      </w:r>
      <w:r w:rsidR="00305D7E">
        <w:t xml:space="preserve"> queries</w:t>
      </w:r>
      <w:r w:rsidR="0001440A">
        <w:t xml:space="preserve">, </w:t>
      </w:r>
      <w:r w:rsidR="00D03276">
        <w:t>such as</w:t>
      </w:r>
      <w:r w:rsidR="0001440A">
        <w:t xml:space="preserve"> Excel and Reporting Services, and </w:t>
      </w:r>
      <w:r w:rsidR="00D03276">
        <w:t xml:space="preserve">they </w:t>
      </w:r>
      <w:r w:rsidR="0001440A">
        <w:t>also support Reporting Services Power View</w:t>
      </w:r>
      <w:r w:rsidR="00D03276">
        <w:t>,</w:t>
      </w:r>
      <w:r w:rsidR="0001440A">
        <w:t xml:space="preserve"> which generates DAX queries.</w:t>
      </w:r>
    </w:p>
    <w:p w:rsidR="0001440A" w:rsidRDefault="0001440A" w:rsidP="00E66ACB">
      <w:r>
        <w:t xml:space="preserve">Multidimensional modeling </w:t>
      </w:r>
      <w:r w:rsidR="00720E76">
        <w:t>provides extensive capabilities to help you manage your most complex and largest</w:t>
      </w:r>
      <w:r w:rsidR="00D03276">
        <w:t>-</w:t>
      </w:r>
      <w:r w:rsidR="00720E76">
        <w:t>scale BI challenges. The multidimensional data model combined with MDX provides out</w:t>
      </w:r>
      <w:r w:rsidR="00D03276">
        <w:t>-</w:t>
      </w:r>
      <w:r w:rsidR="00720E76">
        <w:t>of</w:t>
      </w:r>
      <w:r w:rsidR="00D03276">
        <w:t>-</w:t>
      </w:r>
      <w:r w:rsidR="00720E76">
        <w:t>the</w:t>
      </w:r>
      <w:r w:rsidR="00D03276">
        <w:t>-</w:t>
      </w:r>
      <w:r w:rsidR="00720E76">
        <w:t xml:space="preserve">box functionality </w:t>
      </w:r>
      <w:r w:rsidR="00301FF9">
        <w:t xml:space="preserve">so that you can </w:t>
      </w:r>
      <w:r w:rsidR="00720E76">
        <w:t xml:space="preserve">create sophisticated models and </w:t>
      </w:r>
      <w:r w:rsidR="00301FF9">
        <w:t>implement</w:t>
      </w:r>
      <w:r w:rsidR="00720E76">
        <w:t xml:space="preserve"> complex business logic. On</w:t>
      </w:r>
      <w:r w:rsidR="00D03276">
        <w:t>-</w:t>
      </w:r>
      <w:r w:rsidR="00720E76">
        <w:t xml:space="preserve">disk data storage, precalculated aggregates, and in-memory caching enable multidimensional models to grow to multi-terabyte </w:t>
      </w:r>
      <w:r w:rsidR="00301FF9">
        <w:t>scale and provide fast query response. With cell</w:t>
      </w:r>
      <w:r w:rsidR="00D03276">
        <w:t>-</w:t>
      </w:r>
      <w:r w:rsidR="00301FF9">
        <w:t xml:space="preserve">level security you can satisfy rigorous security requirements. </w:t>
      </w:r>
    </w:p>
    <w:p w:rsidR="00564D45" w:rsidRDefault="00301FF9" w:rsidP="00E66ACB">
      <w:r>
        <w:t>In summary, tabular modeling provides a simplified modeling experience with capabilities that should meet most of your reporting and analysis needs. If you require complex modeling, business logic, or security</w:t>
      </w:r>
      <w:r w:rsidR="00D03276">
        <w:t>,</w:t>
      </w:r>
      <w:r>
        <w:t xml:space="preserve"> or if you need a very large scale solution</w:t>
      </w:r>
      <w:r w:rsidR="00D03276">
        <w:t>,</w:t>
      </w:r>
      <w:r>
        <w:t xml:space="preserve"> multidimensional modeling </w:t>
      </w:r>
      <w:r w:rsidR="00E17A84">
        <w:t>may be the best solution for your needs.</w:t>
      </w:r>
    </w:p>
    <w:p w:rsidR="002D3093" w:rsidRDefault="002D3093" w:rsidP="00E66ACB">
      <w:pPr>
        <w:sectPr w:rsidR="002D3093" w:rsidSect="00971363">
          <w:headerReference w:type="default" r:id="rId27"/>
          <w:footerReference w:type="default" r:id="rId28"/>
          <w:pgSz w:w="12240" w:h="15840"/>
          <w:pgMar w:top="1080" w:right="965" w:bottom="1080" w:left="2016" w:header="0" w:footer="677" w:gutter="0"/>
          <w:cols w:space="720"/>
        </w:sectPr>
      </w:pPr>
    </w:p>
    <w:p w:rsidR="00E17A84" w:rsidRDefault="00E17A84" w:rsidP="00E66ACB">
      <w:r>
        <w:lastRenderedPageBreak/>
        <w:t>The following table provides a summary comparison of the characteristics of mult</w:t>
      </w:r>
      <w:r w:rsidR="00D03276">
        <w:t>idimensional and tabular models.</w:t>
      </w:r>
    </w:p>
    <w:tbl>
      <w:tblPr>
        <w:tblStyle w:val="TableGrid"/>
        <w:tblW w:w="13359" w:type="dxa"/>
        <w:tblLook w:val="04A0" w:firstRow="1" w:lastRow="0" w:firstColumn="1" w:lastColumn="0" w:noHBand="0" w:noVBand="1"/>
      </w:tblPr>
      <w:tblGrid>
        <w:gridCol w:w="1200"/>
        <w:gridCol w:w="1941"/>
        <w:gridCol w:w="1955"/>
        <w:gridCol w:w="3883"/>
        <w:gridCol w:w="4380"/>
      </w:tblGrid>
      <w:tr w:rsidR="00B33154" w:rsidRPr="00305D7E" w:rsidTr="00EB47E3">
        <w:trPr>
          <w:cantSplit/>
          <w:tblHeader/>
        </w:trPr>
        <w:tc>
          <w:tcPr>
            <w:tcW w:w="0" w:type="auto"/>
            <w:shd w:val="clear" w:color="auto" w:fill="B8CCE4" w:themeFill="accent1" w:themeFillTint="66"/>
          </w:tcPr>
          <w:p w:rsidR="00B33154" w:rsidRPr="00305D7E" w:rsidRDefault="00B33154" w:rsidP="00E66ACB">
            <w:pPr>
              <w:rPr>
                <w:b/>
                <w:sz w:val="20"/>
                <w:szCs w:val="20"/>
              </w:rPr>
            </w:pPr>
            <w:r>
              <w:rPr>
                <w:b/>
                <w:sz w:val="20"/>
                <w:szCs w:val="20"/>
              </w:rPr>
              <w:t>Feature</w:t>
            </w:r>
            <w:r>
              <w:rPr>
                <w:b/>
                <w:sz w:val="20"/>
                <w:szCs w:val="20"/>
              </w:rPr>
              <w:br/>
              <w:t>group</w:t>
            </w:r>
          </w:p>
        </w:tc>
        <w:tc>
          <w:tcPr>
            <w:tcW w:w="0" w:type="auto"/>
            <w:shd w:val="clear" w:color="auto" w:fill="B8CCE4" w:themeFill="accent1" w:themeFillTint="66"/>
          </w:tcPr>
          <w:p w:rsidR="00B33154" w:rsidRPr="00305D7E" w:rsidRDefault="00B33154" w:rsidP="00E66ACB">
            <w:pPr>
              <w:rPr>
                <w:b/>
                <w:sz w:val="20"/>
                <w:szCs w:val="20"/>
              </w:rPr>
            </w:pPr>
            <w:r w:rsidRPr="00305D7E">
              <w:rPr>
                <w:b/>
                <w:sz w:val="20"/>
                <w:szCs w:val="20"/>
              </w:rPr>
              <w:t>Decision</w:t>
            </w:r>
            <w:r w:rsidRPr="00305D7E">
              <w:rPr>
                <w:b/>
                <w:sz w:val="20"/>
                <w:szCs w:val="20"/>
              </w:rPr>
              <w:br/>
            </w:r>
            <w:r>
              <w:rPr>
                <w:b/>
                <w:sz w:val="20"/>
                <w:szCs w:val="20"/>
              </w:rPr>
              <w:t>c</w:t>
            </w:r>
            <w:r w:rsidRPr="00305D7E">
              <w:rPr>
                <w:b/>
                <w:sz w:val="20"/>
                <w:szCs w:val="20"/>
              </w:rPr>
              <w:t>riteria</w:t>
            </w:r>
          </w:p>
        </w:tc>
        <w:tc>
          <w:tcPr>
            <w:tcW w:w="1955" w:type="dxa"/>
            <w:shd w:val="clear" w:color="auto" w:fill="B8CCE4" w:themeFill="accent1" w:themeFillTint="66"/>
          </w:tcPr>
          <w:p w:rsidR="00B33154" w:rsidRPr="00305D7E" w:rsidRDefault="00B33154" w:rsidP="003625C7">
            <w:pPr>
              <w:rPr>
                <w:b/>
                <w:sz w:val="20"/>
                <w:szCs w:val="20"/>
              </w:rPr>
            </w:pPr>
            <w:r>
              <w:rPr>
                <w:b/>
                <w:sz w:val="20"/>
                <w:szCs w:val="20"/>
              </w:rPr>
              <w:t>Multidimensional/</w:t>
            </w:r>
            <w:r>
              <w:rPr>
                <w:b/>
                <w:sz w:val="20"/>
                <w:szCs w:val="20"/>
              </w:rPr>
              <w:br/>
              <w:t>Tabular</w:t>
            </w:r>
          </w:p>
        </w:tc>
        <w:tc>
          <w:tcPr>
            <w:tcW w:w="0" w:type="auto"/>
            <w:shd w:val="clear" w:color="auto" w:fill="B8CCE4" w:themeFill="accent1" w:themeFillTint="66"/>
          </w:tcPr>
          <w:p w:rsidR="00B33154" w:rsidRPr="00305D7E" w:rsidRDefault="00B33154" w:rsidP="00E66ACB">
            <w:pPr>
              <w:rPr>
                <w:b/>
                <w:sz w:val="20"/>
                <w:szCs w:val="20"/>
              </w:rPr>
            </w:pPr>
            <w:r>
              <w:rPr>
                <w:b/>
                <w:sz w:val="20"/>
                <w:szCs w:val="20"/>
              </w:rPr>
              <w:t>Multidimensional</w:t>
            </w:r>
            <w:r>
              <w:rPr>
                <w:b/>
                <w:sz w:val="20"/>
                <w:szCs w:val="20"/>
              </w:rPr>
              <w:br/>
              <w:t>m</w:t>
            </w:r>
            <w:r w:rsidRPr="00305D7E">
              <w:rPr>
                <w:b/>
                <w:sz w:val="20"/>
                <w:szCs w:val="20"/>
              </w:rPr>
              <w:t>odeling</w:t>
            </w:r>
          </w:p>
        </w:tc>
        <w:tc>
          <w:tcPr>
            <w:tcW w:w="0" w:type="auto"/>
            <w:shd w:val="clear" w:color="auto" w:fill="B8CCE4" w:themeFill="accent1" w:themeFillTint="66"/>
          </w:tcPr>
          <w:p w:rsidR="00B33154" w:rsidRPr="00305D7E" w:rsidRDefault="00B33154" w:rsidP="00E66ACB">
            <w:pPr>
              <w:rPr>
                <w:b/>
                <w:sz w:val="20"/>
                <w:szCs w:val="20"/>
              </w:rPr>
            </w:pPr>
            <w:r>
              <w:rPr>
                <w:b/>
                <w:sz w:val="20"/>
                <w:szCs w:val="20"/>
              </w:rPr>
              <w:t>Tabular</w:t>
            </w:r>
            <w:r>
              <w:rPr>
                <w:b/>
                <w:sz w:val="20"/>
                <w:szCs w:val="20"/>
              </w:rPr>
              <w:br/>
              <w:t>m</w:t>
            </w:r>
            <w:r w:rsidRPr="00305D7E">
              <w:rPr>
                <w:b/>
                <w:sz w:val="20"/>
                <w:szCs w:val="20"/>
              </w:rPr>
              <w:t>odeling</w:t>
            </w:r>
          </w:p>
        </w:tc>
      </w:tr>
      <w:tr w:rsidR="00B33154" w:rsidRPr="00305D7E" w:rsidTr="00EB47E3">
        <w:trPr>
          <w:cantSplit/>
        </w:trPr>
        <w:tc>
          <w:tcPr>
            <w:tcW w:w="0" w:type="auto"/>
          </w:tcPr>
          <w:p w:rsidR="00B33154" w:rsidRPr="00305D7E" w:rsidRDefault="00B33154" w:rsidP="00391F43">
            <w:pPr>
              <w:rPr>
                <w:sz w:val="20"/>
                <w:szCs w:val="20"/>
              </w:rPr>
            </w:pPr>
          </w:p>
        </w:tc>
        <w:tc>
          <w:tcPr>
            <w:tcW w:w="0" w:type="auto"/>
          </w:tcPr>
          <w:p w:rsidR="00B33154" w:rsidRPr="00305D7E" w:rsidRDefault="00B33154" w:rsidP="00391F43">
            <w:pPr>
              <w:rPr>
                <w:sz w:val="20"/>
                <w:szCs w:val="20"/>
              </w:rPr>
            </w:pPr>
            <w:r w:rsidRPr="00305D7E">
              <w:rPr>
                <w:sz w:val="20"/>
                <w:szCs w:val="20"/>
              </w:rPr>
              <w:t>Time to solution</w:t>
            </w:r>
          </w:p>
        </w:tc>
        <w:tc>
          <w:tcPr>
            <w:tcW w:w="1955" w:type="dxa"/>
            <w:vAlign w:val="center"/>
          </w:tcPr>
          <w:p w:rsidR="00B33154" w:rsidRPr="00EB47E3" w:rsidRDefault="00B33154" w:rsidP="00E238E3">
            <w:pPr>
              <w:jc w:val="center"/>
              <w:rPr>
                <w:sz w:val="28"/>
                <w:szCs w:val="28"/>
              </w:rPr>
            </w:pPr>
            <w:r w:rsidRPr="00EB47E3">
              <w:rPr>
                <w:sz w:val="28"/>
                <w:szCs w:val="28"/>
              </w:rPr>
              <w:sym w:font="Wingdings 2" w:char="F09C"/>
            </w:r>
            <w:r w:rsidRPr="00EB47E3">
              <w:rPr>
                <w:sz w:val="28"/>
                <w:szCs w:val="28"/>
              </w:rPr>
              <w:t>/</w:t>
            </w:r>
            <w:r w:rsidRPr="00EB47E3">
              <w:rPr>
                <w:sz w:val="28"/>
                <w:szCs w:val="28"/>
              </w:rPr>
              <w:sym w:font="Wingdings 2" w:char="F098"/>
            </w:r>
          </w:p>
        </w:tc>
        <w:tc>
          <w:tcPr>
            <w:tcW w:w="0" w:type="auto"/>
          </w:tcPr>
          <w:p w:rsidR="00B33154" w:rsidRPr="00305D7E" w:rsidRDefault="00B33154" w:rsidP="00391F43">
            <w:pPr>
              <w:rPr>
                <w:sz w:val="20"/>
                <w:szCs w:val="20"/>
              </w:rPr>
            </w:pPr>
            <w:r w:rsidRPr="00305D7E">
              <w:rPr>
                <w:sz w:val="20"/>
                <w:szCs w:val="20"/>
              </w:rPr>
              <w:t>Longer time to solution</w:t>
            </w:r>
            <w:r>
              <w:rPr>
                <w:sz w:val="20"/>
                <w:szCs w:val="20"/>
              </w:rPr>
              <w:t>.</w:t>
            </w:r>
          </w:p>
        </w:tc>
        <w:tc>
          <w:tcPr>
            <w:tcW w:w="0" w:type="auto"/>
          </w:tcPr>
          <w:p w:rsidR="00B33154" w:rsidRPr="00305D7E" w:rsidRDefault="00B33154" w:rsidP="00391F43">
            <w:pPr>
              <w:rPr>
                <w:sz w:val="20"/>
                <w:szCs w:val="20"/>
              </w:rPr>
            </w:pPr>
            <w:r w:rsidRPr="00305D7E">
              <w:rPr>
                <w:sz w:val="20"/>
                <w:szCs w:val="20"/>
              </w:rPr>
              <w:t>Shorter time to solution</w:t>
            </w:r>
            <w:r>
              <w:rPr>
                <w:sz w:val="20"/>
                <w:szCs w:val="20"/>
              </w:rPr>
              <w:t>.</w:t>
            </w:r>
          </w:p>
        </w:tc>
      </w:tr>
      <w:tr w:rsidR="00B33154" w:rsidRPr="00305D7E" w:rsidTr="00EB47E3">
        <w:trPr>
          <w:cantSplit/>
        </w:trPr>
        <w:tc>
          <w:tcPr>
            <w:tcW w:w="0" w:type="auto"/>
          </w:tcPr>
          <w:p w:rsidR="00B33154" w:rsidRPr="00305D7E" w:rsidRDefault="00B33154" w:rsidP="00391F43">
            <w:pPr>
              <w:rPr>
                <w:sz w:val="20"/>
                <w:szCs w:val="20"/>
              </w:rPr>
            </w:pPr>
          </w:p>
        </w:tc>
        <w:tc>
          <w:tcPr>
            <w:tcW w:w="0" w:type="auto"/>
          </w:tcPr>
          <w:p w:rsidR="00B33154" w:rsidRPr="00305D7E" w:rsidRDefault="00B33154" w:rsidP="00391F43">
            <w:pPr>
              <w:rPr>
                <w:sz w:val="20"/>
                <w:szCs w:val="20"/>
              </w:rPr>
            </w:pPr>
            <w:r w:rsidRPr="00305D7E">
              <w:rPr>
                <w:sz w:val="20"/>
                <w:szCs w:val="20"/>
              </w:rPr>
              <w:t>Learning curve</w:t>
            </w:r>
          </w:p>
        </w:tc>
        <w:tc>
          <w:tcPr>
            <w:tcW w:w="1955" w:type="dxa"/>
            <w:vAlign w:val="center"/>
          </w:tcPr>
          <w:p w:rsidR="00B33154" w:rsidRPr="0055763E" w:rsidRDefault="00B33154" w:rsidP="00E238E3">
            <w:pPr>
              <w:jc w:val="center"/>
              <w:rPr>
                <w:sz w:val="28"/>
                <w:szCs w:val="28"/>
              </w:rPr>
            </w:pPr>
            <w:r w:rsidRPr="0055763E">
              <w:rPr>
                <w:sz w:val="28"/>
                <w:szCs w:val="28"/>
              </w:rPr>
              <w:sym w:font="Wingdings 2" w:char="F09C"/>
            </w:r>
            <w:r w:rsidRPr="0055763E">
              <w:rPr>
                <w:sz w:val="28"/>
                <w:szCs w:val="28"/>
              </w:rPr>
              <w:t>/</w:t>
            </w:r>
            <w:r w:rsidRPr="0055763E">
              <w:rPr>
                <w:sz w:val="28"/>
                <w:szCs w:val="28"/>
              </w:rPr>
              <w:sym w:font="Wingdings 2" w:char="F098"/>
            </w:r>
          </w:p>
        </w:tc>
        <w:tc>
          <w:tcPr>
            <w:tcW w:w="0" w:type="auto"/>
          </w:tcPr>
          <w:p w:rsidR="00B33154" w:rsidRPr="00305D7E" w:rsidRDefault="00B33154" w:rsidP="00391F43">
            <w:pPr>
              <w:rPr>
                <w:sz w:val="20"/>
                <w:szCs w:val="20"/>
              </w:rPr>
            </w:pPr>
            <w:r w:rsidRPr="00305D7E">
              <w:rPr>
                <w:sz w:val="20"/>
                <w:szCs w:val="20"/>
              </w:rPr>
              <w:t>Dimensional modeling and MDX language create a steeper learning curve but natively provide more complex capabilities.</w:t>
            </w:r>
          </w:p>
        </w:tc>
        <w:tc>
          <w:tcPr>
            <w:tcW w:w="0" w:type="auto"/>
          </w:tcPr>
          <w:p w:rsidR="00B33154" w:rsidRPr="00305D7E" w:rsidRDefault="00B33154" w:rsidP="00391F43">
            <w:pPr>
              <w:rPr>
                <w:sz w:val="20"/>
                <w:szCs w:val="20"/>
              </w:rPr>
            </w:pPr>
            <w:r w:rsidRPr="00305D7E">
              <w:rPr>
                <w:sz w:val="20"/>
                <w:szCs w:val="20"/>
              </w:rPr>
              <w:t>Relational modeling and Excel-like DAX language create a less steep learning curve but complex capabilities may require sophisticated DAX expressions.</w:t>
            </w:r>
          </w:p>
        </w:tc>
      </w:tr>
      <w:tr w:rsidR="00B33154" w:rsidRPr="00305D7E" w:rsidTr="00EB47E3">
        <w:trPr>
          <w:cantSplit/>
        </w:trPr>
        <w:tc>
          <w:tcPr>
            <w:tcW w:w="0" w:type="auto"/>
          </w:tcPr>
          <w:p w:rsidR="00B33154" w:rsidRPr="00305D7E" w:rsidRDefault="00B33154" w:rsidP="00391F43">
            <w:pPr>
              <w:rPr>
                <w:sz w:val="20"/>
                <w:szCs w:val="20"/>
              </w:rPr>
            </w:pPr>
            <w:r>
              <w:rPr>
                <w:sz w:val="20"/>
                <w:szCs w:val="20"/>
              </w:rPr>
              <w:t>Data model</w:t>
            </w:r>
          </w:p>
        </w:tc>
        <w:tc>
          <w:tcPr>
            <w:tcW w:w="0" w:type="auto"/>
          </w:tcPr>
          <w:p w:rsidR="00B33154" w:rsidRPr="00305D7E" w:rsidRDefault="00B33154" w:rsidP="00391F43">
            <w:pPr>
              <w:rPr>
                <w:sz w:val="20"/>
                <w:szCs w:val="20"/>
              </w:rPr>
            </w:pPr>
            <w:r w:rsidRPr="00305D7E">
              <w:rPr>
                <w:sz w:val="20"/>
                <w:szCs w:val="20"/>
              </w:rPr>
              <w:t>Data relationships</w:t>
            </w:r>
          </w:p>
        </w:tc>
        <w:tc>
          <w:tcPr>
            <w:tcW w:w="1955" w:type="dxa"/>
            <w:vAlign w:val="center"/>
          </w:tcPr>
          <w:p w:rsidR="00B33154" w:rsidRPr="00305D7E" w:rsidRDefault="00B33154" w:rsidP="00E238E3">
            <w:pPr>
              <w:jc w:val="center"/>
              <w:rPr>
                <w:sz w:val="20"/>
                <w:szCs w:val="20"/>
              </w:rPr>
            </w:pPr>
            <w:r w:rsidRPr="00D324D8">
              <w:rPr>
                <w:sz w:val="28"/>
                <w:szCs w:val="28"/>
              </w:rPr>
              <w:sym w:font="Wingdings 2" w:char="F098"/>
            </w:r>
            <w:r w:rsidRPr="00D324D8">
              <w:rPr>
                <w:sz w:val="28"/>
                <w:szCs w:val="28"/>
              </w:rPr>
              <w:t>/</w:t>
            </w:r>
            <w:r w:rsidRPr="00D324D8">
              <w:rPr>
                <w:sz w:val="28"/>
                <w:szCs w:val="28"/>
              </w:rPr>
              <w:sym w:font="Wingdings 2" w:char="F09C"/>
            </w:r>
          </w:p>
        </w:tc>
        <w:tc>
          <w:tcPr>
            <w:tcW w:w="0" w:type="auto"/>
          </w:tcPr>
          <w:p w:rsidR="00B33154" w:rsidRPr="00305D7E" w:rsidRDefault="00B33154" w:rsidP="00391F43">
            <w:pPr>
              <w:rPr>
                <w:sz w:val="20"/>
                <w:szCs w:val="20"/>
              </w:rPr>
            </w:pPr>
            <w:r w:rsidRPr="00305D7E">
              <w:rPr>
                <w:sz w:val="20"/>
                <w:szCs w:val="20"/>
              </w:rPr>
              <w:t>One-to-many</w:t>
            </w:r>
            <w:r>
              <w:rPr>
                <w:sz w:val="20"/>
                <w:szCs w:val="20"/>
              </w:rPr>
              <w:t>.</w:t>
            </w:r>
          </w:p>
          <w:p w:rsidR="00B33154" w:rsidRPr="00305D7E" w:rsidRDefault="00B33154" w:rsidP="00391F43">
            <w:pPr>
              <w:rPr>
                <w:sz w:val="20"/>
                <w:szCs w:val="20"/>
              </w:rPr>
            </w:pPr>
            <w:r w:rsidRPr="00305D7E">
              <w:rPr>
                <w:sz w:val="20"/>
                <w:szCs w:val="20"/>
              </w:rPr>
              <w:t>Many-to-many</w:t>
            </w:r>
            <w:r>
              <w:rPr>
                <w:sz w:val="20"/>
                <w:szCs w:val="20"/>
              </w:rPr>
              <w:t>.</w:t>
            </w:r>
          </w:p>
          <w:p w:rsidR="00B33154" w:rsidRPr="00305D7E" w:rsidRDefault="00B33154" w:rsidP="00391F43">
            <w:pPr>
              <w:rPr>
                <w:sz w:val="20"/>
                <w:szCs w:val="20"/>
              </w:rPr>
            </w:pPr>
            <w:r w:rsidRPr="00305D7E">
              <w:rPr>
                <w:sz w:val="20"/>
                <w:szCs w:val="20"/>
              </w:rPr>
              <w:t xml:space="preserve">Reference relationships must be </w:t>
            </w:r>
            <w:r>
              <w:rPr>
                <w:sz w:val="20"/>
                <w:szCs w:val="20"/>
              </w:rPr>
              <w:t xml:space="preserve">explicitly </w:t>
            </w:r>
            <w:r w:rsidRPr="00305D7E">
              <w:rPr>
                <w:sz w:val="20"/>
                <w:szCs w:val="20"/>
              </w:rPr>
              <w:t>modeled.</w:t>
            </w:r>
          </w:p>
        </w:tc>
        <w:tc>
          <w:tcPr>
            <w:tcW w:w="0" w:type="auto"/>
          </w:tcPr>
          <w:p w:rsidR="00B33154" w:rsidRPr="00305D7E" w:rsidRDefault="00B33154" w:rsidP="00391F43">
            <w:pPr>
              <w:rPr>
                <w:sz w:val="20"/>
                <w:szCs w:val="20"/>
              </w:rPr>
            </w:pPr>
            <w:r w:rsidRPr="00305D7E">
              <w:rPr>
                <w:sz w:val="20"/>
                <w:szCs w:val="20"/>
              </w:rPr>
              <w:t>One-to-many</w:t>
            </w:r>
            <w:r>
              <w:rPr>
                <w:sz w:val="20"/>
                <w:szCs w:val="20"/>
              </w:rPr>
              <w:t>.</w:t>
            </w:r>
          </w:p>
          <w:p w:rsidR="00B33154" w:rsidRPr="00305D7E" w:rsidRDefault="00B33154" w:rsidP="00391F43">
            <w:pPr>
              <w:rPr>
                <w:sz w:val="20"/>
                <w:szCs w:val="20"/>
              </w:rPr>
            </w:pPr>
            <w:r w:rsidRPr="00305D7E">
              <w:rPr>
                <w:sz w:val="20"/>
                <w:szCs w:val="20"/>
              </w:rPr>
              <w:t>Many-to-many requires DAX expressions.</w:t>
            </w:r>
          </w:p>
          <w:p w:rsidR="00B33154" w:rsidRPr="00305D7E" w:rsidRDefault="00B33154" w:rsidP="0020392D">
            <w:pPr>
              <w:rPr>
                <w:sz w:val="20"/>
                <w:szCs w:val="20"/>
              </w:rPr>
            </w:pPr>
            <w:r>
              <w:rPr>
                <w:sz w:val="20"/>
                <w:szCs w:val="20"/>
              </w:rPr>
              <w:t>Modeling table relationships creates reference relationships.</w:t>
            </w:r>
          </w:p>
        </w:tc>
      </w:tr>
      <w:tr w:rsidR="00B33154" w:rsidRPr="00305D7E" w:rsidTr="00EB47E3">
        <w:trPr>
          <w:cantSplit/>
        </w:trPr>
        <w:tc>
          <w:tcPr>
            <w:tcW w:w="0" w:type="auto"/>
          </w:tcPr>
          <w:p w:rsidR="00B33154" w:rsidRPr="00305D7E" w:rsidRDefault="00B33154" w:rsidP="00E66ACB">
            <w:pPr>
              <w:rPr>
                <w:sz w:val="20"/>
                <w:szCs w:val="20"/>
              </w:rPr>
            </w:pPr>
            <w:r>
              <w:rPr>
                <w:sz w:val="20"/>
                <w:szCs w:val="20"/>
              </w:rPr>
              <w:t>Data model</w:t>
            </w:r>
          </w:p>
        </w:tc>
        <w:tc>
          <w:tcPr>
            <w:tcW w:w="0" w:type="auto"/>
          </w:tcPr>
          <w:p w:rsidR="00B33154" w:rsidRPr="00305D7E" w:rsidRDefault="00B33154" w:rsidP="00E66ACB">
            <w:pPr>
              <w:rPr>
                <w:sz w:val="20"/>
                <w:szCs w:val="20"/>
              </w:rPr>
            </w:pPr>
            <w:r w:rsidRPr="00305D7E">
              <w:rPr>
                <w:sz w:val="20"/>
                <w:szCs w:val="20"/>
              </w:rPr>
              <w:t>Hierarchies</w:t>
            </w:r>
          </w:p>
        </w:tc>
        <w:tc>
          <w:tcPr>
            <w:tcW w:w="1955" w:type="dxa"/>
            <w:vAlign w:val="center"/>
          </w:tcPr>
          <w:p w:rsidR="00B33154" w:rsidRDefault="00B33154" w:rsidP="00E238E3">
            <w:pPr>
              <w:jc w:val="center"/>
              <w:rPr>
                <w:sz w:val="20"/>
                <w:szCs w:val="20"/>
              </w:rPr>
            </w:pPr>
            <w:r w:rsidRPr="00D324D8">
              <w:rPr>
                <w:sz w:val="28"/>
                <w:szCs w:val="28"/>
              </w:rPr>
              <w:sym w:font="Wingdings 2" w:char="F098"/>
            </w:r>
            <w:r w:rsidRPr="00D324D8">
              <w:rPr>
                <w:sz w:val="28"/>
                <w:szCs w:val="28"/>
              </w:rPr>
              <w:t>/</w:t>
            </w:r>
            <w:r w:rsidRPr="00D324D8">
              <w:rPr>
                <w:sz w:val="28"/>
                <w:szCs w:val="28"/>
              </w:rPr>
              <w:sym w:font="Wingdings 2" w:char="F09C"/>
            </w:r>
          </w:p>
        </w:tc>
        <w:tc>
          <w:tcPr>
            <w:tcW w:w="0" w:type="auto"/>
          </w:tcPr>
          <w:p w:rsidR="00B33154" w:rsidRPr="00305D7E" w:rsidRDefault="00B33154" w:rsidP="00FD549D">
            <w:pPr>
              <w:rPr>
                <w:sz w:val="20"/>
                <w:szCs w:val="20"/>
              </w:rPr>
            </w:pPr>
            <w:r>
              <w:rPr>
                <w:sz w:val="20"/>
                <w:szCs w:val="20"/>
              </w:rPr>
              <w:t>Native support for s</w:t>
            </w:r>
            <w:r w:rsidRPr="00305D7E">
              <w:rPr>
                <w:sz w:val="20"/>
                <w:szCs w:val="20"/>
              </w:rPr>
              <w:t xml:space="preserve">tandard, </w:t>
            </w:r>
            <w:r>
              <w:rPr>
                <w:sz w:val="20"/>
                <w:szCs w:val="20"/>
              </w:rPr>
              <w:t>r</w:t>
            </w:r>
            <w:r w:rsidRPr="00305D7E">
              <w:rPr>
                <w:sz w:val="20"/>
                <w:szCs w:val="20"/>
              </w:rPr>
              <w:t xml:space="preserve">agged, </w:t>
            </w:r>
            <w:r>
              <w:rPr>
                <w:sz w:val="20"/>
                <w:szCs w:val="20"/>
              </w:rPr>
              <w:t>and p</w:t>
            </w:r>
            <w:r w:rsidRPr="00305D7E">
              <w:rPr>
                <w:sz w:val="20"/>
                <w:szCs w:val="20"/>
              </w:rPr>
              <w:t>arent-child</w:t>
            </w:r>
            <w:r>
              <w:rPr>
                <w:sz w:val="20"/>
                <w:szCs w:val="20"/>
              </w:rPr>
              <w:t xml:space="preserve"> hierarchies</w:t>
            </w:r>
          </w:p>
        </w:tc>
        <w:tc>
          <w:tcPr>
            <w:tcW w:w="0" w:type="auto"/>
          </w:tcPr>
          <w:p w:rsidR="00B33154" w:rsidRPr="00305D7E" w:rsidRDefault="00B33154" w:rsidP="0026637C">
            <w:pPr>
              <w:rPr>
                <w:sz w:val="20"/>
                <w:szCs w:val="20"/>
              </w:rPr>
            </w:pPr>
            <w:r>
              <w:rPr>
                <w:sz w:val="20"/>
                <w:szCs w:val="20"/>
              </w:rPr>
              <w:t>Native support for s</w:t>
            </w:r>
            <w:r w:rsidRPr="00305D7E">
              <w:rPr>
                <w:sz w:val="20"/>
                <w:szCs w:val="20"/>
              </w:rPr>
              <w:t>tandard</w:t>
            </w:r>
            <w:r>
              <w:rPr>
                <w:sz w:val="20"/>
                <w:szCs w:val="20"/>
              </w:rPr>
              <w:t xml:space="preserve"> hierarchies</w:t>
            </w:r>
            <w:r w:rsidRPr="00305D7E">
              <w:rPr>
                <w:sz w:val="20"/>
                <w:szCs w:val="20"/>
              </w:rPr>
              <w:t>.</w:t>
            </w:r>
            <w:r>
              <w:rPr>
                <w:sz w:val="20"/>
                <w:szCs w:val="20"/>
              </w:rPr>
              <w:t xml:space="preserve"> </w:t>
            </w:r>
            <w:r w:rsidRPr="00305D7E">
              <w:rPr>
                <w:sz w:val="20"/>
                <w:szCs w:val="20"/>
              </w:rPr>
              <w:t>Parent-child hierarchies require DAX expressions.</w:t>
            </w:r>
          </w:p>
        </w:tc>
      </w:tr>
      <w:tr w:rsidR="00B33154" w:rsidRPr="00305D7E" w:rsidTr="00EB47E3">
        <w:trPr>
          <w:cantSplit/>
        </w:trPr>
        <w:tc>
          <w:tcPr>
            <w:tcW w:w="0" w:type="auto"/>
          </w:tcPr>
          <w:p w:rsidR="00B33154" w:rsidRPr="00305D7E" w:rsidRDefault="00B33154" w:rsidP="00E66ACB">
            <w:pPr>
              <w:rPr>
                <w:sz w:val="20"/>
                <w:szCs w:val="20"/>
              </w:rPr>
            </w:pPr>
            <w:r>
              <w:rPr>
                <w:sz w:val="20"/>
                <w:szCs w:val="20"/>
              </w:rPr>
              <w:t>Data model</w:t>
            </w:r>
          </w:p>
        </w:tc>
        <w:tc>
          <w:tcPr>
            <w:tcW w:w="0" w:type="auto"/>
          </w:tcPr>
          <w:p w:rsidR="00B33154" w:rsidRPr="00305D7E" w:rsidRDefault="00B33154" w:rsidP="00E66ACB">
            <w:pPr>
              <w:rPr>
                <w:sz w:val="20"/>
                <w:szCs w:val="20"/>
              </w:rPr>
            </w:pPr>
            <w:r w:rsidRPr="00305D7E">
              <w:rPr>
                <w:sz w:val="20"/>
                <w:szCs w:val="20"/>
              </w:rPr>
              <w:t xml:space="preserve">Additional </w:t>
            </w:r>
            <w:r>
              <w:rPr>
                <w:sz w:val="20"/>
                <w:szCs w:val="20"/>
              </w:rPr>
              <w:t>data model</w:t>
            </w:r>
            <w:r w:rsidRPr="00305D7E">
              <w:rPr>
                <w:sz w:val="20"/>
                <w:szCs w:val="20"/>
              </w:rPr>
              <w:t>ing features</w:t>
            </w:r>
          </w:p>
        </w:tc>
        <w:tc>
          <w:tcPr>
            <w:tcW w:w="1955" w:type="dxa"/>
            <w:vAlign w:val="center"/>
          </w:tcPr>
          <w:p w:rsidR="00B33154" w:rsidRPr="00305D7E" w:rsidRDefault="00B33154" w:rsidP="00E238E3">
            <w:pPr>
              <w:jc w:val="center"/>
              <w:rPr>
                <w:sz w:val="20"/>
                <w:szCs w:val="20"/>
              </w:rPr>
            </w:pPr>
            <w:r w:rsidRPr="00D324D8">
              <w:rPr>
                <w:sz w:val="28"/>
                <w:szCs w:val="28"/>
              </w:rPr>
              <w:sym w:font="Wingdings 2" w:char="F098"/>
            </w:r>
            <w:r w:rsidRPr="00D324D8">
              <w:rPr>
                <w:sz w:val="28"/>
                <w:szCs w:val="28"/>
              </w:rPr>
              <w:t>/</w:t>
            </w:r>
            <w:r w:rsidRPr="00D324D8">
              <w:rPr>
                <w:sz w:val="28"/>
                <w:szCs w:val="28"/>
              </w:rPr>
              <w:sym w:font="Wingdings 2" w:char="F09C"/>
            </w:r>
          </w:p>
        </w:tc>
        <w:tc>
          <w:tcPr>
            <w:tcW w:w="0" w:type="auto"/>
          </w:tcPr>
          <w:p w:rsidR="00B33154" w:rsidRPr="00305D7E" w:rsidRDefault="00B33154" w:rsidP="00A25218">
            <w:pPr>
              <w:rPr>
                <w:sz w:val="20"/>
                <w:szCs w:val="20"/>
              </w:rPr>
            </w:pPr>
            <w:r w:rsidRPr="00305D7E">
              <w:rPr>
                <w:sz w:val="20"/>
                <w:szCs w:val="20"/>
              </w:rPr>
              <w:t xml:space="preserve">Perspectives, translations, actions, drillthrough, </w:t>
            </w:r>
            <w:r>
              <w:rPr>
                <w:sz w:val="20"/>
                <w:szCs w:val="20"/>
              </w:rPr>
              <w:t xml:space="preserve">stored procedures, </w:t>
            </w:r>
            <w:r w:rsidRPr="00305D7E">
              <w:rPr>
                <w:sz w:val="20"/>
                <w:szCs w:val="20"/>
              </w:rPr>
              <w:t>and write-back</w:t>
            </w:r>
            <w:r>
              <w:rPr>
                <w:sz w:val="20"/>
                <w:szCs w:val="20"/>
              </w:rPr>
              <w:t>.</w:t>
            </w:r>
          </w:p>
        </w:tc>
        <w:tc>
          <w:tcPr>
            <w:tcW w:w="0" w:type="auto"/>
          </w:tcPr>
          <w:p w:rsidR="00B33154" w:rsidRPr="00305D7E" w:rsidRDefault="00B33154" w:rsidP="0033556D">
            <w:pPr>
              <w:rPr>
                <w:sz w:val="20"/>
                <w:szCs w:val="20"/>
              </w:rPr>
            </w:pPr>
            <w:r w:rsidRPr="00305D7E">
              <w:rPr>
                <w:sz w:val="20"/>
                <w:szCs w:val="20"/>
              </w:rPr>
              <w:t>Perspectives</w:t>
            </w:r>
            <w:r>
              <w:rPr>
                <w:sz w:val="20"/>
                <w:szCs w:val="20"/>
              </w:rPr>
              <w:t xml:space="preserve"> and</w:t>
            </w:r>
            <w:r w:rsidRPr="00305D7E">
              <w:rPr>
                <w:sz w:val="20"/>
                <w:szCs w:val="20"/>
              </w:rPr>
              <w:t xml:space="preserve"> drillthrough.</w:t>
            </w:r>
          </w:p>
        </w:tc>
      </w:tr>
      <w:tr w:rsidR="00B33154" w:rsidRPr="00305D7E" w:rsidTr="00EB47E3">
        <w:trPr>
          <w:cantSplit/>
        </w:trPr>
        <w:tc>
          <w:tcPr>
            <w:tcW w:w="0" w:type="auto"/>
          </w:tcPr>
          <w:p w:rsidR="00B33154" w:rsidRPr="00305D7E" w:rsidRDefault="00B33154" w:rsidP="00C50CC4">
            <w:pPr>
              <w:rPr>
                <w:sz w:val="20"/>
                <w:szCs w:val="20"/>
              </w:rPr>
            </w:pPr>
            <w:r>
              <w:rPr>
                <w:sz w:val="20"/>
                <w:szCs w:val="20"/>
              </w:rPr>
              <w:t>Business logic</w:t>
            </w:r>
          </w:p>
        </w:tc>
        <w:tc>
          <w:tcPr>
            <w:tcW w:w="0" w:type="auto"/>
          </w:tcPr>
          <w:p w:rsidR="00B33154" w:rsidRPr="00305D7E" w:rsidRDefault="00B33154" w:rsidP="00C50CC4">
            <w:pPr>
              <w:rPr>
                <w:sz w:val="20"/>
                <w:szCs w:val="20"/>
              </w:rPr>
            </w:pPr>
            <w:r w:rsidRPr="00305D7E">
              <w:rPr>
                <w:sz w:val="20"/>
                <w:szCs w:val="20"/>
              </w:rPr>
              <w:t>Calculation language</w:t>
            </w:r>
          </w:p>
        </w:tc>
        <w:tc>
          <w:tcPr>
            <w:tcW w:w="1955" w:type="dxa"/>
            <w:vAlign w:val="center"/>
          </w:tcPr>
          <w:p w:rsidR="00B33154" w:rsidRPr="00305D7E" w:rsidRDefault="00B33154" w:rsidP="00E238E3">
            <w:pPr>
              <w:jc w:val="center"/>
              <w:rPr>
                <w:sz w:val="20"/>
                <w:szCs w:val="20"/>
              </w:rPr>
            </w:pPr>
            <w:r w:rsidRPr="00D324D8">
              <w:rPr>
                <w:sz w:val="28"/>
                <w:szCs w:val="28"/>
              </w:rPr>
              <w:sym w:font="Wingdings 2" w:char="F098"/>
            </w:r>
            <w:r w:rsidRPr="00D324D8">
              <w:rPr>
                <w:sz w:val="28"/>
                <w:szCs w:val="28"/>
              </w:rPr>
              <w:t>/</w:t>
            </w:r>
            <w:r w:rsidRPr="00D324D8">
              <w:rPr>
                <w:sz w:val="28"/>
                <w:szCs w:val="28"/>
              </w:rPr>
              <w:sym w:font="Wingdings 2" w:char="F098"/>
            </w:r>
          </w:p>
        </w:tc>
        <w:tc>
          <w:tcPr>
            <w:tcW w:w="0" w:type="auto"/>
          </w:tcPr>
          <w:p w:rsidR="00B33154" w:rsidRPr="00305D7E" w:rsidRDefault="00B33154" w:rsidP="00E66ACB">
            <w:pPr>
              <w:rPr>
                <w:sz w:val="20"/>
                <w:szCs w:val="20"/>
              </w:rPr>
            </w:pPr>
            <w:r w:rsidRPr="00305D7E">
              <w:rPr>
                <w:sz w:val="20"/>
                <w:szCs w:val="20"/>
              </w:rPr>
              <w:t>MDX</w:t>
            </w:r>
          </w:p>
        </w:tc>
        <w:tc>
          <w:tcPr>
            <w:tcW w:w="0" w:type="auto"/>
          </w:tcPr>
          <w:p w:rsidR="00B33154" w:rsidRPr="00305D7E" w:rsidRDefault="00B33154" w:rsidP="00E66ACB">
            <w:pPr>
              <w:rPr>
                <w:sz w:val="20"/>
                <w:szCs w:val="20"/>
              </w:rPr>
            </w:pPr>
            <w:r w:rsidRPr="00305D7E">
              <w:rPr>
                <w:sz w:val="20"/>
                <w:szCs w:val="20"/>
              </w:rPr>
              <w:t>DAX</w:t>
            </w:r>
          </w:p>
        </w:tc>
      </w:tr>
      <w:tr w:rsidR="00B33154" w:rsidRPr="00305D7E" w:rsidTr="00EB47E3">
        <w:trPr>
          <w:cantSplit/>
        </w:trPr>
        <w:tc>
          <w:tcPr>
            <w:tcW w:w="0" w:type="auto"/>
          </w:tcPr>
          <w:p w:rsidR="00B33154" w:rsidRPr="00305D7E" w:rsidRDefault="00B33154" w:rsidP="00E66ACB">
            <w:pPr>
              <w:rPr>
                <w:sz w:val="20"/>
                <w:szCs w:val="20"/>
              </w:rPr>
            </w:pPr>
            <w:r>
              <w:rPr>
                <w:sz w:val="20"/>
                <w:szCs w:val="20"/>
              </w:rPr>
              <w:t>Business logic</w:t>
            </w:r>
          </w:p>
        </w:tc>
        <w:tc>
          <w:tcPr>
            <w:tcW w:w="0" w:type="auto"/>
          </w:tcPr>
          <w:p w:rsidR="00B33154" w:rsidRPr="00305D7E" w:rsidRDefault="00B33154" w:rsidP="00E66ACB">
            <w:pPr>
              <w:rPr>
                <w:sz w:val="20"/>
                <w:szCs w:val="20"/>
              </w:rPr>
            </w:pPr>
            <w:r w:rsidRPr="00305D7E">
              <w:rPr>
                <w:sz w:val="20"/>
                <w:szCs w:val="20"/>
              </w:rPr>
              <w:t>Calculations</w:t>
            </w:r>
          </w:p>
        </w:tc>
        <w:tc>
          <w:tcPr>
            <w:tcW w:w="1955" w:type="dxa"/>
            <w:vAlign w:val="center"/>
          </w:tcPr>
          <w:p w:rsidR="00B33154" w:rsidRPr="00305D7E" w:rsidRDefault="00B33154" w:rsidP="00E238E3">
            <w:pPr>
              <w:jc w:val="center"/>
              <w:rPr>
                <w:sz w:val="20"/>
                <w:szCs w:val="20"/>
              </w:rPr>
            </w:pPr>
            <w:r w:rsidRPr="00D324D8">
              <w:rPr>
                <w:sz w:val="28"/>
                <w:szCs w:val="28"/>
              </w:rPr>
              <w:sym w:font="Wingdings 2" w:char="F098"/>
            </w:r>
            <w:r w:rsidRPr="00D324D8">
              <w:rPr>
                <w:sz w:val="28"/>
                <w:szCs w:val="28"/>
              </w:rPr>
              <w:t>/</w:t>
            </w:r>
            <w:r w:rsidRPr="00D324D8">
              <w:rPr>
                <w:sz w:val="28"/>
                <w:szCs w:val="28"/>
              </w:rPr>
              <w:sym w:font="Wingdings 2" w:char="F09C"/>
            </w:r>
          </w:p>
        </w:tc>
        <w:tc>
          <w:tcPr>
            <w:tcW w:w="0" w:type="auto"/>
          </w:tcPr>
          <w:p w:rsidR="00B33154" w:rsidRPr="00305D7E" w:rsidRDefault="00B33154" w:rsidP="0020392D">
            <w:pPr>
              <w:rPr>
                <w:sz w:val="20"/>
                <w:szCs w:val="20"/>
              </w:rPr>
            </w:pPr>
            <w:r w:rsidRPr="00305D7E">
              <w:rPr>
                <w:sz w:val="20"/>
                <w:szCs w:val="20"/>
              </w:rPr>
              <w:t>Native support for common and complex calculations.</w:t>
            </w:r>
          </w:p>
        </w:tc>
        <w:tc>
          <w:tcPr>
            <w:tcW w:w="0" w:type="auto"/>
          </w:tcPr>
          <w:p w:rsidR="00B33154" w:rsidRPr="00305D7E" w:rsidRDefault="00B33154" w:rsidP="0020392D">
            <w:pPr>
              <w:rPr>
                <w:sz w:val="20"/>
                <w:szCs w:val="20"/>
              </w:rPr>
            </w:pPr>
            <w:r w:rsidRPr="00305D7E">
              <w:rPr>
                <w:sz w:val="20"/>
                <w:szCs w:val="20"/>
              </w:rPr>
              <w:t>Native support for common</w:t>
            </w:r>
            <w:r>
              <w:rPr>
                <w:sz w:val="20"/>
                <w:szCs w:val="20"/>
              </w:rPr>
              <w:t xml:space="preserve"> and many complex calculations.</w:t>
            </w:r>
          </w:p>
        </w:tc>
      </w:tr>
      <w:tr w:rsidR="00B33154" w:rsidRPr="00305D7E" w:rsidTr="00EB47E3">
        <w:trPr>
          <w:cantSplit/>
        </w:trPr>
        <w:tc>
          <w:tcPr>
            <w:tcW w:w="0" w:type="auto"/>
          </w:tcPr>
          <w:p w:rsidR="00B33154" w:rsidRDefault="00B33154" w:rsidP="00E66ACB">
            <w:pPr>
              <w:rPr>
                <w:sz w:val="20"/>
                <w:szCs w:val="20"/>
              </w:rPr>
            </w:pPr>
            <w:r>
              <w:rPr>
                <w:sz w:val="20"/>
                <w:szCs w:val="20"/>
              </w:rPr>
              <w:t>Business logic</w:t>
            </w:r>
          </w:p>
        </w:tc>
        <w:tc>
          <w:tcPr>
            <w:tcW w:w="0" w:type="auto"/>
          </w:tcPr>
          <w:p w:rsidR="00B33154" w:rsidRDefault="00B33154" w:rsidP="00E66ACB">
            <w:pPr>
              <w:rPr>
                <w:sz w:val="20"/>
                <w:szCs w:val="20"/>
              </w:rPr>
            </w:pPr>
            <w:r>
              <w:rPr>
                <w:sz w:val="20"/>
                <w:szCs w:val="20"/>
              </w:rPr>
              <w:t>Aggregation functions</w:t>
            </w:r>
          </w:p>
        </w:tc>
        <w:tc>
          <w:tcPr>
            <w:tcW w:w="1955" w:type="dxa"/>
            <w:vAlign w:val="center"/>
          </w:tcPr>
          <w:p w:rsidR="00B33154" w:rsidRDefault="00B33154" w:rsidP="00E238E3">
            <w:pPr>
              <w:jc w:val="center"/>
              <w:rPr>
                <w:sz w:val="20"/>
                <w:szCs w:val="20"/>
              </w:rPr>
            </w:pPr>
            <w:r w:rsidRPr="00D324D8">
              <w:rPr>
                <w:sz w:val="28"/>
                <w:szCs w:val="28"/>
              </w:rPr>
              <w:sym w:font="Wingdings 2" w:char="F098"/>
            </w:r>
            <w:r w:rsidRPr="00D324D8">
              <w:rPr>
                <w:sz w:val="28"/>
                <w:szCs w:val="28"/>
              </w:rPr>
              <w:t>/</w:t>
            </w:r>
            <w:r w:rsidRPr="00D324D8">
              <w:rPr>
                <w:sz w:val="28"/>
                <w:szCs w:val="28"/>
              </w:rPr>
              <w:sym w:font="Wingdings 2" w:char="F09C"/>
            </w:r>
          </w:p>
        </w:tc>
        <w:tc>
          <w:tcPr>
            <w:tcW w:w="0" w:type="auto"/>
          </w:tcPr>
          <w:p w:rsidR="00B33154" w:rsidRDefault="00B33154" w:rsidP="003C2D7B">
            <w:pPr>
              <w:rPr>
                <w:sz w:val="20"/>
                <w:szCs w:val="20"/>
              </w:rPr>
            </w:pPr>
            <w:r>
              <w:rPr>
                <w:sz w:val="20"/>
                <w:szCs w:val="20"/>
              </w:rPr>
              <w:t xml:space="preserve">Sum, </w:t>
            </w:r>
            <w:r w:rsidR="003C2D7B">
              <w:rPr>
                <w:sz w:val="20"/>
                <w:szCs w:val="20"/>
              </w:rPr>
              <w:t xml:space="preserve">Count, </w:t>
            </w:r>
            <w:r>
              <w:rPr>
                <w:sz w:val="20"/>
                <w:szCs w:val="20"/>
              </w:rPr>
              <w:t xml:space="preserve">Min, Max, Distinct Count, </w:t>
            </w:r>
            <w:r w:rsidR="003C2D7B" w:rsidRPr="003C2D7B">
              <w:rPr>
                <w:sz w:val="20"/>
                <w:szCs w:val="20"/>
              </w:rPr>
              <w:t xml:space="preserve">None, ByAccount, AverageOfChildren, FirstChild, LastChild, FirstNonEmpty, </w:t>
            </w:r>
            <w:r w:rsidR="003C2D7B">
              <w:rPr>
                <w:sz w:val="20"/>
                <w:szCs w:val="20"/>
              </w:rPr>
              <w:t xml:space="preserve">and </w:t>
            </w:r>
            <w:r w:rsidR="003C2D7B" w:rsidRPr="003C2D7B">
              <w:rPr>
                <w:sz w:val="20"/>
                <w:szCs w:val="20"/>
              </w:rPr>
              <w:t>LastNonEmpty</w:t>
            </w:r>
            <w:r w:rsidR="003C2D7B">
              <w:rPr>
                <w:sz w:val="20"/>
                <w:szCs w:val="20"/>
              </w:rPr>
              <w:t>.</w:t>
            </w:r>
          </w:p>
        </w:tc>
        <w:tc>
          <w:tcPr>
            <w:tcW w:w="0" w:type="auto"/>
          </w:tcPr>
          <w:p w:rsidR="00B33154" w:rsidRDefault="003C2D7B" w:rsidP="00E66ACB">
            <w:pPr>
              <w:rPr>
                <w:sz w:val="20"/>
                <w:szCs w:val="20"/>
              </w:rPr>
            </w:pPr>
            <w:r>
              <w:rPr>
                <w:sz w:val="20"/>
                <w:szCs w:val="20"/>
              </w:rPr>
              <w:t xml:space="preserve">Sum, Count, Min, Max, </w:t>
            </w:r>
            <w:r w:rsidR="001270EB">
              <w:rPr>
                <w:sz w:val="20"/>
                <w:szCs w:val="20"/>
              </w:rPr>
              <w:t xml:space="preserve">Average, DistinctCount, </w:t>
            </w:r>
            <w:r w:rsidR="00CC7F9B">
              <w:rPr>
                <w:sz w:val="20"/>
                <w:szCs w:val="20"/>
              </w:rPr>
              <w:t>and various time intelligence functions like FirstDate, LastDate, OpeningBalanceMonth, and ClosingBalanceMonth</w:t>
            </w:r>
            <w:r w:rsidR="00B33154">
              <w:rPr>
                <w:sz w:val="20"/>
                <w:szCs w:val="20"/>
              </w:rPr>
              <w:t>.</w:t>
            </w:r>
          </w:p>
        </w:tc>
      </w:tr>
      <w:tr w:rsidR="00B33154" w:rsidRPr="00305D7E" w:rsidTr="00EB47E3">
        <w:trPr>
          <w:cantSplit/>
        </w:trPr>
        <w:tc>
          <w:tcPr>
            <w:tcW w:w="0" w:type="auto"/>
          </w:tcPr>
          <w:p w:rsidR="00B33154" w:rsidRPr="00305D7E" w:rsidRDefault="00B33154" w:rsidP="003A33DF">
            <w:pPr>
              <w:rPr>
                <w:sz w:val="20"/>
                <w:szCs w:val="20"/>
              </w:rPr>
            </w:pPr>
            <w:r>
              <w:rPr>
                <w:sz w:val="20"/>
                <w:szCs w:val="20"/>
              </w:rPr>
              <w:t>Business logic</w:t>
            </w:r>
          </w:p>
        </w:tc>
        <w:tc>
          <w:tcPr>
            <w:tcW w:w="0" w:type="auto"/>
          </w:tcPr>
          <w:p w:rsidR="00B33154" w:rsidRPr="00305D7E" w:rsidRDefault="00B33154" w:rsidP="00391F43">
            <w:pPr>
              <w:rPr>
                <w:sz w:val="20"/>
                <w:szCs w:val="20"/>
              </w:rPr>
            </w:pPr>
            <w:r>
              <w:rPr>
                <w:sz w:val="20"/>
                <w:szCs w:val="20"/>
              </w:rPr>
              <w:t>Hierarchy logic</w:t>
            </w:r>
          </w:p>
        </w:tc>
        <w:tc>
          <w:tcPr>
            <w:tcW w:w="1955" w:type="dxa"/>
            <w:vAlign w:val="center"/>
          </w:tcPr>
          <w:p w:rsidR="00B33154" w:rsidRDefault="00B33154" w:rsidP="00E238E3">
            <w:pPr>
              <w:jc w:val="center"/>
              <w:rPr>
                <w:sz w:val="20"/>
                <w:szCs w:val="20"/>
              </w:rPr>
            </w:pPr>
            <w:r w:rsidRPr="00D324D8">
              <w:rPr>
                <w:sz w:val="28"/>
                <w:szCs w:val="28"/>
              </w:rPr>
              <w:sym w:font="Wingdings 2" w:char="F098"/>
            </w:r>
            <w:r w:rsidRPr="00D324D8">
              <w:rPr>
                <w:sz w:val="28"/>
                <w:szCs w:val="28"/>
              </w:rPr>
              <w:t>/</w:t>
            </w:r>
            <w:r w:rsidRPr="00D324D8">
              <w:rPr>
                <w:sz w:val="28"/>
                <w:szCs w:val="28"/>
              </w:rPr>
              <w:sym w:font="Wingdings 2" w:char="F09C"/>
            </w:r>
          </w:p>
        </w:tc>
        <w:tc>
          <w:tcPr>
            <w:tcW w:w="0" w:type="auto"/>
          </w:tcPr>
          <w:p w:rsidR="00B33154" w:rsidRPr="00305D7E" w:rsidRDefault="00B33154" w:rsidP="00391F43">
            <w:pPr>
              <w:rPr>
                <w:sz w:val="20"/>
                <w:szCs w:val="20"/>
              </w:rPr>
            </w:pPr>
            <w:r>
              <w:rPr>
                <w:sz w:val="20"/>
                <w:szCs w:val="20"/>
              </w:rPr>
              <w:t>Functions to navigate standard and parent-child hierarchies.</w:t>
            </w:r>
          </w:p>
        </w:tc>
        <w:tc>
          <w:tcPr>
            <w:tcW w:w="0" w:type="auto"/>
          </w:tcPr>
          <w:p w:rsidR="00B33154" w:rsidRPr="00305D7E" w:rsidRDefault="00B33154" w:rsidP="00391F43">
            <w:pPr>
              <w:rPr>
                <w:sz w:val="20"/>
                <w:szCs w:val="20"/>
              </w:rPr>
            </w:pPr>
            <w:r>
              <w:rPr>
                <w:sz w:val="20"/>
                <w:szCs w:val="20"/>
              </w:rPr>
              <w:t>DAX functions to navigate parent-child hierarchies, DAX expressions to implement logic in standard dimensions. Hierarchy logic generally more difficult using DAX.</w:t>
            </w:r>
          </w:p>
        </w:tc>
      </w:tr>
      <w:tr w:rsidR="00B33154" w:rsidRPr="00305D7E" w:rsidTr="00EB47E3">
        <w:trPr>
          <w:cantSplit/>
        </w:trPr>
        <w:tc>
          <w:tcPr>
            <w:tcW w:w="0" w:type="auto"/>
          </w:tcPr>
          <w:p w:rsidR="00B33154" w:rsidRPr="00305D7E" w:rsidRDefault="00B33154" w:rsidP="00E66ACB">
            <w:pPr>
              <w:rPr>
                <w:sz w:val="20"/>
                <w:szCs w:val="20"/>
              </w:rPr>
            </w:pPr>
            <w:r>
              <w:rPr>
                <w:sz w:val="20"/>
                <w:szCs w:val="20"/>
              </w:rPr>
              <w:lastRenderedPageBreak/>
              <w:t>Business logic</w:t>
            </w:r>
          </w:p>
        </w:tc>
        <w:tc>
          <w:tcPr>
            <w:tcW w:w="0" w:type="auto"/>
          </w:tcPr>
          <w:p w:rsidR="00B33154" w:rsidRPr="00305D7E" w:rsidRDefault="00B33154" w:rsidP="00E66ACB">
            <w:pPr>
              <w:rPr>
                <w:sz w:val="20"/>
                <w:szCs w:val="20"/>
              </w:rPr>
            </w:pPr>
            <w:r w:rsidRPr="00305D7E">
              <w:rPr>
                <w:sz w:val="20"/>
                <w:szCs w:val="20"/>
              </w:rPr>
              <w:t>KPIs</w:t>
            </w:r>
          </w:p>
        </w:tc>
        <w:tc>
          <w:tcPr>
            <w:tcW w:w="1955" w:type="dxa"/>
            <w:vAlign w:val="center"/>
          </w:tcPr>
          <w:p w:rsidR="00B33154" w:rsidRPr="00305D7E" w:rsidRDefault="00B33154" w:rsidP="00E238E3">
            <w:pPr>
              <w:jc w:val="center"/>
              <w:rPr>
                <w:sz w:val="20"/>
                <w:szCs w:val="20"/>
              </w:rPr>
            </w:pPr>
            <w:r w:rsidRPr="00D324D8">
              <w:rPr>
                <w:sz w:val="28"/>
                <w:szCs w:val="28"/>
              </w:rPr>
              <w:sym w:font="Wingdings 2" w:char="F098"/>
            </w:r>
            <w:r w:rsidRPr="00D324D8">
              <w:rPr>
                <w:sz w:val="28"/>
                <w:szCs w:val="28"/>
              </w:rPr>
              <w:t>/</w:t>
            </w:r>
            <w:r w:rsidRPr="00D324D8">
              <w:rPr>
                <w:sz w:val="28"/>
                <w:szCs w:val="28"/>
              </w:rPr>
              <w:sym w:font="Wingdings 2" w:char="F098"/>
            </w:r>
          </w:p>
        </w:tc>
        <w:tc>
          <w:tcPr>
            <w:tcW w:w="0" w:type="auto"/>
          </w:tcPr>
          <w:p w:rsidR="00B33154" w:rsidRPr="00305D7E" w:rsidRDefault="00B33154" w:rsidP="009F49E7">
            <w:pPr>
              <w:rPr>
                <w:sz w:val="20"/>
                <w:szCs w:val="20"/>
              </w:rPr>
            </w:pPr>
            <w:r w:rsidRPr="00305D7E">
              <w:rPr>
                <w:sz w:val="20"/>
                <w:szCs w:val="20"/>
              </w:rPr>
              <w:t xml:space="preserve">Actual, goal, </w:t>
            </w:r>
            <w:r>
              <w:rPr>
                <w:sz w:val="20"/>
                <w:szCs w:val="20"/>
              </w:rPr>
              <w:t xml:space="preserve">status, </w:t>
            </w:r>
            <w:r w:rsidRPr="00305D7E">
              <w:rPr>
                <w:sz w:val="20"/>
                <w:szCs w:val="20"/>
              </w:rPr>
              <w:t>and trend with graphical indicators</w:t>
            </w:r>
          </w:p>
        </w:tc>
        <w:tc>
          <w:tcPr>
            <w:tcW w:w="0" w:type="auto"/>
          </w:tcPr>
          <w:p w:rsidR="00B33154" w:rsidRPr="00305D7E" w:rsidRDefault="00B33154" w:rsidP="0026637C">
            <w:pPr>
              <w:rPr>
                <w:sz w:val="20"/>
                <w:szCs w:val="20"/>
              </w:rPr>
            </w:pPr>
            <w:r w:rsidRPr="00305D7E">
              <w:rPr>
                <w:sz w:val="20"/>
                <w:szCs w:val="20"/>
              </w:rPr>
              <w:t>A</w:t>
            </w:r>
            <w:r>
              <w:rPr>
                <w:sz w:val="20"/>
                <w:szCs w:val="20"/>
              </w:rPr>
              <w:t xml:space="preserve">ctual, </w:t>
            </w:r>
            <w:r w:rsidRPr="00305D7E">
              <w:rPr>
                <w:sz w:val="20"/>
                <w:szCs w:val="20"/>
              </w:rPr>
              <w:t>goal</w:t>
            </w:r>
            <w:r>
              <w:rPr>
                <w:sz w:val="20"/>
                <w:szCs w:val="20"/>
              </w:rPr>
              <w:t>, and status</w:t>
            </w:r>
            <w:r w:rsidRPr="00305D7E">
              <w:rPr>
                <w:sz w:val="20"/>
                <w:szCs w:val="20"/>
              </w:rPr>
              <w:t xml:space="preserve"> with graphical indicators.</w:t>
            </w:r>
          </w:p>
        </w:tc>
      </w:tr>
      <w:tr w:rsidR="00B33154" w:rsidRPr="00305D7E" w:rsidTr="00EB47E3">
        <w:trPr>
          <w:cantSplit/>
        </w:trPr>
        <w:tc>
          <w:tcPr>
            <w:tcW w:w="0" w:type="auto"/>
          </w:tcPr>
          <w:p w:rsidR="00B33154" w:rsidRPr="00305D7E" w:rsidRDefault="00B33154" w:rsidP="00E66ACB">
            <w:pPr>
              <w:rPr>
                <w:sz w:val="20"/>
                <w:szCs w:val="20"/>
              </w:rPr>
            </w:pPr>
            <w:r>
              <w:rPr>
                <w:sz w:val="20"/>
                <w:szCs w:val="20"/>
              </w:rPr>
              <w:t>Business logic</w:t>
            </w:r>
          </w:p>
        </w:tc>
        <w:tc>
          <w:tcPr>
            <w:tcW w:w="0" w:type="auto"/>
          </w:tcPr>
          <w:p w:rsidR="00B33154" w:rsidRPr="00305D7E" w:rsidRDefault="00B33154" w:rsidP="00E66ACB">
            <w:pPr>
              <w:rPr>
                <w:sz w:val="20"/>
                <w:szCs w:val="20"/>
              </w:rPr>
            </w:pPr>
            <w:r w:rsidRPr="00305D7E">
              <w:rPr>
                <w:sz w:val="20"/>
                <w:szCs w:val="20"/>
              </w:rPr>
              <w:t>Currency conversion</w:t>
            </w:r>
          </w:p>
        </w:tc>
        <w:tc>
          <w:tcPr>
            <w:tcW w:w="1955" w:type="dxa"/>
            <w:vAlign w:val="center"/>
          </w:tcPr>
          <w:p w:rsidR="00B33154" w:rsidRPr="00305D7E" w:rsidRDefault="00B33154" w:rsidP="00E238E3">
            <w:pPr>
              <w:jc w:val="center"/>
              <w:rPr>
                <w:sz w:val="20"/>
                <w:szCs w:val="20"/>
              </w:rPr>
            </w:pPr>
            <w:r w:rsidRPr="00D324D8">
              <w:rPr>
                <w:sz w:val="28"/>
                <w:szCs w:val="28"/>
              </w:rPr>
              <w:sym w:font="Wingdings 2" w:char="F098"/>
            </w:r>
            <w:r w:rsidRPr="00D324D8">
              <w:rPr>
                <w:sz w:val="28"/>
                <w:szCs w:val="28"/>
              </w:rPr>
              <w:t>/</w:t>
            </w:r>
            <w:r w:rsidRPr="00D324D8">
              <w:rPr>
                <w:sz w:val="28"/>
                <w:szCs w:val="28"/>
              </w:rPr>
              <w:sym w:font="Wingdings 2" w:char="F09C"/>
            </w:r>
          </w:p>
        </w:tc>
        <w:tc>
          <w:tcPr>
            <w:tcW w:w="0" w:type="auto"/>
          </w:tcPr>
          <w:p w:rsidR="00B33154" w:rsidRPr="00305D7E" w:rsidRDefault="00B33154" w:rsidP="00DA25E8">
            <w:pPr>
              <w:rPr>
                <w:sz w:val="20"/>
                <w:szCs w:val="20"/>
              </w:rPr>
            </w:pPr>
            <w:r w:rsidRPr="00305D7E">
              <w:rPr>
                <w:sz w:val="20"/>
                <w:szCs w:val="20"/>
              </w:rPr>
              <w:t>Supports multi-currency conversion using the Business Intelligence Wizard.</w:t>
            </w:r>
          </w:p>
        </w:tc>
        <w:tc>
          <w:tcPr>
            <w:tcW w:w="0" w:type="auto"/>
          </w:tcPr>
          <w:p w:rsidR="00B33154" w:rsidRPr="00305D7E" w:rsidRDefault="00B33154" w:rsidP="00E66ACB">
            <w:pPr>
              <w:rPr>
                <w:sz w:val="20"/>
                <w:szCs w:val="20"/>
              </w:rPr>
            </w:pPr>
            <w:r w:rsidRPr="00305D7E">
              <w:rPr>
                <w:sz w:val="20"/>
                <w:szCs w:val="20"/>
              </w:rPr>
              <w:t>Implement using DAX expressions.</w:t>
            </w:r>
          </w:p>
        </w:tc>
      </w:tr>
      <w:tr w:rsidR="00B33154" w:rsidRPr="00305D7E" w:rsidTr="00EB47E3">
        <w:trPr>
          <w:cantSplit/>
        </w:trPr>
        <w:tc>
          <w:tcPr>
            <w:tcW w:w="0" w:type="auto"/>
          </w:tcPr>
          <w:p w:rsidR="00B33154" w:rsidRPr="00305D7E" w:rsidRDefault="00B33154" w:rsidP="003A33DF">
            <w:pPr>
              <w:rPr>
                <w:sz w:val="20"/>
                <w:szCs w:val="20"/>
              </w:rPr>
            </w:pPr>
            <w:r>
              <w:rPr>
                <w:sz w:val="20"/>
                <w:szCs w:val="20"/>
              </w:rPr>
              <w:t>Data access and storage</w:t>
            </w:r>
          </w:p>
        </w:tc>
        <w:tc>
          <w:tcPr>
            <w:tcW w:w="0" w:type="auto"/>
          </w:tcPr>
          <w:p w:rsidR="00B33154" w:rsidRPr="00305D7E" w:rsidRDefault="00B33154" w:rsidP="00E66ACB">
            <w:pPr>
              <w:rPr>
                <w:sz w:val="20"/>
                <w:szCs w:val="20"/>
              </w:rPr>
            </w:pPr>
            <w:r w:rsidRPr="00305D7E">
              <w:rPr>
                <w:sz w:val="20"/>
                <w:szCs w:val="20"/>
              </w:rPr>
              <w:t>Scale</w:t>
            </w:r>
          </w:p>
        </w:tc>
        <w:tc>
          <w:tcPr>
            <w:tcW w:w="1955" w:type="dxa"/>
            <w:vAlign w:val="center"/>
          </w:tcPr>
          <w:p w:rsidR="00B33154" w:rsidRPr="00305D7E" w:rsidRDefault="00B33154" w:rsidP="00E238E3">
            <w:pPr>
              <w:jc w:val="center"/>
              <w:rPr>
                <w:sz w:val="20"/>
                <w:szCs w:val="20"/>
              </w:rPr>
            </w:pPr>
            <w:r w:rsidRPr="00D324D8">
              <w:rPr>
                <w:sz w:val="28"/>
                <w:szCs w:val="28"/>
              </w:rPr>
              <w:sym w:font="Wingdings 2" w:char="F098"/>
            </w:r>
            <w:r w:rsidRPr="00D324D8">
              <w:rPr>
                <w:sz w:val="28"/>
                <w:szCs w:val="28"/>
              </w:rPr>
              <w:t>/</w:t>
            </w:r>
            <w:r w:rsidRPr="00D324D8">
              <w:rPr>
                <w:sz w:val="28"/>
                <w:szCs w:val="28"/>
              </w:rPr>
              <w:sym w:font="Wingdings 2" w:char="F09C"/>
            </w:r>
          </w:p>
        </w:tc>
        <w:tc>
          <w:tcPr>
            <w:tcW w:w="0" w:type="auto"/>
          </w:tcPr>
          <w:p w:rsidR="00B33154" w:rsidRPr="00305D7E" w:rsidRDefault="00B33154" w:rsidP="00F9513F">
            <w:pPr>
              <w:rPr>
                <w:sz w:val="20"/>
                <w:szCs w:val="20"/>
              </w:rPr>
            </w:pPr>
            <w:r w:rsidRPr="00305D7E">
              <w:rPr>
                <w:sz w:val="20"/>
                <w:szCs w:val="20"/>
              </w:rPr>
              <w:t>Extremely large scale (multi-</w:t>
            </w:r>
            <w:r>
              <w:rPr>
                <w:sz w:val="20"/>
                <w:szCs w:val="20"/>
              </w:rPr>
              <w:t>terabyte</w:t>
            </w:r>
            <w:r w:rsidRPr="00305D7E">
              <w:rPr>
                <w:sz w:val="20"/>
                <w:szCs w:val="20"/>
              </w:rPr>
              <w:t>)</w:t>
            </w:r>
          </w:p>
        </w:tc>
        <w:tc>
          <w:tcPr>
            <w:tcW w:w="0" w:type="auto"/>
          </w:tcPr>
          <w:p w:rsidR="00B33154" w:rsidRPr="00305D7E" w:rsidRDefault="00B33154" w:rsidP="00E66ACB">
            <w:pPr>
              <w:rPr>
                <w:sz w:val="20"/>
                <w:szCs w:val="20"/>
              </w:rPr>
            </w:pPr>
            <w:r w:rsidRPr="00305D7E">
              <w:rPr>
                <w:sz w:val="20"/>
                <w:szCs w:val="20"/>
              </w:rPr>
              <w:t>Large Scale (Billions of records)</w:t>
            </w:r>
          </w:p>
        </w:tc>
      </w:tr>
      <w:tr w:rsidR="00B33154" w:rsidRPr="00305D7E" w:rsidTr="00EB47E3">
        <w:trPr>
          <w:cantSplit/>
        </w:trPr>
        <w:tc>
          <w:tcPr>
            <w:tcW w:w="0" w:type="auto"/>
          </w:tcPr>
          <w:p w:rsidR="00B33154" w:rsidRDefault="00B33154" w:rsidP="003A33DF">
            <w:pPr>
              <w:rPr>
                <w:sz w:val="20"/>
                <w:szCs w:val="20"/>
              </w:rPr>
            </w:pPr>
            <w:r>
              <w:rPr>
                <w:sz w:val="20"/>
                <w:szCs w:val="20"/>
              </w:rPr>
              <w:t>Data access and storage</w:t>
            </w:r>
          </w:p>
        </w:tc>
        <w:tc>
          <w:tcPr>
            <w:tcW w:w="0" w:type="auto"/>
          </w:tcPr>
          <w:p w:rsidR="00B33154" w:rsidRPr="00305D7E" w:rsidRDefault="00B33154" w:rsidP="00E66ACB">
            <w:pPr>
              <w:rPr>
                <w:sz w:val="20"/>
                <w:szCs w:val="20"/>
              </w:rPr>
            </w:pPr>
            <w:r>
              <w:rPr>
                <w:sz w:val="20"/>
                <w:szCs w:val="20"/>
              </w:rPr>
              <w:t>Performance</w:t>
            </w:r>
          </w:p>
        </w:tc>
        <w:tc>
          <w:tcPr>
            <w:tcW w:w="1955" w:type="dxa"/>
            <w:vAlign w:val="center"/>
          </w:tcPr>
          <w:p w:rsidR="00B33154" w:rsidRDefault="00B33154" w:rsidP="00E238E3">
            <w:pPr>
              <w:jc w:val="center"/>
            </w:pPr>
            <w:r w:rsidRPr="00D324D8">
              <w:rPr>
                <w:sz w:val="28"/>
                <w:szCs w:val="28"/>
              </w:rPr>
              <w:sym w:font="Wingdings 2" w:char="F09C"/>
            </w:r>
            <w:r w:rsidRPr="00D324D8">
              <w:rPr>
                <w:sz w:val="28"/>
                <w:szCs w:val="28"/>
              </w:rPr>
              <w:t>/</w:t>
            </w:r>
            <w:r w:rsidRPr="00D324D8">
              <w:rPr>
                <w:sz w:val="28"/>
                <w:szCs w:val="28"/>
              </w:rPr>
              <w:sym w:font="Wingdings 2" w:char="F098"/>
            </w:r>
          </w:p>
        </w:tc>
        <w:tc>
          <w:tcPr>
            <w:tcW w:w="0" w:type="auto"/>
          </w:tcPr>
          <w:p w:rsidR="00B33154" w:rsidRPr="00305D7E" w:rsidRDefault="00B33154" w:rsidP="000C5DDE">
            <w:pPr>
              <w:rPr>
                <w:sz w:val="20"/>
                <w:szCs w:val="20"/>
              </w:rPr>
            </w:pPr>
            <w:r>
              <w:rPr>
                <w:sz w:val="20"/>
                <w:szCs w:val="20"/>
              </w:rPr>
              <w:t>Indexes and preaggregated measure values stored on disk. Dimension data and query results cached in memory. Approximately 3x data compression.</w:t>
            </w:r>
          </w:p>
        </w:tc>
        <w:tc>
          <w:tcPr>
            <w:tcW w:w="0" w:type="auto"/>
          </w:tcPr>
          <w:p w:rsidR="00B33154" w:rsidRPr="00305D7E" w:rsidRDefault="00B33154" w:rsidP="000C5DDE">
            <w:pPr>
              <w:rPr>
                <w:sz w:val="20"/>
                <w:szCs w:val="20"/>
              </w:rPr>
            </w:pPr>
            <w:r>
              <w:rPr>
                <w:sz w:val="20"/>
                <w:szCs w:val="20"/>
              </w:rPr>
              <w:t>In memory column-based data storage. Approximately 10x data compression.</w:t>
            </w:r>
          </w:p>
        </w:tc>
      </w:tr>
      <w:tr w:rsidR="00B33154" w:rsidRPr="00305D7E" w:rsidTr="00EB47E3">
        <w:trPr>
          <w:cantSplit/>
        </w:trPr>
        <w:tc>
          <w:tcPr>
            <w:tcW w:w="0" w:type="auto"/>
          </w:tcPr>
          <w:p w:rsidR="00B33154" w:rsidRPr="00305D7E" w:rsidRDefault="00B33154" w:rsidP="003A33DF">
            <w:pPr>
              <w:rPr>
                <w:sz w:val="20"/>
                <w:szCs w:val="20"/>
              </w:rPr>
            </w:pPr>
            <w:r>
              <w:rPr>
                <w:sz w:val="20"/>
                <w:szCs w:val="20"/>
              </w:rPr>
              <w:t>Data access and storage</w:t>
            </w:r>
          </w:p>
        </w:tc>
        <w:tc>
          <w:tcPr>
            <w:tcW w:w="0" w:type="auto"/>
          </w:tcPr>
          <w:p w:rsidR="00B33154" w:rsidRPr="00305D7E" w:rsidRDefault="00B33154" w:rsidP="00E66ACB">
            <w:pPr>
              <w:rPr>
                <w:sz w:val="20"/>
                <w:szCs w:val="20"/>
              </w:rPr>
            </w:pPr>
            <w:r w:rsidRPr="00305D7E">
              <w:rPr>
                <w:sz w:val="20"/>
                <w:szCs w:val="20"/>
              </w:rPr>
              <w:t>Data sources</w:t>
            </w:r>
          </w:p>
        </w:tc>
        <w:tc>
          <w:tcPr>
            <w:tcW w:w="1955" w:type="dxa"/>
            <w:vAlign w:val="center"/>
          </w:tcPr>
          <w:p w:rsidR="00B33154" w:rsidRPr="00305D7E" w:rsidRDefault="00B33154" w:rsidP="00E238E3">
            <w:pPr>
              <w:jc w:val="center"/>
              <w:rPr>
                <w:sz w:val="20"/>
                <w:szCs w:val="20"/>
              </w:rPr>
            </w:pPr>
            <w:r w:rsidRPr="00D324D8">
              <w:rPr>
                <w:sz w:val="28"/>
                <w:szCs w:val="28"/>
              </w:rPr>
              <w:sym w:font="Wingdings 2" w:char="F09C"/>
            </w:r>
            <w:r w:rsidRPr="00D324D8">
              <w:rPr>
                <w:sz w:val="28"/>
                <w:szCs w:val="28"/>
              </w:rPr>
              <w:t>/</w:t>
            </w:r>
            <w:r w:rsidRPr="00D324D8">
              <w:rPr>
                <w:sz w:val="28"/>
                <w:szCs w:val="28"/>
              </w:rPr>
              <w:sym w:font="Wingdings 2" w:char="F098"/>
            </w:r>
          </w:p>
        </w:tc>
        <w:tc>
          <w:tcPr>
            <w:tcW w:w="0" w:type="auto"/>
          </w:tcPr>
          <w:p w:rsidR="00B33154" w:rsidRPr="00305D7E" w:rsidRDefault="00B33154" w:rsidP="00E66ACB">
            <w:pPr>
              <w:rPr>
                <w:sz w:val="20"/>
                <w:szCs w:val="20"/>
              </w:rPr>
            </w:pPr>
            <w:r w:rsidRPr="00305D7E">
              <w:rPr>
                <w:sz w:val="20"/>
                <w:szCs w:val="20"/>
              </w:rPr>
              <w:t>Relational databases</w:t>
            </w:r>
            <w:r>
              <w:rPr>
                <w:sz w:val="20"/>
                <w:szCs w:val="20"/>
              </w:rPr>
              <w:t>.</w:t>
            </w:r>
          </w:p>
        </w:tc>
        <w:tc>
          <w:tcPr>
            <w:tcW w:w="0" w:type="auto"/>
          </w:tcPr>
          <w:p w:rsidR="00B33154" w:rsidRPr="00305D7E" w:rsidRDefault="00B33154" w:rsidP="00B42C9A">
            <w:pPr>
              <w:rPr>
                <w:sz w:val="20"/>
                <w:szCs w:val="20"/>
              </w:rPr>
            </w:pPr>
            <w:r w:rsidRPr="00305D7E">
              <w:rPr>
                <w:sz w:val="20"/>
                <w:szCs w:val="20"/>
              </w:rPr>
              <w:t>Relational databases, Excel, Text, OData feeds, Azure Data Market, Analysis Services.</w:t>
            </w:r>
          </w:p>
        </w:tc>
      </w:tr>
      <w:tr w:rsidR="00B33154" w:rsidRPr="00305D7E" w:rsidTr="00EB47E3">
        <w:trPr>
          <w:cantSplit/>
        </w:trPr>
        <w:tc>
          <w:tcPr>
            <w:tcW w:w="0" w:type="auto"/>
          </w:tcPr>
          <w:p w:rsidR="00B33154" w:rsidRPr="00305D7E" w:rsidRDefault="00B33154" w:rsidP="003A33DF">
            <w:pPr>
              <w:rPr>
                <w:sz w:val="20"/>
                <w:szCs w:val="20"/>
              </w:rPr>
            </w:pPr>
            <w:r>
              <w:rPr>
                <w:sz w:val="20"/>
                <w:szCs w:val="20"/>
              </w:rPr>
              <w:t>Data access and storage</w:t>
            </w:r>
          </w:p>
        </w:tc>
        <w:tc>
          <w:tcPr>
            <w:tcW w:w="0" w:type="auto"/>
          </w:tcPr>
          <w:p w:rsidR="00B33154" w:rsidRPr="00305D7E" w:rsidRDefault="00B33154" w:rsidP="00C50CC4">
            <w:pPr>
              <w:rPr>
                <w:sz w:val="20"/>
                <w:szCs w:val="20"/>
              </w:rPr>
            </w:pPr>
            <w:r w:rsidRPr="00305D7E">
              <w:rPr>
                <w:sz w:val="20"/>
                <w:szCs w:val="20"/>
              </w:rPr>
              <w:t>Query language</w:t>
            </w:r>
          </w:p>
        </w:tc>
        <w:tc>
          <w:tcPr>
            <w:tcW w:w="1955" w:type="dxa"/>
            <w:vAlign w:val="center"/>
          </w:tcPr>
          <w:p w:rsidR="00B33154" w:rsidRPr="00305D7E" w:rsidRDefault="00B33154" w:rsidP="00E238E3">
            <w:pPr>
              <w:jc w:val="center"/>
              <w:rPr>
                <w:sz w:val="20"/>
                <w:szCs w:val="20"/>
              </w:rPr>
            </w:pPr>
            <w:r w:rsidRPr="00D324D8">
              <w:rPr>
                <w:sz w:val="28"/>
                <w:szCs w:val="28"/>
              </w:rPr>
              <w:sym w:font="Wingdings 2" w:char="F098"/>
            </w:r>
            <w:r w:rsidRPr="00D324D8">
              <w:rPr>
                <w:sz w:val="28"/>
                <w:szCs w:val="28"/>
              </w:rPr>
              <w:t>/</w:t>
            </w:r>
            <w:r w:rsidRPr="00D324D8">
              <w:rPr>
                <w:sz w:val="28"/>
                <w:szCs w:val="28"/>
              </w:rPr>
              <w:sym w:font="Wingdings 2" w:char="F098"/>
            </w:r>
          </w:p>
        </w:tc>
        <w:tc>
          <w:tcPr>
            <w:tcW w:w="0" w:type="auto"/>
          </w:tcPr>
          <w:p w:rsidR="00B33154" w:rsidRPr="00305D7E" w:rsidRDefault="00B33154" w:rsidP="00E66ACB">
            <w:pPr>
              <w:rPr>
                <w:sz w:val="20"/>
                <w:szCs w:val="20"/>
              </w:rPr>
            </w:pPr>
            <w:r w:rsidRPr="00305D7E">
              <w:rPr>
                <w:sz w:val="20"/>
                <w:szCs w:val="20"/>
              </w:rPr>
              <w:t>MDX</w:t>
            </w:r>
          </w:p>
        </w:tc>
        <w:tc>
          <w:tcPr>
            <w:tcW w:w="0" w:type="auto"/>
          </w:tcPr>
          <w:p w:rsidR="00B33154" w:rsidRPr="00305D7E" w:rsidRDefault="00B33154" w:rsidP="00E66ACB">
            <w:pPr>
              <w:rPr>
                <w:sz w:val="20"/>
                <w:szCs w:val="20"/>
              </w:rPr>
            </w:pPr>
            <w:r w:rsidRPr="00305D7E">
              <w:rPr>
                <w:sz w:val="20"/>
                <w:szCs w:val="20"/>
              </w:rPr>
              <w:t>DAX</w:t>
            </w:r>
          </w:p>
          <w:p w:rsidR="00B33154" w:rsidRPr="00305D7E" w:rsidRDefault="00B33154" w:rsidP="00D9224F">
            <w:pPr>
              <w:rPr>
                <w:sz w:val="20"/>
                <w:szCs w:val="20"/>
              </w:rPr>
            </w:pPr>
            <w:r w:rsidRPr="00305D7E">
              <w:rPr>
                <w:sz w:val="20"/>
                <w:szCs w:val="20"/>
              </w:rPr>
              <w:t>MDX (In-Memory mode only)</w:t>
            </w:r>
          </w:p>
        </w:tc>
      </w:tr>
      <w:tr w:rsidR="00B33154" w:rsidRPr="00305D7E" w:rsidTr="00EB47E3">
        <w:trPr>
          <w:cantSplit/>
        </w:trPr>
        <w:tc>
          <w:tcPr>
            <w:tcW w:w="0" w:type="auto"/>
          </w:tcPr>
          <w:p w:rsidR="00B33154" w:rsidRPr="00305D7E" w:rsidRDefault="00B33154" w:rsidP="003A33DF">
            <w:pPr>
              <w:rPr>
                <w:sz w:val="20"/>
                <w:szCs w:val="20"/>
              </w:rPr>
            </w:pPr>
            <w:r>
              <w:rPr>
                <w:sz w:val="20"/>
                <w:szCs w:val="20"/>
              </w:rPr>
              <w:t>Data access and storage</w:t>
            </w:r>
          </w:p>
        </w:tc>
        <w:tc>
          <w:tcPr>
            <w:tcW w:w="0" w:type="auto"/>
          </w:tcPr>
          <w:p w:rsidR="00B33154" w:rsidRPr="00305D7E" w:rsidRDefault="00B33154" w:rsidP="00E66ACB">
            <w:pPr>
              <w:rPr>
                <w:sz w:val="20"/>
                <w:szCs w:val="20"/>
              </w:rPr>
            </w:pPr>
            <w:r w:rsidRPr="00305D7E">
              <w:rPr>
                <w:sz w:val="20"/>
                <w:szCs w:val="20"/>
              </w:rPr>
              <w:t>Data storage</w:t>
            </w:r>
          </w:p>
        </w:tc>
        <w:tc>
          <w:tcPr>
            <w:tcW w:w="1955" w:type="dxa"/>
            <w:vAlign w:val="center"/>
          </w:tcPr>
          <w:p w:rsidR="00B33154" w:rsidRDefault="00B33154" w:rsidP="00E238E3">
            <w:pPr>
              <w:jc w:val="center"/>
              <w:rPr>
                <w:sz w:val="20"/>
                <w:szCs w:val="20"/>
              </w:rPr>
            </w:pPr>
            <w:r w:rsidRPr="00D324D8">
              <w:rPr>
                <w:sz w:val="28"/>
                <w:szCs w:val="28"/>
              </w:rPr>
              <w:sym w:font="Wingdings 2" w:char="F098"/>
            </w:r>
            <w:r w:rsidRPr="00D324D8">
              <w:rPr>
                <w:sz w:val="28"/>
                <w:szCs w:val="28"/>
              </w:rPr>
              <w:t>/</w:t>
            </w:r>
            <w:r w:rsidRPr="00D324D8">
              <w:rPr>
                <w:sz w:val="28"/>
                <w:szCs w:val="28"/>
              </w:rPr>
              <w:sym w:font="Wingdings 2" w:char="F098"/>
            </w:r>
          </w:p>
        </w:tc>
        <w:tc>
          <w:tcPr>
            <w:tcW w:w="0" w:type="auto"/>
          </w:tcPr>
          <w:p w:rsidR="00B33154" w:rsidRDefault="00B33154" w:rsidP="00FF3ED9">
            <w:pPr>
              <w:rPr>
                <w:sz w:val="20"/>
                <w:szCs w:val="20"/>
              </w:rPr>
            </w:pPr>
            <w:r>
              <w:rPr>
                <w:sz w:val="20"/>
                <w:szCs w:val="20"/>
              </w:rPr>
              <w:t xml:space="preserve">MOLAP - </w:t>
            </w:r>
            <w:r w:rsidRPr="00305D7E">
              <w:rPr>
                <w:sz w:val="20"/>
                <w:szCs w:val="20"/>
              </w:rPr>
              <w:t>Dimension, fact, and aggregated data stored on disk. Dimension data and query results cached in memory.</w:t>
            </w:r>
          </w:p>
          <w:p w:rsidR="00B33154" w:rsidRDefault="00B33154" w:rsidP="00FF3ED9">
            <w:pPr>
              <w:rPr>
                <w:sz w:val="20"/>
                <w:szCs w:val="20"/>
              </w:rPr>
            </w:pPr>
          </w:p>
          <w:p w:rsidR="00B33154" w:rsidRPr="00305D7E" w:rsidRDefault="00B33154" w:rsidP="00FF3ED9">
            <w:pPr>
              <w:rPr>
                <w:sz w:val="20"/>
                <w:szCs w:val="20"/>
              </w:rPr>
            </w:pPr>
            <w:r>
              <w:rPr>
                <w:sz w:val="20"/>
                <w:szCs w:val="20"/>
              </w:rPr>
              <w:t>ROLAP – Dimension, fact, and aggregated data stored in a relational database.</w:t>
            </w:r>
          </w:p>
        </w:tc>
        <w:tc>
          <w:tcPr>
            <w:tcW w:w="0" w:type="auto"/>
          </w:tcPr>
          <w:p w:rsidR="00B33154" w:rsidRDefault="00B33154" w:rsidP="00E66ACB">
            <w:pPr>
              <w:rPr>
                <w:sz w:val="20"/>
                <w:szCs w:val="20"/>
              </w:rPr>
            </w:pPr>
            <w:r>
              <w:rPr>
                <w:sz w:val="20"/>
                <w:szCs w:val="20"/>
              </w:rPr>
              <w:t xml:space="preserve">In-Memory - </w:t>
            </w:r>
            <w:r w:rsidRPr="00305D7E">
              <w:rPr>
                <w:sz w:val="20"/>
                <w:szCs w:val="20"/>
              </w:rPr>
              <w:t>All data cached in memory utilizing column-oriented xVelocity analytics engine</w:t>
            </w:r>
          </w:p>
          <w:p w:rsidR="00B33154" w:rsidRDefault="00B33154" w:rsidP="00E66ACB">
            <w:pPr>
              <w:rPr>
                <w:sz w:val="20"/>
                <w:szCs w:val="20"/>
              </w:rPr>
            </w:pPr>
          </w:p>
          <w:p w:rsidR="00B33154" w:rsidRPr="00305D7E" w:rsidRDefault="00B33154" w:rsidP="00E66ACB">
            <w:pPr>
              <w:rPr>
                <w:sz w:val="20"/>
                <w:szCs w:val="20"/>
              </w:rPr>
            </w:pPr>
            <w:r>
              <w:rPr>
                <w:sz w:val="20"/>
                <w:szCs w:val="20"/>
              </w:rPr>
              <w:t>DirectQuery – Data stored in SQL Server 2012.</w:t>
            </w:r>
          </w:p>
        </w:tc>
      </w:tr>
      <w:tr w:rsidR="00B33154" w:rsidRPr="00305D7E" w:rsidTr="00EB47E3">
        <w:trPr>
          <w:cantSplit/>
        </w:trPr>
        <w:tc>
          <w:tcPr>
            <w:tcW w:w="0" w:type="auto"/>
          </w:tcPr>
          <w:p w:rsidR="00B33154" w:rsidRPr="00305D7E" w:rsidRDefault="00B33154" w:rsidP="003A33DF">
            <w:pPr>
              <w:rPr>
                <w:sz w:val="20"/>
                <w:szCs w:val="20"/>
              </w:rPr>
            </w:pPr>
            <w:r>
              <w:rPr>
                <w:sz w:val="20"/>
                <w:szCs w:val="20"/>
              </w:rPr>
              <w:t>Data access and storage</w:t>
            </w:r>
          </w:p>
        </w:tc>
        <w:tc>
          <w:tcPr>
            <w:tcW w:w="0" w:type="auto"/>
          </w:tcPr>
          <w:p w:rsidR="00B33154" w:rsidRPr="00305D7E" w:rsidRDefault="00B33154" w:rsidP="00E66ACB">
            <w:pPr>
              <w:rPr>
                <w:sz w:val="20"/>
                <w:szCs w:val="20"/>
              </w:rPr>
            </w:pPr>
            <w:r w:rsidRPr="00305D7E">
              <w:rPr>
                <w:sz w:val="20"/>
                <w:szCs w:val="20"/>
              </w:rPr>
              <w:t>Data compression</w:t>
            </w:r>
          </w:p>
        </w:tc>
        <w:tc>
          <w:tcPr>
            <w:tcW w:w="1955" w:type="dxa"/>
            <w:vAlign w:val="center"/>
          </w:tcPr>
          <w:p w:rsidR="00B33154" w:rsidRPr="00305D7E" w:rsidRDefault="00B33154" w:rsidP="00E238E3">
            <w:pPr>
              <w:jc w:val="center"/>
              <w:rPr>
                <w:sz w:val="20"/>
                <w:szCs w:val="20"/>
              </w:rPr>
            </w:pPr>
            <w:r w:rsidRPr="00D324D8">
              <w:rPr>
                <w:sz w:val="28"/>
                <w:szCs w:val="28"/>
              </w:rPr>
              <w:sym w:font="Wingdings 2" w:char="F09C"/>
            </w:r>
            <w:r w:rsidRPr="00D324D8">
              <w:rPr>
                <w:sz w:val="28"/>
                <w:szCs w:val="28"/>
              </w:rPr>
              <w:t>/</w:t>
            </w:r>
            <w:r w:rsidRPr="00D324D8">
              <w:rPr>
                <w:sz w:val="28"/>
                <w:szCs w:val="28"/>
              </w:rPr>
              <w:sym w:font="Wingdings 2" w:char="F098"/>
            </w:r>
          </w:p>
        </w:tc>
        <w:tc>
          <w:tcPr>
            <w:tcW w:w="0" w:type="auto"/>
          </w:tcPr>
          <w:p w:rsidR="00B33154" w:rsidRPr="00305D7E" w:rsidRDefault="00B33154" w:rsidP="00FF3ED9">
            <w:pPr>
              <w:rPr>
                <w:sz w:val="20"/>
                <w:szCs w:val="20"/>
              </w:rPr>
            </w:pPr>
            <w:r w:rsidRPr="00305D7E">
              <w:rPr>
                <w:sz w:val="20"/>
                <w:szCs w:val="20"/>
              </w:rPr>
              <w:t>Typically 3x</w:t>
            </w:r>
            <w:r>
              <w:rPr>
                <w:sz w:val="20"/>
                <w:szCs w:val="20"/>
              </w:rPr>
              <w:t>.</w:t>
            </w:r>
          </w:p>
        </w:tc>
        <w:tc>
          <w:tcPr>
            <w:tcW w:w="0" w:type="auto"/>
          </w:tcPr>
          <w:p w:rsidR="00B33154" w:rsidRPr="00305D7E" w:rsidRDefault="00B33154" w:rsidP="00E66ACB">
            <w:pPr>
              <w:rPr>
                <w:sz w:val="20"/>
                <w:szCs w:val="20"/>
              </w:rPr>
            </w:pPr>
            <w:r w:rsidRPr="00305D7E">
              <w:rPr>
                <w:sz w:val="20"/>
                <w:szCs w:val="20"/>
              </w:rPr>
              <w:t>Typically 10x</w:t>
            </w:r>
            <w:r>
              <w:rPr>
                <w:sz w:val="20"/>
                <w:szCs w:val="20"/>
              </w:rPr>
              <w:t>.</w:t>
            </w:r>
          </w:p>
        </w:tc>
      </w:tr>
      <w:tr w:rsidR="00B33154" w:rsidRPr="00305D7E" w:rsidTr="00EB47E3">
        <w:trPr>
          <w:cantSplit/>
        </w:trPr>
        <w:tc>
          <w:tcPr>
            <w:tcW w:w="0" w:type="auto"/>
          </w:tcPr>
          <w:p w:rsidR="00B33154" w:rsidRPr="00305D7E" w:rsidRDefault="00B33154" w:rsidP="003A33DF">
            <w:pPr>
              <w:rPr>
                <w:sz w:val="20"/>
                <w:szCs w:val="20"/>
              </w:rPr>
            </w:pPr>
            <w:r>
              <w:rPr>
                <w:sz w:val="20"/>
                <w:szCs w:val="20"/>
              </w:rPr>
              <w:lastRenderedPageBreak/>
              <w:t>Data access and storage</w:t>
            </w:r>
          </w:p>
        </w:tc>
        <w:tc>
          <w:tcPr>
            <w:tcW w:w="0" w:type="auto"/>
          </w:tcPr>
          <w:p w:rsidR="00B33154" w:rsidRPr="00305D7E" w:rsidRDefault="00B33154" w:rsidP="00E66ACB">
            <w:pPr>
              <w:rPr>
                <w:sz w:val="20"/>
                <w:szCs w:val="20"/>
              </w:rPr>
            </w:pPr>
            <w:r w:rsidRPr="00305D7E">
              <w:rPr>
                <w:sz w:val="20"/>
                <w:szCs w:val="20"/>
              </w:rPr>
              <w:t>Client tools</w:t>
            </w:r>
          </w:p>
        </w:tc>
        <w:tc>
          <w:tcPr>
            <w:tcW w:w="1955" w:type="dxa"/>
            <w:vAlign w:val="center"/>
          </w:tcPr>
          <w:p w:rsidR="00B33154" w:rsidRPr="00305D7E" w:rsidRDefault="00B33154" w:rsidP="00E238E3">
            <w:pPr>
              <w:jc w:val="center"/>
              <w:rPr>
                <w:sz w:val="20"/>
                <w:szCs w:val="20"/>
              </w:rPr>
            </w:pPr>
            <w:r w:rsidRPr="00D324D8">
              <w:rPr>
                <w:sz w:val="28"/>
                <w:szCs w:val="28"/>
              </w:rPr>
              <w:sym w:font="Wingdings 2" w:char="F098"/>
            </w:r>
            <w:r w:rsidRPr="00D324D8">
              <w:rPr>
                <w:sz w:val="28"/>
                <w:szCs w:val="28"/>
              </w:rPr>
              <w:t>/</w:t>
            </w:r>
            <w:r w:rsidRPr="00D324D8">
              <w:rPr>
                <w:sz w:val="28"/>
                <w:szCs w:val="28"/>
              </w:rPr>
              <w:sym w:font="Wingdings 2" w:char="F098"/>
            </w:r>
          </w:p>
        </w:tc>
        <w:tc>
          <w:tcPr>
            <w:tcW w:w="0" w:type="auto"/>
          </w:tcPr>
          <w:p w:rsidR="00B33154" w:rsidRDefault="00B33154" w:rsidP="0026637C">
            <w:pPr>
              <w:rPr>
                <w:sz w:val="20"/>
                <w:szCs w:val="20"/>
              </w:rPr>
            </w:pPr>
            <w:r w:rsidRPr="00305D7E">
              <w:rPr>
                <w:sz w:val="20"/>
                <w:szCs w:val="20"/>
              </w:rPr>
              <w:t xml:space="preserve">Excel, Reporting Services, </w:t>
            </w:r>
            <w:r>
              <w:rPr>
                <w:sz w:val="20"/>
                <w:szCs w:val="20"/>
              </w:rPr>
              <w:t xml:space="preserve">Microsoft </w:t>
            </w:r>
            <w:r w:rsidRPr="00305D7E">
              <w:rPr>
                <w:sz w:val="20"/>
                <w:szCs w:val="20"/>
              </w:rPr>
              <w:t xml:space="preserve">PerformancePoint, and other </w:t>
            </w:r>
            <w:r>
              <w:rPr>
                <w:sz w:val="20"/>
                <w:szCs w:val="20"/>
              </w:rPr>
              <w:t xml:space="preserve">third-party </w:t>
            </w:r>
            <w:r w:rsidRPr="00305D7E">
              <w:rPr>
                <w:sz w:val="20"/>
                <w:szCs w:val="20"/>
              </w:rPr>
              <w:t>client tools</w:t>
            </w:r>
            <w:r>
              <w:rPr>
                <w:sz w:val="20"/>
                <w:szCs w:val="20"/>
              </w:rPr>
              <w:t>.</w:t>
            </w:r>
          </w:p>
          <w:p w:rsidR="00B33154" w:rsidRDefault="00B33154" w:rsidP="0026637C">
            <w:pPr>
              <w:rPr>
                <w:sz w:val="20"/>
                <w:szCs w:val="20"/>
              </w:rPr>
            </w:pPr>
          </w:p>
          <w:p w:rsidR="00B33154" w:rsidRPr="00305D7E" w:rsidRDefault="00B33154" w:rsidP="0026637C">
            <w:pPr>
              <w:rPr>
                <w:sz w:val="20"/>
                <w:szCs w:val="20"/>
              </w:rPr>
            </w:pPr>
            <w:r>
              <w:rPr>
                <w:sz w:val="20"/>
                <w:szCs w:val="20"/>
              </w:rPr>
              <w:t>Reporting Services Power View supported in future SQL Server versions.</w:t>
            </w:r>
          </w:p>
        </w:tc>
        <w:tc>
          <w:tcPr>
            <w:tcW w:w="0" w:type="auto"/>
          </w:tcPr>
          <w:p w:rsidR="00B33154" w:rsidRPr="00305D7E" w:rsidRDefault="00B33154" w:rsidP="0026637C">
            <w:pPr>
              <w:rPr>
                <w:sz w:val="20"/>
                <w:szCs w:val="20"/>
              </w:rPr>
            </w:pPr>
            <w:r w:rsidRPr="00305D7E">
              <w:rPr>
                <w:sz w:val="20"/>
                <w:szCs w:val="20"/>
              </w:rPr>
              <w:t>Reporting Services Power View</w:t>
            </w:r>
            <w:r>
              <w:rPr>
                <w:sz w:val="20"/>
                <w:szCs w:val="20"/>
              </w:rPr>
              <w:t xml:space="preserve">, </w:t>
            </w:r>
            <w:r w:rsidRPr="00305D7E">
              <w:rPr>
                <w:sz w:val="20"/>
                <w:szCs w:val="20"/>
              </w:rPr>
              <w:t xml:space="preserve">Excel, Reporting Services, PerformancePoint, and other </w:t>
            </w:r>
            <w:r>
              <w:rPr>
                <w:sz w:val="20"/>
                <w:szCs w:val="20"/>
              </w:rPr>
              <w:t xml:space="preserve">third-party </w:t>
            </w:r>
            <w:r w:rsidRPr="00305D7E">
              <w:rPr>
                <w:sz w:val="20"/>
                <w:szCs w:val="20"/>
              </w:rPr>
              <w:t>client tools.</w:t>
            </w:r>
          </w:p>
        </w:tc>
      </w:tr>
      <w:tr w:rsidR="00B33154" w:rsidRPr="00305D7E" w:rsidTr="00EB47E3">
        <w:trPr>
          <w:cantSplit/>
        </w:trPr>
        <w:tc>
          <w:tcPr>
            <w:tcW w:w="0" w:type="auto"/>
          </w:tcPr>
          <w:p w:rsidR="00B33154" w:rsidRPr="00305D7E" w:rsidRDefault="00B33154" w:rsidP="003A33DF">
            <w:pPr>
              <w:rPr>
                <w:sz w:val="20"/>
                <w:szCs w:val="20"/>
              </w:rPr>
            </w:pPr>
            <w:r>
              <w:rPr>
                <w:sz w:val="20"/>
                <w:szCs w:val="20"/>
              </w:rPr>
              <w:t>Data access and storage</w:t>
            </w:r>
          </w:p>
        </w:tc>
        <w:tc>
          <w:tcPr>
            <w:tcW w:w="0" w:type="auto"/>
          </w:tcPr>
          <w:p w:rsidR="00B33154" w:rsidRPr="00305D7E" w:rsidRDefault="00B33154" w:rsidP="00E66ACB">
            <w:pPr>
              <w:rPr>
                <w:sz w:val="20"/>
                <w:szCs w:val="20"/>
              </w:rPr>
            </w:pPr>
            <w:r w:rsidRPr="00305D7E">
              <w:rPr>
                <w:sz w:val="20"/>
                <w:szCs w:val="20"/>
              </w:rPr>
              <w:t>Programmability</w:t>
            </w:r>
          </w:p>
        </w:tc>
        <w:tc>
          <w:tcPr>
            <w:tcW w:w="1955" w:type="dxa"/>
            <w:vAlign w:val="center"/>
          </w:tcPr>
          <w:p w:rsidR="00B33154" w:rsidRDefault="00B33154" w:rsidP="00E238E3">
            <w:pPr>
              <w:jc w:val="center"/>
              <w:rPr>
                <w:sz w:val="20"/>
                <w:szCs w:val="20"/>
              </w:rPr>
            </w:pPr>
            <w:r w:rsidRPr="00D324D8">
              <w:rPr>
                <w:sz w:val="28"/>
                <w:szCs w:val="28"/>
              </w:rPr>
              <w:sym w:font="Wingdings 2" w:char="F098"/>
            </w:r>
            <w:r w:rsidRPr="00D324D8">
              <w:rPr>
                <w:sz w:val="28"/>
                <w:szCs w:val="28"/>
              </w:rPr>
              <w:t>/</w:t>
            </w:r>
            <w:r w:rsidRPr="00D324D8">
              <w:rPr>
                <w:sz w:val="28"/>
                <w:szCs w:val="28"/>
              </w:rPr>
              <w:sym w:font="Wingdings 2" w:char="F09C"/>
            </w:r>
          </w:p>
        </w:tc>
        <w:tc>
          <w:tcPr>
            <w:tcW w:w="0" w:type="auto"/>
          </w:tcPr>
          <w:p w:rsidR="00B33154" w:rsidRPr="00305D7E" w:rsidRDefault="00B33154" w:rsidP="00FD549D">
            <w:pPr>
              <w:rPr>
                <w:sz w:val="20"/>
                <w:szCs w:val="20"/>
              </w:rPr>
            </w:pPr>
            <w:r>
              <w:rPr>
                <w:sz w:val="20"/>
                <w:szCs w:val="20"/>
              </w:rPr>
              <w:t>XMLA, ASSL, ADOMD.NET, MSOLAP, AMO, Windows PowerShell for AMO. D</w:t>
            </w:r>
            <w:r w:rsidRPr="00305D7E">
              <w:rPr>
                <w:sz w:val="20"/>
                <w:szCs w:val="20"/>
              </w:rPr>
              <w:t>eveloped for use with multidimensional models.</w:t>
            </w:r>
          </w:p>
        </w:tc>
        <w:tc>
          <w:tcPr>
            <w:tcW w:w="0" w:type="auto"/>
          </w:tcPr>
          <w:p w:rsidR="00B33154" w:rsidRPr="00305D7E" w:rsidRDefault="00B33154" w:rsidP="00FD549D">
            <w:pPr>
              <w:rPr>
                <w:sz w:val="20"/>
                <w:szCs w:val="20"/>
              </w:rPr>
            </w:pPr>
            <w:r>
              <w:rPr>
                <w:sz w:val="20"/>
                <w:szCs w:val="20"/>
              </w:rPr>
              <w:t>XMLA, ASSL, ADOMD.NET, MSOLAP, AMO, PowerShell for AMO. A</w:t>
            </w:r>
            <w:r w:rsidRPr="00305D7E">
              <w:rPr>
                <w:sz w:val="20"/>
                <w:szCs w:val="20"/>
              </w:rPr>
              <w:t>vailable but less intuitive for use with tabular models.</w:t>
            </w:r>
          </w:p>
        </w:tc>
      </w:tr>
      <w:tr w:rsidR="00B33154" w:rsidRPr="00305D7E" w:rsidTr="00EB47E3">
        <w:trPr>
          <w:cantSplit/>
        </w:trPr>
        <w:tc>
          <w:tcPr>
            <w:tcW w:w="0" w:type="auto"/>
          </w:tcPr>
          <w:p w:rsidR="00B33154" w:rsidRPr="00305D7E" w:rsidRDefault="00B33154" w:rsidP="00E66ACB">
            <w:pPr>
              <w:rPr>
                <w:sz w:val="20"/>
                <w:szCs w:val="20"/>
              </w:rPr>
            </w:pPr>
            <w:r>
              <w:rPr>
                <w:sz w:val="20"/>
                <w:szCs w:val="20"/>
              </w:rPr>
              <w:t>Security</w:t>
            </w:r>
          </w:p>
        </w:tc>
        <w:tc>
          <w:tcPr>
            <w:tcW w:w="0" w:type="auto"/>
          </w:tcPr>
          <w:p w:rsidR="00B33154" w:rsidRPr="00305D7E" w:rsidRDefault="00B33154" w:rsidP="00E66ACB">
            <w:pPr>
              <w:rPr>
                <w:sz w:val="20"/>
                <w:szCs w:val="20"/>
              </w:rPr>
            </w:pPr>
            <w:r>
              <w:rPr>
                <w:sz w:val="20"/>
                <w:szCs w:val="20"/>
              </w:rPr>
              <w:t>Security</w:t>
            </w:r>
          </w:p>
        </w:tc>
        <w:tc>
          <w:tcPr>
            <w:tcW w:w="1955" w:type="dxa"/>
            <w:vAlign w:val="center"/>
          </w:tcPr>
          <w:p w:rsidR="00B33154" w:rsidRPr="00305D7E" w:rsidRDefault="00B33154" w:rsidP="00E238E3">
            <w:pPr>
              <w:jc w:val="center"/>
              <w:rPr>
                <w:sz w:val="20"/>
                <w:szCs w:val="20"/>
              </w:rPr>
            </w:pPr>
            <w:r w:rsidRPr="00D324D8">
              <w:rPr>
                <w:sz w:val="28"/>
                <w:szCs w:val="28"/>
              </w:rPr>
              <w:sym w:font="Wingdings 2" w:char="F098"/>
            </w:r>
            <w:r w:rsidRPr="00D324D8">
              <w:rPr>
                <w:sz w:val="28"/>
                <w:szCs w:val="28"/>
              </w:rPr>
              <w:t>/</w:t>
            </w:r>
            <w:r w:rsidRPr="00D324D8">
              <w:rPr>
                <w:sz w:val="28"/>
                <w:szCs w:val="28"/>
              </w:rPr>
              <w:sym w:font="Wingdings 2" w:char="F09C"/>
            </w:r>
          </w:p>
        </w:tc>
        <w:tc>
          <w:tcPr>
            <w:tcW w:w="0" w:type="auto"/>
          </w:tcPr>
          <w:p w:rsidR="00B33154" w:rsidRPr="00305D7E" w:rsidRDefault="00B33154" w:rsidP="00DA25E8">
            <w:pPr>
              <w:rPr>
                <w:sz w:val="20"/>
                <w:szCs w:val="20"/>
              </w:rPr>
            </w:pPr>
            <w:r w:rsidRPr="00305D7E">
              <w:rPr>
                <w:sz w:val="20"/>
                <w:szCs w:val="20"/>
              </w:rPr>
              <w:t>Dimension member and cell</w:t>
            </w:r>
            <w:r>
              <w:rPr>
                <w:sz w:val="20"/>
                <w:szCs w:val="20"/>
              </w:rPr>
              <w:t>-</w:t>
            </w:r>
            <w:r w:rsidRPr="00305D7E">
              <w:rPr>
                <w:sz w:val="20"/>
                <w:szCs w:val="20"/>
              </w:rPr>
              <w:t xml:space="preserve">level </w:t>
            </w:r>
            <w:r>
              <w:rPr>
                <w:sz w:val="20"/>
                <w:szCs w:val="20"/>
              </w:rPr>
              <w:t>security</w:t>
            </w:r>
            <w:r w:rsidRPr="00305D7E">
              <w:rPr>
                <w:sz w:val="20"/>
                <w:szCs w:val="20"/>
              </w:rPr>
              <w:t>.</w:t>
            </w:r>
          </w:p>
          <w:p w:rsidR="00B33154" w:rsidRPr="00305D7E" w:rsidRDefault="00B33154" w:rsidP="00DA25E8">
            <w:pPr>
              <w:rPr>
                <w:sz w:val="20"/>
                <w:szCs w:val="20"/>
              </w:rPr>
            </w:pPr>
            <w:r w:rsidRPr="00305D7E">
              <w:rPr>
                <w:sz w:val="20"/>
                <w:szCs w:val="20"/>
              </w:rPr>
              <w:t xml:space="preserve">Dynamic </w:t>
            </w:r>
            <w:r>
              <w:rPr>
                <w:sz w:val="20"/>
                <w:szCs w:val="20"/>
              </w:rPr>
              <w:t>Security</w:t>
            </w:r>
            <w:r w:rsidRPr="00305D7E">
              <w:rPr>
                <w:sz w:val="20"/>
                <w:szCs w:val="20"/>
              </w:rPr>
              <w:t>.</w:t>
            </w:r>
          </w:p>
        </w:tc>
        <w:tc>
          <w:tcPr>
            <w:tcW w:w="0" w:type="auto"/>
          </w:tcPr>
          <w:p w:rsidR="00B33154" w:rsidRPr="00305D7E" w:rsidRDefault="00B33154" w:rsidP="00E66ACB">
            <w:pPr>
              <w:rPr>
                <w:sz w:val="20"/>
                <w:szCs w:val="20"/>
              </w:rPr>
            </w:pPr>
            <w:r w:rsidRPr="00305D7E">
              <w:rPr>
                <w:sz w:val="20"/>
                <w:szCs w:val="20"/>
              </w:rPr>
              <w:t>Row</w:t>
            </w:r>
            <w:r>
              <w:rPr>
                <w:sz w:val="20"/>
                <w:szCs w:val="20"/>
              </w:rPr>
              <w:t>-</w:t>
            </w:r>
            <w:r w:rsidRPr="00305D7E">
              <w:rPr>
                <w:sz w:val="20"/>
                <w:szCs w:val="20"/>
              </w:rPr>
              <w:t xml:space="preserve">level </w:t>
            </w:r>
            <w:r>
              <w:rPr>
                <w:sz w:val="20"/>
                <w:szCs w:val="20"/>
              </w:rPr>
              <w:t>security</w:t>
            </w:r>
            <w:r w:rsidRPr="00305D7E">
              <w:rPr>
                <w:sz w:val="20"/>
                <w:szCs w:val="20"/>
              </w:rPr>
              <w:t>.</w:t>
            </w:r>
          </w:p>
          <w:p w:rsidR="00B33154" w:rsidRPr="00305D7E" w:rsidRDefault="00B33154" w:rsidP="00E66ACB">
            <w:pPr>
              <w:rPr>
                <w:sz w:val="20"/>
                <w:szCs w:val="20"/>
              </w:rPr>
            </w:pPr>
            <w:r w:rsidRPr="00305D7E">
              <w:rPr>
                <w:sz w:val="20"/>
                <w:szCs w:val="20"/>
              </w:rPr>
              <w:t xml:space="preserve">Dynamic </w:t>
            </w:r>
            <w:r>
              <w:rPr>
                <w:sz w:val="20"/>
                <w:szCs w:val="20"/>
              </w:rPr>
              <w:t>Security</w:t>
            </w:r>
            <w:r w:rsidRPr="00305D7E">
              <w:rPr>
                <w:sz w:val="20"/>
                <w:szCs w:val="20"/>
              </w:rPr>
              <w:t>.</w:t>
            </w:r>
          </w:p>
        </w:tc>
      </w:tr>
    </w:tbl>
    <w:p w:rsidR="0093008D" w:rsidRDefault="00B33154" w:rsidP="0093008D">
      <w:pPr>
        <w:spacing w:after="0"/>
      </w:pPr>
      <w:r w:rsidRPr="00D324D8">
        <w:rPr>
          <w:sz w:val="28"/>
          <w:szCs w:val="28"/>
        </w:rPr>
        <w:sym w:font="Wingdings 2" w:char="F09C"/>
      </w:r>
      <w:r>
        <w:t xml:space="preserve"> </w:t>
      </w:r>
      <w:r w:rsidR="0093008D">
        <w:t xml:space="preserve">- </w:t>
      </w:r>
      <w:r w:rsidR="00F9513F">
        <w:t xml:space="preserve">Fewer </w:t>
      </w:r>
      <w:r w:rsidR="0093008D">
        <w:t>capabilities.</w:t>
      </w:r>
    </w:p>
    <w:p w:rsidR="00564D45" w:rsidRDefault="00B33154" w:rsidP="0093008D">
      <w:r w:rsidRPr="00D324D8">
        <w:rPr>
          <w:sz w:val="28"/>
          <w:szCs w:val="28"/>
        </w:rPr>
        <w:sym w:font="Wingdings 2" w:char="F098"/>
      </w:r>
      <w:r w:rsidR="0093008D">
        <w:t xml:space="preserve"> - More capabilities.</w:t>
      </w:r>
    </w:p>
    <w:p w:rsidR="002D3093" w:rsidRDefault="002D3093" w:rsidP="00564D45">
      <w:pPr>
        <w:sectPr w:rsidR="002D3093" w:rsidSect="002D3093">
          <w:pgSz w:w="15840" w:h="12240" w:orient="landscape"/>
          <w:pgMar w:top="2016" w:right="1080" w:bottom="965" w:left="1080" w:header="0" w:footer="677" w:gutter="0"/>
          <w:cols w:space="720"/>
          <w:docGrid w:linePitch="326"/>
        </w:sectPr>
      </w:pPr>
      <w:bookmarkStart w:id="50" w:name="_Toc318451003"/>
      <w:bookmarkStart w:id="51" w:name="_Toc318108246"/>
    </w:p>
    <w:p w:rsidR="001D6600" w:rsidRPr="00564D45" w:rsidRDefault="001D6600" w:rsidP="00564D45">
      <w:pPr>
        <w:rPr>
          <w:rFonts w:asciiTheme="majorHAnsi" w:eastAsiaTheme="majorEastAsia" w:hAnsiTheme="majorHAnsi" w:cstheme="majorBidi"/>
          <w:color w:val="000000" w:themeColor="text1"/>
          <w:szCs w:val="24"/>
        </w:rPr>
      </w:pPr>
    </w:p>
    <w:p w:rsidR="002830D1" w:rsidRDefault="002830D1" w:rsidP="002830D1">
      <w:pPr>
        <w:pStyle w:val="Heading1"/>
      </w:pPr>
      <w:bookmarkStart w:id="52" w:name="_Toc323533808"/>
      <w:r>
        <w:t>For More Information</w:t>
      </w:r>
      <w:bookmarkEnd w:id="50"/>
      <w:bookmarkEnd w:id="51"/>
      <w:bookmarkEnd w:id="52"/>
    </w:p>
    <w:p w:rsidR="00E11C23" w:rsidRDefault="0088768F" w:rsidP="002830D1">
      <w:pPr>
        <w:spacing w:before="33" w:after="0" w:line="316" w:lineRule="auto"/>
        <w:ind w:right="1762"/>
        <w:rPr>
          <w:rFonts w:ascii="Segoe" w:eastAsia="Segoe" w:hAnsi="Segoe" w:cs="Segoe"/>
          <w:color w:val="000000"/>
          <w:szCs w:val="24"/>
        </w:rPr>
      </w:pPr>
      <w:hyperlink r:id="rId29" w:history="1">
        <w:r w:rsidR="002830D1">
          <w:rPr>
            <w:rStyle w:val="Hyperlink"/>
          </w:rPr>
          <w:t>SQL Server Website</w:t>
        </w:r>
      </w:hyperlink>
    </w:p>
    <w:p w:rsidR="002830D1" w:rsidRDefault="002830D1" w:rsidP="002830D1">
      <w:r>
        <w:t>http://www.microsoft.com/sqlserver/</w:t>
      </w:r>
    </w:p>
    <w:p w:rsidR="00E11C23" w:rsidRDefault="0088768F" w:rsidP="002830D1">
      <w:pPr>
        <w:spacing w:before="33" w:after="0" w:line="316" w:lineRule="auto"/>
        <w:ind w:right="1762"/>
        <w:rPr>
          <w:rFonts w:ascii="Segoe" w:eastAsia="Segoe" w:hAnsi="Segoe" w:cs="Segoe"/>
          <w:color w:val="000000"/>
          <w:szCs w:val="24"/>
        </w:rPr>
      </w:pPr>
      <w:hyperlink r:id="rId30" w:history="1">
        <w:r w:rsidR="002830D1">
          <w:rPr>
            <w:rStyle w:val="Hyperlink"/>
          </w:rPr>
          <w:t>SQL Server TechCenter</w:t>
        </w:r>
      </w:hyperlink>
    </w:p>
    <w:p w:rsidR="002830D1" w:rsidRDefault="002830D1" w:rsidP="002830D1">
      <w:r>
        <w:t>http://technet.microsoft.com/en-us/sqlserver/</w:t>
      </w:r>
    </w:p>
    <w:p w:rsidR="002830D1" w:rsidRDefault="0088768F" w:rsidP="002830D1">
      <w:pPr>
        <w:spacing w:before="33" w:after="0" w:line="316" w:lineRule="auto"/>
        <w:ind w:right="1762"/>
      </w:pPr>
      <w:hyperlink r:id="rId31" w:history="1">
        <w:r w:rsidR="002830D1">
          <w:rPr>
            <w:rStyle w:val="Hyperlink"/>
          </w:rPr>
          <w:t>SQL Server DevCenter</w:t>
        </w:r>
      </w:hyperlink>
    </w:p>
    <w:p w:rsidR="002830D1" w:rsidRDefault="002830D1" w:rsidP="002830D1">
      <w:r>
        <w:t>http://msdn.microsoft.com/en-us/sqlserver/</w:t>
      </w:r>
    </w:p>
    <w:p w:rsidR="00996E4B" w:rsidRDefault="0088768F" w:rsidP="00996E4B">
      <w:pPr>
        <w:spacing w:after="0"/>
      </w:pPr>
      <w:hyperlink r:id="rId32" w:history="1">
        <w:r w:rsidR="00996E4B" w:rsidRPr="006773BC">
          <w:rPr>
            <w:rStyle w:val="Hyperlink"/>
          </w:rPr>
          <w:t>Analysis Services and PowerPivot Team Blog</w:t>
        </w:r>
      </w:hyperlink>
    </w:p>
    <w:p w:rsidR="00996E4B" w:rsidRDefault="0088768F" w:rsidP="00996E4B">
      <w:hyperlink r:id="rId33" w:history="1">
        <w:r w:rsidR="00996E4B" w:rsidRPr="00A802DF">
          <w:t>http://blogs.msdn.com/b/analysisservices/</w:t>
        </w:r>
      </w:hyperlink>
    </w:p>
    <w:p w:rsidR="00996E4B" w:rsidRDefault="0088768F" w:rsidP="00A802DF">
      <w:pPr>
        <w:spacing w:after="0"/>
      </w:pPr>
      <w:hyperlink r:id="rId34" w:history="1">
        <w:r w:rsidR="00996E4B" w:rsidRPr="006773BC">
          <w:rPr>
            <w:rStyle w:val="Hyperlink"/>
          </w:rPr>
          <w:t>Analysis Services</w:t>
        </w:r>
      </w:hyperlink>
    </w:p>
    <w:p w:rsidR="00996E4B" w:rsidRDefault="00996E4B" w:rsidP="00996E4B">
      <w:r w:rsidRPr="00996E4B">
        <w:t>http://msdn.microsoft.com/en-us/library/bb522607.aspx</w:t>
      </w:r>
    </w:p>
    <w:p w:rsidR="00996E4B" w:rsidRDefault="0088768F" w:rsidP="00A802DF">
      <w:pPr>
        <w:spacing w:after="0"/>
      </w:pPr>
      <w:hyperlink r:id="rId35" w:history="1">
        <w:r w:rsidR="00996E4B" w:rsidRPr="006773BC">
          <w:rPr>
            <w:rStyle w:val="Hyperlink"/>
          </w:rPr>
          <w:t>Multidimensional Modeling (SSAS)</w:t>
        </w:r>
      </w:hyperlink>
    </w:p>
    <w:p w:rsidR="00996E4B" w:rsidRDefault="00996E4B" w:rsidP="00996E4B">
      <w:r w:rsidRPr="00996E4B">
        <w:t>http://msdn.microsoft.com/en-us/library/hh230904.aspx</w:t>
      </w:r>
    </w:p>
    <w:p w:rsidR="00BC1B98" w:rsidRDefault="0088768F" w:rsidP="00A802DF">
      <w:pPr>
        <w:spacing w:after="0"/>
      </w:pPr>
      <w:hyperlink r:id="rId36" w:history="1">
        <w:r w:rsidR="00BC1B98" w:rsidRPr="006773BC">
          <w:rPr>
            <w:rStyle w:val="Hyperlink"/>
          </w:rPr>
          <w:t>Tabular Modeling (SSAS Tabular)</w:t>
        </w:r>
      </w:hyperlink>
    </w:p>
    <w:p w:rsidR="00BC1B98" w:rsidRDefault="00BC1B98" w:rsidP="002830D1">
      <w:r w:rsidRPr="00BC1B98">
        <w:t>http://msdn.microsoft.com/en-us/library/hh212945.aspx</w:t>
      </w:r>
    </w:p>
    <w:p w:rsidR="00996E4B" w:rsidRDefault="0088768F" w:rsidP="00996E4B">
      <w:pPr>
        <w:spacing w:after="0"/>
      </w:pPr>
      <w:hyperlink r:id="rId37" w:history="1">
        <w:r w:rsidR="00996E4B" w:rsidRPr="006773BC">
          <w:rPr>
            <w:rStyle w:val="Hyperlink"/>
          </w:rPr>
          <w:t>Feature by Server Mode or Solution Type (SSAS)</w:t>
        </w:r>
      </w:hyperlink>
    </w:p>
    <w:p w:rsidR="00996E4B" w:rsidRDefault="00996E4B" w:rsidP="00996E4B">
      <w:r w:rsidRPr="00996E4B">
        <w:t>http://msdn.microsoft.com/en-us/library/hh212940(v=sql.110).aspx</w:t>
      </w:r>
    </w:p>
    <w:p w:rsidR="00A802DF" w:rsidRDefault="00A802DF" w:rsidP="002830D1"/>
    <w:p w:rsidR="00A802DF" w:rsidRDefault="00A802DF" w:rsidP="002830D1"/>
    <w:p w:rsidR="002830D1" w:rsidRDefault="002830D1" w:rsidP="002830D1">
      <w:r>
        <w:t xml:space="preserve">Did this paper help you? Please give us your </w:t>
      </w:r>
      <w:hyperlink r:id="rId38" w:history="1">
        <w:r w:rsidRPr="008C6735">
          <w:rPr>
            <w:rStyle w:val="Hyperlink"/>
          </w:rPr>
          <w:t>feedback</w:t>
        </w:r>
      </w:hyperlink>
      <w:r>
        <w:t>. Tell us on a scale of 1 (poor) to 5 (excellent), how would you rate this paper and why have you given it this rating? For example:</w:t>
      </w:r>
    </w:p>
    <w:p w:rsidR="002830D1" w:rsidRDefault="002830D1" w:rsidP="002830D1">
      <w:pPr>
        <w:pStyle w:val="Bullets"/>
        <w:numPr>
          <w:ilvl w:val="0"/>
          <w:numId w:val="36"/>
        </w:numPr>
      </w:pPr>
      <w:r>
        <w:t xml:space="preserve">Are you rating it high because of having good examples, excellent screenshots, </w:t>
      </w:r>
      <w:r>
        <w:br/>
        <w:t>clear writing, or another reason?</w:t>
      </w:r>
    </w:p>
    <w:p w:rsidR="002830D1" w:rsidRDefault="002830D1" w:rsidP="002830D1">
      <w:pPr>
        <w:pStyle w:val="Bullets"/>
        <w:numPr>
          <w:ilvl w:val="0"/>
          <w:numId w:val="36"/>
        </w:numPr>
      </w:pPr>
      <w:r>
        <w:t>Are you rating it low because of poor examples, fuzzy screenshots, or unclear writing?</w:t>
      </w:r>
    </w:p>
    <w:p w:rsidR="002830D1" w:rsidRDefault="002830D1" w:rsidP="002830D1"/>
    <w:p w:rsidR="00E11C23" w:rsidRDefault="002830D1" w:rsidP="002830D1">
      <w:r>
        <w:t>This feedback will help us improve the quality of white papers we release.</w:t>
      </w:r>
    </w:p>
    <w:p w:rsidR="002830D1" w:rsidRDefault="002830D1" w:rsidP="002830D1">
      <w:r>
        <w:t xml:space="preserve">Send </w:t>
      </w:r>
      <w:hyperlink r:id="rId39" w:history="1">
        <w:r w:rsidRPr="008C6735">
          <w:rPr>
            <w:rStyle w:val="Hyperlink"/>
          </w:rPr>
          <w:t>feedback</w:t>
        </w:r>
      </w:hyperlink>
      <w:r>
        <w:t>.</w:t>
      </w:r>
    </w:p>
    <w:p w:rsidR="002830D1" w:rsidRDefault="002830D1" w:rsidP="002830D1"/>
    <w:sectPr w:rsidR="002830D1" w:rsidSect="00971363">
      <w:pgSz w:w="12240" w:h="15840"/>
      <w:pgMar w:top="1080" w:right="965" w:bottom="1080" w:left="2016" w:header="0" w:footer="677"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9B1CCA" w15:done="0"/>
  <w15:commentEx w15:paraId="61AC4C7E" w15:done="0"/>
  <w15:commentEx w15:paraId="29FF792F" w15:paraIdParent="61AC4C7E" w15:done="0"/>
  <w15:commentEx w15:paraId="4206A22E" w15:done="0"/>
  <w15:commentEx w15:paraId="48D8B9C5" w15:done="0"/>
  <w15:commentEx w15:paraId="3D5B8F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68F" w:rsidRDefault="0088768F">
      <w:pPr>
        <w:spacing w:after="0" w:line="240" w:lineRule="auto"/>
      </w:pPr>
      <w:r>
        <w:separator/>
      </w:r>
    </w:p>
  </w:endnote>
  <w:endnote w:type="continuationSeparator" w:id="0">
    <w:p w:rsidR="0088768F" w:rsidRDefault="0088768F">
      <w:pPr>
        <w:spacing w:after="0" w:line="240" w:lineRule="auto"/>
      </w:pPr>
      <w:r>
        <w:continuationSeparator/>
      </w:r>
    </w:p>
  </w:endnote>
  <w:endnote w:type="continuationNotice" w:id="1">
    <w:p w:rsidR="0088768F" w:rsidRDefault="008876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Segoe">
    <w:altName w:val="Segoe UI"/>
    <w:panose1 w:val="020B0502040504020203"/>
    <w:charset w:val="00"/>
    <w:family w:val="swiss"/>
    <w:pitch w:val="variable"/>
    <w:sig w:usb0="A00002AF" w:usb1="4000205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Semibold">
    <w:panose1 w:val="020B0702040504020203"/>
    <w:charset w:val="00"/>
    <w:family w:val="swiss"/>
    <w:pitch w:val="variable"/>
    <w:sig w:usb0="A00002AF" w:usb1="4000205B"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D7B" w:rsidRDefault="003C2D7B">
    <w:pPr>
      <w:pStyle w:val="Footer"/>
    </w:pPr>
    <w:r>
      <w:rPr>
        <w:noProof/>
      </w:rPr>
      <w:drawing>
        <wp:anchor distT="0" distB="0" distL="114300" distR="114300" simplePos="0" relativeHeight="251655168" behindDoc="1" locked="0" layoutInCell="1" allowOverlap="1" wp14:anchorId="1A9891F3" wp14:editId="6A23DB16">
          <wp:simplePos x="0" y="0"/>
          <wp:positionH relativeFrom="column">
            <wp:posOffset>4605020</wp:posOffset>
          </wp:positionH>
          <wp:positionV relativeFrom="paragraph">
            <wp:posOffset>115570</wp:posOffset>
          </wp:positionV>
          <wp:extent cx="1288112" cy="20892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extLst>
                      <a:ext uri="{28A0092B-C50C-407E-A947-70E740481C1C}">
                        <a14:useLocalDpi xmlns:a14="http://schemas.microsoft.com/office/drawing/2010/main" val="0"/>
                      </a:ext>
                    </a:extLst>
                  </a:blip>
                  <a:stretch>
                    <a:fillRect/>
                  </a:stretch>
                </pic:blipFill>
                <pic:spPr>
                  <a:xfrm>
                    <a:off x="0" y="0"/>
                    <a:ext cx="1287411" cy="20881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D7B" w:rsidRDefault="003C2D7B">
    <w:pPr>
      <w:spacing w:after="0" w:line="200" w:lineRule="exact"/>
      <w:rPr>
        <w:sz w:val="20"/>
        <w:szCs w:val="20"/>
      </w:rPr>
    </w:pPr>
    <w:r>
      <w:rPr>
        <w:noProof/>
        <w:sz w:val="22"/>
      </w:rPr>
      <mc:AlternateContent>
        <mc:Choice Requires="wps">
          <w:drawing>
            <wp:anchor distT="0" distB="0" distL="114300" distR="114300" simplePos="0" relativeHeight="251657216" behindDoc="1" locked="0" layoutInCell="1" allowOverlap="1" wp14:anchorId="07DB57C4" wp14:editId="04C2B853">
              <wp:simplePos x="0" y="0"/>
              <wp:positionH relativeFrom="page">
                <wp:posOffset>6918325</wp:posOffset>
              </wp:positionH>
              <wp:positionV relativeFrom="page">
                <wp:posOffset>9479280</wp:posOffset>
              </wp:positionV>
              <wp:extent cx="241300" cy="177800"/>
              <wp:effectExtent l="0" t="0" r="6350" b="1270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2D7B" w:rsidRPr="00BC2B7E" w:rsidRDefault="003C2D7B">
                          <w:pPr>
                            <w:spacing w:after="0"/>
                            <w:ind w:left="40" w:right="-20"/>
                            <w:rPr>
                              <w:rFonts w:eastAsia="Segoe Semibold" w:cstheme="minorHAnsi"/>
                              <w:szCs w:val="24"/>
                            </w:rPr>
                          </w:pPr>
                          <w:r w:rsidRPr="00BC2B7E">
                            <w:rPr>
                              <w:rFonts w:cstheme="minorHAnsi"/>
                            </w:rPr>
                            <w:fldChar w:fldCharType="begin"/>
                          </w:r>
                          <w:r w:rsidRPr="00BC2B7E">
                            <w:rPr>
                              <w:rFonts w:eastAsia="Segoe Semibold" w:cstheme="minorHAnsi"/>
                              <w:color w:val="58595B"/>
                              <w:position w:val="1"/>
                              <w:szCs w:val="24"/>
                            </w:rPr>
                            <w:instrText xml:space="preserve"> PAGE </w:instrText>
                          </w:r>
                          <w:r w:rsidRPr="00BC2B7E">
                            <w:rPr>
                              <w:rFonts w:cstheme="minorHAnsi"/>
                            </w:rPr>
                            <w:fldChar w:fldCharType="separate"/>
                          </w:r>
                          <w:r w:rsidR="00FE1B8E">
                            <w:rPr>
                              <w:rFonts w:eastAsia="Segoe Semibold" w:cstheme="minorHAnsi"/>
                              <w:noProof/>
                              <w:color w:val="58595B"/>
                              <w:position w:val="1"/>
                              <w:szCs w:val="24"/>
                            </w:rPr>
                            <w:t>29</w:t>
                          </w:r>
                          <w:r w:rsidRPr="00BC2B7E">
                            <w:rPr>
                              <w:rFonts w:cstheme="minorHAns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544.75pt;margin-top:746.4pt;width:19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zOrAIAAKk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" filled="f" stroked="f">
              <v:textbox inset="0,0,0,0">
                <w:txbxContent>
                  <w:p w:rsidR="003C2D7B" w:rsidRPr="00BC2B7E" w:rsidRDefault="003C2D7B">
                    <w:pPr>
                      <w:spacing w:after="0"/>
                      <w:ind w:left="40" w:right="-20"/>
                      <w:rPr>
                        <w:rFonts w:eastAsia="Segoe Semibold" w:cstheme="minorHAnsi"/>
                        <w:szCs w:val="24"/>
                      </w:rPr>
                    </w:pPr>
                    <w:r w:rsidRPr="00BC2B7E">
                      <w:rPr>
                        <w:rFonts w:cstheme="minorHAnsi"/>
                      </w:rPr>
                      <w:fldChar w:fldCharType="begin"/>
                    </w:r>
                    <w:r w:rsidRPr="00BC2B7E">
                      <w:rPr>
                        <w:rFonts w:eastAsia="Segoe Semibold" w:cstheme="minorHAnsi"/>
                        <w:color w:val="58595B"/>
                        <w:position w:val="1"/>
                        <w:szCs w:val="24"/>
                      </w:rPr>
                      <w:instrText xml:space="preserve"> PAGE </w:instrText>
                    </w:r>
                    <w:r w:rsidRPr="00BC2B7E">
                      <w:rPr>
                        <w:rFonts w:cstheme="minorHAnsi"/>
                      </w:rPr>
                      <w:fldChar w:fldCharType="separate"/>
                    </w:r>
                    <w:r w:rsidR="00FE1B8E">
                      <w:rPr>
                        <w:rFonts w:eastAsia="Segoe Semibold" w:cstheme="minorHAnsi"/>
                        <w:noProof/>
                        <w:color w:val="58595B"/>
                        <w:position w:val="1"/>
                        <w:szCs w:val="24"/>
                      </w:rPr>
                      <w:t>29</w:t>
                    </w:r>
                    <w:r w:rsidRPr="00BC2B7E">
                      <w:rPr>
                        <w:rFonts w:cstheme="minorHAnsi"/>
                      </w:rPr>
                      <w:fldChar w:fldCharType="end"/>
                    </w:r>
                  </w:p>
                </w:txbxContent>
              </v:textbox>
              <w10:wrap anchorx="page" anchory="page"/>
            </v:shape>
          </w:pict>
        </mc:Fallback>
      </mc:AlternateContent>
    </w:r>
    <w:r>
      <w:rPr>
        <w:noProof/>
        <w:sz w:val="22"/>
      </w:rPr>
      <mc:AlternateContent>
        <mc:Choice Requires="wps">
          <w:drawing>
            <wp:anchor distT="0" distB="0" distL="114300" distR="114300" simplePos="0" relativeHeight="251658240" behindDoc="1" locked="0" layoutInCell="1" allowOverlap="1" wp14:anchorId="3D25EB85" wp14:editId="72C91CF6">
              <wp:simplePos x="0" y="0"/>
              <wp:positionH relativeFrom="page">
                <wp:posOffset>1180465</wp:posOffset>
              </wp:positionH>
              <wp:positionV relativeFrom="page">
                <wp:posOffset>9481185</wp:posOffset>
              </wp:positionV>
              <wp:extent cx="5694045" cy="259080"/>
              <wp:effectExtent l="0" t="0" r="1905" b="7620"/>
              <wp:wrapNone/>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2D7B" w:rsidRPr="00F67A0A" w:rsidRDefault="003C2D7B" w:rsidP="00F67A0A">
                          <w:pPr>
                            <w:spacing w:after="0" w:line="240" w:lineRule="auto"/>
                            <w:rPr>
                              <w:szCs w:val="24"/>
                            </w:rPr>
                          </w:pPr>
                          <w:r w:rsidRPr="00F67A0A">
                            <w:rPr>
                              <w:szCs w:val="24"/>
                            </w:rPr>
                            <w:t>Choosing a Data Modeling Paradigm in SQL Server 2012 Analysis Services</w:t>
                          </w:r>
                        </w:p>
                        <w:p w:rsidR="003C2D7B" w:rsidRPr="00F67A0A" w:rsidRDefault="003C2D7B" w:rsidP="00E37D0F">
                          <w:pPr>
                            <w:pStyle w:val="Doctitle"/>
                            <w:rPr>
                              <w:b w:val="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6" type="#_x0000_t202" style="position:absolute;margin-left:92.95pt;margin-top:746.55pt;width:448.35pt;height:20.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" filled="f" stroked="f">
              <v:textbox inset="0,0,0,0">
                <w:txbxContent>
                  <w:p w:rsidR="003C2D7B" w:rsidRPr="00F67A0A" w:rsidRDefault="003C2D7B" w:rsidP="00F67A0A">
                    <w:pPr>
                      <w:spacing w:after="0" w:line="240" w:lineRule="auto"/>
                      <w:rPr>
                        <w:szCs w:val="24"/>
                      </w:rPr>
                    </w:pPr>
                    <w:r w:rsidRPr="00F67A0A">
                      <w:rPr>
                        <w:szCs w:val="24"/>
                      </w:rPr>
                      <w:t>Choosing a Data Modeling Paradigm in SQL Server 2012 Analysis Services</w:t>
                    </w:r>
                  </w:p>
                  <w:p w:rsidR="003C2D7B" w:rsidRPr="00F67A0A" w:rsidRDefault="003C2D7B" w:rsidP="00E37D0F">
                    <w:pPr>
                      <w:pStyle w:val="Doctitle"/>
                      <w:rPr>
                        <w:b w:val="0"/>
                      </w:rPr>
                    </w:pPr>
                  </w:p>
                </w:txbxContent>
              </v:textbox>
              <w10:wrap anchorx="page" anchory="page"/>
            </v:shape>
          </w:pict>
        </mc:Fallback>
      </mc:AlternateContent>
    </w:r>
    <w:r>
      <w:rPr>
        <w:noProof/>
        <w:sz w:val="22"/>
      </w:rPr>
      <mc:AlternateContent>
        <mc:Choice Requires="wpg">
          <w:drawing>
            <wp:anchor distT="0" distB="0" distL="114300" distR="114300" simplePos="0" relativeHeight="251656704" behindDoc="1" locked="0" layoutInCell="1" allowOverlap="1" wp14:anchorId="28690CCB" wp14:editId="611C924C">
              <wp:simplePos x="0" y="0"/>
              <wp:positionH relativeFrom="page">
                <wp:posOffset>1371600</wp:posOffset>
              </wp:positionH>
              <wp:positionV relativeFrom="page">
                <wp:posOffset>9372600</wp:posOffset>
              </wp:positionV>
              <wp:extent cx="5715000" cy="1270"/>
              <wp:effectExtent l="0" t="0" r="19050" b="17780"/>
              <wp:wrapNone/>
              <wp:docPr id="1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1270"/>
                        <a:chOff x="2160" y="14760"/>
                        <a:chExt cx="9000" cy="2"/>
                      </a:xfrm>
                    </wpg:grpSpPr>
                    <wps:wsp>
                      <wps:cNvPr id="18" name="Freeform 4"/>
                      <wps:cNvSpPr>
                        <a:spLocks/>
                      </wps:cNvSpPr>
                      <wps:spPr bwMode="auto">
                        <a:xfrm>
                          <a:off x="2160" y="14760"/>
                          <a:ext cx="9000" cy="2"/>
                        </a:xfrm>
                        <a:custGeom>
                          <a:avLst/>
                          <a:gdLst>
                            <a:gd name="T0" fmla="+- 0 2160 2160"/>
                            <a:gd name="T1" fmla="*/ T0 w 9000"/>
                            <a:gd name="T2" fmla="+- 0 11160 2160"/>
                            <a:gd name="T3" fmla="*/ T2 w 9000"/>
                          </a:gdLst>
                          <a:ahLst/>
                          <a:cxnLst>
                            <a:cxn ang="0">
                              <a:pos x="T1" y="0"/>
                            </a:cxn>
                            <a:cxn ang="0">
                              <a:pos x="T3" y="0"/>
                            </a:cxn>
                          </a:cxnLst>
                          <a:rect l="0" t="0" r="r" b="b"/>
                          <a:pathLst>
                            <a:path w="9000">
                              <a:moveTo>
                                <a:pt x="0" y="0"/>
                              </a:moveTo>
                              <a:lnTo>
                                <a:pt x="9000" y="0"/>
                              </a:lnTo>
                            </a:path>
                          </a:pathLst>
                        </a:custGeom>
                        <a:noFill/>
                        <a:ln w="6350">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108pt;margin-top:738pt;width:450pt;height:.1pt;z-index:-251659776;mso-position-horizontal-relative:page;mso-position-vertical-relative:page" coordorigin="2160,14760" coordsize="9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">
              <v:shape id="Freeform 4" o:spid="_x0000_s1027" style="position:absolute;left:2160;top:14760;width:9000;height:2;visibility:visible;mso-wrap-style:square;v-text-anchor:top" coordsize="9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hOMQA&#10;AADbAAAADwAAAGRycy9kb3ducmV2LnhtbESPT2vCQBDF7wW/wzJCb3Vjq1ZSV5FCofRQMNr7mB2T&#10;0OxsyG7zx0/vHAreZnhv3vvNZje4WnXUhsqzgfksAUWce1txYeB0/HhagwoR2WLtmQyMFGC3nTxs&#10;MLW+5wN1WSyUhHBI0UAZY5NqHfKSHIaZb4hFu/jWYZS1LbRtsZdwV+vnJFlphxVLQ4kNvZeU/2Z/&#10;zsAXd8XL8vr6c11U5/Mh+R77FY/GPE6H/RuoSEO8m/+vP63gC6z8IgPo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4TjEAAAA2wAAAA8AAAAAAAAAAAAAAAAAmAIAAGRycy9k&#10;b3ducmV2LnhtbFBLBQYAAAAABAAEAPUAAACJAwAAAAA=&#10;" path="m,l9000,e" filled="f" strokecolor="#58595b" strokeweight=".5pt">
                <v:path arrowok="t" o:connecttype="custom" o:connectlocs="0,0;9000,0" o:connectangles="0,0"/>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68F" w:rsidRDefault="0088768F">
      <w:pPr>
        <w:spacing w:after="0" w:line="240" w:lineRule="auto"/>
      </w:pPr>
      <w:r>
        <w:separator/>
      </w:r>
    </w:p>
  </w:footnote>
  <w:footnote w:type="continuationSeparator" w:id="0">
    <w:p w:rsidR="0088768F" w:rsidRDefault="0088768F">
      <w:pPr>
        <w:spacing w:after="0" w:line="240" w:lineRule="auto"/>
      </w:pPr>
      <w:r>
        <w:continuationSeparator/>
      </w:r>
    </w:p>
  </w:footnote>
  <w:footnote w:type="continuationNotice" w:id="1">
    <w:p w:rsidR="0088768F" w:rsidRDefault="0088768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D7B" w:rsidRDefault="003C2D7B" w:rsidP="00B82D4A">
    <w:pPr>
      <w:pStyle w:val="Header"/>
      <w:tabs>
        <w:tab w:val="clear" w:pos="4680"/>
        <w:tab w:val="clear" w:pos="9360"/>
        <w:tab w:val="right" w:pos="9000"/>
      </w:tabs>
    </w:pPr>
    <w:r>
      <w:rPr>
        <w:noProof/>
        <w:sz w:val="12"/>
        <w:szCs w:val="12"/>
      </w:rPr>
      <w:drawing>
        <wp:anchor distT="0" distB="0" distL="114300" distR="114300" simplePos="0" relativeHeight="251659264" behindDoc="1" locked="0" layoutInCell="1" allowOverlap="1" wp14:anchorId="40341AC8" wp14:editId="29F44219">
          <wp:simplePos x="0" y="0"/>
          <wp:positionH relativeFrom="column">
            <wp:posOffset>23495</wp:posOffset>
          </wp:positionH>
          <wp:positionV relativeFrom="paragraph">
            <wp:posOffset>51877</wp:posOffset>
          </wp:positionV>
          <wp:extent cx="2574925" cy="5321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12_h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74925" cy="532130"/>
                  </a:xfrm>
                  <a:prstGeom prst="rect">
                    <a:avLst/>
                  </a:prstGeom>
                </pic:spPr>
              </pic:pic>
            </a:graphicData>
          </a:graphic>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D7B" w:rsidRDefault="003C2D7B" w:rsidP="00D23AFB">
    <w:pPr>
      <w:pStyle w:val="Header"/>
      <w:tabs>
        <w:tab w:val="clear" w:pos="4680"/>
        <w:tab w:val="clear" w:pos="9360"/>
        <w:tab w:val="left" w:pos="1803"/>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0.25pt;height:140.25pt" o:bullet="t">
        <v:imagedata r:id="rId1" o:title="art4ABE"/>
      </v:shape>
    </w:pict>
  </w:numPicBullet>
  <w:abstractNum w:abstractNumId="0">
    <w:nsid w:val="04753CCF"/>
    <w:multiLevelType w:val="hybridMultilevel"/>
    <w:tmpl w:val="0F185A2A"/>
    <w:lvl w:ilvl="0" w:tplc="D0606820">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nsid w:val="0A4E7C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BE22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A95BB3"/>
    <w:multiLevelType w:val="hybridMultilevel"/>
    <w:tmpl w:val="B2D061E8"/>
    <w:lvl w:ilvl="0" w:tplc="6F3605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D7232"/>
    <w:multiLevelType w:val="hybridMultilevel"/>
    <w:tmpl w:val="A5AC5552"/>
    <w:lvl w:ilvl="0" w:tplc="43E2A2CA">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BA21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0A3744C"/>
    <w:multiLevelType w:val="hybridMultilevel"/>
    <w:tmpl w:val="B5A864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4C30A1"/>
    <w:multiLevelType w:val="hybridMultilevel"/>
    <w:tmpl w:val="C0DC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D029D9"/>
    <w:multiLevelType w:val="hybridMultilevel"/>
    <w:tmpl w:val="5A3A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46F1C"/>
    <w:multiLevelType w:val="hybridMultilevel"/>
    <w:tmpl w:val="9DA65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0D846CE"/>
    <w:multiLevelType w:val="hybridMultilevel"/>
    <w:tmpl w:val="3118C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160BE6"/>
    <w:multiLevelType w:val="hybridMultilevel"/>
    <w:tmpl w:val="6BE2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C86B75"/>
    <w:multiLevelType w:val="hybridMultilevel"/>
    <w:tmpl w:val="5FCA2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CDB0BDB"/>
    <w:multiLevelType w:val="hybridMultilevel"/>
    <w:tmpl w:val="1C1C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485763"/>
    <w:multiLevelType w:val="hybridMultilevel"/>
    <w:tmpl w:val="5E5C4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E1D3DD7"/>
    <w:multiLevelType w:val="hybridMultilevel"/>
    <w:tmpl w:val="51FA3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0A2757F"/>
    <w:multiLevelType w:val="hybridMultilevel"/>
    <w:tmpl w:val="C3C6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B36238"/>
    <w:multiLevelType w:val="hybridMultilevel"/>
    <w:tmpl w:val="954C2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513555B"/>
    <w:multiLevelType w:val="multilevel"/>
    <w:tmpl w:val="96E4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53C7431"/>
    <w:multiLevelType w:val="hybridMultilevel"/>
    <w:tmpl w:val="B7BC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66376D"/>
    <w:multiLevelType w:val="hybridMultilevel"/>
    <w:tmpl w:val="3712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863E06"/>
    <w:multiLevelType w:val="hybridMultilevel"/>
    <w:tmpl w:val="5A8C1978"/>
    <w:lvl w:ilvl="0" w:tplc="AF8E4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1D4BEB"/>
    <w:multiLevelType w:val="hybridMultilevel"/>
    <w:tmpl w:val="90266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A300682"/>
    <w:multiLevelType w:val="hybridMultilevel"/>
    <w:tmpl w:val="B6B26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C777489"/>
    <w:multiLevelType w:val="hybridMultilevel"/>
    <w:tmpl w:val="D3F85B5E"/>
    <w:lvl w:ilvl="0" w:tplc="6F36050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252104B"/>
    <w:multiLevelType w:val="hybridMultilevel"/>
    <w:tmpl w:val="8F2E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65127B"/>
    <w:multiLevelType w:val="hybridMultilevel"/>
    <w:tmpl w:val="3330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2476EF"/>
    <w:multiLevelType w:val="hybridMultilevel"/>
    <w:tmpl w:val="D0B2BB74"/>
    <w:lvl w:ilvl="0" w:tplc="AE5A3E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C8763D"/>
    <w:multiLevelType w:val="hybridMultilevel"/>
    <w:tmpl w:val="B6FC7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7D0469B"/>
    <w:multiLevelType w:val="hybridMultilevel"/>
    <w:tmpl w:val="CC8E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CA3504"/>
    <w:multiLevelType w:val="hybridMultilevel"/>
    <w:tmpl w:val="92ECCA70"/>
    <w:lvl w:ilvl="0" w:tplc="BF384C90">
      <w:start w:val="1"/>
      <w:numFmt w:val="decimal"/>
      <w:pStyle w:val="Numbers"/>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6019C8"/>
    <w:multiLevelType w:val="hybridMultilevel"/>
    <w:tmpl w:val="961ADA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AF25EE0"/>
    <w:multiLevelType w:val="hybridMultilevel"/>
    <w:tmpl w:val="25FE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EC5C54"/>
    <w:multiLevelType w:val="hybridMultilevel"/>
    <w:tmpl w:val="718A55E8"/>
    <w:lvl w:ilvl="0" w:tplc="C75A622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1751B4"/>
    <w:multiLevelType w:val="hybridMultilevel"/>
    <w:tmpl w:val="51246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51446977"/>
    <w:multiLevelType w:val="hybridMultilevel"/>
    <w:tmpl w:val="BF3A941A"/>
    <w:lvl w:ilvl="0" w:tplc="2304B69A">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735063"/>
    <w:multiLevelType w:val="hybridMultilevel"/>
    <w:tmpl w:val="865CD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7D419D8"/>
    <w:multiLevelType w:val="hybridMultilevel"/>
    <w:tmpl w:val="46AE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2552FB"/>
    <w:multiLevelType w:val="hybridMultilevel"/>
    <w:tmpl w:val="4C7E0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454559"/>
    <w:multiLevelType w:val="hybridMultilevel"/>
    <w:tmpl w:val="75002386"/>
    <w:lvl w:ilvl="0" w:tplc="16E46A6E">
      <w:start w:val="1"/>
      <w:numFmt w:val="bullet"/>
      <w:lvlText w:val="•"/>
      <w:lvlJc w:val="left"/>
      <w:pPr>
        <w:tabs>
          <w:tab w:val="num" w:pos="720"/>
        </w:tabs>
        <w:ind w:left="720" w:hanging="360"/>
      </w:pPr>
      <w:rPr>
        <w:rFonts w:ascii="Times New Roman" w:hAnsi="Times New Roman" w:hint="default"/>
      </w:rPr>
    </w:lvl>
    <w:lvl w:ilvl="1" w:tplc="9140C540" w:tentative="1">
      <w:start w:val="1"/>
      <w:numFmt w:val="bullet"/>
      <w:lvlText w:val="•"/>
      <w:lvlJc w:val="left"/>
      <w:pPr>
        <w:tabs>
          <w:tab w:val="num" w:pos="1440"/>
        </w:tabs>
        <w:ind w:left="1440" w:hanging="360"/>
      </w:pPr>
      <w:rPr>
        <w:rFonts w:ascii="Times New Roman" w:hAnsi="Times New Roman" w:hint="default"/>
      </w:rPr>
    </w:lvl>
    <w:lvl w:ilvl="2" w:tplc="D1DCA2FC" w:tentative="1">
      <w:start w:val="1"/>
      <w:numFmt w:val="bullet"/>
      <w:lvlText w:val="•"/>
      <w:lvlJc w:val="left"/>
      <w:pPr>
        <w:tabs>
          <w:tab w:val="num" w:pos="2160"/>
        </w:tabs>
        <w:ind w:left="2160" w:hanging="360"/>
      </w:pPr>
      <w:rPr>
        <w:rFonts w:ascii="Times New Roman" w:hAnsi="Times New Roman" w:hint="default"/>
      </w:rPr>
    </w:lvl>
    <w:lvl w:ilvl="3" w:tplc="0A64FB8A" w:tentative="1">
      <w:start w:val="1"/>
      <w:numFmt w:val="bullet"/>
      <w:lvlText w:val="•"/>
      <w:lvlJc w:val="left"/>
      <w:pPr>
        <w:tabs>
          <w:tab w:val="num" w:pos="2880"/>
        </w:tabs>
        <w:ind w:left="2880" w:hanging="360"/>
      </w:pPr>
      <w:rPr>
        <w:rFonts w:ascii="Times New Roman" w:hAnsi="Times New Roman" w:hint="default"/>
      </w:rPr>
    </w:lvl>
    <w:lvl w:ilvl="4" w:tplc="813A1EC4" w:tentative="1">
      <w:start w:val="1"/>
      <w:numFmt w:val="bullet"/>
      <w:lvlText w:val="•"/>
      <w:lvlJc w:val="left"/>
      <w:pPr>
        <w:tabs>
          <w:tab w:val="num" w:pos="3600"/>
        </w:tabs>
        <w:ind w:left="3600" w:hanging="360"/>
      </w:pPr>
      <w:rPr>
        <w:rFonts w:ascii="Times New Roman" w:hAnsi="Times New Roman" w:hint="default"/>
      </w:rPr>
    </w:lvl>
    <w:lvl w:ilvl="5" w:tplc="B7AE400C" w:tentative="1">
      <w:start w:val="1"/>
      <w:numFmt w:val="bullet"/>
      <w:lvlText w:val="•"/>
      <w:lvlJc w:val="left"/>
      <w:pPr>
        <w:tabs>
          <w:tab w:val="num" w:pos="4320"/>
        </w:tabs>
        <w:ind w:left="4320" w:hanging="360"/>
      </w:pPr>
      <w:rPr>
        <w:rFonts w:ascii="Times New Roman" w:hAnsi="Times New Roman" w:hint="default"/>
      </w:rPr>
    </w:lvl>
    <w:lvl w:ilvl="6" w:tplc="8C4CE030" w:tentative="1">
      <w:start w:val="1"/>
      <w:numFmt w:val="bullet"/>
      <w:lvlText w:val="•"/>
      <w:lvlJc w:val="left"/>
      <w:pPr>
        <w:tabs>
          <w:tab w:val="num" w:pos="5040"/>
        </w:tabs>
        <w:ind w:left="5040" w:hanging="360"/>
      </w:pPr>
      <w:rPr>
        <w:rFonts w:ascii="Times New Roman" w:hAnsi="Times New Roman" w:hint="default"/>
      </w:rPr>
    </w:lvl>
    <w:lvl w:ilvl="7" w:tplc="246EE748" w:tentative="1">
      <w:start w:val="1"/>
      <w:numFmt w:val="bullet"/>
      <w:lvlText w:val="•"/>
      <w:lvlJc w:val="left"/>
      <w:pPr>
        <w:tabs>
          <w:tab w:val="num" w:pos="5760"/>
        </w:tabs>
        <w:ind w:left="5760" w:hanging="360"/>
      </w:pPr>
      <w:rPr>
        <w:rFonts w:ascii="Times New Roman" w:hAnsi="Times New Roman" w:hint="default"/>
      </w:rPr>
    </w:lvl>
    <w:lvl w:ilvl="8" w:tplc="30D273FE" w:tentative="1">
      <w:start w:val="1"/>
      <w:numFmt w:val="bullet"/>
      <w:lvlText w:val="•"/>
      <w:lvlJc w:val="left"/>
      <w:pPr>
        <w:tabs>
          <w:tab w:val="num" w:pos="6480"/>
        </w:tabs>
        <w:ind w:left="6480" w:hanging="360"/>
      </w:pPr>
      <w:rPr>
        <w:rFonts w:ascii="Times New Roman" w:hAnsi="Times New Roman" w:hint="default"/>
      </w:rPr>
    </w:lvl>
  </w:abstractNum>
  <w:abstractNum w:abstractNumId="40">
    <w:nsid w:val="627C6BB9"/>
    <w:multiLevelType w:val="hybridMultilevel"/>
    <w:tmpl w:val="C6262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4347B60"/>
    <w:multiLevelType w:val="hybridMultilevel"/>
    <w:tmpl w:val="B8A07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9012320"/>
    <w:multiLevelType w:val="hybridMultilevel"/>
    <w:tmpl w:val="FA38D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A231E05"/>
    <w:multiLevelType w:val="hybridMultilevel"/>
    <w:tmpl w:val="180AB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BE04C38"/>
    <w:multiLevelType w:val="singleLevel"/>
    <w:tmpl w:val="1B76FDC0"/>
    <w:lvl w:ilvl="0">
      <w:start w:val="1"/>
      <w:numFmt w:val="decimal"/>
      <w:pStyle w:val="NumberedList2"/>
      <w:lvlText w:val="%1."/>
      <w:lvlJc w:val="left"/>
      <w:pPr>
        <w:tabs>
          <w:tab w:val="num" w:pos="720"/>
        </w:tabs>
        <w:ind w:left="720" w:hanging="360"/>
      </w:pPr>
    </w:lvl>
  </w:abstractNum>
  <w:abstractNum w:abstractNumId="45">
    <w:nsid w:val="71035FC1"/>
    <w:multiLevelType w:val="hybridMultilevel"/>
    <w:tmpl w:val="6A803872"/>
    <w:lvl w:ilvl="0" w:tplc="F38C0A86">
      <w:start w:val="1"/>
      <w:numFmt w:val="bullet"/>
      <w:lvlText w:val="•"/>
      <w:lvlJc w:val="left"/>
      <w:pPr>
        <w:tabs>
          <w:tab w:val="num" w:pos="720"/>
        </w:tabs>
        <w:ind w:left="720" w:hanging="360"/>
      </w:pPr>
      <w:rPr>
        <w:rFonts w:ascii="Times New Roman" w:hAnsi="Times New Roman" w:hint="default"/>
      </w:rPr>
    </w:lvl>
    <w:lvl w:ilvl="1" w:tplc="372E4712" w:tentative="1">
      <w:start w:val="1"/>
      <w:numFmt w:val="bullet"/>
      <w:lvlText w:val="•"/>
      <w:lvlJc w:val="left"/>
      <w:pPr>
        <w:tabs>
          <w:tab w:val="num" w:pos="1440"/>
        </w:tabs>
        <w:ind w:left="1440" w:hanging="360"/>
      </w:pPr>
      <w:rPr>
        <w:rFonts w:ascii="Times New Roman" w:hAnsi="Times New Roman" w:hint="default"/>
      </w:rPr>
    </w:lvl>
    <w:lvl w:ilvl="2" w:tplc="CE960B66" w:tentative="1">
      <w:start w:val="1"/>
      <w:numFmt w:val="bullet"/>
      <w:lvlText w:val="•"/>
      <w:lvlJc w:val="left"/>
      <w:pPr>
        <w:tabs>
          <w:tab w:val="num" w:pos="2160"/>
        </w:tabs>
        <w:ind w:left="2160" w:hanging="360"/>
      </w:pPr>
      <w:rPr>
        <w:rFonts w:ascii="Times New Roman" w:hAnsi="Times New Roman" w:hint="default"/>
      </w:rPr>
    </w:lvl>
    <w:lvl w:ilvl="3" w:tplc="C4884EB6" w:tentative="1">
      <w:start w:val="1"/>
      <w:numFmt w:val="bullet"/>
      <w:lvlText w:val="•"/>
      <w:lvlJc w:val="left"/>
      <w:pPr>
        <w:tabs>
          <w:tab w:val="num" w:pos="2880"/>
        </w:tabs>
        <w:ind w:left="2880" w:hanging="360"/>
      </w:pPr>
      <w:rPr>
        <w:rFonts w:ascii="Times New Roman" w:hAnsi="Times New Roman" w:hint="default"/>
      </w:rPr>
    </w:lvl>
    <w:lvl w:ilvl="4" w:tplc="16ECAAEA" w:tentative="1">
      <w:start w:val="1"/>
      <w:numFmt w:val="bullet"/>
      <w:lvlText w:val="•"/>
      <w:lvlJc w:val="left"/>
      <w:pPr>
        <w:tabs>
          <w:tab w:val="num" w:pos="3600"/>
        </w:tabs>
        <w:ind w:left="3600" w:hanging="360"/>
      </w:pPr>
      <w:rPr>
        <w:rFonts w:ascii="Times New Roman" w:hAnsi="Times New Roman" w:hint="default"/>
      </w:rPr>
    </w:lvl>
    <w:lvl w:ilvl="5" w:tplc="7430E288" w:tentative="1">
      <w:start w:val="1"/>
      <w:numFmt w:val="bullet"/>
      <w:lvlText w:val="•"/>
      <w:lvlJc w:val="left"/>
      <w:pPr>
        <w:tabs>
          <w:tab w:val="num" w:pos="4320"/>
        </w:tabs>
        <w:ind w:left="4320" w:hanging="360"/>
      </w:pPr>
      <w:rPr>
        <w:rFonts w:ascii="Times New Roman" w:hAnsi="Times New Roman" w:hint="default"/>
      </w:rPr>
    </w:lvl>
    <w:lvl w:ilvl="6" w:tplc="312A9408" w:tentative="1">
      <w:start w:val="1"/>
      <w:numFmt w:val="bullet"/>
      <w:lvlText w:val="•"/>
      <w:lvlJc w:val="left"/>
      <w:pPr>
        <w:tabs>
          <w:tab w:val="num" w:pos="5040"/>
        </w:tabs>
        <w:ind w:left="5040" w:hanging="360"/>
      </w:pPr>
      <w:rPr>
        <w:rFonts w:ascii="Times New Roman" w:hAnsi="Times New Roman" w:hint="default"/>
      </w:rPr>
    </w:lvl>
    <w:lvl w:ilvl="7" w:tplc="A28EBAD2" w:tentative="1">
      <w:start w:val="1"/>
      <w:numFmt w:val="bullet"/>
      <w:lvlText w:val="•"/>
      <w:lvlJc w:val="left"/>
      <w:pPr>
        <w:tabs>
          <w:tab w:val="num" w:pos="5760"/>
        </w:tabs>
        <w:ind w:left="5760" w:hanging="360"/>
      </w:pPr>
      <w:rPr>
        <w:rFonts w:ascii="Times New Roman" w:hAnsi="Times New Roman" w:hint="default"/>
      </w:rPr>
    </w:lvl>
    <w:lvl w:ilvl="8" w:tplc="AE42C220" w:tentative="1">
      <w:start w:val="1"/>
      <w:numFmt w:val="bullet"/>
      <w:lvlText w:val="•"/>
      <w:lvlJc w:val="left"/>
      <w:pPr>
        <w:tabs>
          <w:tab w:val="num" w:pos="6480"/>
        </w:tabs>
        <w:ind w:left="6480" w:hanging="360"/>
      </w:pPr>
      <w:rPr>
        <w:rFonts w:ascii="Times New Roman" w:hAnsi="Times New Roman" w:hint="default"/>
      </w:rPr>
    </w:lvl>
  </w:abstractNum>
  <w:abstractNum w:abstractNumId="46">
    <w:nsid w:val="741B70BD"/>
    <w:multiLevelType w:val="hybridMultilevel"/>
    <w:tmpl w:val="BD70217E"/>
    <w:lvl w:ilvl="0" w:tplc="56F20A38">
      <w:start w:val="1"/>
      <w:numFmt w:val="bullet"/>
      <w:lvlText w:val=""/>
      <w:lvlJc w:val="left"/>
      <w:pPr>
        <w:tabs>
          <w:tab w:val="num" w:pos="360"/>
        </w:tabs>
        <w:ind w:left="360" w:hanging="360"/>
      </w:pPr>
      <w:rPr>
        <w:rFonts w:ascii="Wingdings" w:hAnsi="Wingdings" w:hint="default"/>
      </w:rPr>
    </w:lvl>
    <w:lvl w:ilvl="1" w:tplc="47AAAF9E">
      <w:start w:val="1"/>
      <w:numFmt w:val="bullet"/>
      <w:lvlText w:val=""/>
      <w:lvlJc w:val="left"/>
      <w:pPr>
        <w:tabs>
          <w:tab w:val="num" w:pos="1080"/>
        </w:tabs>
        <w:ind w:left="1080" w:hanging="360"/>
      </w:pPr>
      <w:rPr>
        <w:rFonts w:ascii="Wingdings" w:hAnsi="Wingdings" w:hint="default"/>
      </w:rPr>
    </w:lvl>
    <w:lvl w:ilvl="2" w:tplc="B1B2AD2C">
      <w:start w:val="1425"/>
      <w:numFmt w:val="bullet"/>
      <w:lvlText w:val=""/>
      <w:lvlPicBulletId w:val="0"/>
      <w:lvlJc w:val="left"/>
      <w:pPr>
        <w:tabs>
          <w:tab w:val="num" w:pos="1800"/>
        </w:tabs>
        <w:ind w:left="1800" w:hanging="360"/>
      </w:pPr>
      <w:rPr>
        <w:rFonts w:ascii="Symbol" w:hAnsi="Symbol" w:hint="default"/>
      </w:rPr>
    </w:lvl>
    <w:lvl w:ilvl="3" w:tplc="1E02B65E" w:tentative="1">
      <w:start w:val="1"/>
      <w:numFmt w:val="bullet"/>
      <w:lvlText w:val=""/>
      <w:lvlJc w:val="left"/>
      <w:pPr>
        <w:tabs>
          <w:tab w:val="num" w:pos="2520"/>
        </w:tabs>
        <w:ind w:left="2520" w:hanging="360"/>
      </w:pPr>
      <w:rPr>
        <w:rFonts w:ascii="Wingdings" w:hAnsi="Wingdings" w:hint="default"/>
      </w:rPr>
    </w:lvl>
    <w:lvl w:ilvl="4" w:tplc="C1EAE1B4" w:tentative="1">
      <w:start w:val="1"/>
      <w:numFmt w:val="bullet"/>
      <w:lvlText w:val=""/>
      <w:lvlJc w:val="left"/>
      <w:pPr>
        <w:tabs>
          <w:tab w:val="num" w:pos="3240"/>
        </w:tabs>
        <w:ind w:left="3240" w:hanging="360"/>
      </w:pPr>
      <w:rPr>
        <w:rFonts w:ascii="Wingdings" w:hAnsi="Wingdings" w:hint="default"/>
      </w:rPr>
    </w:lvl>
    <w:lvl w:ilvl="5" w:tplc="6106B0C8" w:tentative="1">
      <w:start w:val="1"/>
      <w:numFmt w:val="bullet"/>
      <w:lvlText w:val=""/>
      <w:lvlJc w:val="left"/>
      <w:pPr>
        <w:tabs>
          <w:tab w:val="num" w:pos="3960"/>
        </w:tabs>
        <w:ind w:left="3960" w:hanging="360"/>
      </w:pPr>
      <w:rPr>
        <w:rFonts w:ascii="Wingdings" w:hAnsi="Wingdings" w:hint="default"/>
      </w:rPr>
    </w:lvl>
    <w:lvl w:ilvl="6" w:tplc="9774ACCA" w:tentative="1">
      <w:start w:val="1"/>
      <w:numFmt w:val="bullet"/>
      <w:lvlText w:val=""/>
      <w:lvlJc w:val="left"/>
      <w:pPr>
        <w:tabs>
          <w:tab w:val="num" w:pos="4680"/>
        </w:tabs>
        <w:ind w:left="4680" w:hanging="360"/>
      </w:pPr>
      <w:rPr>
        <w:rFonts w:ascii="Wingdings" w:hAnsi="Wingdings" w:hint="default"/>
      </w:rPr>
    </w:lvl>
    <w:lvl w:ilvl="7" w:tplc="4764413A" w:tentative="1">
      <w:start w:val="1"/>
      <w:numFmt w:val="bullet"/>
      <w:lvlText w:val=""/>
      <w:lvlJc w:val="left"/>
      <w:pPr>
        <w:tabs>
          <w:tab w:val="num" w:pos="5400"/>
        </w:tabs>
        <w:ind w:left="5400" w:hanging="360"/>
      </w:pPr>
      <w:rPr>
        <w:rFonts w:ascii="Wingdings" w:hAnsi="Wingdings" w:hint="default"/>
      </w:rPr>
    </w:lvl>
    <w:lvl w:ilvl="8" w:tplc="CF8CC24E" w:tentative="1">
      <w:start w:val="1"/>
      <w:numFmt w:val="bullet"/>
      <w:lvlText w:val=""/>
      <w:lvlJc w:val="left"/>
      <w:pPr>
        <w:tabs>
          <w:tab w:val="num" w:pos="6120"/>
        </w:tabs>
        <w:ind w:left="6120" w:hanging="360"/>
      </w:pPr>
      <w:rPr>
        <w:rFonts w:ascii="Wingdings" w:hAnsi="Wingdings" w:hint="default"/>
      </w:rPr>
    </w:lvl>
  </w:abstractNum>
  <w:abstractNum w:abstractNumId="47">
    <w:nsid w:val="75A1645A"/>
    <w:multiLevelType w:val="hybridMultilevel"/>
    <w:tmpl w:val="5BF64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7E32392"/>
    <w:multiLevelType w:val="hybridMultilevel"/>
    <w:tmpl w:val="88102D12"/>
    <w:lvl w:ilvl="0" w:tplc="7EA62EA6">
      <w:start w:val="1"/>
      <w:numFmt w:val="bullet"/>
      <w:lvlText w:val="•"/>
      <w:lvlJc w:val="left"/>
      <w:pPr>
        <w:tabs>
          <w:tab w:val="num" w:pos="720"/>
        </w:tabs>
        <w:ind w:left="720" w:hanging="360"/>
      </w:pPr>
      <w:rPr>
        <w:rFonts w:ascii="Times New Roman" w:hAnsi="Times New Roman" w:hint="default"/>
      </w:rPr>
    </w:lvl>
    <w:lvl w:ilvl="1" w:tplc="16760ACE" w:tentative="1">
      <w:start w:val="1"/>
      <w:numFmt w:val="bullet"/>
      <w:lvlText w:val="•"/>
      <w:lvlJc w:val="left"/>
      <w:pPr>
        <w:tabs>
          <w:tab w:val="num" w:pos="1440"/>
        </w:tabs>
        <w:ind w:left="1440" w:hanging="360"/>
      </w:pPr>
      <w:rPr>
        <w:rFonts w:ascii="Times New Roman" w:hAnsi="Times New Roman" w:hint="default"/>
      </w:rPr>
    </w:lvl>
    <w:lvl w:ilvl="2" w:tplc="CAA820BE" w:tentative="1">
      <w:start w:val="1"/>
      <w:numFmt w:val="bullet"/>
      <w:lvlText w:val="•"/>
      <w:lvlJc w:val="left"/>
      <w:pPr>
        <w:tabs>
          <w:tab w:val="num" w:pos="2160"/>
        </w:tabs>
        <w:ind w:left="2160" w:hanging="360"/>
      </w:pPr>
      <w:rPr>
        <w:rFonts w:ascii="Times New Roman" w:hAnsi="Times New Roman" w:hint="default"/>
      </w:rPr>
    </w:lvl>
    <w:lvl w:ilvl="3" w:tplc="59DA8120" w:tentative="1">
      <w:start w:val="1"/>
      <w:numFmt w:val="bullet"/>
      <w:lvlText w:val="•"/>
      <w:lvlJc w:val="left"/>
      <w:pPr>
        <w:tabs>
          <w:tab w:val="num" w:pos="2880"/>
        </w:tabs>
        <w:ind w:left="2880" w:hanging="360"/>
      </w:pPr>
      <w:rPr>
        <w:rFonts w:ascii="Times New Roman" w:hAnsi="Times New Roman" w:hint="default"/>
      </w:rPr>
    </w:lvl>
    <w:lvl w:ilvl="4" w:tplc="22D8317E" w:tentative="1">
      <w:start w:val="1"/>
      <w:numFmt w:val="bullet"/>
      <w:lvlText w:val="•"/>
      <w:lvlJc w:val="left"/>
      <w:pPr>
        <w:tabs>
          <w:tab w:val="num" w:pos="3600"/>
        </w:tabs>
        <w:ind w:left="3600" w:hanging="360"/>
      </w:pPr>
      <w:rPr>
        <w:rFonts w:ascii="Times New Roman" w:hAnsi="Times New Roman" w:hint="default"/>
      </w:rPr>
    </w:lvl>
    <w:lvl w:ilvl="5" w:tplc="17102F24" w:tentative="1">
      <w:start w:val="1"/>
      <w:numFmt w:val="bullet"/>
      <w:lvlText w:val="•"/>
      <w:lvlJc w:val="left"/>
      <w:pPr>
        <w:tabs>
          <w:tab w:val="num" w:pos="4320"/>
        </w:tabs>
        <w:ind w:left="4320" w:hanging="360"/>
      </w:pPr>
      <w:rPr>
        <w:rFonts w:ascii="Times New Roman" w:hAnsi="Times New Roman" w:hint="default"/>
      </w:rPr>
    </w:lvl>
    <w:lvl w:ilvl="6" w:tplc="EBDCE254" w:tentative="1">
      <w:start w:val="1"/>
      <w:numFmt w:val="bullet"/>
      <w:lvlText w:val="•"/>
      <w:lvlJc w:val="left"/>
      <w:pPr>
        <w:tabs>
          <w:tab w:val="num" w:pos="5040"/>
        </w:tabs>
        <w:ind w:left="5040" w:hanging="360"/>
      </w:pPr>
      <w:rPr>
        <w:rFonts w:ascii="Times New Roman" w:hAnsi="Times New Roman" w:hint="default"/>
      </w:rPr>
    </w:lvl>
    <w:lvl w:ilvl="7" w:tplc="30545E2C" w:tentative="1">
      <w:start w:val="1"/>
      <w:numFmt w:val="bullet"/>
      <w:lvlText w:val="•"/>
      <w:lvlJc w:val="left"/>
      <w:pPr>
        <w:tabs>
          <w:tab w:val="num" w:pos="5760"/>
        </w:tabs>
        <w:ind w:left="5760" w:hanging="360"/>
      </w:pPr>
      <w:rPr>
        <w:rFonts w:ascii="Times New Roman" w:hAnsi="Times New Roman" w:hint="default"/>
      </w:rPr>
    </w:lvl>
    <w:lvl w:ilvl="8" w:tplc="218A0306" w:tentative="1">
      <w:start w:val="1"/>
      <w:numFmt w:val="bullet"/>
      <w:lvlText w:val="•"/>
      <w:lvlJc w:val="left"/>
      <w:pPr>
        <w:tabs>
          <w:tab w:val="num" w:pos="6480"/>
        </w:tabs>
        <w:ind w:left="6480" w:hanging="360"/>
      </w:pPr>
      <w:rPr>
        <w:rFonts w:ascii="Times New Roman" w:hAnsi="Times New Roman" w:hint="default"/>
      </w:rPr>
    </w:lvl>
  </w:abstractNum>
  <w:abstractNum w:abstractNumId="49">
    <w:nsid w:val="79131239"/>
    <w:multiLevelType w:val="multilevel"/>
    <w:tmpl w:val="6C10167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7B3616F1"/>
    <w:multiLevelType w:val="hybridMultilevel"/>
    <w:tmpl w:val="92CAE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5"/>
  </w:num>
  <w:num w:numId="2">
    <w:abstractNumId w:val="4"/>
  </w:num>
  <w:num w:numId="3">
    <w:abstractNumId w:val="47"/>
  </w:num>
  <w:num w:numId="4">
    <w:abstractNumId w:val="30"/>
  </w:num>
  <w:num w:numId="5">
    <w:abstractNumId w:val="0"/>
  </w:num>
  <w:num w:numId="6">
    <w:abstractNumId w:val="44"/>
  </w:num>
  <w:num w:numId="7">
    <w:abstractNumId w:val="34"/>
  </w:num>
  <w:num w:numId="8">
    <w:abstractNumId w:val="9"/>
  </w:num>
  <w:num w:numId="9">
    <w:abstractNumId w:val="12"/>
  </w:num>
  <w:num w:numId="10">
    <w:abstractNumId w:val="15"/>
  </w:num>
  <w:num w:numId="11">
    <w:abstractNumId w:val="17"/>
  </w:num>
  <w:num w:numId="12">
    <w:abstractNumId w:val="22"/>
  </w:num>
  <w:num w:numId="13">
    <w:abstractNumId w:val="43"/>
  </w:num>
  <w:num w:numId="14">
    <w:abstractNumId w:val="27"/>
  </w:num>
  <w:num w:numId="15">
    <w:abstractNumId w:val="25"/>
  </w:num>
  <w:num w:numId="16">
    <w:abstractNumId w:val="46"/>
  </w:num>
  <w:num w:numId="17">
    <w:abstractNumId w:val="20"/>
  </w:num>
  <w:num w:numId="18">
    <w:abstractNumId w:val="41"/>
  </w:num>
  <w:num w:numId="19">
    <w:abstractNumId w:val="10"/>
  </w:num>
  <w:num w:numId="20">
    <w:abstractNumId w:val="26"/>
  </w:num>
  <w:num w:numId="21">
    <w:abstractNumId w:val="32"/>
  </w:num>
  <w:num w:numId="22">
    <w:abstractNumId w:val="6"/>
  </w:num>
  <w:num w:numId="23">
    <w:abstractNumId w:val="40"/>
  </w:num>
  <w:num w:numId="24">
    <w:abstractNumId w:val="28"/>
  </w:num>
  <w:num w:numId="25">
    <w:abstractNumId w:val="42"/>
  </w:num>
  <w:num w:numId="26">
    <w:abstractNumId w:val="7"/>
  </w:num>
  <w:num w:numId="27">
    <w:abstractNumId w:val="48"/>
  </w:num>
  <w:num w:numId="28">
    <w:abstractNumId w:val="3"/>
  </w:num>
  <w:num w:numId="29">
    <w:abstractNumId w:val="39"/>
  </w:num>
  <w:num w:numId="30">
    <w:abstractNumId w:val="5"/>
  </w:num>
  <w:num w:numId="31">
    <w:abstractNumId w:val="1"/>
  </w:num>
  <w:num w:numId="32">
    <w:abstractNumId w:val="24"/>
  </w:num>
  <w:num w:numId="33">
    <w:abstractNumId w:val="45"/>
  </w:num>
  <w:num w:numId="34">
    <w:abstractNumId w:val="18"/>
  </w:num>
  <w:num w:numId="35">
    <w:abstractNumId w:val="2"/>
  </w:num>
  <w:num w:numId="36">
    <w:abstractNumId w:val="35"/>
  </w:num>
  <w:num w:numId="37">
    <w:abstractNumId w:val="37"/>
  </w:num>
  <w:num w:numId="38">
    <w:abstractNumId w:val="8"/>
  </w:num>
  <w:num w:numId="39">
    <w:abstractNumId w:val="11"/>
  </w:num>
  <w:num w:numId="40">
    <w:abstractNumId w:val="49"/>
  </w:num>
  <w:num w:numId="41">
    <w:abstractNumId w:val="33"/>
  </w:num>
  <w:num w:numId="42">
    <w:abstractNumId w:val="31"/>
  </w:num>
  <w:num w:numId="43">
    <w:abstractNumId w:val="50"/>
  </w:num>
  <w:num w:numId="44">
    <w:abstractNumId w:val="38"/>
  </w:num>
  <w:num w:numId="45">
    <w:abstractNumId w:val="23"/>
  </w:num>
  <w:num w:numId="46">
    <w:abstractNumId w:val="14"/>
  </w:num>
  <w:num w:numId="47">
    <w:abstractNumId w:val="36"/>
  </w:num>
  <w:num w:numId="48">
    <w:abstractNumId w:val="19"/>
  </w:num>
  <w:num w:numId="49">
    <w:abstractNumId w:val="16"/>
  </w:num>
  <w:num w:numId="50">
    <w:abstractNumId w:val="29"/>
  </w:num>
  <w:num w:numId="51">
    <w:abstractNumId w:val="13"/>
  </w:num>
  <w:num w:numId="52">
    <w:abstractNumId w:val="21"/>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e Wallace">
    <w15:presenceInfo w15:providerId="AD" w15:userId="S-1-5-21-124525095-708259637-1543119021-6306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173"/>
    <w:rsid w:val="0000070D"/>
    <w:rsid w:val="00001BFA"/>
    <w:rsid w:val="00001FB7"/>
    <w:rsid w:val="000020F9"/>
    <w:rsid w:val="00002D3F"/>
    <w:rsid w:val="00002FE3"/>
    <w:rsid w:val="0000318E"/>
    <w:rsid w:val="0000323E"/>
    <w:rsid w:val="00003AA0"/>
    <w:rsid w:val="000042AF"/>
    <w:rsid w:val="000043BD"/>
    <w:rsid w:val="00004E56"/>
    <w:rsid w:val="00004E82"/>
    <w:rsid w:val="0000516B"/>
    <w:rsid w:val="00005E82"/>
    <w:rsid w:val="0000600C"/>
    <w:rsid w:val="00006052"/>
    <w:rsid w:val="000061DB"/>
    <w:rsid w:val="000063D1"/>
    <w:rsid w:val="0000641F"/>
    <w:rsid w:val="000065D9"/>
    <w:rsid w:val="00007836"/>
    <w:rsid w:val="0001143A"/>
    <w:rsid w:val="000116AE"/>
    <w:rsid w:val="000116B9"/>
    <w:rsid w:val="00011BDB"/>
    <w:rsid w:val="00013AAF"/>
    <w:rsid w:val="00013F17"/>
    <w:rsid w:val="000143D9"/>
    <w:rsid w:val="0001440A"/>
    <w:rsid w:val="00015616"/>
    <w:rsid w:val="00015EDC"/>
    <w:rsid w:val="000165F0"/>
    <w:rsid w:val="00016DD3"/>
    <w:rsid w:val="0001702A"/>
    <w:rsid w:val="00017438"/>
    <w:rsid w:val="00017595"/>
    <w:rsid w:val="0001775B"/>
    <w:rsid w:val="00017941"/>
    <w:rsid w:val="00017E68"/>
    <w:rsid w:val="00020736"/>
    <w:rsid w:val="00021B64"/>
    <w:rsid w:val="00021E9F"/>
    <w:rsid w:val="000223D4"/>
    <w:rsid w:val="00022543"/>
    <w:rsid w:val="0002382F"/>
    <w:rsid w:val="00023950"/>
    <w:rsid w:val="00024546"/>
    <w:rsid w:val="00024844"/>
    <w:rsid w:val="000263F1"/>
    <w:rsid w:val="00026534"/>
    <w:rsid w:val="0002667B"/>
    <w:rsid w:val="000269CB"/>
    <w:rsid w:val="000276B3"/>
    <w:rsid w:val="00027B4B"/>
    <w:rsid w:val="00027D5C"/>
    <w:rsid w:val="00030D21"/>
    <w:rsid w:val="000313CC"/>
    <w:rsid w:val="000319C9"/>
    <w:rsid w:val="00031E5E"/>
    <w:rsid w:val="00032455"/>
    <w:rsid w:val="0003326B"/>
    <w:rsid w:val="00033511"/>
    <w:rsid w:val="00033FCA"/>
    <w:rsid w:val="00034A86"/>
    <w:rsid w:val="00034CF1"/>
    <w:rsid w:val="000359D8"/>
    <w:rsid w:val="00036151"/>
    <w:rsid w:val="000361F0"/>
    <w:rsid w:val="000379B0"/>
    <w:rsid w:val="00037E32"/>
    <w:rsid w:val="00037FB0"/>
    <w:rsid w:val="00040020"/>
    <w:rsid w:val="00040741"/>
    <w:rsid w:val="000409FD"/>
    <w:rsid w:val="00040E19"/>
    <w:rsid w:val="00040E57"/>
    <w:rsid w:val="000412D2"/>
    <w:rsid w:val="00041C84"/>
    <w:rsid w:val="00041F28"/>
    <w:rsid w:val="000425F5"/>
    <w:rsid w:val="00042B1E"/>
    <w:rsid w:val="00042F52"/>
    <w:rsid w:val="00043A72"/>
    <w:rsid w:val="0004492E"/>
    <w:rsid w:val="00044A2E"/>
    <w:rsid w:val="00045261"/>
    <w:rsid w:val="000456A6"/>
    <w:rsid w:val="00045FA9"/>
    <w:rsid w:val="00046380"/>
    <w:rsid w:val="00047114"/>
    <w:rsid w:val="000476D2"/>
    <w:rsid w:val="00050BDA"/>
    <w:rsid w:val="00050F55"/>
    <w:rsid w:val="0005145A"/>
    <w:rsid w:val="00051AC2"/>
    <w:rsid w:val="000521B3"/>
    <w:rsid w:val="00052570"/>
    <w:rsid w:val="00052A14"/>
    <w:rsid w:val="0005367D"/>
    <w:rsid w:val="0005367F"/>
    <w:rsid w:val="00053797"/>
    <w:rsid w:val="00053F47"/>
    <w:rsid w:val="000542EA"/>
    <w:rsid w:val="000549A3"/>
    <w:rsid w:val="00054E30"/>
    <w:rsid w:val="00054EF1"/>
    <w:rsid w:val="00055D53"/>
    <w:rsid w:val="00055EEC"/>
    <w:rsid w:val="00055EF3"/>
    <w:rsid w:val="00055F53"/>
    <w:rsid w:val="00056E46"/>
    <w:rsid w:val="0005713D"/>
    <w:rsid w:val="00057248"/>
    <w:rsid w:val="00057714"/>
    <w:rsid w:val="000578FE"/>
    <w:rsid w:val="00060C56"/>
    <w:rsid w:val="00061824"/>
    <w:rsid w:val="00061C07"/>
    <w:rsid w:val="00061E9C"/>
    <w:rsid w:val="0006394C"/>
    <w:rsid w:val="0006413F"/>
    <w:rsid w:val="00064CA5"/>
    <w:rsid w:val="0006531B"/>
    <w:rsid w:val="0006591F"/>
    <w:rsid w:val="00065E7C"/>
    <w:rsid w:val="00067A57"/>
    <w:rsid w:val="00067EED"/>
    <w:rsid w:val="0007038A"/>
    <w:rsid w:val="00070CDC"/>
    <w:rsid w:val="00070D65"/>
    <w:rsid w:val="00070EEF"/>
    <w:rsid w:val="0007210E"/>
    <w:rsid w:val="00072822"/>
    <w:rsid w:val="00073038"/>
    <w:rsid w:val="00073229"/>
    <w:rsid w:val="0007335D"/>
    <w:rsid w:val="00073B7B"/>
    <w:rsid w:val="00074989"/>
    <w:rsid w:val="00075508"/>
    <w:rsid w:val="0007555F"/>
    <w:rsid w:val="000756B7"/>
    <w:rsid w:val="00075CEF"/>
    <w:rsid w:val="00075F8B"/>
    <w:rsid w:val="00076332"/>
    <w:rsid w:val="00076EBC"/>
    <w:rsid w:val="00077387"/>
    <w:rsid w:val="000779AE"/>
    <w:rsid w:val="00077EFE"/>
    <w:rsid w:val="00080478"/>
    <w:rsid w:val="0008078A"/>
    <w:rsid w:val="000808A8"/>
    <w:rsid w:val="00080A57"/>
    <w:rsid w:val="00080CC0"/>
    <w:rsid w:val="00081391"/>
    <w:rsid w:val="000815B5"/>
    <w:rsid w:val="0008170E"/>
    <w:rsid w:val="000832AC"/>
    <w:rsid w:val="00083B17"/>
    <w:rsid w:val="00083EB9"/>
    <w:rsid w:val="00084F22"/>
    <w:rsid w:val="000859FC"/>
    <w:rsid w:val="000863DF"/>
    <w:rsid w:val="0008659D"/>
    <w:rsid w:val="0008778E"/>
    <w:rsid w:val="00090A62"/>
    <w:rsid w:val="00090B5F"/>
    <w:rsid w:val="00090DBD"/>
    <w:rsid w:val="00090EAA"/>
    <w:rsid w:val="00091EA8"/>
    <w:rsid w:val="000932D3"/>
    <w:rsid w:val="00093C23"/>
    <w:rsid w:val="0009496F"/>
    <w:rsid w:val="00094A0B"/>
    <w:rsid w:val="00094FF1"/>
    <w:rsid w:val="0009507E"/>
    <w:rsid w:val="00095AE2"/>
    <w:rsid w:val="000961CB"/>
    <w:rsid w:val="0009631A"/>
    <w:rsid w:val="000968C5"/>
    <w:rsid w:val="000974BD"/>
    <w:rsid w:val="00097546"/>
    <w:rsid w:val="00097ACA"/>
    <w:rsid w:val="000A01D8"/>
    <w:rsid w:val="000A168F"/>
    <w:rsid w:val="000A1F24"/>
    <w:rsid w:val="000A1F60"/>
    <w:rsid w:val="000A24F4"/>
    <w:rsid w:val="000A268E"/>
    <w:rsid w:val="000A3DCD"/>
    <w:rsid w:val="000A500B"/>
    <w:rsid w:val="000A679C"/>
    <w:rsid w:val="000B0550"/>
    <w:rsid w:val="000B0F17"/>
    <w:rsid w:val="000B11D8"/>
    <w:rsid w:val="000B17CD"/>
    <w:rsid w:val="000B20D4"/>
    <w:rsid w:val="000B2502"/>
    <w:rsid w:val="000B31EA"/>
    <w:rsid w:val="000B383B"/>
    <w:rsid w:val="000B5549"/>
    <w:rsid w:val="000B598E"/>
    <w:rsid w:val="000B5C62"/>
    <w:rsid w:val="000B683D"/>
    <w:rsid w:val="000B6BF0"/>
    <w:rsid w:val="000B712E"/>
    <w:rsid w:val="000C020B"/>
    <w:rsid w:val="000C02BA"/>
    <w:rsid w:val="000C09D4"/>
    <w:rsid w:val="000C0FD6"/>
    <w:rsid w:val="000C14AA"/>
    <w:rsid w:val="000C160A"/>
    <w:rsid w:val="000C171D"/>
    <w:rsid w:val="000C17B2"/>
    <w:rsid w:val="000C3518"/>
    <w:rsid w:val="000C3B0B"/>
    <w:rsid w:val="000C49ED"/>
    <w:rsid w:val="000C5463"/>
    <w:rsid w:val="000C5796"/>
    <w:rsid w:val="000C59C6"/>
    <w:rsid w:val="000C5DDE"/>
    <w:rsid w:val="000C5FEA"/>
    <w:rsid w:val="000C639F"/>
    <w:rsid w:val="000C6A60"/>
    <w:rsid w:val="000C707D"/>
    <w:rsid w:val="000D05D3"/>
    <w:rsid w:val="000D0B1F"/>
    <w:rsid w:val="000D0BCE"/>
    <w:rsid w:val="000D1120"/>
    <w:rsid w:val="000D1A6E"/>
    <w:rsid w:val="000D1EC6"/>
    <w:rsid w:val="000D1F54"/>
    <w:rsid w:val="000D2977"/>
    <w:rsid w:val="000D2E85"/>
    <w:rsid w:val="000D3B3A"/>
    <w:rsid w:val="000D407E"/>
    <w:rsid w:val="000D4944"/>
    <w:rsid w:val="000D52BE"/>
    <w:rsid w:val="000D5B6F"/>
    <w:rsid w:val="000D5EE5"/>
    <w:rsid w:val="000D6B17"/>
    <w:rsid w:val="000D7579"/>
    <w:rsid w:val="000D773A"/>
    <w:rsid w:val="000D7A71"/>
    <w:rsid w:val="000E0240"/>
    <w:rsid w:val="000E0809"/>
    <w:rsid w:val="000E0963"/>
    <w:rsid w:val="000E0A84"/>
    <w:rsid w:val="000E13BE"/>
    <w:rsid w:val="000E2D61"/>
    <w:rsid w:val="000E446A"/>
    <w:rsid w:val="000E6D21"/>
    <w:rsid w:val="000E709F"/>
    <w:rsid w:val="000F059A"/>
    <w:rsid w:val="000F0D06"/>
    <w:rsid w:val="000F13A7"/>
    <w:rsid w:val="000F13E1"/>
    <w:rsid w:val="000F193D"/>
    <w:rsid w:val="000F1972"/>
    <w:rsid w:val="000F1A0A"/>
    <w:rsid w:val="000F1B58"/>
    <w:rsid w:val="000F1C78"/>
    <w:rsid w:val="000F352B"/>
    <w:rsid w:val="000F3A20"/>
    <w:rsid w:val="000F6BEC"/>
    <w:rsid w:val="000F6F01"/>
    <w:rsid w:val="000F7234"/>
    <w:rsid w:val="00100E48"/>
    <w:rsid w:val="001012B0"/>
    <w:rsid w:val="00101397"/>
    <w:rsid w:val="00101CF4"/>
    <w:rsid w:val="00101FAB"/>
    <w:rsid w:val="0010259C"/>
    <w:rsid w:val="0010287B"/>
    <w:rsid w:val="00103485"/>
    <w:rsid w:val="00103DD2"/>
    <w:rsid w:val="00103EC2"/>
    <w:rsid w:val="00103EFF"/>
    <w:rsid w:val="00104655"/>
    <w:rsid w:val="001055D1"/>
    <w:rsid w:val="00105DBE"/>
    <w:rsid w:val="001062A8"/>
    <w:rsid w:val="001065C4"/>
    <w:rsid w:val="001075B7"/>
    <w:rsid w:val="001076C2"/>
    <w:rsid w:val="00107A2B"/>
    <w:rsid w:val="00110780"/>
    <w:rsid w:val="00110D2B"/>
    <w:rsid w:val="00112B08"/>
    <w:rsid w:val="0011306E"/>
    <w:rsid w:val="00113C92"/>
    <w:rsid w:val="001144FE"/>
    <w:rsid w:val="00114868"/>
    <w:rsid w:val="0011566E"/>
    <w:rsid w:val="0011696D"/>
    <w:rsid w:val="001202DB"/>
    <w:rsid w:val="00120A45"/>
    <w:rsid w:val="0012156E"/>
    <w:rsid w:val="00122C51"/>
    <w:rsid w:val="001233DE"/>
    <w:rsid w:val="00123CC0"/>
    <w:rsid w:val="00124C19"/>
    <w:rsid w:val="001254BE"/>
    <w:rsid w:val="001260FC"/>
    <w:rsid w:val="001265D1"/>
    <w:rsid w:val="00126B1F"/>
    <w:rsid w:val="001270EB"/>
    <w:rsid w:val="00127F98"/>
    <w:rsid w:val="00130971"/>
    <w:rsid w:val="001315E5"/>
    <w:rsid w:val="001320F4"/>
    <w:rsid w:val="00132160"/>
    <w:rsid w:val="001329A0"/>
    <w:rsid w:val="00132A80"/>
    <w:rsid w:val="00132E6B"/>
    <w:rsid w:val="001331E4"/>
    <w:rsid w:val="00134866"/>
    <w:rsid w:val="00135936"/>
    <w:rsid w:val="0013596E"/>
    <w:rsid w:val="00136862"/>
    <w:rsid w:val="00136A5F"/>
    <w:rsid w:val="00136AB3"/>
    <w:rsid w:val="00140074"/>
    <w:rsid w:val="001404F1"/>
    <w:rsid w:val="0014101E"/>
    <w:rsid w:val="00141170"/>
    <w:rsid w:val="001435C1"/>
    <w:rsid w:val="001438C5"/>
    <w:rsid w:val="00144B50"/>
    <w:rsid w:val="001453E1"/>
    <w:rsid w:val="00145ABE"/>
    <w:rsid w:val="00146405"/>
    <w:rsid w:val="0014692B"/>
    <w:rsid w:val="00146AF6"/>
    <w:rsid w:val="00146B01"/>
    <w:rsid w:val="0014731B"/>
    <w:rsid w:val="00147FE1"/>
    <w:rsid w:val="00151045"/>
    <w:rsid w:val="00151ABE"/>
    <w:rsid w:val="00152239"/>
    <w:rsid w:val="001529A8"/>
    <w:rsid w:val="0015328C"/>
    <w:rsid w:val="001535EC"/>
    <w:rsid w:val="001540D1"/>
    <w:rsid w:val="00154DF2"/>
    <w:rsid w:val="00155AD1"/>
    <w:rsid w:val="00156104"/>
    <w:rsid w:val="0015628E"/>
    <w:rsid w:val="001566F9"/>
    <w:rsid w:val="00156766"/>
    <w:rsid w:val="00157824"/>
    <w:rsid w:val="0016048D"/>
    <w:rsid w:val="00160618"/>
    <w:rsid w:val="001607A4"/>
    <w:rsid w:val="001609BC"/>
    <w:rsid w:val="00160BD8"/>
    <w:rsid w:val="0016104A"/>
    <w:rsid w:val="00161337"/>
    <w:rsid w:val="0016137E"/>
    <w:rsid w:val="00161400"/>
    <w:rsid w:val="0016266A"/>
    <w:rsid w:val="00162CCB"/>
    <w:rsid w:val="0016328B"/>
    <w:rsid w:val="0016424F"/>
    <w:rsid w:val="001646D4"/>
    <w:rsid w:val="001646E4"/>
    <w:rsid w:val="00165052"/>
    <w:rsid w:val="001650E2"/>
    <w:rsid w:val="00165421"/>
    <w:rsid w:val="001663BA"/>
    <w:rsid w:val="00166B2B"/>
    <w:rsid w:val="00166C22"/>
    <w:rsid w:val="00170ED1"/>
    <w:rsid w:val="0017375B"/>
    <w:rsid w:val="001737C6"/>
    <w:rsid w:val="00174AF9"/>
    <w:rsid w:val="00175D5C"/>
    <w:rsid w:val="00176A85"/>
    <w:rsid w:val="0017763A"/>
    <w:rsid w:val="00177C5A"/>
    <w:rsid w:val="00177D92"/>
    <w:rsid w:val="0018029C"/>
    <w:rsid w:val="00180EA7"/>
    <w:rsid w:val="00181287"/>
    <w:rsid w:val="00181AAF"/>
    <w:rsid w:val="00181DDC"/>
    <w:rsid w:val="001826D8"/>
    <w:rsid w:val="0018345A"/>
    <w:rsid w:val="0018386A"/>
    <w:rsid w:val="001844FA"/>
    <w:rsid w:val="00184AE0"/>
    <w:rsid w:val="00184B1C"/>
    <w:rsid w:val="00184F65"/>
    <w:rsid w:val="0018568F"/>
    <w:rsid w:val="00186373"/>
    <w:rsid w:val="0018677D"/>
    <w:rsid w:val="0018694F"/>
    <w:rsid w:val="00186DBF"/>
    <w:rsid w:val="00187467"/>
    <w:rsid w:val="00187D2C"/>
    <w:rsid w:val="00187DFD"/>
    <w:rsid w:val="001914DE"/>
    <w:rsid w:val="00191545"/>
    <w:rsid w:val="00192BB9"/>
    <w:rsid w:val="001933A4"/>
    <w:rsid w:val="00193588"/>
    <w:rsid w:val="00194536"/>
    <w:rsid w:val="001945F5"/>
    <w:rsid w:val="0019462B"/>
    <w:rsid w:val="00195127"/>
    <w:rsid w:val="00195B34"/>
    <w:rsid w:val="00195B80"/>
    <w:rsid w:val="00195BEF"/>
    <w:rsid w:val="00196098"/>
    <w:rsid w:val="00196215"/>
    <w:rsid w:val="0019642F"/>
    <w:rsid w:val="00196F6A"/>
    <w:rsid w:val="001A1790"/>
    <w:rsid w:val="001A1DB0"/>
    <w:rsid w:val="001A2EE7"/>
    <w:rsid w:val="001A4584"/>
    <w:rsid w:val="001A46D0"/>
    <w:rsid w:val="001A54E6"/>
    <w:rsid w:val="001A55C0"/>
    <w:rsid w:val="001A5785"/>
    <w:rsid w:val="001A5ABB"/>
    <w:rsid w:val="001A6679"/>
    <w:rsid w:val="001A6982"/>
    <w:rsid w:val="001A69FF"/>
    <w:rsid w:val="001A7CAA"/>
    <w:rsid w:val="001B09D8"/>
    <w:rsid w:val="001B0AB0"/>
    <w:rsid w:val="001B0B6C"/>
    <w:rsid w:val="001B156D"/>
    <w:rsid w:val="001B219B"/>
    <w:rsid w:val="001B225F"/>
    <w:rsid w:val="001B29D6"/>
    <w:rsid w:val="001B2B1C"/>
    <w:rsid w:val="001B3925"/>
    <w:rsid w:val="001B420A"/>
    <w:rsid w:val="001B4D47"/>
    <w:rsid w:val="001B4E45"/>
    <w:rsid w:val="001B5BDF"/>
    <w:rsid w:val="001B6717"/>
    <w:rsid w:val="001B67DB"/>
    <w:rsid w:val="001B7541"/>
    <w:rsid w:val="001B7BB7"/>
    <w:rsid w:val="001C0091"/>
    <w:rsid w:val="001C0519"/>
    <w:rsid w:val="001C0C6B"/>
    <w:rsid w:val="001C0DDA"/>
    <w:rsid w:val="001C19A6"/>
    <w:rsid w:val="001C23CA"/>
    <w:rsid w:val="001C25BB"/>
    <w:rsid w:val="001C2AD7"/>
    <w:rsid w:val="001C2F5D"/>
    <w:rsid w:val="001C356D"/>
    <w:rsid w:val="001C58F3"/>
    <w:rsid w:val="001C58F9"/>
    <w:rsid w:val="001C5A8F"/>
    <w:rsid w:val="001C5B83"/>
    <w:rsid w:val="001C68AF"/>
    <w:rsid w:val="001C76E0"/>
    <w:rsid w:val="001D0DBD"/>
    <w:rsid w:val="001D0F9E"/>
    <w:rsid w:val="001D1870"/>
    <w:rsid w:val="001D2292"/>
    <w:rsid w:val="001D32C6"/>
    <w:rsid w:val="001D4D69"/>
    <w:rsid w:val="001D53B6"/>
    <w:rsid w:val="001D5BF8"/>
    <w:rsid w:val="001D5C0E"/>
    <w:rsid w:val="001D6600"/>
    <w:rsid w:val="001D7640"/>
    <w:rsid w:val="001D78C5"/>
    <w:rsid w:val="001E0AA4"/>
    <w:rsid w:val="001E10DE"/>
    <w:rsid w:val="001E199C"/>
    <w:rsid w:val="001E1F20"/>
    <w:rsid w:val="001E2227"/>
    <w:rsid w:val="001E2240"/>
    <w:rsid w:val="001E23D9"/>
    <w:rsid w:val="001E36C4"/>
    <w:rsid w:val="001E3879"/>
    <w:rsid w:val="001E4F64"/>
    <w:rsid w:val="001E56B5"/>
    <w:rsid w:val="001E5DE0"/>
    <w:rsid w:val="001E6806"/>
    <w:rsid w:val="001E7012"/>
    <w:rsid w:val="001E7C44"/>
    <w:rsid w:val="001F0290"/>
    <w:rsid w:val="001F057E"/>
    <w:rsid w:val="001F1006"/>
    <w:rsid w:val="001F1602"/>
    <w:rsid w:val="001F2603"/>
    <w:rsid w:val="001F263E"/>
    <w:rsid w:val="001F2857"/>
    <w:rsid w:val="001F2E9A"/>
    <w:rsid w:val="001F2F96"/>
    <w:rsid w:val="001F3E2A"/>
    <w:rsid w:val="001F45F7"/>
    <w:rsid w:val="001F4EFE"/>
    <w:rsid w:val="001F6115"/>
    <w:rsid w:val="001F6E08"/>
    <w:rsid w:val="002003E3"/>
    <w:rsid w:val="0020059A"/>
    <w:rsid w:val="002008C8"/>
    <w:rsid w:val="00200DF6"/>
    <w:rsid w:val="00201179"/>
    <w:rsid w:val="0020276D"/>
    <w:rsid w:val="00202DC3"/>
    <w:rsid w:val="00203217"/>
    <w:rsid w:val="0020387A"/>
    <w:rsid w:val="0020392D"/>
    <w:rsid w:val="00204613"/>
    <w:rsid w:val="0020462A"/>
    <w:rsid w:val="00205129"/>
    <w:rsid w:val="00205CCD"/>
    <w:rsid w:val="002076DF"/>
    <w:rsid w:val="00207750"/>
    <w:rsid w:val="00207ECD"/>
    <w:rsid w:val="002101BC"/>
    <w:rsid w:val="00211185"/>
    <w:rsid w:val="00212D00"/>
    <w:rsid w:val="002133C8"/>
    <w:rsid w:val="00213614"/>
    <w:rsid w:val="00213BC0"/>
    <w:rsid w:val="00214748"/>
    <w:rsid w:val="00215300"/>
    <w:rsid w:val="002169B3"/>
    <w:rsid w:val="00217868"/>
    <w:rsid w:val="00217F8E"/>
    <w:rsid w:val="002204AD"/>
    <w:rsid w:val="00220A1A"/>
    <w:rsid w:val="00220B47"/>
    <w:rsid w:val="00223FC4"/>
    <w:rsid w:val="00224041"/>
    <w:rsid w:val="00224185"/>
    <w:rsid w:val="00224606"/>
    <w:rsid w:val="0022468D"/>
    <w:rsid w:val="002247A3"/>
    <w:rsid w:val="00224E17"/>
    <w:rsid w:val="00225E47"/>
    <w:rsid w:val="00226155"/>
    <w:rsid w:val="00226CEB"/>
    <w:rsid w:val="00230C94"/>
    <w:rsid w:val="0023146F"/>
    <w:rsid w:val="00231582"/>
    <w:rsid w:val="0023283F"/>
    <w:rsid w:val="00232853"/>
    <w:rsid w:val="00232D2B"/>
    <w:rsid w:val="0023378A"/>
    <w:rsid w:val="00233D56"/>
    <w:rsid w:val="00235752"/>
    <w:rsid w:val="00235A11"/>
    <w:rsid w:val="002364EE"/>
    <w:rsid w:val="00236678"/>
    <w:rsid w:val="002367E6"/>
    <w:rsid w:val="00236E23"/>
    <w:rsid w:val="00237424"/>
    <w:rsid w:val="0023778A"/>
    <w:rsid w:val="00237FBE"/>
    <w:rsid w:val="00241166"/>
    <w:rsid w:val="00242541"/>
    <w:rsid w:val="002426D6"/>
    <w:rsid w:val="0024359B"/>
    <w:rsid w:val="0024373C"/>
    <w:rsid w:val="002442BD"/>
    <w:rsid w:val="002448F4"/>
    <w:rsid w:val="002451AB"/>
    <w:rsid w:val="00245B78"/>
    <w:rsid w:val="00246089"/>
    <w:rsid w:val="00246567"/>
    <w:rsid w:val="00246C9F"/>
    <w:rsid w:val="002504E5"/>
    <w:rsid w:val="002505FA"/>
    <w:rsid w:val="00251B29"/>
    <w:rsid w:val="002524F2"/>
    <w:rsid w:val="00252B98"/>
    <w:rsid w:val="00252F24"/>
    <w:rsid w:val="00253B1C"/>
    <w:rsid w:val="00253D9D"/>
    <w:rsid w:val="00253DEC"/>
    <w:rsid w:val="00255412"/>
    <w:rsid w:val="00255ACF"/>
    <w:rsid w:val="00256071"/>
    <w:rsid w:val="00256E17"/>
    <w:rsid w:val="00256F61"/>
    <w:rsid w:val="00256F69"/>
    <w:rsid w:val="0025709D"/>
    <w:rsid w:val="00257A9B"/>
    <w:rsid w:val="0026026C"/>
    <w:rsid w:val="00260558"/>
    <w:rsid w:val="00260613"/>
    <w:rsid w:val="00260C32"/>
    <w:rsid w:val="00260E54"/>
    <w:rsid w:val="00261A8E"/>
    <w:rsid w:val="00262C65"/>
    <w:rsid w:val="00262DB0"/>
    <w:rsid w:val="002633DB"/>
    <w:rsid w:val="002655D3"/>
    <w:rsid w:val="0026637C"/>
    <w:rsid w:val="00266449"/>
    <w:rsid w:val="002666A4"/>
    <w:rsid w:val="0026740E"/>
    <w:rsid w:val="00270012"/>
    <w:rsid w:val="00270EFF"/>
    <w:rsid w:val="002717A2"/>
    <w:rsid w:val="00272226"/>
    <w:rsid w:val="00274BA0"/>
    <w:rsid w:val="00274F43"/>
    <w:rsid w:val="00275437"/>
    <w:rsid w:val="00275EF9"/>
    <w:rsid w:val="002769A8"/>
    <w:rsid w:val="002772AB"/>
    <w:rsid w:val="002773B2"/>
    <w:rsid w:val="00280418"/>
    <w:rsid w:val="00281CEA"/>
    <w:rsid w:val="00281E8D"/>
    <w:rsid w:val="00281F26"/>
    <w:rsid w:val="00281F93"/>
    <w:rsid w:val="0028233E"/>
    <w:rsid w:val="002830D1"/>
    <w:rsid w:val="0028342E"/>
    <w:rsid w:val="002836FD"/>
    <w:rsid w:val="0028448C"/>
    <w:rsid w:val="00284A6E"/>
    <w:rsid w:val="002852D7"/>
    <w:rsid w:val="0028589A"/>
    <w:rsid w:val="00285B45"/>
    <w:rsid w:val="00286069"/>
    <w:rsid w:val="0028610D"/>
    <w:rsid w:val="002866E4"/>
    <w:rsid w:val="002875EB"/>
    <w:rsid w:val="00287682"/>
    <w:rsid w:val="00287AD1"/>
    <w:rsid w:val="00290370"/>
    <w:rsid w:val="0029044E"/>
    <w:rsid w:val="00290DEE"/>
    <w:rsid w:val="002915B5"/>
    <w:rsid w:val="002916FE"/>
    <w:rsid w:val="002923ED"/>
    <w:rsid w:val="0029242C"/>
    <w:rsid w:val="002924A6"/>
    <w:rsid w:val="00292A61"/>
    <w:rsid w:val="00292B9D"/>
    <w:rsid w:val="002935B6"/>
    <w:rsid w:val="00293CCC"/>
    <w:rsid w:val="002942EC"/>
    <w:rsid w:val="00294353"/>
    <w:rsid w:val="002946EF"/>
    <w:rsid w:val="00294715"/>
    <w:rsid w:val="00294BB7"/>
    <w:rsid w:val="002963A7"/>
    <w:rsid w:val="0029666A"/>
    <w:rsid w:val="002969C8"/>
    <w:rsid w:val="002970FC"/>
    <w:rsid w:val="0029710D"/>
    <w:rsid w:val="00297276"/>
    <w:rsid w:val="002A02EB"/>
    <w:rsid w:val="002A039C"/>
    <w:rsid w:val="002A1260"/>
    <w:rsid w:val="002A14FF"/>
    <w:rsid w:val="002A1BAD"/>
    <w:rsid w:val="002A20A7"/>
    <w:rsid w:val="002A262E"/>
    <w:rsid w:val="002A29A2"/>
    <w:rsid w:val="002A3039"/>
    <w:rsid w:val="002A34CB"/>
    <w:rsid w:val="002A51C4"/>
    <w:rsid w:val="002A5CBD"/>
    <w:rsid w:val="002A6B41"/>
    <w:rsid w:val="002A7E82"/>
    <w:rsid w:val="002A7FAC"/>
    <w:rsid w:val="002B0178"/>
    <w:rsid w:val="002B17E0"/>
    <w:rsid w:val="002B2AD6"/>
    <w:rsid w:val="002B3486"/>
    <w:rsid w:val="002B3ADB"/>
    <w:rsid w:val="002B3C68"/>
    <w:rsid w:val="002B5138"/>
    <w:rsid w:val="002B55B7"/>
    <w:rsid w:val="002B5DFE"/>
    <w:rsid w:val="002B5EC3"/>
    <w:rsid w:val="002B6084"/>
    <w:rsid w:val="002B6F7E"/>
    <w:rsid w:val="002B74E4"/>
    <w:rsid w:val="002C0C4D"/>
    <w:rsid w:val="002C14A3"/>
    <w:rsid w:val="002C18CE"/>
    <w:rsid w:val="002C2C8D"/>
    <w:rsid w:val="002C3036"/>
    <w:rsid w:val="002C3782"/>
    <w:rsid w:val="002C3ACA"/>
    <w:rsid w:val="002C3CA6"/>
    <w:rsid w:val="002C3CD2"/>
    <w:rsid w:val="002C425D"/>
    <w:rsid w:val="002C5261"/>
    <w:rsid w:val="002C5A5A"/>
    <w:rsid w:val="002C60D9"/>
    <w:rsid w:val="002C68B8"/>
    <w:rsid w:val="002C6B42"/>
    <w:rsid w:val="002C72C6"/>
    <w:rsid w:val="002C781C"/>
    <w:rsid w:val="002C7B4F"/>
    <w:rsid w:val="002D058D"/>
    <w:rsid w:val="002D0A6A"/>
    <w:rsid w:val="002D2502"/>
    <w:rsid w:val="002D2906"/>
    <w:rsid w:val="002D29DF"/>
    <w:rsid w:val="002D3093"/>
    <w:rsid w:val="002D3A63"/>
    <w:rsid w:val="002D3F81"/>
    <w:rsid w:val="002D50B4"/>
    <w:rsid w:val="002D5235"/>
    <w:rsid w:val="002D60A4"/>
    <w:rsid w:val="002D7380"/>
    <w:rsid w:val="002D7734"/>
    <w:rsid w:val="002E0306"/>
    <w:rsid w:val="002E0E66"/>
    <w:rsid w:val="002E1819"/>
    <w:rsid w:val="002E1F65"/>
    <w:rsid w:val="002E2591"/>
    <w:rsid w:val="002E2F9F"/>
    <w:rsid w:val="002E3B05"/>
    <w:rsid w:val="002E3B5E"/>
    <w:rsid w:val="002E3C84"/>
    <w:rsid w:val="002E4403"/>
    <w:rsid w:val="002E6DC8"/>
    <w:rsid w:val="002E73E6"/>
    <w:rsid w:val="002E74AB"/>
    <w:rsid w:val="002F034D"/>
    <w:rsid w:val="002F0746"/>
    <w:rsid w:val="002F07A9"/>
    <w:rsid w:val="002F177C"/>
    <w:rsid w:val="002F23E4"/>
    <w:rsid w:val="002F26C9"/>
    <w:rsid w:val="002F2CB7"/>
    <w:rsid w:val="002F4B21"/>
    <w:rsid w:val="002F5A86"/>
    <w:rsid w:val="002F5F77"/>
    <w:rsid w:val="0030092B"/>
    <w:rsid w:val="0030096D"/>
    <w:rsid w:val="00300B06"/>
    <w:rsid w:val="00301829"/>
    <w:rsid w:val="00301EA9"/>
    <w:rsid w:val="00301FF9"/>
    <w:rsid w:val="00302686"/>
    <w:rsid w:val="00302A8D"/>
    <w:rsid w:val="00303446"/>
    <w:rsid w:val="00303B50"/>
    <w:rsid w:val="003043A9"/>
    <w:rsid w:val="0030569A"/>
    <w:rsid w:val="00305D4B"/>
    <w:rsid w:val="00305D7E"/>
    <w:rsid w:val="00305DD9"/>
    <w:rsid w:val="00306843"/>
    <w:rsid w:val="00306BA8"/>
    <w:rsid w:val="00307372"/>
    <w:rsid w:val="00307A0B"/>
    <w:rsid w:val="00310981"/>
    <w:rsid w:val="0031150D"/>
    <w:rsid w:val="00311999"/>
    <w:rsid w:val="00311BA8"/>
    <w:rsid w:val="00311D3D"/>
    <w:rsid w:val="00311DFF"/>
    <w:rsid w:val="00312A6C"/>
    <w:rsid w:val="00312B3B"/>
    <w:rsid w:val="00312C17"/>
    <w:rsid w:val="00313083"/>
    <w:rsid w:val="003131CA"/>
    <w:rsid w:val="00313985"/>
    <w:rsid w:val="00313E07"/>
    <w:rsid w:val="003149BC"/>
    <w:rsid w:val="0031536B"/>
    <w:rsid w:val="00315A1D"/>
    <w:rsid w:val="00316181"/>
    <w:rsid w:val="00316A61"/>
    <w:rsid w:val="003172FF"/>
    <w:rsid w:val="0031751D"/>
    <w:rsid w:val="00317663"/>
    <w:rsid w:val="00317E45"/>
    <w:rsid w:val="0032002D"/>
    <w:rsid w:val="00320033"/>
    <w:rsid w:val="00320224"/>
    <w:rsid w:val="00320C45"/>
    <w:rsid w:val="00320E72"/>
    <w:rsid w:val="00320F5E"/>
    <w:rsid w:val="00321362"/>
    <w:rsid w:val="00321D05"/>
    <w:rsid w:val="0032288F"/>
    <w:rsid w:val="00322D01"/>
    <w:rsid w:val="00322E44"/>
    <w:rsid w:val="00323AF5"/>
    <w:rsid w:val="00323CB2"/>
    <w:rsid w:val="00323CC5"/>
    <w:rsid w:val="00323DF9"/>
    <w:rsid w:val="00323FB5"/>
    <w:rsid w:val="00324B0D"/>
    <w:rsid w:val="003256D3"/>
    <w:rsid w:val="0032604C"/>
    <w:rsid w:val="00326B12"/>
    <w:rsid w:val="00326FE8"/>
    <w:rsid w:val="003304BF"/>
    <w:rsid w:val="00330890"/>
    <w:rsid w:val="003308B8"/>
    <w:rsid w:val="00330D8F"/>
    <w:rsid w:val="00331060"/>
    <w:rsid w:val="00331203"/>
    <w:rsid w:val="00331FCE"/>
    <w:rsid w:val="00332588"/>
    <w:rsid w:val="003325E9"/>
    <w:rsid w:val="00332E9E"/>
    <w:rsid w:val="00333C2D"/>
    <w:rsid w:val="00334257"/>
    <w:rsid w:val="00334A2A"/>
    <w:rsid w:val="00335486"/>
    <w:rsid w:val="0033556D"/>
    <w:rsid w:val="0033655F"/>
    <w:rsid w:val="00336824"/>
    <w:rsid w:val="003368DD"/>
    <w:rsid w:val="00340828"/>
    <w:rsid w:val="0034135A"/>
    <w:rsid w:val="00341930"/>
    <w:rsid w:val="00342E6B"/>
    <w:rsid w:val="0034363C"/>
    <w:rsid w:val="00343C85"/>
    <w:rsid w:val="00344708"/>
    <w:rsid w:val="0034492C"/>
    <w:rsid w:val="00344B5B"/>
    <w:rsid w:val="00344F8E"/>
    <w:rsid w:val="00345354"/>
    <w:rsid w:val="00346347"/>
    <w:rsid w:val="003465FD"/>
    <w:rsid w:val="00347407"/>
    <w:rsid w:val="0034744B"/>
    <w:rsid w:val="003478D1"/>
    <w:rsid w:val="00347BDA"/>
    <w:rsid w:val="0035050D"/>
    <w:rsid w:val="0035079B"/>
    <w:rsid w:val="00350F19"/>
    <w:rsid w:val="00351BD3"/>
    <w:rsid w:val="0035224D"/>
    <w:rsid w:val="00352C30"/>
    <w:rsid w:val="0035309C"/>
    <w:rsid w:val="00353A6D"/>
    <w:rsid w:val="00353DB3"/>
    <w:rsid w:val="00353FA5"/>
    <w:rsid w:val="00353FDD"/>
    <w:rsid w:val="003543D8"/>
    <w:rsid w:val="003553AD"/>
    <w:rsid w:val="00355687"/>
    <w:rsid w:val="00355B25"/>
    <w:rsid w:val="00355B6B"/>
    <w:rsid w:val="00356C2E"/>
    <w:rsid w:val="00356D22"/>
    <w:rsid w:val="00357FC2"/>
    <w:rsid w:val="00360247"/>
    <w:rsid w:val="003604F1"/>
    <w:rsid w:val="00360E67"/>
    <w:rsid w:val="00360F27"/>
    <w:rsid w:val="00361358"/>
    <w:rsid w:val="00362272"/>
    <w:rsid w:val="003625C7"/>
    <w:rsid w:val="0036261E"/>
    <w:rsid w:val="00362BC1"/>
    <w:rsid w:val="00363DD3"/>
    <w:rsid w:val="003653EB"/>
    <w:rsid w:val="003655BA"/>
    <w:rsid w:val="003655CC"/>
    <w:rsid w:val="0036591E"/>
    <w:rsid w:val="00366396"/>
    <w:rsid w:val="00366493"/>
    <w:rsid w:val="00366A9E"/>
    <w:rsid w:val="00367475"/>
    <w:rsid w:val="003700F6"/>
    <w:rsid w:val="00370321"/>
    <w:rsid w:val="00371601"/>
    <w:rsid w:val="00372107"/>
    <w:rsid w:val="00372C6A"/>
    <w:rsid w:val="00372D8E"/>
    <w:rsid w:val="00373B83"/>
    <w:rsid w:val="00375E62"/>
    <w:rsid w:val="00376182"/>
    <w:rsid w:val="00376DD6"/>
    <w:rsid w:val="003804A2"/>
    <w:rsid w:val="00380D88"/>
    <w:rsid w:val="0038148E"/>
    <w:rsid w:val="00381981"/>
    <w:rsid w:val="00381F82"/>
    <w:rsid w:val="0038221F"/>
    <w:rsid w:val="003828A7"/>
    <w:rsid w:val="003830AC"/>
    <w:rsid w:val="00383381"/>
    <w:rsid w:val="00383511"/>
    <w:rsid w:val="0038361D"/>
    <w:rsid w:val="00383C19"/>
    <w:rsid w:val="00384988"/>
    <w:rsid w:val="003851CA"/>
    <w:rsid w:val="00386086"/>
    <w:rsid w:val="003861EC"/>
    <w:rsid w:val="00387537"/>
    <w:rsid w:val="00391597"/>
    <w:rsid w:val="00391F43"/>
    <w:rsid w:val="00392631"/>
    <w:rsid w:val="003927AF"/>
    <w:rsid w:val="00392B24"/>
    <w:rsid w:val="003945C4"/>
    <w:rsid w:val="003950DE"/>
    <w:rsid w:val="00395B41"/>
    <w:rsid w:val="003A1618"/>
    <w:rsid w:val="003A2137"/>
    <w:rsid w:val="003A33DF"/>
    <w:rsid w:val="003A3B25"/>
    <w:rsid w:val="003A4A6F"/>
    <w:rsid w:val="003A5806"/>
    <w:rsid w:val="003A706D"/>
    <w:rsid w:val="003A7D46"/>
    <w:rsid w:val="003B0292"/>
    <w:rsid w:val="003B088B"/>
    <w:rsid w:val="003B0D80"/>
    <w:rsid w:val="003B1C28"/>
    <w:rsid w:val="003B1E0A"/>
    <w:rsid w:val="003B1FF0"/>
    <w:rsid w:val="003B2196"/>
    <w:rsid w:val="003B247F"/>
    <w:rsid w:val="003B35C4"/>
    <w:rsid w:val="003B36C2"/>
    <w:rsid w:val="003B3870"/>
    <w:rsid w:val="003B4558"/>
    <w:rsid w:val="003B47C0"/>
    <w:rsid w:val="003B4CC4"/>
    <w:rsid w:val="003B59B0"/>
    <w:rsid w:val="003B76EC"/>
    <w:rsid w:val="003B7B4F"/>
    <w:rsid w:val="003B7EE0"/>
    <w:rsid w:val="003C12AE"/>
    <w:rsid w:val="003C13F0"/>
    <w:rsid w:val="003C15F2"/>
    <w:rsid w:val="003C1B60"/>
    <w:rsid w:val="003C230F"/>
    <w:rsid w:val="003C2AED"/>
    <w:rsid w:val="003C2D7B"/>
    <w:rsid w:val="003C3397"/>
    <w:rsid w:val="003C384D"/>
    <w:rsid w:val="003C442D"/>
    <w:rsid w:val="003C57BC"/>
    <w:rsid w:val="003C5ED0"/>
    <w:rsid w:val="003C62D9"/>
    <w:rsid w:val="003C6C87"/>
    <w:rsid w:val="003C6E49"/>
    <w:rsid w:val="003C744F"/>
    <w:rsid w:val="003C751D"/>
    <w:rsid w:val="003C75E9"/>
    <w:rsid w:val="003D0116"/>
    <w:rsid w:val="003D01F1"/>
    <w:rsid w:val="003D0FCE"/>
    <w:rsid w:val="003D19FB"/>
    <w:rsid w:val="003D253F"/>
    <w:rsid w:val="003D325A"/>
    <w:rsid w:val="003D4E80"/>
    <w:rsid w:val="003D5495"/>
    <w:rsid w:val="003D63A7"/>
    <w:rsid w:val="003D6BF1"/>
    <w:rsid w:val="003D7451"/>
    <w:rsid w:val="003D745F"/>
    <w:rsid w:val="003D74CD"/>
    <w:rsid w:val="003E0270"/>
    <w:rsid w:val="003E0C31"/>
    <w:rsid w:val="003E0E15"/>
    <w:rsid w:val="003E0FEE"/>
    <w:rsid w:val="003E15AF"/>
    <w:rsid w:val="003E1DC5"/>
    <w:rsid w:val="003E2480"/>
    <w:rsid w:val="003E306E"/>
    <w:rsid w:val="003E3FD6"/>
    <w:rsid w:val="003E5348"/>
    <w:rsid w:val="003E5967"/>
    <w:rsid w:val="003E5C5B"/>
    <w:rsid w:val="003E6EAD"/>
    <w:rsid w:val="003E73F3"/>
    <w:rsid w:val="003F0E8C"/>
    <w:rsid w:val="003F141D"/>
    <w:rsid w:val="003F1C74"/>
    <w:rsid w:val="003F203A"/>
    <w:rsid w:val="003F24AA"/>
    <w:rsid w:val="003F2534"/>
    <w:rsid w:val="003F25F7"/>
    <w:rsid w:val="003F287F"/>
    <w:rsid w:val="003F35E5"/>
    <w:rsid w:val="003F384F"/>
    <w:rsid w:val="003F3CB1"/>
    <w:rsid w:val="003F3D35"/>
    <w:rsid w:val="003F471E"/>
    <w:rsid w:val="003F49F4"/>
    <w:rsid w:val="003F5E46"/>
    <w:rsid w:val="003F5FC8"/>
    <w:rsid w:val="003F6A7A"/>
    <w:rsid w:val="003F6F04"/>
    <w:rsid w:val="003F6FE3"/>
    <w:rsid w:val="003F740E"/>
    <w:rsid w:val="003F7C58"/>
    <w:rsid w:val="003F7EA0"/>
    <w:rsid w:val="00402F53"/>
    <w:rsid w:val="00402F7D"/>
    <w:rsid w:val="00403019"/>
    <w:rsid w:val="00403A3E"/>
    <w:rsid w:val="004044A0"/>
    <w:rsid w:val="00404973"/>
    <w:rsid w:val="00404DFE"/>
    <w:rsid w:val="00405552"/>
    <w:rsid w:val="00405A7F"/>
    <w:rsid w:val="00405B38"/>
    <w:rsid w:val="00406784"/>
    <w:rsid w:val="00407C9E"/>
    <w:rsid w:val="00407CEB"/>
    <w:rsid w:val="0041034C"/>
    <w:rsid w:val="00410512"/>
    <w:rsid w:val="00410B4F"/>
    <w:rsid w:val="004111B7"/>
    <w:rsid w:val="0041143F"/>
    <w:rsid w:val="00413C69"/>
    <w:rsid w:val="004146CD"/>
    <w:rsid w:val="00414E4A"/>
    <w:rsid w:val="004150E2"/>
    <w:rsid w:val="0041589E"/>
    <w:rsid w:val="00416176"/>
    <w:rsid w:val="004209DC"/>
    <w:rsid w:val="00420BC8"/>
    <w:rsid w:val="00420C92"/>
    <w:rsid w:val="00420D7F"/>
    <w:rsid w:val="004211BC"/>
    <w:rsid w:val="004218A4"/>
    <w:rsid w:val="0042237B"/>
    <w:rsid w:val="004227C2"/>
    <w:rsid w:val="00422C7D"/>
    <w:rsid w:val="0042343E"/>
    <w:rsid w:val="0042458E"/>
    <w:rsid w:val="00424A49"/>
    <w:rsid w:val="0042584E"/>
    <w:rsid w:val="004261CE"/>
    <w:rsid w:val="00426AD2"/>
    <w:rsid w:val="0042704B"/>
    <w:rsid w:val="00427A10"/>
    <w:rsid w:val="00427D2B"/>
    <w:rsid w:val="004301A4"/>
    <w:rsid w:val="00430BD9"/>
    <w:rsid w:val="00431A44"/>
    <w:rsid w:val="004333D6"/>
    <w:rsid w:val="004336D3"/>
    <w:rsid w:val="00434280"/>
    <w:rsid w:val="00434939"/>
    <w:rsid w:val="0043505C"/>
    <w:rsid w:val="00436492"/>
    <w:rsid w:val="0043651A"/>
    <w:rsid w:val="0043663C"/>
    <w:rsid w:val="0043678B"/>
    <w:rsid w:val="00436D75"/>
    <w:rsid w:val="0043770F"/>
    <w:rsid w:val="00437D55"/>
    <w:rsid w:val="00440104"/>
    <w:rsid w:val="00440637"/>
    <w:rsid w:val="004414C3"/>
    <w:rsid w:val="0044184E"/>
    <w:rsid w:val="00441C2D"/>
    <w:rsid w:val="00442370"/>
    <w:rsid w:val="00443B0E"/>
    <w:rsid w:val="00443D49"/>
    <w:rsid w:val="00443E0D"/>
    <w:rsid w:val="004447E5"/>
    <w:rsid w:val="004452FA"/>
    <w:rsid w:val="004467B6"/>
    <w:rsid w:val="00446B62"/>
    <w:rsid w:val="00447035"/>
    <w:rsid w:val="00447607"/>
    <w:rsid w:val="004478AA"/>
    <w:rsid w:val="00447B1D"/>
    <w:rsid w:val="00447C9A"/>
    <w:rsid w:val="00447CD7"/>
    <w:rsid w:val="004500CD"/>
    <w:rsid w:val="00450950"/>
    <w:rsid w:val="00451ED7"/>
    <w:rsid w:val="00451F39"/>
    <w:rsid w:val="0045253B"/>
    <w:rsid w:val="0045262B"/>
    <w:rsid w:val="004528E9"/>
    <w:rsid w:val="00452E61"/>
    <w:rsid w:val="004533FA"/>
    <w:rsid w:val="00453E2D"/>
    <w:rsid w:val="00454373"/>
    <w:rsid w:val="00454E32"/>
    <w:rsid w:val="00454EE3"/>
    <w:rsid w:val="004552C1"/>
    <w:rsid w:val="00455391"/>
    <w:rsid w:val="00455471"/>
    <w:rsid w:val="00455FE8"/>
    <w:rsid w:val="0045623E"/>
    <w:rsid w:val="0045658E"/>
    <w:rsid w:val="00456C1D"/>
    <w:rsid w:val="00456CAE"/>
    <w:rsid w:val="00457653"/>
    <w:rsid w:val="00460378"/>
    <w:rsid w:val="00460455"/>
    <w:rsid w:val="004607AB"/>
    <w:rsid w:val="00461485"/>
    <w:rsid w:val="00461730"/>
    <w:rsid w:val="004622DD"/>
    <w:rsid w:val="00462D3F"/>
    <w:rsid w:val="00463456"/>
    <w:rsid w:val="0046400D"/>
    <w:rsid w:val="004644DB"/>
    <w:rsid w:val="00465513"/>
    <w:rsid w:val="00465725"/>
    <w:rsid w:val="00465BCB"/>
    <w:rsid w:val="00465CCA"/>
    <w:rsid w:val="00465D62"/>
    <w:rsid w:val="00465FBD"/>
    <w:rsid w:val="0046609D"/>
    <w:rsid w:val="00467AEC"/>
    <w:rsid w:val="00467D35"/>
    <w:rsid w:val="00472071"/>
    <w:rsid w:val="00472672"/>
    <w:rsid w:val="004728F0"/>
    <w:rsid w:val="00473814"/>
    <w:rsid w:val="00473A76"/>
    <w:rsid w:val="0047454B"/>
    <w:rsid w:val="00474856"/>
    <w:rsid w:val="00474A12"/>
    <w:rsid w:val="00474A74"/>
    <w:rsid w:val="00474EA8"/>
    <w:rsid w:val="00475308"/>
    <w:rsid w:val="00476002"/>
    <w:rsid w:val="00476A11"/>
    <w:rsid w:val="00476DB0"/>
    <w:rsid w:val="00477300"/>
    <w:rsid w:val="00477796"/>
    <w:rsid w:val="00477834"/>
    <w:rsid w:val="0048098D"/>
    <w:rsid w:val="0048128D"/>
    <w:rsid w:val="00482216"/>
    <w:rsid w:val="00482A73"/>
    <w:rsid w:val="00483245"/>
    <w:rsid w:val="00483AAC"/>
    <w:rsid w:val="00483FA8"/>
    <w:rsid w:val="00484458"/>
    <w:rsid w:val="00485324"/>
    <w:rsid w:val="004859CB"/>
    <w:rsid w:val="00485DBE"/>
    <w:rsid w:val="00485FA1"/>
    <w:rsid w:val="0048611B"/>
    <w:rsid w:val="0048611E"/>
    <w:rsid w:val="004861A3"/>
    <w:rsid w:val="00486294"/>
    <w:rsid w:val="004865C4"/>
    <w:rsid w:val="00486FCC"/>
    <w:rsid w:val="004875CF"/>
    <w:rsid w:val="0048773B"/>
    <w:rsid w:val="00490A1A"/>
    <w:rsid w:val="0049131D"/>
    <w:rsid w:val="004915D6"/>
    <w:rsid w:val="00491D8A"/>
    <w:rsid w:val="004932CE"/>
    <w:rsid w:val="00493B21"/>
    <w:rsid w:val="004945A4"/>
    <w:rsid w:val="00494F1F"/>
    <w:rsid w:val="0049540A"/>
    <w:rsid w:val="0049654B"/>
    <w:rsid w:val="00496556"/>
    <w:rsid w:val="00496C08"/>
    <w:rsid w:val="00496C9D"/>
    <w:rsid w:val="00497275"/>
    <w:rsid w:val="00497714"/>
    <w:rsid w:val="00497775"/>
    <w:rsid w:val="004979F4"/>
    <w:rsid w:val="00497DB1"/>
    <w:rsid w:val="004A072C"/>
    <w:rsid w:val="004A09D7"/>
    <w:rsid w:val="004A0F7C"/>
    <w:rsid w:val="004A1EFC"/>
    <w:rsid w:val="004A2903"/>
    <w:rsid w:val="004A373C"/>
    <w:rsid w:val="004A442F"/>
    <w:rsid w:val="004A56C8"/>
    <w:rsid w:val="004A699E"/>
    <w:rsid w:val="004A6A4E"/>
    <w:rsid w:val="004A7262"/>
    <w:rsid w:val="004A7C04"/>
    <w:rsid w:val="004A7CDA"/>
    <w:rsid w:val="004B0405"/>
    <w:rsid w:val="004B0921"/>
    <w:rsid w:val="004B1926"/>
    <w:rsid w:val="004B261B"/>
    <w:rsid w:val="004B2794"/>
    <w:rsid w:val="004B2A5B"/>
    <w:rsid w:val="004B2F71"/>
    <w:rsid w:val="004B3542"/>
    <w:rsid w:val="004B4023"/>
    <w:rsid w:val="004B469A"/>
    <w:rsid w:val="004B4876"/>
    <w:rsid w:val="004B4F64"/>
    <w:rsid w:val="004B53DE"/>
    <w:rsid w:val="004B60A3"/>
    <w:rsid w:val="004B6BD3"/>
    <w:rsid w:val="004B7F42"/>
    <w:rsid w:val="004C09A1"/>
    <w:rsid w:val="004C0EEB"/>
    <w:rsid w:val="004C1D69"/>
    <w:rsid w:val="004C1D7B"/>
    <w:rsid w:val="004C2447"/>
    <w:rsid w:val="004C3265"/>
    <w:rsid w:val="004C36C6"/>
    <w:rsid w:val="004C3B4E"/>
    <w:rsid w:val="004C46A9"/>
    <w:rsid w:val="004C46E5"/>
    <w:rsid w:val="004C48D8"/>
    <w:rsid w:val="004C5D96"/>
    <w:rsid w:val="004C5FA9"/>
    <w:rsid w:val="004C68D1"/>
    <w:rsid w:val="004C7406"/>
    <w:rsid w:val="004C7727"/>
    <w:rsid w:val="004C7E1C"/>
    <w:rsid w:val="004D00CE"/>
    <w:rsid w:val="004D110F"/>
    <w:rsid w:val="004D18B2"/>
    <w:rsid w:val="004D1CFA"/>
    <w:rsid w:val="004D1E3C"/>
    <w:rsid w:val="004D344B"/>
    <w:rsid w:val="004D3B94"/>
    <w:rsid w:val="004D451F"/>
    <w:rsid w:val="004D48C9"/>
    <w:rsid w:val="004D4E7B"/>
    <w:rsid w:val="004D6034"/>
    <w:rsid w:val="004D78F3"/>
    <w:rsid w:val="004E0451"/>
    <w:rsid w:val="004E1997"/>
    <w:rsid w:val="004E21FB"/>
    <w:rsid w:val="004E247B"/>
    <w:rsid w:val="004E25CC"/>
    <w:rsid w:val="004E2B02"/>
    <w:rsid w:val="004E301C"/>
    <w:rsid w:val="004E3192"/>
    <w:rsid w:val="004E32D6"/>
    <w:rsid w:val="004E40AC"/>
    <w:rsid w:val="004E4BA4"/>
    <w:rsid w:val="004E51C1"/>
    <w:rsid w:val="004E51DD"/>
    <w:rsid w:val="004E5E74"/>
    <w:rsid w:val="004E6F6F"/>
    <w:rsid w:val="004E78C8"/>
    <w:rsid w:val="004F04BD"/>
    <w:rsid w:val="004F1404"/>
    <w:rsid w:val="004F1582"/>
    <w:rsid w:val="004F2366"/>
    <w:rsid w:val="004F28F9"/>
    <w:rsid w:val="004F33BD"/>
    <w:rsid w:val="004F3CDE"/>
    <w:rsid w:val="004F4AF0"/>
    <w:rsid w:val="004F57AB"/>
    <w:rsid w:val="004F5934"/>
    <w:rsid w:val="004F640D"/>
    <w:rsid w:val="004F6632"/>
    <w:rsid w:val="004F6D1A"/>
    <w:rsid w:val="004F75D3"/>
    <w:rsid w:val="004F7918"/>
    <w:rsid w:val="004F7A77"/>
    <w:rsid w:val="004F7ED0"/>
    <w:rsid w:val="0050035F"/>
    <w:rsid w:val="00500456"/>
    <w:rsid w:val="00500643"/>
    <w:rsid w:val="00500F93"/>
    <w:rsid w:val="005010B9"/>
    <w:rsid w:val="00501301"/>
    <w:rsid w:val="00501E3B"/>
    <w:rsid w:val="00502FAE"/>
    <w:rsid w:val="00503015"/>
    <w:rsid w:val="00503EFE"/>
    <w:rsid w:val="00503F7B"/>
    <w:rsid w:val="00504335"/>
    <w:rsid w:val="0050481B"/>
    <w:rsid w:val="005051C8"/>
    <w:rsid w:val="0050528A"/>
    <w:rsid w:val="00505775"/>
    <w:rsid w:val="00506C56"/>
    <w:rsid w:val="00507BF6"/>
    <w:rsid w:val="00507CC3"/>
    <w:rsid w:val="005111A8"/>
    <w:rsid w:val="00511ED5"/>
    <w:rsid w:val="0051234B"/>
    <w:rsid w:val="00512760"/>
    <w:rsid w:val="00513C86"/>
    <w:rsid w:val="005149B4"/>
    <w:rsid w:val="005149D2"/>
    <w:rsid w:val="00514C9B"/>
    <w:rsid w:val="005155CA"/>
    <w:rsid w:val="00515FCF"/>
    <w:rsid w:val="005175D4"/>
    <w:rsid w:val="00517BD5"/>
    <w:rsid w:val="0052018E"/>
    <w:rsid w:val="00520ADA"/>
    <w:rsid w:val="00521302"/>
    <w:rsid w:val="005214FF"/>
    <w:rsid w:val="00521AA2"/>
    <w:rsid w:val="0052303A"/>
    <w:rsid w:val="00523FB4"/>
    <w:rsid w:val="005240DB"/>
    <w:rsid w:val="00525151"/>
    <w:rsid w:val="005258D3"/>
    <w:rsid w:val="0052618E"/>
    <w:rsid w:val="005263CA"/>
    <w:rsid w:val="00526A38"/>
    <w:rsid w:val="00526A3E"/>
    <w:rsid w:val="005271CB"/>
    <w:rsid w:val="005272D9"/>
    <w:rsid w:val="00527517"/>
    <w:rsid w:val="005277B2"/>
    <w:rsid w:val="00527C20"/>
    <w:rsid w:val="00530A75"/>
    <w:rsid w:val="00530C2C"/>
    <w:rsid w:val="00531A0E"/>
    <w:rsid w:val="005323EE"/>
    <w:rsid w:val="00532C18"/>
    <w:rsid w:val="00532E5A"/>
    <w:rsid w:val="0053423F"/>
    <w:rsid w:val="0053475A"/>
    <w:rsid w:val="005355FE"/>
    <w:rsid w:val="005369AB"/>
    <w:rsid w:val="00540382"/>
    <w:rsid w:val="00540B4D"/>
    <w:rsid w:val="0054231F"/>
    <w:rsid w:val="00542C96"/>
    <w:rsid w:val="005437DC"/>
    <w:rsid w:val="0054465F"/>
    <w:rsid w:val="00544965"/>
    <w:rsid w:val="005449E0"/>
    <w:rsid w:val="00546AF7"/>
    <w:rsid w:val="00547024"/>
    <w:rsid w:val="005472D5"/>
    <w:rsid w:val="00547DE1"/>
    <w:rsid w:val="0055010B"/>
    <w:rsid w:val="00550DA0"/>
    <w:rsid w:val="00550F02"/>
    <w:rsid w:val="005511E0"/>
    <w:rsid w:val="00551C21"/>
    <w:rsid w:val="005529DC"/>
    <w:rsid w:val="005538E6"/>
    <w:rsid w:val="00553F2A"/>
    <w:rsid w:val="00554A56"/>
    <w:rsid w:val="005554B8"/>
    <w:rsid w:val="00555802"/>
    <w:rsid w:val="00555D9F"/>
    <w:rsid w:val="00555FB6"/>
    <w:rsid w:val="00556BE6"/>
    <w:rsid w:val="00556FBF"/>
    <w:rsid w:val="0055712D"/>
    <w:rsid w:val="005575D6"/>
    <w:rsid w:val="0055763E"/>
    <w:rsid w:val="00557960"/>
    <w:rsid w:val="00561287"/>
    <w:rsid w:val="00563358"/>
    <w:rsid w:val="005637EC"/>
    <w:rsid w:val="005640BB"/>
    <w:rsid w:val="0056428F"/>
    <w:rsid w:val="00564D45"/>
    <w:rsid w:val="005650A9"/>
    <w:rsid w:val="0056561D"/>
    <w:rsid w:val="00565820"/>
    <w:rsid w:val="00565A64"/>
    <w:rsid w:val="00565ECC"/>
    <w:rsid w:val="00566AF8"/>
    <w:rsid w:val="00566B86"/>
    <w:rsid w:val="00567198"/>
    <w:rsid w:val="00567554"/>
    <w:rsid w:val="00567C41"/>
    <w:rsid w:val="0057001D"/>
    <w:rsid w:val="005703C3"/>
    <w:rsid w:val="00570A84"/>
    <w:rsid w:val="005713C0"/>
    <w:rsid w:val="00572794"/>
    <w:rsid w:val="00573060"/>
    <w:rsid w:val="0057308C"/>
    <w:rsid w:val="0057354E"/>
    <w:rsid w:val="00573A47"/>
    <w:rsid w:val="00574AA7"/>
    <w:rsid w:val="00574B56"/>
    <w:rsid w:val="00574ECB"/>
    <w:rsid w:val="005757CD"/>
    <w:rsid w:val="005761DB"/>
    <w:rsid w:val="00576201"/>
    <w:rsid w:val="005765C7"/>
    <w:rsid w:val="005767AF"/>
    <w:rsid w:val="00577B4A"/>
    <w:rsid w:val="00577E4A"/>
    <w:rsid w:val="0058102E"/>
    <w:rsid w:val="00581359"/>
    <w:rsid w:val="0058187E"/>
    <w:rsid w:val="005821F8"/>
    <w:rsid w:val="00582E86"/>
    <w:rsid w:val="00583F37"/>
    <w:rsid w:val="00585653"/>
    <w:rsid w:val="00585DE3"/>
    <w:rsid w:val="00586568"/>
    <w:rsid w:val="005868B0"/>
    <w:rsid w:val="005870DD"/>
    <w:rsid w:val="0058762D"/>
    <w:rsid w:val="00587CB6"/>
    <w:rsid w:val="005909A0"/>
    <w:rsid w:val="005917B9"/>
    <w:rsid w:val="00591F5F"/>
    <w:rsid w:val="00592756"/>
    <w:rsid w:val="005929A7"/>
    <w:rsid w:val="00594018"/>
    <w:rsid w:val="0059445A"/>
    <w:rsid w:val="0059535C"/>
    <w:rsid w:val="00595838"/>
    <w:rsid w:val="0059674B"/>
    <w:rsid w:val="00596866"/>
    <w:rsid w:val="00596EF9"/>
    <w:rsid w:val="005971CD"/>
    <w:rsid w:val="0059758C"/>
    <w:rsid w:val="00597666"/>
    <w:rsid w:val="00597BFB"/>
    <w:rsid w:val="005A0194"/>
    <w:rsid w:val="005A023E"/>
    <w:rsid w:val="005A1096"/>
    <w:rsid w:val="005A1ADD"/>
    <w:rsid w:val="005A1D73"/>
    <w:rsid w:val="005A2119"/>
    <w:rsid w:val="005A2BDC"/>
    <w:rsid w:val="005A3077"/>
    <w:rsid w:val="005A3782"/>
    <w:rsid w:val="005A3A38"/>
    <w:rsid w:val="005A3FDC"/>
    <w:rsid w:val="005A48AE"/>
    <w:rsid w:val="005A61DA"/>
    <w:rsid w:val="005A6362"/>
    <w:rsid w:val="005A7245"/>
    <w:rsid w:val="005B02B2"/>
    <w:rsid w:val="005B0D4E"/>
    <w:rsid w:val="005B0D66"/>
    <w:rsid w:val="005B1ADF"/>
    <w:rsid w:val="005B2838"/>
    <w:rsid w:val="005B2B44"/>
    <w:rsid w:val="005B37E7"/>
    <w:rsid w:val="005B4194"/>
    <w:rsid w:val="005B464C"/>
    <w:rsid w:val="005B4EB1"/>
    <w:rsid w:val="005B4F75"/>
    <w:rsid w:val="005B5046"/>
    <w:rsid w:val="005B541C"/>
    <w:rsid w:val="005B554C"/>
    <w:rsid w:val="005B6019"/>
    <w:rsid w:val="005B732E"/>
    <w:rsid w:val="005B756D"/>
    <w:rsid w:val="005B79B6"/>
    <w:rsid w:val="005C0072"/>
    <w:rsid w:val="005C0C10"/>
    <w:rsid w:val="005C0D8E"/>
    <w:rsid w:val="005C1B02"/>
    <w:rsid w:val="005C260B"/>
    <w:rsid w:val="005C2B99"/>
    <w:rsid w:val="005C31C9"/>
    <w:rsid w:val="005C34C0"/>
    <w:rsid w:val="005C3A7C"/>
    <w:rsid w:val="005C4F41"/>
    <w:rsid w:val="005C5753"/>
    <w:rsid w:val="005C5B73"/>
    <w:rsid w:val="005C6893"/>
    <w:rsid w:val="005C7015"/>
    <w:rsid w:val="005C70A0"/>
    <w:rsid w:val="005C740A"/>
    <w:rsid w:val="005C7DA6"/>
    <w:rsid w:val="005D034F"/>
    <w:rsid w:val="005D0B3A"/>
    <w:rsid w:val="005D118D"/>
    <w:rsid w:val="005D180B"/>
    <w:rsid w:val="005D1A14"/>
    <w:rsid w:val="005D1CA3"/>
    <w:rsid w:val="005D2626"/>
    <w:rsid w:val="005D26DD"/>
    <w:rsid w:val="005D2D7B"/>
    <w:rsid w:val="005D31F0"/>
    <w:rsid w:val="005D3834"/>
    <w:rsid w:val="005D4F9A"/>
    <w:rsid w:val="005D5155"/>
    <w:rsid w:val="005D5479"/>
    <w:rsid w:val="005D57B2"/>
    <w:rsid w:val="005D5961"/>
    <w:rsid w:val="005D7FB8"/>
    <w:rsid w:val="005E0123"/>
    <w:rsid w:val="005E1814"/>
    <w:rsid w:val="005E28A3"/>
    <w:rsid w:val="005E29C1"/>
    <w:rsid w:val="005E3495"/>
    <w:rsid w:val="005E3776"/>
    <w:rsid w:val="005E3EAC"/>
    <w:rsid w:val="005E51F9"/>
    <w:rsid w:val="005E5638"/>
    <w:rsid w:val="005E59BA"/>
    <w:rsid w:val="005E6599"/>
    <w:rsid w:val="005E7A49"/>
    <w:rsid w:val="005F0097"/>
    <w:rsid w:val="005F0142"/>
    <w:rsid w:val="005F26E1"/>
    <w:rsid w:val="005F2AF7"/>
    <w:rsid w:val="005F3AD8"/>
    <w:rsid w:val="005F43EC"/>
    <w:rsid w:val="005F4F66"/>
    <w:rsid w:val="005F550C"/>
    <w:rsid w:val="005F55A4"/>
    <w:rsid w:val="005F64CA"/>
    <w:rsid w:val="005F6517"/>
    <w:rsid w:val="005F6A07"/>
    <w:rsid w:val="00601C2F"/>
    <w:rsid w:val="00601C9A"/>
    <w:rsid w:val="0060253F"/>
    <w:rsid w:val="00602573"/>
    <w:rsid w:val="00602627"/>
    <w:rsid w:val="00602AE6"/>
    <w:rsid w:val="00603505"/>
    <w:rsid w:val="006035DA"/>
    <w:rsid w:val="00603733"/>
    <w:rsid w:val="00603FEB"/>
    <w:rsid w:val="006047E0"/>
    <w:rsid w:val="00604DBB"/>
    <w:rsid w:val="00605368"/>
    <w:rsid w:val="0060580E"/>
    <w:rsid w:val="006059E4"/>
    <w:rsid w:val="00605B6B"/>
    <w:rsid w:val="00605BAF"/>
    <w:rsid w:val="00606295"/>
    <w:rsid w:val="00606C59"/>
    <w:rsid w:val="00606E56"/>
    <w:rsid w:val="00607B50"/>
    <w:rsid w:val="00610087"/>
    <w:rsid w:val="0061060B"/>
    <w:rsid w:val="00610CCB"/>
    <w:rsid w:val="00610FD4"/>
    <w:rsid w:val="00611170"/>
    <w:rsid w:val="006120BD"/>
    <w:rsid w:val="0061215A"/>
    <w:rsid w:val="0061326E"/>
    <w:rsid w:val="006141F7"/>
    <w:rsid w:val="0061607B"/>
    <w:rsid w:val="00616961"/>
    <w:rsid w:val="00616BDF"/>
    <w:rsid w:val="00616DDC"/>
    <w:rsid w:val="00616E63"/>
    <w:rsid w:val="0061756F"/>
    <w:rsid w:val="006175F7"/>
    <w:rsid w:val="006203FE"/>
    <w:rsid w:val="0062048A"/>
    <w:rsid w:val="00620735"/>
    <w:rsid w:val="006214E7"/>
    <w:rsid w:val="00621992"/>
    <w:rsid w:val="00622050"/>
    <w:rsid w:val="00623282"/>
    <w:rsid w:val="006233F4"/>
    <w:rsid w:val="00623C1A"/>
    <w:rsid w:val="00624B17"/>
    <w:rsid w:val="00624DB6"/>
    <w:rsid w:val="00626C64"/>
    <w:rsid w:val="00626D7B"/>
    <w:rsid w:val="00627835"/>
    <w:rsid w:val="006279B5"/>
    <w:rsid w:val="00627EE9"/>
    <w:rsid w:val="00630138"/>
    <w:rsid w:val="00630147"/>
    <w:rsid w:val="006302AA"/>
    <w:rsid w:val="006303A6"/>
    <w:rsid w:val="0063094F"/>
    <w:rsid w:val="0063226F"/>
    <w:rsid w:val="006324DA"/>
    <w:rsid w:val="0063296C"/>
    <w:rsid w:val="00632E0B"/>
    <w:rsid w:val="00632E6B"/>
    <w:rsid w:val="0063449E"/>
    <w:rsid w:val="0063531A"/>
    <w:rsid w:val="0063582F"/>
    <w:rsid w:val="006359FD"/>
    <w:rsid w:val="00635BDC"/>
    <w:rsid w:val="00635EC7"/>
    <w:rsid w:val="00636F2C"/>
    <w:rsid w:val="00640DBF"/>
    <w:rsid w:val="0064119A"/>
    <w:rsid w:val="00641464"/>
    <w:rsid w:val="0064152E"/>
    <w:rsid w:val="00641902"/>
    <w:rsid w:val="00642226"/>
    <w:rsid w:val="00642434"/>
    <w:rsid w:val="00642EE6"/>
    <w:rsid w:val="00643095"/>
    <w:rsid w:val="006430BB"/>
    <w:rsid w:val="0064345C"/>
    <w:rsid w:val="00644188"/>
    <w:rsid w:val="00645AA6"/>
    <w:rsid w:val="00645B70"/>
    <w:rsid w:val="00646292"/>
    <w:rsid w:val="0064771B"/>
    <w:rsid w:val="00647B85"/>
    <w:rsid w:val="00647D2E"/>
    <w:rsid w:val="00647F21"/>
    <w:rsid w:val="006500B3"/>
    <w:rsid w:val="00651077"/>
    <w:rsid w:val="00651603"/>
    <w:rsid w:val="006536A2"/>
    <w:rsid w:val="00653F49"/>
    <w:rsid w:val="00654489"/>
    <w:rsid w:val="00654E3B"/>
    <w:rsid w:val="00655182"/>
    <w:rsid w:val="0065549A"/>
    <w:rsid w:val="006554D5"/>
    <w:rsid w:val="00656CFB"/>
    <w:rsid w:val="00657007"/>
    <w:rsid w:val="00657F7B"/>
    <w:rsid w:val="00661368"/>
    <w:rsid w:val="0066143D"/>
    <w:rsid w:val="0066282D"/>
    <w:rsid w:val="00663BE2"/>
    <w:rsid w:val="006658F1"/>
    <w:rsid w:val="00665A36"/>
    <w:rsid w:val="00665EBF"/>
    <w:rsid w:val="006661D3"/>
    <w:rsid w:val="00666385"/>
    <w:rsid w:val="0066643A"/>
    <w:rsid w:val="0066654B"/>
    <w:rsid w:val="006666DF"/>
    <w:rsid w:val="0066689A"/>
    <w:rsid w:val="00666EC9"/>
    <w:rsid w:val="0066715B"/>
    <w:rsid w:val="0066762A"/>
    <w:rsid w:val="00667638"/>
    <w:rsid w:val="006676EF"/>
    <w:rsid w:val="006700F4"/>
    <w:rsid w:val="006701A7"/>
    <w:rsid w:val="00670942"/>
    <w:rsid w:val="006720CC"/>
    <w:rsid w:val="006725DD"/>
    <w:rsid w:val="00672720"/>
    <w:rsid w:val="0067420F"/>
    <w:rsid w:val="006746B4"/>
    <w:rsid w:val="006750DE"/>
    <w:rsid w:val="006754FD"/>
    <w:rsid w:val="00675AF4"/>
    <w:rsid w:val="00675F6B"/>
    <w:rsid w:val="00676350"/>
    <w:rsid w:val="0067636E"/>
    <w:rsid w:val="006773BC"/>
    <w:rsid w:val="006776FA"/>
    <w:rsid w:val="00677769"/>
    <w:rsid w:val="00677FD8"/>
    <w:rsid w:val="00681157"/>
    <w:rsid w:val="0068115F"/>
    <w:rsid w:val="00682121"/>
    <w:rsid w:val="00682CEC"/>
    <w:rsid w:val="006830CC"/>
    <w:rsid w:val="006831B6"/>
    <w:rsid w:val="00683302"/>
    <w:rsid w:val="006838C1"/>
    <w:rsid w:val="00683913"/>
    <w:rsid w:val="00683E78"/>
    <w:rsid w:val="00683F5A"/>
    <w:rsid w:val="00684D9B"/>
    <w:rsid w:val="00685BEB"/>
    <w:rsid w:val="00686369"/>
    <w:rsid w:val="00686438"/>
    <w:rsid w:val="00686472"/>
    <w:rsid w:val="0069004B"/>
    <w:rsid w:val="00690948"/>
    <w:rsid w:val="00690B82"/>
    <w:rsid w:val="0069118F"/>
    <w:rsid w:val="006913AA"/>
    <w:rsid w:val="006918EA"/>
    <w:rsid w:val="006922B4"/>
    <w:rsid w:val="006924E5"/>
    <w:rsid w:val="00692749"/>
    <w:rsid w:val="00692910"/>
    <w:rsid w:val="00693182"/>
    <w:rsid w:val="00693B85"/>
    <w:rsid w:val="00693E79"/>
    <w:rsid w:val="00695106"/>
    <w:rsid w:val="006955E4"/>
    <w:rsid w:val="00695D67"/>
    <w:rsid w:val="006966C3"/>
    <w:rsid w:val="00696B2E"/>
    <w:rsid w:val="00696E98"/>
    <w:rsid w:val="00697070"/>
    <w:rsid w:val="00697765"/>
    <w:rsid w:val="006A03A0"/>
    <w:rsid w:val="006A0DF4"/>
    <w:rsid w:val="006A224E"/>
    <w:rsid w:val="006A2818"/>
    <w:rsid w:val="006A2C13"/>
    <w:rsid w:val="006A3DB7"/>
    <w:rsid w:val="006A41C6"/>
    <w:rsid w:val="006A467A"/>
    <w:rsid w:val="006A6000"/>
    <w:rsid w:val="006A6B4A"/>
    <w:rsid w:val="006B05A1"/>
    <w:rsid w:val="006B0EE4"/>
    <w:rsid w:val="006B1391"/>
    <w:rsid w:val="006B1B03"/>
    <w:rsid w:val="006B1F71"/>
    <w:rsid w:val="006B22A8"/>
    <w:rsid w:val="006B30ED"/>
    <w:rsid w:val="006B3181"/>
    <w:rsid w:val="006B3405"/>
    <w:rsid w:val="006B3551"/>
    <w:rsid w:val="006B3A23"/>
    <w:rsid w:val="006B4A16"/>
    <w:rsid w:val="006B4B76"/>
    <w:rsid w:val="006B55BF"/>
    <w:rsid w:val="006B57C5"/>
    <w:rsid w:val="006B5C40"/>
    <w:rsid w:val="006B6C06"/>
    <w:rsid w:val="006B78BA"/>
    <w:rsid w:val="006B7BBB"/>
    <w:rsid w:val="006B7D4D"/>
    <w:rsid w:val="006C01B3"/>
    <w:rsid w:val="006C04C6"/>
    <w:rsid w:val="006C144B"/>
    <w:rsid w:val="006C1978"/>
    <w:rsid w:val="006C256B"/>
    <w:rsid w:val="006C2B47"/>
    <w:rsid w:val="006C3AB6"/>
    <w:rsid w:val="006C3F49"/>
    <w:rsid w:val="006C3FE3"/>
    <w:rsid w:val="006C454F"/>
    <w:rsid w:val="006C7EC9"/>
    <w:rsid w:val="006D0ECC"/>
    <w:rsid w:val="006D18B5"/>
    <w:rsid w:val="006D1946"/>
    <w:rsid w:val="006D1B8C"/>
    <w:rsid w:val="006D2FEE"/>
    <w:rsid w:val="006D317E"/>
    <w:rsid w:val="006D3992"/>
    <w:rsid w:val="006D3DE4"/>
    <w:rsid w:val="006D5F0B"/>
    <w:rsid w:val="006D61F7"/>
    <w:rsid w:val="006D64CD"/>
    <w:rsid w:val="006D65D1"/>
    <w:rsid w:val="006D6777"/>
    <w:rsid w:val="006D6D09"/>
    <w:rsid w:val="006D7783"/>
    <w:rsid w:val="006E0312"/>
    <w:rsid w:val="006E057E"/>
    <w:rsid w:val="006E0A38"/>
    <w:rsid w:val="006E137C"/>
    <w:rsid w:val="006E1542"/>
    <w:rsid w:val="006E1CC0"/>
    <w:rsid w:val="006E22F8"/>
    <w:rsid w:val="006E23DB"/>
    <w:rsid w:val="006E256F"/>
    <w:rsid w:val="006E2B4B"/>
    <w:rsid w:val="006E43FE"/>
    <w:rsid w:val="006E5181"/>
    <w:rsid w:val="006E54C9"/>
    <w:rsid w:val="006E55B7"/>
    <w:rsid w:val="006E5F8D"/>
    <w:rsid w:val="006E67E4"/>
    <w:rsid w:val="006E6E7D"/>
    <w:rsid w:val="006F03AB"/>
    <w:rsid w:val="006F16F7"/>
    <w:rsid w:val="006F190D"/>
    <w:rsid w:val="006F1EC1"/>
    <w:rsid w:val="006F1F62"/>
    <w:rsid w:val="006F32CC"/>
    <w:rsid w:val="006F3B9F"/>
    <w:rsid w:val="006F3C4D"/>
    <w:rsid w:val="006F4C20"/>
    <w:rsid w:val="006F515C"/>
    <w:rsid w:val="006F52CA"/>
    <w:rsid w:val="006F531A"/>
    <w:rsid w:val="006F695D"/>
    <w:rsid w:val="006F6A39"/>
    <w:rsid w:val="006F6FEE"/>
    <w:rsid w:val="006F7264"/>
    <w:rsid w:val="006F763C"/>
    <w:rsid w:val="00700251"/>
    <w:rsid w:val="00700CAC"/>
    <w:rsid w:val="0070127E"/>
    <w:rsid w:val="00701C5C"/>
    <w:rsid w:val="00702E00"/>
    <w:rsid w:val="00702FD8"/>
    <w:rsid w:val="00703F2A"/>
    <w:rsid w:val="00704414"/>
    <w:rsid w:val="0070441E"/>
    <w:rsid w:val="0070534A"/>
    <w:rsid w:val="007054A2"/>
    <w:rsid w:val="00705750"/>
    <w:rsid w:val="007057A4"/>
    <w:rsid w:val="00705D45"/>
    <w:rsid w:val="00705ED3"/>
    <w:rsid w:val="007060D1"/>
    <w:rsid w:val="00706173"/>
    <w:rsid w:val="00707871"/>
    <w:rsid w:val="00707BC3"/>
    <w:rsid w:val="00707C09"/>
    <w:rsid w:val="00710D57"/>
    <w:rsid w:val="0071105D"/>
    <w:rsid w:val="007112DA"/>
    <w:rsid w:val="007123B6"/>
    <w:rsid w:val="007143B7"/>
    <w:rsid w:val="00714846"/>
    <w:rsid w:val="00714AA1"/>
    <w:rsid w:val="0071545C"/>
    <w:rsid w:val="0071573E"/>
    <w:rsid w:val="00715811"/>
    <w:rsid w:val="007167D4"/>
    <w:rsid w:val="00716BA3"/>
    <w:rsid w:val="00716C67"/>
    <w:rsid w:val="007177A5"/>
    <w:rsid w:val="00717896"/>
    <w:rsid w:val="00717C66"/>
    <w:rsid w:val="00720254"/>
    <w:rsid w:val="00720E76"/>
    <w:rsid w:val="00721EAE"/>
    <w:rsid w:val="00721EFD"/>
    <w:rsid w:val="007234D0"/>
    <w:rsid w:val="00723613"/>
    <w:rsid w:val="007237EC"/>
    <w:rsid w:val="007237FC"/>
    <w:rsid w:val="00723B16"/>
    <w:rsid w:val="007240F8"/>
    <w:rsid w:val="00725479"/>
    <w:rsid w:val="0072560C"/>
    <w:rsid w:val="007266DF"/>
    <w:rsid w:val="00726980"/>
    <w:rsid w:val="00726B6F"/>
    <w:rsid w:val="00727787"/>
    <w:rsid w:val="007307FB"/>
    <w:rsid w:val="00730A80"/>
    <w:rsid w:val="007317F8"/>
    <w:rsid w:val="00732028"/>
    <w:rsid w:val="0073236C"/>
    <w:rsid w:val="00732B39"/>
    <w:rsid w:val="00732D08"/>
    <w:rsid w:val="00733009"/>
    <w:rsid w:val="0073315F"/>
    <w:rsid w:val="0073462F"/>
    <w:rsid w:val="0073542F"/>
    <w:rsid w:val="00737D01"/>
    <w:rsid w:val="007407AF"/>
    <w:rsid w:val="00740CDA"/>
    <w:rsid w:val="00740D49"/>
    <w:rsid w:val="00740DED"/>
    <w:rsid w:val="00740DFB"/>
    <w:rsid w:val="0074153A"/>
    <w:rsid w:val="0074175A"/>
    <w:rsid w:val="00741B0B"/>
    <w:rsid w:val="00742635"/>
    <w:rsid w:val="00745ED8"/>
    <w:rsid w:val="00746954"/>
    <w:rsid w:val="00746ACA"/>
    <w:rsid w:val="00746F05"/>
    <w:rsid w:val="007473D0"/>
    <w:rsid w:val="00747967"/>
    <w:rsid w:val="00747CCF"/>
    <w:rsid w:val="00747D9F"/>
    <w:rsid w:val="00750B4D"/>
    <w:rsid w:val="00750CF4"/>
    <w:rsid w:val="00750F45"/>
    <w:rsid w:val="00751A8D"/>
    <w:rsid w:val="007520D9"/>
    <w:rsid w:val="007529DF"/>
    <w:rsid w:val="0075354B"/>
    <w:rsid w:val="00753E1D"/>
    <w:rsid w:val="007553B0"/>
    <w:rsid w:val="00755420"/>
    <w:rsid w:val="0075549F"/>
    <w:rsid w:val="0075761C"/>
    <w:rsid w:val="00757E04"/>
    <w:rsid w:val="00760862"/>
    <w:rsid w:val="00761094"/>
    <w:rsid w:val="00761E96"/>
    <w:rsid w:val="00761F65"/>
    <w:rsid w:val="007623F5"/>
    <w:rsid w:val="00762D08"/>
    <w:rsid w:val="007630B4"/>
    <w:rsid w:val="007643E3"/>
    <w:rsid w:val="007664DE"/>
    <w:rsid w:val="00766775"/>
    <w:rsid w:val="00766B52"/>
    <w:rsid w:val="00766C82"/>
    <w:rsid w:val="0076713C"/>
    <w:rsid w:val="00767725"/>
    <w:rsid w:val="00770034"/>
    <w:rsid w:val="007703B6"/>
    <w:rsid w:val="00770525"/>
    <w:rsid w:val="007725E8"/>
    <w:rsid w:val="00772D5C"/>
    <w:rsid w:val="00773B43"/>
    <w:rsid w:val="0077452A"/>
    <w:rsid w:val="00774C03"/>
    <w:rsid w:val="00776D10"/>
    <w:rsid w:val="00777060"/>
    <w:rsid w:val="00780078"/>
    <w:rsid w:val="0078139F"/>
    <w:rsid w:val="00781613"/>
    <w:rsid w:val="00782B57"/>
    <w:rsid w:val="007837DF"/>
    <w:rsid w:val="00783E05"/>
    <w:rsid w:val="007840ED"/>
    <w:rsid w:val="00784280"/>
    <w:rsid w:val="00784474"/>
    <w:rsid w:val="00785B77"/>
    <w:rsid w:val="00786015"/>
    <w:rsid w:val="00787E9C"/>
    <w:rsid w:val="007906A2"/>
    <w:rsid w:val="00791B9B"/>
    <w:rsid w:val="00793409"/>
    <w:rsid w:val="00793AD4"/>
    <w:rsid w:val="00793AEB"/>
    <w:rsid w:val="00794160"/>
    <w:rsid w:val="007943A5"/>
    <w:rsid w:val="0079522A"/>
    <w:rsid w:val="007966B9"/>
    <w:rsid w:val="00796F7A"/>
    <w:rsid w:val="00797005"/>
    <w:rsid w:val="00797616"/>
    <w:rsid w:val="007A0F73"/>
    <w:rsid w:val="007A1053"/>
    <w:rsid w:val="007A1570"/>
    <w:rsid w:val="007A199C"/>
    <w:rsid w:val="007A1A1F"/>
    <w:rsid w:val="007A2206"/>
    <w:rsid w:val="007A372F"/>
    <w:rsid w:val="007A5173"/>
    <w:rsid w:val="007A52E0"/>
    <w:rsid w:val="007A5C1E"/>
    <w:rsid w:val="007A5CC9"/>
    <w:rsid w:val="007A5E8B"/>
    <w:rsid w:val="007A6402"/>
    <w:rsid w:val="007A7693"/>
    <w:rsid w:val="007B0028"/>
    <w:rsid w:val="007B0210"/>
    <w:rsid w:val="007B0C00"/>
    <w:rsid w:val="007B1106"/>
    <w:rsid w:val="007B3CA7"/>
    <w:rsid w:val="007B3CFC"/>
    <w:rsid w:val="007B47A3"/>
    <w:rsid w:val="007B594A"/>
    <w:rsid w:val="007B62A9"/>
    <w:rsid w:val="007B675A"/>
    <w:rsid w:val="007B7651"/>
    <w:rsid w:val="007C039F"/>
    <w:rsid w:val="007C0557"/>
    <w:rsid w:val="007C13C1"/>
    <w:rsid w:val="007C1937"/>
    <w:rsid w:val="007C197E"/>
    <w:rsid w:val="007C33A3"/>
    <w:rsid w:val="007C3E4B"/>
    <w:rsid w:val="007C4964"/>
    <w:rsid w:val="007C4BDF"/>
    <w:rsid w:val="007C5221"/>
    <w:rsid w:val="007C527E"/>
    <w:rsid w:val="007C5D96"/>
    <w:rsid w:val="007C5EF7"/>
    <w:rsid w:val="007C7708"/>
    <w:rsid w:val="007C7917"/>
    <w:rsid w:val="007D0364"/>
    <w:rsid w:val="007D10B8"/>
    <w:rsid w:val="007D19DE"/>
    <w:rsid w:val="007D1D7E"/>
    <w:rsid w:val="007D1FC1"/>
    <w:rsid w:val="007D2ABB"/>
    <w:rsid w:val="007D40E9"/>
    <w:rsid w:val="007D4901"/>
    <w:rsid w:val="007D53F0"/>
    <w:rsid w:val="007D57F1"/>
    <w:rsid w:val="007D5A1A"/>
    <w:rsid w:val="007D5A6C"/>
    <w:rsid w:val="007D63DC"/>
    <w:rsid w:val="007D7881"/>
    <w:rsid w:val="007E0CA3"/>
    <w:rsid w:val="007E1070"/>
    <w:rsid w:val="007E1453"/>
    <w:rsid w:val="007E17E4"/>
    <w:rsid w:val="007E1AD2"/>
    <w:rsid w:val="007E2AD8"/>
    <w:rsid w:val="007E2D35"/>
    <w:rsid w:val="007E33FC"/>
    <w:rsid w:val="007E3502"/>
    <w:rsid w:val="007E4D3D"/>
    <w:rsid w:val="007E5C8B"/>
    <w:rsid w:val="007E5D1E"/>
    <w:rsid w:val="007E5DC0"/>
    <w:rsid w:val="007E6190"/>
    <w:rsid w:val="007E6A5E"/>
    <w:rsid w:val="007E6C56"/>
    <w:rsid w:val="007E73E8"/>
    <w:rsid w:val="007E7AAD"/>
    <w:rsid w:val="007F0C7D"/>
    <w:rsid w:val="007F1467"/>
    <w:rsid w:val="007F1529"/>
    <w:rsid w:val="007F1A8C"/>
    <w:rsid w:val="007F2362"/>
    <w:rsid w:val="007F27FB"/>
    <w:rsid w:val="007F3E15"/>
    <w:rsid w:val="007F4035"/>
    <w:rsid w:val="007F5B22"/>
    <w:rsid w:val="007F6064"/>
    <w:rsid w:val="007F63A5"/>
    <w:rsid w:val="007F774B"/>
    <w:rsid w:val="007F7D18"/>
    <w:rsid w:val="0080057D"/>
    <w:rsid w:val="008016BE"/>
    <w:rsid w:val="0080185E"/>
    <w:rsid w:val="00802023"/>
    <w:rsid w:val="00802386"/>
    <w:rsid w:val="00802D93"/>
    <w:rsid w:val="0080329D"/>
    <w:rsid w:val="008041E2"/>
    <w:rsid w:val="0080431B"/>
    <w:rsid w:val="00804351"/>
    <w:rsid w:val="00804391"/>
    <w:rsid w:val="008043D3"/>
    <w:rsid w:val="00804678"/>
    <w:rsid w:val="0080471A"/>
    <w:rsid w:val="00804F87"/>
    <w:rsid w:val="00805278"/>
    <w:rsid w:val="008054F5"/>
    <w:rsid w:val="00805A1B"/>
    <w:rsid w:val="00805F9A"/>
    <w:rsid w:val="0080603A"/>
    <w:rsid w:val="00806186"/>
    <w:rsid w:val="008062EF"/>
    <w:rsid w:val="00810FCC"/>
    <w:rsid w:val="00811162"/>
    <w:rsid w:val="0081199B"/>
    <w:rsid w:val="00812997"/>
    <w:rsid w:val="00812F8A"/>
    <w:rsid w:val="0081355C"/>
    <w:rsid w:val="0081403B"/>
    <w:rsid w:val="008149FD"/>
    <w:rsid w:val="00814CE0"/>
    <w:rsid w:val="0081505B"/>
    <w:rsid w:val="00817075"/>
    <w:rsid w:val="00817BD3"/>
    <w:rsid w:val="00817E73"/>
    <w:rsid w:val="0082234A"/>
    <w:rsid w:val="00822E16"/>
    <w:rsid w:val="008234E6"/>
    <w:rsid w:val="008237C2"/>
    <w:rsid w:val="00823C8F"/>
    <w:rsid w:val="008240D6"/>
    <w:rsid w:val="008245DA"/>
    <w:rsid w:val="0082460A"/>
    <w:rsid w:val="00824975"/>
    <w:rsid w:val="00824C86"/>
    <w:rsid w:val="00825617"/>
    <w:rsid w:val="00825BA8"/>
    <w:rsid w:val="008274C3"/>
    <w:rsid w:val="00830911"/>
    <w:rsid w:val="008322D4"/>
    <w:rsid w:val="008325CB"/>
    <w:rsid w:val="00832CB8"/>
    <w:rsid w:val="00832E9D"/>
    <w:rsid w:val="00833BF5"/>
    <w:rsid w:val="00833C29"/>
    <w:rsid w:val="00834BD9"/>
    <w:rsid w:val="00834D8A"/>
    <w:rsid w:val="00834E2E"/>
    <w:rsid w:val="00835549"/>
    <w:rsid w:val="00836155"/>
    <w:rsid w:val="0083677C"/>
    <w:rsid w:val="00836D4B"/>
    <w:rsid w:val="00837B93"/>
    <w:rsid w:val="00841720"/>
    <w:rsid w:val="008426ED"/>
    <w:rsid w:val="0084330B"/>
    <w:rsid w:val="008438B2"/>
    <w:rsid w:val="00843F65"/>
    <w:rsid w:val="00845AF9"/>
    <w:rsid w:val="00845C0E"/>
    <w:rsid w:val="00845FD1"/>
    <w:rsid w:val="008460CD"/>
    <w:rsid w:val="00846859"/>
    <w:rsid w:val="00846A85"/>
    <w:rsid w:val="00846A9D"/>
    <w:rsid w:val="008470DD"/>
    <w:rsid w:val="00850485"/>
    <w:rsid w:val="00850ADD"/>
    <w:rsid w:val="00850FFF"/>
    <w:rsid w:val="00851F25"/>
    <w:rsid w:val="00852241"/>
    <w:rsid w:val="00852CC8"/>
    <w:rsid w:val="008539EE"/>
    <w:rsid w:val="00853EDB"/>
    <w:rsid w:val="008543E1"/>
    <w:rsid w:val="008548E8"/>
    <w:rsid w:val="00854998"/>
    <w:rsid w:val="00854E27"/>
    <w:rsid w:val="00855868"/>
    <w:rsid w:val="0085607F"/>
    <w:rsid w:val="00856373"/>
    <w:rsid w:val="00856573"/>
    <w:rsid w:val="00856AA7"/>
    <w:rsid w:val="008570E8"/>
    <w:rsid w:val="008571F7"/>
    <w:rsid w:val="0085751F"/>
    <w:rsid w:val="008604FC"/>
    <w:rsid w:val="00860572"/>
    <w:rsid w:val="008609D7"/>
    <w:rsid w:val="008610D1"/>
    <w:rsid w:val="008623C3"/>
    <w:rsid w:val="0086288F"/>
    <w:rsid w:val="00862A64"/>
    <w:rsid w:val="00862B74"/>
    <w:rsid w:val="00862BE8"/>
    <w:rsid w:val="008634BA"/>
    <w:rsid w:val="00863F73"/>
    <w:rsid w:val="00863FD0"/>
    <w:rsid w:val="00864310"/>
    <w:rsid w:val="00865208"/>
    <w:rsid w:val="0086590A"/>
    <w:rsid w:val="00865BEB"/>
    <w:rsid w:val="00866B12"/>
    <w:rsid w:val="00867D05"/>
    <w:rsid w:val="00867D07"/>
    <w:rsid w:val="00867E0E"/>
    <w:rsid w:val="008702A5"/>
    <w:rsid w:val="00871244"/>
    <w:rsid w:val="00871456"/>
    <w:rsid w:val="008714B8"/>
    <w:rsid w:val="0087172F"/>
    <w:rsid w:val="00871AE5"/>
    <w:rsid w:val="00872205"/>
    <w:rsid w:val="0087256C"/>
    <w:rsid w:val="0087289B"/>
    <w:rsid w:val="00872B5F"/>
    <w:rsid w:val="00873232"/>
    <w:rsid w:val="00873443"/>
    <w:rsid w:val="008735A5"/>
    <w:rsid w:val="00873C37"/>
    <w:rsid w:val="00874185"/>
    <w:rsid w:val="008742E5"/>
    <w:rsid w:val="00874C05"/>
    <w:rsid w:val="00874C1A"/>
    <w:rsid w:val="00874E2F"/>
    <w:rsid w:val="00875165"/>
    <w:rsid w:val="008756AC"/>
    <w:rsid w:val="00875F74"/>
    <w:rsid w:val="00876001"/>
    <w:rsid w:val="00876151"/>
    <w:rsid w:val="008771E3"/>
    <w:rsid w:val="00877407"/>
    <w:rsid w:val="008775D9"/>
    <w:rsid w:val="00877AD5"/>
    <w:rsid w:val="00877BEC"/>
    <w:rsid w:val="00877EB9"/>
    <w:rsid w:val="00880B53"/>
    <w:rsid w:val="00881205"/>
    <w:rsid w:val="00881F57"/>
    <w:rsid w:val="0088233A"/>
    <w:rsid w:val="00882473"/>
    <w:rsid w:val="00882C1A"/>
    <w:rsid w:val="00882E28"/>
    <w:rsid w:val="00882F30"/>
    <w:rsid w:val="0088373B"/>
    <w:rsid w:val="00884430"/>
    <w:rsid w:val="0088455B"/>
    <w:rsid w:val="00884A76"/>
    <w:rsid w:val="00884D6E"/>
    <w:rsid w:val="00885227"/>
    <w:rsid w:val="00885A8B"/>
    <w:rsid w:val="008863FF"/>
    <w:rsid w:val="0088646F"/>
    <w:rsid w:val="008873E7"/>
    <w:rsid w:val="0088768F"/>
    <w:rsid w:val="008902C4"/>
    <w:rsid w:val="008906A1"/>
    <w:rsid w:val="0089186E"/>
    <w:rsid w:val="008919B0"/>
    <w:rsid w:val="00891DF3"/>
    <w:rsid w:val="00892724"/>
    <w:rsid w:val="00893190"/>
    <w:rsid w:val="0089383D"/>
    <w:rsid w:val="0089386C"/>
    <w:rsid w:val="00895F4E"/>
    <w:rsid w:val="00897C90"/>
    <w:rsid w:val="00897CD0"/>
    <w:rsid w:val="008A0677"/>
    <w:rsid w:val="008A0F64"/>
    <w:rsid w:val="008A1163"/>
    <w:rsid w:val="008A120E"/>
    <w:rsid w:val="008A1B6F"/>
    <w:rsid w:val="008A1D79"/>
    <w:rsid w:val="008A1F87"/>
    <w:rsid w:val="008A258E"/>
    <w:rsid w:val="008A2C00"/>
    <w:rsid w:val="008A3540"/>
    <w:rsid w:val="008A3592"/>
    <w:rsid w:val="008A3923"/>
    <w:rsid w:val="008A3C3E"/>
    <w:rsid w:val="008A3D74"/>
    <w:rsid w:val="008A3F35"/>
    <w:rsid w:val="008A4C93"/>
    <w:rsid w:val="008A4E64"/>
    <w:rsid w:val="008A575A"/>
    <w:rsid w:val="008A6006"/>
    <w:rsid w:val="008A61CB"/>
    <w:rsid w:val="008A65D8"/>
    <w:rsid w:val="008A678A"/>
    <w:rsid w:val="008A6817"/>
    <w:rsid w:val="008A6E5C"/>
    <w:rsid w:val="008A7113"/>
    <w:rsid w:val="008A71FD"/>
    <w:rsid w:val="008A799D"/>
    <w:rsid w:val="008A7A31"/>
    <w:rsid w:val="008A7D7C"/>
    <w:rsid w:val="008B14DD"/>
    <w:rsid w:val="008B23AC"/>
    <w:rsid w:val="008B3087"/>
    <w:rsid w:val="008B336D"/>
    <w:rsid w:val="008B3B3E"/>
    <w:rsid w:val="008B4233"/>
    <w:rsid w:val="008B4313"/>
    <w:rsid w:val="008B4E28"/>
    <w:rsid w:val="008B5BB1"/>
    <w:rsid w:val="008B635C"/>
    <w:rsid w:val="008B6C52"/>
    <w:rsid w:val="008B6F11"/>
    <w:rsid w:val="008B7EC3"/>
    <w:rsid w:val="008C131C"/>
    <w:rsid w:val="008C17D6"/>
    <w:rsid w:val="008C1C0F"/>
    <w:rsid w:val="008C1FC2"/>
    <w:rsid w:val="008C22D9"/>
    <w:rsid w:val="008C3464"/>
    <w:rsid w:val="008C3E97"/>
    <w:rsid w:val="008C5674"/>
    <w:rsid w:val="008C5FC6"/>
    <w:rsid w:val="008C6481"/>
    <w:rsid w:val="008C6568"/>
    <w:rsid w:val="008C6667"/>
    <w:rsid w:val="008C6735"/>
    <w:rsid w:val="008C6CFA"/>
    <w:rsid w:val="008C739A"/>
    <w:rsid w:val="008C74A9"/>
    <w:rsid w:val="008D0344"/>
    <w:rsid w:val="008D03B9"/>
    <w:rsid w:val="008D0E91"/>
    <w:rsid w:val="008D14DA"/>
    <w:rsid w:val="008D178B"/>
    <w:rsid w:val="008D1946"/>
    <w:rsid w:val="008D235E"/>
    <w:rsid w:val="008D3205"/>
    <w:rsid w:val="008D5140"/>
    <w:rsid w:val="008D5148"/>
    <w:rsid w:val="008D612B"/>
    <w:rsid w:val="008D6993"/>
    <w:rsid w:val="008D6A87"/>
    <w:rsid w:val="008D6B6E"/>
    <w:rsid w:val="008D705F"/>
    <w:rsid w:val="008D7A18"/>
    <w:rsid w:val="008D7E11"/>
    <w:rsid w:val="008D7EEC"/>
    <w:rsid w:val="008E0100"/>
    <w:rsid w:val="008E0FAE"/>
    <w:rsid w:val="008E200F"/>
    <w:rsid w:val="008E29CE"/>
    <w:rsid w:val="008E43CD"/>
    <w:rsid w:val="008E463A"/>
    <w:rsid w:val="008E4AA0"/>
    <w:rsid w:val="008E7080"/>
    <w:rsid w:val="008E7212"/>
    <w:rsid w:val="008E74A4"/>
    <w:rsid w:val="008E7CB5"/>
    <w:rsid w:val="008E7E20"/>
    <w:rsid w:val="008E7FA2"/>
    <w:rsid w:val="008F14A9"/>
    <w:rsid w:val="008F14AA"/>
    <w:rsid w:val="008F2660"/>
    <w:rsid w:val="008F294B"/>
    <w:rsid w:val="008F2AEB"/>
    <w:rsid w:val="008F3058"/>
    <w:rsid w:val="008F30D7"/>
    <w:rsid w:val="008F3223"/>
    <w:rsid w:val="008F3374"/>
    <w:rsid w:val="008F34BD"/>
    <w:rsid w:val="008F3AB1"/>
    <w:rsid w:val="008F3C79"/>
    <w:rsid w:val="008F458C"/>
    <w:rsid w:val="008F5331"/>
    <w:rsid w:val="008F56C0"/>
    <w:rsid w:val="008F5C9D"/>
    <w:rsid w:val="008F6894"/>
    <w:rsid w:val="008F6ED8"/>
    <w:rsid w:val="008F777F"/>
    <w:rsid w:val="00900190"/>
    <w:rsid w:val="009001C8"/>
    <w:rsid w:val="0090054E"/>
    <w:rsid w:val="00900788"/>
    <w:rsid w:val="00900E1C"/>
    <w:rsid w:val="0090199D"/>
    <w:rsid w:val="009028D6"/>
    <w:rsid w:val="00903109"/>
    <w:rsid w:val="0090310A"/>
    <w:rsid w:val="00903A56"/>
    <w:rsid w:val="00903CD7"/>
    <w:rsid w:val="00904347"/>
    <w:rsid w:val="009044BB"/>
    <w:rsid w:val="00904594"/>
    <w:rsid w:val="00904604"/>
    <w:rsid w:val="009054C0"/>
    <w:rsid w:val="0090698E"/>
    <w:rsid w:val="00906BBA"/>
    <w:rsid w:val="00906C81"/>
    <w:rsid w:val="00907575"/>
    <w:rsid w:val="0090762B"/>
    <w:rsid w:val="00910EB0"/>
    <w:rsid w:val="00911165"/>
    <w:rsid w:val="00911819"/>
    <w:rsid w:val="009119C3"/>
    <w:rsid w:val="00912270"/>
    <w:rsid w:val="0091255F"/>
    <w:rsid w:val="00912895"/>
    <w:rsid w:val="00913954"/>
    <w:rsid w:val="00913B38"/>
    <w:rsid w:val="00914151"/>
    <w:rsid w:val="009144E9"/>
    <w:rsid w:val="0091464B"/>
    <w:rsid w:val="009146BF"/>
    <w:rsid w:val="0091549C"/>
    <w:rsid w:val="0091557C"/>
    <w:rsid w:val="00915694"/>
    <w:rsid w:val="009166B4"/>
    <w:rsid w:val="009169CC"/>
    <w:rsid w:val="009170FB"/>
    <w:rsid w:val="00917172"/>
    <w:rsid w:val="00917CD3"/>
    <w:rsid w:val="00917D1A"/>
    <w:rsid w:val="00917F2A"/>
    <w:rsid w:val="00920D1F"/>
    <w:rsid w:val="00920D49"/>
    <w:rsid w:val="00922F0A"/>
    <w:rsid w:val="00923772"/>
    <w:rsid w:val="0092457B"/>
    <w:rsid w:val="00924B1B"/>
    <w:rsid w:val="00925187"/>
    <w:rsid w:val="00925621"/>
    <w:rsid w:val="0092637E"/>
    <w:rsid w:val="009263EA"/>
    <w:rsid w:val="009264A6"/>
    <w:rsid w:val="0092689A"/>
    <w:rsid w:val="00926E6F"/>
    <w:rsid w:val="00927032"/>
    <w:rsid w:val="0093008D"/>
    <w:rsid w:val="0093098D"/>
    <w:rsid w:val="00930F17"/>
    <w:rsid w:val="009320D8"/>
    <w:rsid w:val="00932B2D"/>
    <w:rsid w:val="009331A1"/>
    <w:rsid w:val="009332DB"/>
    <w:rsid w:val="009334D7"/>
    <w:rsid w:val="0093372F"/>
    <w:rsid w:val="009337DF"/>
    <w:rsid w:val="0093385C"/>
    <w:rsid w:val="00933E43"/>
    <w:rsid w:val="00933EC7"/>
    <w:rsid w:val="00934764"/>
    <w:rsid w:val="009356A9"/>
    <w:rsid w:val="0093582E"/>
    <w:rsid w:val="00935FB1"/>
    <w:rsid w:val="009363B8"/>
    <w:rsid w:val="009363F0"/>
    <w:rsid w:val="00936933"/>
    <w:rsid w:val="00937913"/>
    <w:rsid w:val="00937CE9"/>
    <w:rsid w:val="00940808"/>
    <w:rsid w:val="00940888"/>
    <w:rsid w:val="00941191"/>
    <w:rsid w:val="00941B0D"/>
    <w:rsid w:val="009421DA"/>
    <w:rsid w:val="009422DE"/>
    <w:rsid w:val="009429D6"/>
    <w:rsid w:val="00942BA0"/>
    <w:rsid w:val="00942EA7"/>
    <w:rsid w:val="00943918"/>
    <w:rsid w:val="00943C67"/>
    <w:rsid w:val="00943F78"/>
    <w:rsid w:val="009440BA"/>
    <w:rsid w:val="009442E9"/>
    <w:rsid w:val="0094433F"/>
    <w:rsid w:val="00944F49"/>
    <w:rsid w:val="00945909"/>
    <w:rsid w:val="00945CA4"/>
    <w:rsid w:val="00946042"/>
    <w:rsid w:val="009467EA"/>
    <w:rsid w:val="00946AF2"/>
    <w:rsid w:val="00947548"/>
    <w:rsid w:val="009477E1"/>
    <w:rsid w:val="00950212"/>
    <w:rsid w:val="00950AB8"/>
    <w:rsid w:val="00950B76"/>
    <w:rsid w:val="00950BEA"/>
    <w:rsid w:val="009518A2"/>
    <w:rsid w:val="00951EB8"/>
    <w:rsid w:val="0095267E"/>
    <w:rsid w:val="00952BAE"/>
    <w:rsid w:val="00953758"/>
    <w:rsid w:val="009543E1"/>
    <w:rsid w:val="00955822"/>
    <w:rsid w:val="00955FC0"/>
    <w:rsid w:val="0095624B"/>
    <w:rsid w:val="00956752"/>
    <w:rsid w:val="00956EFB"/>
    <w:rsid w:val="00957B25"/>
    <w:rsid w:val="00960C55"/>
    <w:rsid w:val="009614F9"/>
    <w:rsid w:val="00962844"/>
    <w:rsid w:val="0096284F"/>
    <w:rsid w:val="00962F97"/>
    <w:rsid w:val="0096313E"/>
    <w:rsid w:val="009635AE"/>
    <w:rsid w:val="00963838"/>
    <w:rsid w:val="00963AEA"/>
    <w:rsid w:val="009644CA"/>
    <w:rsid w:val="00964844"/>
    <w:rsid w:val="00964D0B"/>
    <w:rsid w:val="00964EE8"/>
    <w:rsid w:val="00965B66"/>
    <w:rsid w:val="00966553"/>
    <w:rsid w:val="00966EEC"/>
    <w:rsid w:val="00966F01"/>
    <w:rsid w:val="0096722E"/>
    <w:rsid w:val="0097039E"/>
    <w:rsid w:val="0097075A"/>
    <w:rsid w:val="00970A3C"/>
    <w:rsid w:val="00971363"/>
    <w:rsid w:val="009718E3"/>
    <w:rsid w:val="00971A1A"/>
    <w:rsid w:val="009726EE"/>
    <w:rsid w:val="00972854"/>
    <w:rsid w:val="009746A9"/>
    <w:rsid w:val="00974844"/>
    <w:rsid w:val="00974CE4"/>
    <w:rsid w:val="00974F84"/>
    <w:rsid w:val="00975D51"/>
    <w:rsid w:val="009777A9"/>
    <w:rsid w:val="00977ABA"/>
    <w:rsid w:val="00982014"/>
    <w:rsid w:val="0098224B"/>
    <w:rsid w:val="00983037"/>
    <w:rsid w:val="0098388D"/>
    <w:rsid w:val="00984494"/>
    <w:rsid w:val="00984E6B"/>
    <w:rsid w:val="00984F73"/>
    <w:rsid w:val="00984F90"/>
    <w:rsid w:val="009856FE"/>
    <w:rsid w:val="00986FD9"/>
    <w:rsid w:val="0098707E"/>
    <w:rsid w:val="009871D4"/>
    <w:rsid w:val="00987217"/>
    <w:rsid w:val="00987475"/>
    <w:rsid w:val="00987D83"/>
    <w:rsid w:val="009904ED"/>
    <w:rsid w:val="0099098B"/>
    <w:rsid w:val="00991178"/>
    <w:rsid w:val="009919C6"/>
    <w:rsid w:val="00991F32"/>
    <w:rsid w:val="00992EE4"/>
    <w:rsid w:val="00993156"/>
    <w:rsid w:val="009931FE"/>
    <w:rsid w:val="009938C7"/>
    <w:rsid w:val="00993BB3"/>
    <w:rsid w:val="00994B2B"/>
    <w:rsid w:val="00994E25"/>
    <w:rsid w:val="00994EE8"/>
    <w:rsid w:val="00995847"/>
    <w:rsid w:val="00995874"/>
    <w:rsid w:val="00996359"/>
    <w:rsid w:val="00996E4B"/>
    <w:rsid w:val="00997C62"/>
    <w:rsid w:val="00997E64"/>
    <w:rsid w:val="009A0507"/>
    <w:rsid w:val="009A0B7A"/>
    <w:rsid w:val="009A1580"/>
    <w:rsid w:val="009A1E89"/>
    <w:rsid w:val="009A24C8"/>
    <w:rsid w:val="009A2994"/>
    <w:rsid w:val="009A29BA"/>
    <w:rsid w:val="009A2EE9"/>
    <w:rsid w:val="009A30C4"/>
    <w:rsid w:val="009A3D2D"/>
    <w:rsid w:val="009A3F55"/>
    <w:rsid w:val="009A3FDE"/>
    <w:rsid w:val="009A4147"/>
    <w:rsid w:val="009A4A5D"/>
    <w:rsid w:val="009A4C47"/>
    <w:rsid w:val="009A4DFD"/>
    <w:rsid w:val="009A515E"/>
    <w:rsid w:val="009A57ED"/>
    <w:rsid w:val="009A5C3D"/>
    <w:rsid w:val="009A5C82"/>
    <w:rsid w:val="009A6461"/>
    <w:rsid w:val="009A7B61"/>
    <w:rsid w:val="009A7DBC"/>
    <w:rsid w:val="009A7E5D"/>
    <w:rsid w:val="009B03B3"/>
    <w:rsid w:val="009B3433"/>
    <w:rsid w:val="009B3685"/>
    <w:rsid w:val="009B3C8C"/>
    <w:rsid w:val="009B459E"/>
    <w:rsid w:val="009B4CD8"/>
    <w:rsid w:val="009B52F6"/>
    <w:rsid w:val="009B6004"/>
    <w:rsid w:val="009B7113"/>
    <w:rsid w:val="009B77E6"/>
    <w:rsid w:val="009B7C14"/>
    <w:rsid w:val="009C02D8"/>
    <w:rsid w:val="009C0792"/>
    <w:rsid w:val="009C109A"/>
    <w:rsid w:val="009C115A"/>
    <w:rsid w:val="009C2704"/>
    <w:rsid w:val="009C3986"/>
    <w:rsid w:val="009C39CE"/>
    <w:rsid w:val="009C40FB"/>
    <w:rsid w:val="009C580B"/>
    <w:rsid w:val="009C6788"/>
    <w:rsid w:val="009D101F"/>
    <w:rsid w:val="009D1685"/>
    <w:rsid w:val="009D203F"/>
    <w:rsid w:val="009D2C32"/>
    <w:rsid w:val="009D2D3E"/>
    <w:rsid w:val="009D3369"/>
    <w:rsid w:val="009D3670"/>
    <w:rsid w:val="009D3B44"/>
    <w:rsid w:val="009D3B65"/>
    <w:rsid w:val="009D41C9"/>
    <w:rsid w:val="009D5402"/>
    <w:rsid w:val="009D5AAC"/>
    <w:rsid w:val="009D5B40"/>
    <w:rsid w:val="009D6251"/>
    <w:rsid w:val="009D6B8A"/>
    <w:rsid w:val="009D78FC"/>
    <w:rsid w:val="009E168D"/>
    <w:rsid w:val="009E1BC8"/>
    <w:rsid w:val="009E1F24"/>
    <w:rsid w:val="009E24BD"/>
    <w:rsid w:val="009E4855"/>
    <w:rsid w:val="009E49F7"/>
    <w:rsid w:val="009E54C4"/>
    <w:rsid w:val="009E5EF0"/>
    <w:rsid w:val="009E6515"/>
    <w:rsid w:val="009E66E0"/>
    <w:rsid w:val="009E6B34"/>
    <w:rsid w:val="009E70E8"/>
    <w:rsid w:val="009E721B"/>
    <w:rsid w:val="009F0134"/>
    <w:rsid w:val="009F1087"/>
    <w:rsid w:val="009F1300"/>
    <w:rsid w:val="009F1513"/>
    <w:rsid w:val="009F228B"/>
    <w:rsid w:val="009F4508"/>
    <w:rsid w:val="009F49E7"/>
    <w:rsid w:val="009F5D99"/>
    <w:rsid w:val="009F5E98"/>
    <w:rsid w:val="009F66B8"/>
    <w:rsid w:val="009F6B19"/>
    <w:rsid w:val="009F6DED"/>
    <w:rsid w:val="009F728E"/>
    <w:rsid w:val="009F7A35"/>
    <w:rsid w:val="009F7E09"/>
    <w:rsid w:val="00A013FE"/>
    <w:rsid w:val="00A01DC9"/>
    <w:rsid w:val="00A01ED5"/>
    <w:rsid w:val="00A033A9"/>
    <w:rsid w:val="00A039C8"/>
    <w:rsid w:val="00A04086"/>
    <w:rsid w:val="00A05F34"/>
    <w:rsid w:val="00A05FF5"/>
    <w:rsid w:val="00A0673D"/>
    <w:rsid w:val="00A07285"/>
    <w:rsid w:val="00A075C5"/>
    <w:rsid w:val="00A07D9D"/>
    <w:rsid w:val="00A10FCB"/>
    <w:rsid w:val="00A110D0"/>
    <w:rsid w:val="00A11A71"/>
    <w:rsid w:val="00A1336D"/>
    <w:rsid w:val="00A136BD"/>
    <w:rsid w:val="00A13BB3"/>
    <w:rsid w:val="00A13BCE"/>
    <w:rsid w:val="00A149C4"/>
    <w:rsid w:val="00A149DA"/>
    <w:rsid w:val="00A14EB7"/>
    <w:rsid w:val="00A14F77"/>
    <w:rsid w:val="00A155D4"/>
    <w:rsid w:val="00A15811"/>
    <w:rsid w:val="00A17C74"/>
    <w:rsid w:val="00A17DA8"/>
    <w:rsid w:val="00A200CA"/>
    <w:rsid w:val="00A20308"/>
    <w:rsid w:val="00A209E7"/>
    <w:rsid w:val="00A21056"/>
    <w:rsid w:val="00A212D7"/>
    <w:rsid w:val="00A21384"/>
    <w:rsid w:val="00A21935"/>
    <w:rsid w:val="00A21C21"/>
    <w:rsid w:val="00A21CF9"/>
    <w:rsid w:val="00A21E20"/>
    <w:rsid w:val="00A2289A"/>
    <w:rsid w:val="00A22E9B"/>
    <w:rsid w:val="00A22F5F"/>
    <w:rsid w:val="00A23663"/>
    <w:rsid w:val="00A239DF"/>
    <w:rsid w:val="00A23B7D"/>
    <w:rsid w:val="00A23B94"/>
    <w:rsid w:val="00A23D7D"/>
    <w:rsid w:val="00A23E3D"/>
    <w:rsid w:val="00A24AB2"/>
    <w:rsid w:val="00A24DD2"/>
    <w:rsid w:val="00A24E87"/>
    <w:rsid w:val="00A25218"/>
    <w:rsid w:val="00A255D2"/>
    <w:rsid w:val="00A26594"/>
    <w:rsid w:val="00A26CC6"/>
    <w:rsid w:val="00A27271"/>
    <w:rsid w:val="00A274A5"/>
    <w:rsid w:val="00A277B4"/>
    <w:rsid w:val="00A27992"/>
    <w:rsid w:val="00A31643"/>
    <w:rsid w:val="00A316AD"/>
    <w:rsid w:val="00A31EEA"/>
    <w:rsid w:val="00A31F9C"/>
    <w:rsid w:val="00A326C5"/>
    <w:rsid w:val="00A33486"/>
    <w:rsid w:val="00A354BA"/>
    <w:rsid w:val="00A35F62"/>
    <w:rsid w:val="00A3669B"/>
    <w:rsid w:val="00A3750A"/>
    <w:rsid w:val="00A37C79"/>
    <w:rsid w:val="00A400B1"/>
    <w:rsid w:val="00A4019A"/>
    <w:rsid w:val="00A40A22"/>
    <w:rsid w:val="00A40AEF"/>
    <w:rsid w:val="00A40BB0"/>
    <w:rsid w:val="00A4197B"/>
    <w:rsid w:val="00A41D9D"/>
    <w:rsid w:val="00A4206E"/>
    <w:rsid w:val="00A4207C"/>
    <w:rsid w:val="00A42114"/>
    <w:rsid w:val="00A42367"/>
    <w:rsid w:val="00A43231"/>
    <w:rsid w:val="00A438A0"/>
    <w:rsid w:val="00A44B3D"/>
    <w:rsid w:val="00A47A42"/>
    <w:rsid w:val="00A505C8"/>
    <w:rsid w:val="00A505F6"/>
    <w:rsid w:val="00A50D9D"/>
    <w:rsid w:val="00A52B68"/>
    <w:rsid w:val="00A52CEB"/>
    <w:rsid w:val="00A53102"/>
    <w:rsid w:val="00A542D1"/>
    <w:rsid w:val="00A545AC"/>
    <w:rsid w:val="00A54954"/>
    <w:rsid w:val="00A54B7D"/>
    <w:rsid w:val="00A55C63"/>
    <w:rsid w:val="00A5647C"/>
    <w:rsid w:val="00A57D75"/>
    <w:rsid w:val="00A6028B"/>
    <w:rsid w:val="00A6043A"/>
    <w:rsid w:val="00A606D8"/>
    <w:rsid w:val="00A61455"/>
    <w:rsid w:val="00A620DA"/>
    <w:rsid w:val="00A625DE"/>
    <w:rsid w:val="00A62BA8"/>
    <w:rsid w:val="00A640D1"/>
    <w:rsid w:val="00A64815"/>
    <w:rsid w:val="00A6548E"/>
    <w:rsid w:val="00A65657"/>
    <w:rsid w:val="00A6669C"/>
    <w:rsid w:val="00A666EA"/>
    <w:rsid w:val="00A66A5F"/>
    <w:rsid w:val="00A670A3"/>
    <w:rsid w:val="00A6759A"/>
    <w:rsid w:val="00A67EAB"/>
    <w:rsid w:val="00A70D9B"/>
    <w:rsid w:val="00A71222"/>
    <w:rsid w:val="00A71BC9"/>
    <w:rsid w:val="00A73131"/>
    <w:rsid w:val="00A73298"/>
    <w:rsid w:val="00A732FC"/>
    <w:rsid w:val="00A737B2"/>
    <w:rsid w:val="00A73B30"/>
    <w:rsid w:val="00A73CED"/>
    <w:rsid w:val="00A7413E"/>
    <w:rsid w:val="00A74943"/>
    <w:rsid w:val="00A75F53"/>
    <w:rsid w:val="00A767A6"/>
    <w:rsid w:val="00A77277"/>
    <w:rsid w:val="00A802DF"/>
    <w:rsid w:val="00A803D8"/>
    <w:rsid w:val="00A80B0C"/>
    <w:rsid w:val="00A82049"/>
    <w:rsid w:val="00A831E6"/>
    <w:rsid w:val="00A83577"/>
    <w:rsid w:val="00A853C0"/>
    <w:rsid w:val="00A863F1"/>
    <w:rsid w:val="00A86839"/>
    <w:rsid w:val="00A8685F"/>
    <w:rsid w:val="00A86D6A"/>
    <w:rsid w:val="00A8721E"/>
    <w:rsid w:val="00A8725B"/>
    <w:rsid w:val="00A8737E"/>
    <w:rsid w:val="00A87993"/>
    <w:rsid w:val="00A87B31"/>
    <w:rsid w:val="00A92495"/>
    <w:rsid w:val="00A92B5E"/>
    <w:rsid w:val="00A92D0D"/>
    <w:rsid w:val="00A93377"/>
    <w:rsid w:val="00A936A5"/>
    <w:rsid w:val="00A94DEB"/>
    <w:rsid w:val="00A9578E"/>
    <w:rsid w:val="00A959F9"/>
    <w:rsid w:val="00A95B35"/>
    <w:rsid w:val="00A95BA8"/>
    <w:rsid w:val="00A95C3C"/>
    <w:rsid w:val="00A96099"/>
    <w:rsid w:val="00A969B2"/>
    <w:rsid w:val="00A96B39"/>
    <w:rsid w:val="00A9772F"/>
    <w:rsid w:val="00A9775D"/>
    <w:rsid w:val="00A979BC"/>
    <w:rsid w:val="00A97B6F"/>
    <w:rsid w:val="00A97C85"/>
    <w:rsid w:val="00A97CDF"/>
    <w:rsid w:val="00AA00BD"/>
    <w:rsid w:val="00AA198F"/>
    <w:rsid w:val="00AA2110"/>
    <w:rsid w:val="00AA3C4B"/>
    <w:rsid w:val="00AA40A3"/>
    <w:rsid w:val="00AA475B"/>
    <w:rsid w:val="00AA4C22"/>
    <w:rsid w:val="00AA4E64"/>
    <w:rsid w:val="00AA5589"/>
    <w:rsid w:val="00AA576E"/>
    <w:rsid w:val="00AA6133"/>
    <w:rsid w:val="00AA6717"/>
    <w:rsid w:val="00AA6C89"/>
    <w:rsid w:val="00AA75A6"/>
    <w:rsid w:val="00AA7A0B"/>
    <w:rsid w:val="00AA7B38"/>
    <w:rsid w:val="00AA7E2E"/>
    <w:rsid w:val="00AB0B60"/>
    <w:rsid w:val="00AB1125"/>
    <w:rsid w:val="00AB1F31"/>
    <w:rsid w:val="00AB291E"/>
    <w:rsid w:val="00AB2923"/>
    <w:rsid w:val="00AB36DD"/>
    <w:rsid w:val="00AB4CF4"/>
    <w:rsid w:val="00AB4FF3"/>
    <w:rsid w:val="00AB61CF"/>
    <w:rsid w:val="00AB63A0"/>
    <w:rsid w:val="00AB6477"/>
    <w:rsid w:val="00AB6A19"/>
    <w:rsid w:val="00AB6B91"/>
    <w:rsid w:val="00AB6CA5"/>
    <w:rsid w:val="00AB7A80"/>
    <w:rsid w:val="00AC0C44"/>
    <w:rsid w:val="00AC1646"/>
    <w:rsid w:val="00AC19D7"/>
    <w:rsid w:val="00AC1E34"/>
    <w:rsid w:val="00AC2DF8"/>
    <w:rsid w:val="00AC31BB"/>
    <w:rsid w:val="00AC38B4"/>
    <w:rsid w:val="00AC40A5"/>
    <w:rsid w:val="00AC47F3"/>
    <w:rsid w:val="00AC4E3D"/>
    <w:rsid w:val="00AC5114"/>
    <w:rsid w:val="00AC565A"/>
    <w:rsid w:val="00AC5719"/>
    <w:rsid w:val="00AC57F7"/>
    <w:rsid w:val="00AC75F2"/>
    <w:rsid w:val="00AC76AA"/>
    <w:rsid w:val="00AD1377"/>
    <w:rsid w:val="00AD1734"/>
    <w:rsid w:val="00AD19DB"/>
    <w:rsid w:val="00AD1C0D"/>
    <w:rsid w:val="00AD28E5"/>
    <w:rsid w:val="00AD30CF"/>
    <w:rsid w:val="00AD402D"/>
    <w:rsid w:val="00AD46B3"/>
    <w:rsid w:val="00AD4DD8"/>
    <w:rsid w:val="00AD4EF5"/>
    <w:rsid w:val="00AD5A3A"/>
    <w:rsid w:val="00AD60F6"/>
    <w:rsid w:val="00AD69B4"/>
    <w:rsid w:val="00AD6B54"/>
    <w:rsid w:val="00AD6D64"/>
    <w:rsid w:val="00AD7255"/>
    <w:rsid w:val="00AD72DD"/>
    <w:rsid w:val="00AD7443"/>
    <w:rsid w:val="00AD7B2D"/>
    <w:rsid w:val="00AE0F43"/>
    <w:rsid w:val="00AE0F5B"/>
    <w:rsid w:val="00AE1023"/>
    <w:rsid w:val="00AE11EA"/>
    <w:rsid w:val="00AE13CB"/>
    <w:rsid w:val="00AE1761"/>
    <w:rsid w:val="00AE1BC5"/>
    <w:rsid w:val="00AE1C9B"/>
    <w:rsid w:val="00AE1DE4"/>
    <w:rsid w:val="00AE21DC"/>
    <w:rsid w:val="00AE2A88"/>
    <w:rsid w:val="00AE51EB"/>
    <w:rsid w:val="00AE5CD5"/>
    <w:rsid w:val="00AE718D"/>
    <w:rsid w:val="00AE7261"/>
    <w:rsid w:val="00AE74E5"/>
    <w:rsid w:val="00AE79C8"/>
    <w:rsid w:val="00AF04A0"/>
    <w:rsid w:val="00AF0B42"/>
    <w:rsid w:val="00AF12CF"/>
    <w:rsid w:val="00AF15C0"/>
    <w:rsid w:val="00AF1A98"/>
    <w:rsid w:val="00AF1DDC"/>
    <w:rsid w:val="00AF29EB"/>
    <w:rsid w:val="00AF325E"/>
    <w:rsid w:val="00AF3DFB"/>
    <w:rsid w:val="00AF6C1C"/>
    <w:rsid w:val="00AF72B8"/>
    <w:rsid w:val="00AF7496"/>
    <w:rsid w:val="00B0089F"/>
    <w:rsid w:val="00B0220A"/>
    <w:rsid w:val="00B026CA"/>
    <w:rsid w:val="00B02AF0"/>
    <w:rsid w:val="00B02CD3"/>
    <w:rsid w:val="00B03205"/>
    <w:rsid w:val="00B04161"/>
    <w:rsid w:val="00B044A0"/>
    <w:rsid w:val="00B04733"/>
    <w:rsid w:val="00B04D1F"/>
    <w:rsid w:val="00B0516C"/>
    <w:rsid w:val="00B05A0C"/>
    <w:rsid w:val="00B06504"/>
    <w:rsid w:val="00B07CA9"/>
    <w:rsid w:val="00B10E3F"/>
    <w:rsid w:val="00B1117A"/>
    <w:rsid w:val="00B11A5D"/>
    <w:rsid w:val="00B11B85"/>
    <w:rsid w:val="00B13B1A"/>
    <w:rsid w:val="00B14365"/>
    <w:rsid w:val="00B14C17"/>
    <w:rsid w:val="00B1569F"/>
    <w:rsid w:val="00B15737"/>
    <w:rsid w:val="00B15D52"/>
    <w:rsid w:val="00B15DED"/>
    <w:rsid w:val="00B15F2E"/>
    <w:rsid w:val="00B170D6"/>
    <w:rsid w:val="00B17B8D"/>
    <w:rsid w:val="00B2038D"/>
    <w:rsid w:val="00B20B8B"/>
    <w:rsid w:val="00B20CEE"/>
    <w:rsid w:val="00B20EC7"/>
    <w:rsid w:val="00B2166C"/>
    <w:rsid w:val="00B21D36"/>
    <w:rsid w:val="00B22203"/>
    <w:rsid w:val="00B2320F"/>
    <w:rsid w:val="00B23ADC"/>
    <w:rsid w:val="00B247BD"/>
    <w:rsid w:val="00B24870"/>
    <w:rsid w:val="00B25E5D"/>
    <w:rsid w:val="00B26CC5"/>
    <w:rsid w:val="00B27FDC"/>
    <w:rsid w:val="00B311FA"/>
    <w:rsid w:val="00B313E8"/>
    <w:rsid w:val="00B323A0"/>
    <w:rsid w:val="00B32B2F"/>
    <w:rsid w:val="00B33154"/>
    <w:rsid w:val="00B333BF"/>
    <w:rsid w:val="00B33C13"/>
    <w:rsid w:val="00B33E1A"/>
    <w:rsid w:val="00B34627"/>
    <w:rsid w:val="00B353A6"/>
    <w:rsid w:val="00B35C98"/>
    <w:rsid w:val="00B35D0F"/>
    <w:rsid w:val="00B362E4"/>
    <w:rsid w:val="00B36597"/>
    <w:rsid w:val="00B36BAD"/>
    <w:rsid w:val="00B37312"/>
    <w:rsid w:val="00B37BBF"/>
    <w:rsid w:val="00B37C7C"/>
    <w:rsid w:val="00B37E14"/>
    <w:rsid w:val="00B402B9"/>
    <w:rsid w:val="00B41B67"/>
    <w:rsid w:val="00B42A63"/>
    <w:rsid w:val="00B42C9A"/>
    <w:rsid w:val="00B4328E"/>
    <w:rsid w:val="00B433CA"/>
    <w:rsid w:val="00B434E7"/>
    <w:rsid w:val="00B4356F"/>
    <w:rsid w:val="00B44724"/>
    <w:rsid w:val="00B4536B"/>
    <w:rsid w:val="00B45603"/>
    <w:rsid w:val="00B47562"/>
    <w:rsid w:val="00B50CC4"/>
    <w:rsid w:val="00B51F53"/>
    <w:rsid w:val="00B52518"/>
    <w:rsid w:val="00B52808"/>
    <w:rsid w:val="00B52E25"/>
    <w:rsid w:val="00B53034"/>
    <w:rsid w:val="00B54815"/>
    <w:rsid w:val="00B54B6F"/>
    <w:rsid w:val="00B54B78"/>
    <w:rsid w:val="00B54C28"/>
    <w:rsid w:val="00B55509"/>
    <w:rsid w:val="00B563B0"/>
    <w:rsid w:val="00B56429"/>
    <w:rsid w:val="00B567CE"/>
    <w:rsid w:val="00B57427"/>
    <w:rsid w:val="00B57A63"/>
    <w:rsid w:val="00B57FD0"/>
    <w:rsid w:val="00B609BB"/>
    <w:rsid w:val="00B60A3A"/>
    <w:rsid w:val="00B6191B"/>
    <w:rsid w:val="00B61A66"/>
    <w:rsid w:val="00B62B17"/>
    <w:rsid w:val="00B63B50"/>
    <w:rsid w:val="00B64A60"/>
    <w:rsid w:val="00B654EB"/>
    <w:rsid w:val="00B6571F"/>
    <w:rsid w:val="00B657AA"/>
    <w:rsid w:val="00B6656B"/>
    <w:rsid w:val="00B66F81"/>
    <w:rsid w:val="00B67AF6"/>
    <w:rsid w:val="00B70480"/>
    <w:rsid w:val="00B7050A"/>
    <w:rsid w:val="00B70D99"/>
    <w:rsid w:val="00B70ED9"/>
    <w:rsid w:val="00B711EB"/>
    <w:rsid w:val="00B71746"/>
    <w:rsid w:val="00B71B14"/>
    <w:rsid w:val="00B72261"/>
    <w:rsid w:val="00B72FB6"/>
    <w:rsid w:val="00B7314B"/>
    <w:rsid w:val="00B733B3"/>
    <w:rsid w:val="00B7343A"/>
    <w:rsid w:val="00B734F9"/>
    <w:rsid w:val="00B73AD2"/>
    <w:rsid w:val="00B74412"/>
    <w:rsid w:val="00B74531"/>
    <w:rsid w:val="00B74730"/>
    <w:rsid w:val="00B74966"/>
    <w:rsid w:val="00B74A14"/>
    <w:rsid w:val="00B75662"/>
    <w:rsid w:val="00B757C2"/>
    <w:rsid w:val="00B76C2B"/>
    <w:rsid w:val="00B76CDE"/>
    <w:rsid w:val="00B777F9"/>
    <w:rsid w:val="00B8094A"/>
    <w:rsid w:val="00B818B7"/>
    <w:rsid w:val="00B81B2C"/>
    <w:rsid w:val="00B82868"/>
    <w:rsid w:val="00B82905"/>
    <w:rsid w:val="00B82C92"/>
    <w:rsid w:val="00B82D4A"/>
    <w:rsid w:val="00B84272"/>
    <w:rsid w:val="00B84576"/>
    <w:rsid w:val="00B84BAF"/>
    <w:rsid w:val="00B84C70"/>
    <w:rsid w:val="00B84D7A"/>
    <w:rsid w:val="00B85162"/>
    <w:rsid w:val="00B852F5"/>
    <w:rsid w:val="00B858E5"/>
    <w:rsid w:val="00B85B7D"/>
    <w:rsid w:val="00B8741C"/>
    <w:rsid w:val="00B876E2"/>
    <w:rsid w:val="00B87B4A"/>
    <w:rsid w:val="00B9038B"/>
    <w:rsid w:val="00B903AA"/>
    <w:rsid w:val="00B91B51"/>
    <w:rsid w:val="00B91C3D"/>
    <w:rsid w:val="00B92078"/>
    <w:rsid w:val="00B92D1A"/>
    <w:rsid w:val="00B93833"/>
    <w:rsid w:val="00B939EB"/>
    <w:rsid w:val="00B93A38"/>
    <w:rsid w:val="00B94073"/>
    <w:rsid w:val="00B941B4"/>
    <w:rsid w:val="00B943E4"/>
    <w:rsid w:val="00B9634B"/>
    <w:rsid w:val="00B965AA"/>
    <w:rsid w:val="00B96B10"/>
    <w:rsid w:val="00B978D9"/>
    <w:rsid w:val="00BA00E6"/>
    <w:rsid w:val="00BA0C05"/>
    <w:rsid w:val="00BA14E7"/>
    <w:rsid w:val="00BA21CB"/>
    <w:rsid w:val="00BA250D"/>
    <w:rsid w:val="00BA28A8"/>
    <w:rsid w:val="00BA28ED"/>
    <w:rsid w:val="00BA2EC2"/>
    <w:rsid w:val="00BA322E"/>
    <w:rsid w:val="00BA3FB3"/>
    <w:rsid w:val="00BA4F36"/>
    <w:rsid w:val="00BA6074"/>
    <w:rsid w:val="00BA63E3"/>
    <w:rsid w:val="00BA64F1"/>
    <w:rsid w:val="00BA6740"/>
    <w:rsid w:val="00BA6A0C"/>
    <w:rsid w:val="00BA6C60"/>
    <w:rsid w:val="00BA6D63"/>
    <w:rsid w:val="00BA75CA"/>
    <w:rsid w:val="00BB031B"/>
    <w:rsid w:val="00BB033D"/>
    <w:rsid w:val="00BB21F7"/>
    <w:rsid w:val="00BB3619"/>
    <w:rsid w:val="00BB391A"/>
    <w:rsid w:val="00BB39EB"/>
    <w:rsid w:val="00BB408D"/>
    <w:rsid w:val="00BB45F7"/>
    <w:rsid w:val="00BB536D"/>
    <w:rsid w:val="00BB5A1C"/>
    <w:rsid w:val="00BB64BA"/>
    <w:rsid w:val="00BB70C2"/>
    <w:rsid w:val="00BB7200"/>
    <w:rsid w:val="00BB7DE7"/>
    <w:rsid w:val="00BC0C06"/>
    <w:rsid w:val="00BC0ECC"/>
    <w:rsid w:val="00BC14EE"/>
    <w:rsid w:val="00BC1B98"/>
    <w:rsid w:val="00BC1BA5"/>
    <w:rsid w:val="00BC1CA9"/>
    <w:rsid w:val="00BC1E1D"/>
    <w:rsid w:val="00BC205F"/>
    <w:rsid w:val="00BC25C6"/>
    <w:rsid w:val="00BC27D1"/>
    <w:rsid w:val="00BC2B7E"/>
    <w:rsid w:val="00BC49C8"/>
    <w:rsid w:val="00BC4A73"/>
    <w:rsid w:val="00BC4C3D"/>
    <w:rsid w:val="00BC51BE"/>
    <w:rsid w:val="00BC548F"/>
    <w:rsid w:val="00BC59C1"/>
    <w:rsid w:val="00BC5F10"/>
    <w:rsid w:val="00BC6306"/>
    <w:rsid w:val="00BC6553"/>
    <w:rsid w:val="00BC6854"/>
    <w:rsid w:val="00BC694C"/>
    <w:rsid w:val="00BC7547"/>
    <w:rsid w:val="00BC7E71"/>
    <w:rsid w:val="00BD061F"/>
    <w:rsid w:val="00BD06A0"/>
    <w:rsid w:val="00BD0EE1"/>
    <w:rsid w:val="00BD24F5"/>
    <w:rsid w:val="00BD2AF5"/>
    <w:rsid w:val="00BD4526"/>
    <w:rsid w:val="00BD46B3"/>
    <w:rsid w:val="00BD499F"/>
    <w:rsid w:val="00BD5C0F"/>
    <w:rsid w:val="00BD5F53"/>
    <w:rsid w:val="00BD6361"/>
    <w:rsid w:val="00BD6ADE"/>
    <w:rsid w:val="00BD7680"/>
    <w:rsid w:val="00BD78D4"/>
    <w:rsid w:val="00BE04FF"/>
    <w:rsid w:val="00BE18BB"/>
    <w:rsid w:val="00BE1A2D"/>
    <w:rsid w:val="00BE2486"/>
    <w:rsid w:val="00BE32E6"/>
    <w:rsid w:val="00BE3332"/>
    <w:rsid w:val="00BE3A49"/>
    <w:rsid w:val="00BE3D1F"/>
    <w:rsid w:val="00BE3D6D"/>
    <w:rsid w:val="00BE47AF"/>
    <w:rsid w:val="00BE4A02"/>
    <w:rsid w:val="00BE4FF5"/>
    <w:rsid w:val="00BE5507"/>
    <w:rsid w:val="00BE5AE6"/>
    <w:rsid w:val="00BE72BE"/>
    <w:rsid w:val="00BE7E03"/>
    <w:rsid w:val="00BE7EBF"/>
    <w:rsid w:val="00BF0097"/>
    <w:rsid w:val="00BF0C55"/>
    <w:rsid w:val="00BF12A8"/>
    <w:rsid w:val="00BF1382"/>
    <w:rsid w:val="00BF2776"/>
    <w:rsid w:val="00BF2F70"/>
    <w:rsid w:val="00BF33EE"/>
    <w:rsid w:val="00BF3824"/>
    <w:rsid w:val="00BF3D77"/>
    <w:rsid w:val="00BF42B4"/>
    <w:rsid w:val="00BF4FA5"/>
    <w:rsid w:val="00BF5AFF"/>
    <w:rsid w:val="00BF5B45"/>
    <w:rsid w:val="00BF62DE"/>
    <w:rsid w:val="00BF64A3"/>
    <w:rsid w:val="00BF72CD"/>
    <w:rsid w:val="00BF7443"/>
    <w:rsid w:val="00BF7566"/>
    <w:rsid w:val="00BF757E"/>
    <w:rsid w:val="00BF76AF"/>
    <w:rsid w:val="00C00317"/>
    <w:rsid w:val="00C00A58"/>
    <w:rsid w:val="00C01A3C"/>
    <w:rsid w:val="00C01E0D"/>
    <w:rsid w:val="00C02386"/>
    <w:rsid w:val="00C027EF"/>
    <w:rsid w:val="00C02B73"/>
    <w:rsid w:val="00C03AD7"/>
    <w:rsid w:val="00C03B59"/>
    <w:rsid w:val="00C04125"/>
    <w:rsid w:val="00C05245"/>
    <w:rsid w:val="00C0601B"/>
    <w:rsid w:val="00C06C9B"/>
    <w:rsid w:val="00C06EE2"/>
    <w:rsid w:val="00C07529"/>
    <w:rsid w:val="00C075DD"/>
    <w:rsid w:val="00C07A07"/>
    <w:rsid w:val="00C07B28"/>
    <w:rsid w:val="00C10532"/>
    <w:rsid w:val="00C10838"/>
    <w:rsid w:val="00C130E5"/>
    <w:rsid w:val="00C13AEA"/>
    <w:rsid w:val="00C13BEF"/>
    <w:rsid w:val="00C1499D"/>
    <w:rsid w:val="00C14EEC"/>
    <w:rsid w:val="00C161D2"/>
    <w:rsid w:val="00C1621D"/>
    <w:rsid w:val="00C162E0"/>
    <w:rsid w:val="00C16348"/>
    <w:rsid w:val="00C165B5"/>
    <w:rsid w:val="00C166A9"/>
    <w:rsid w:val="00C168D7"/>
    <w:rsid w:val="00C16E94"/>
    <w:rsid w:val="00C17EB1"/>
    <w:rsid w:val="00C17F01"/>
    <w:rsid w:val="00C202BF"/>
    <w:rsid w:val="00C207E1"/>
    <w:rsid w:val="00C20878"/>
    <w:rsid w:val="00C21136"/>
    <w:rsid w:val="00C2138D"/>
    <w:rsid w:val="00C22532"/>
    <w:rsid w:val="00C2302B"/>
    <w:rsid w:val="00C234FB"/>
    <w:rsid w:val="00C242D2"/>
    <w:rsid w:val="00C24441"/>
    <w:rsid w:val="00C25643"/>
    <w:rsid w:val="00C2626B"/>
    <w:rsid w:val="00C26460"/>
    <w:rsid w:val="00C26777"/>
    <w:rsid w:val="00C26A67"/>
    <w:rsid w:val="00C26CD9"/>
    <w:rsid w:val="00C2733C"/>
    <w:rsid w:val="00C2739E"/>
    <w:rsid w:val="00C27AB9"/>
    <w:rsid w:val="00C27FA9"/>
    <w:rsid w:val="00C3033D"/>
    <w:rsid w:val="00C306F6"/>
    <w:rsid w:val="00C3125E"/>
    <w:rsid w:val="00C31414"/>
    <w:rsid w:val="00C31980"/>
    <w:rsid w:val="00C31B9C"/>
    <w:rsid w:val="00C32D6A"/>
    <w:rsid w:val="00C33697"/>
    <w:rsid w:val="00C34379"/>
    <w:rsid w:val="00C36FA1"/>
    <w:rsid w:val="00C37385"/>
    <w:rsid w:val="00C373B2"/>
    <w:rsid w:val="00C37B71"/>
    <w:rsid w:val="00C40880"/>
    <w:rsid w:val="00C409B9"/>
    <w:rsid w:val="00C412BD"/>
    <w:rsid w:val="00C413F0"/>
    <w:rsid w:val="00C4159C"/>
    <w:rsid w:val="00C41CA4"/>
    <w:rsid w:val="00C42736"/>
    <w:rsid w:val="00C435D2"/>
    <w:rsid w:val="00C437BA"/>
    <w:rsid w:val="00C43A8A"/>
    <w:rsid w:val="00C44054"/>
    <w:rsid w:val="00C442E8"/>
    <w:rsid w:val="00C443E8"/>
    <w:rsid w:val="00C44C3C"/>
    <w:rsid w:val="00C4518B"/>
    <w:rsid w:val="00C454C6"/>
    <w:rsid w:val="00C461DF"/>
    <w:rsid w:val="00C46248"/>
    <w:rsid w:val="00C46B13"/>
    <w:rsid w:val="00C474BE"/>
    <w:rsid w:val="00C47D05"/>
    <w:rsid w:val="00C50CC4"/>
    <w:rsid w:val="00C5173C"/>
    <w:rsid w:val="00C52028"/>
    <w:rsid w:val="00C52126"/>
    <w:rsid w:val="00C52405"/>
    <w:rsid w:val="00C534C9"/>
    <w:rsid w:val="00C53A5B"/>
    <w:rsid w:val="00C5437E"/>
    <w:rsid w:val="00C5452F"/>
    <w:rsid w:val="00C5458F"/>
    <w:rsid w:val="00C54C2A"/>
    <w:rsid w:val="00C55326"/>
    <w:rsid w:val="00C55873"/>
    <w:rsid w:val="00C55B0D"/>
    <w:rsid w:val="00C55CBD"/>
    <w:rsid w:val="00C56845"/>
    <w:rsid w:val="00C57B50"/>
    <w:rsid w:val="00C57C4B"/>
    <w:rsid w:val="00C61418"/>
    <w:rsid w:val="00C61BBD"/>
    <w:rsid w:val="00C62727"/>
    <w:rsid w:val="00C62B30"/>
    <w:rsid w:val="00C63513"/>
    <w:rsid w:val="00C64328"/>
    <w:rsid w:val="00C64754"/>
    <w:rsid w:val="00C64D62"/>
    <w:rsid w:val="00C651DA"/>
    <w:rsid w:val="00C6556E"/>
    <w:rsid w:val="00C65B54"/>
    <w:rsid w:val="00C65FB9"/>
    <w:rsid w:val="00C66212"/>
    <w:rsid w:val="00C66310"/>
    <w:rsid w:val="00C66CE0"/>
    <w:rsid w:val="00C67A8B"/>
    <w:rsid w:val="00C708B5"/>
    <w:rsid w:val="00C70BDB"/>
    <w:rsid w:val="00C7109F"/>
    <w:rsid w:val="00C7282B"/>
    <w:rsid w:val="00C7299A"/>
    <w:rsid w:val="00C732DB"/>
    <w:rsid w:val="00C73AF7"/>
    <w:rsid w:val="00C756F2"/>
    <w:rsid w:val="00C75E5D"/>
    <w:rsid w:val="00C76523"/>
    <w:rsid w:val="00C77604"/>
    <w:rsid w:val="00C777C4"/>
    <w:rsid w:val="00C800B6"/>
    <w:rsid w:val="00C80AE9"/>
    <w:rsid w:val="00C80C54"/>
    <w:rsid w:val="00C80F85"/>
    <w:rsid w:val="00C815D1"/>
    <w:rsid w:val="00C817ED"/>
    <w:rsid w:val="00C83444"/>
    <w:rsid w:val="00C83CE7"/>
    <w:rsid w:val="00C84E84"/>
    <w:rsid w:val="00C856D2"/>
    <w:rsid w:val="00C85C4B"/>
    <w:rsid w:val="00C85D0D"/>
    <w:rsid w:val="00C85E22"/>
    <w:rsid w:val="00C869B6"/>
    <w:rsid w:val="00C86A37"/>
    <w:rsid w:val="00C8781E"/>
    <w:rsid w:val="00C87AC9"/>
    <w:rsid w:val="00C87F7B"/>
    <w:rsid w:val="00C902B4"/>
    <w:rsid w:val="00C905A2"/>
    <w:rsid w:val="00C907E2"/>
    <w:rsid w:val="00C90DD4"/>
    <w:rsid w:val="00C90F91"/>
    <w:rsid w:val="00C91159"/>
    <w:rsid w:val="00C91739"/>
    <w:rsid w:val="00C91896"/>
    <w:rsid w:val="00C918EA"/>
    <w:rsid w:val="00C91A5D"/>
    <w:rsid w:val="00C91DA7"/>
    <w:rsid w:val="00C920ED"/>
    <w:rsid w:val="00C92493"/>
    <w:rsid w:val="00C928C6"/>
    <w:rsid w:val="00C929D2"/>
    <w:rsid w:val="00C93217"/>
    <w:rsid w:val="00C93236"/>
    <w:rsid w:val="00C93732"/>
    <w:rsid w:val="00C9407C"/>
    <w:rsid w:val="00C94736"/>
    <w:rsid w:val="00C94943"/>
    <w:rsid w:val="00C94E22"/>
    <w:rsid w:val="00C95B8F"/>
    <w:rsid w:val="00C9603D"/>
    <w:rsid w:val="00C9678F"/>
    <w:rsid w:val="00C967E9"/>
    <w:rsid w:val="00C96CDD"/>
    <w:rsid w:val="00C9706F"/>
    <w:rsid w:val="00C97C05"/>
    <w:rsid w:val="00CA03E3"/>
    <w:rsid w:val="00CA03E4"/>
    <w:rsid w:val="00CA1317"/>
    <w:rsid w:val="00CA180A"/>
    <w:rsid w:val="00CA2344"/>
    <w:rsid w:val="00CA2C22"/>
    <w:rsid w:val="00CA3382"/>
    <w:rsid w:val="00CA3598"/>
    <w:rsid w:val="00CA3C46"/>
    <w:rsid w:val="00CA47EC"/>
    <w:rsid w:val="00CA4AF3"/>
    <w:rsid w:val="00CA506F"/>
    <w:rsid w:val="00CA53A2"/>
    <w:rsid w:val="00CA5C65"/>
    <w:rsid w:val="00CA61B2"/>
    <w:rsid w:val="00CA6482"/>
    <w:rsid w:val="00CA6EF1"/>
    <w:rsid w:val="00CA71F8"/>
    <w:rsid w:val="00CA760B"/>
    <w:rsid w:val="00CA76D1"/>
    <w:rsid w:val="00CB0FBB"/>
    <w:rsid w:val="00CB1180"/>
    <w:rsid w:val="00CB1244"/>
    <w:rsid w:val="00CB1815"/>
    <w:rsid w:val="00CB190B"/>
    <w:rsid w:val="00CB1DD1"/>
    <w:rsid w:val="00CB2177"/>
    <w:rsid w:val="00CB21DC"/>
    <w:rsid w:val="00CB260F"/>
    <w:rsid w:val="00CB2B5F"/>
    <w:rsid w:val="00CB2F13"/>
    <w:rsid w:val="00CB511D"/>
    <w:rsid w:val="00CB5D6B"/>
    <w:rsid w:val="00CB62B2"/>
    <w:rsid w:val="00CB684C"/>
    <w:rsid w:val="00CB7041"/>
    <w:rsid w:val="00CB7D2C"/>
    <w:rsid w:val="00CB7E43"/>
    <w:rsid w:val="00CC0C85"/>
    <w:rsid w:val="00CC0DA9"/>
    <w:rsid w:val="00CC1586"/>
    <w:rsid w:val="00CC1CAA"/>
    <w:rsid w:val="00CC1DB2"/>
    <w:rsid w:val="00CC24B9"/>
    <w:rsid w:val="00CC2ABB"/>
    <w:rsid w:val="00CC2B36"/>
    <w:rsid w:val="00CC2D84"/>
    <w:rsid w:val="00CC31BD"/>
    <w:rsid w:val="00CC3C7E"/>
    <w:rsid w:val="00CC3FD7"/>
    <w:rsid w:val="00CC4105"/>
    <w:rsid w:val="00CC506E"/>
    <w:rsid w:val="00CC5579"/>
    <w:rsid w:val="00CC5AEB"/>
    <w:rsid w:val="00CC5F9B"/>
    <w:rsid w:val="00CC61C7"/>
    <w:rsid w:val="00CC77A9"/>
    <w:rsid w:val="00CC7F9B"/>
    <w:rsid w:val="00CD0E3D"/>
    <w:rsid w:val="00CD173C"/>
    <w:rsid w:val="00CD27B2"/>
    <w:rsid w:val="00CD2848"/>
    <w:rsid w:val="00CD2E91"/>
    <w:rsid w:val="00CD355A"/>
    <w:rsid w:val="00CD4090"/>
    <w:rsid w:val="00CD40B3"/>
    <w:rsid w:val="00CD4528"/>
    <w:rsid w:val="00CD4684"/>
    <w:rsid w:val="00CD650B"/>
    <w:rsid w:val="00CD69B6"/>
    <w:rsid w:val="00CD6A13"/>
    <w:rsid w:val="00CD6E17"/>
    <w:rsid w:val="00CD7BD1"/>
    <w:rsid w:val="00CD7E21"/>
    <w:rsid w:val="00CE08A9"/>
    <w:rsid w:val="00CE0A19"/>
    <w:rsid w:val="00CE21CE"/>
    <w:rsid w:val="00CE29E5"/>
    <w:rsid w:val="00CE4949"/>
    <w:rsid w:val="00CE5E0D"/>
    <w:rsid w:val="00CE7256"/>
    <w:rsid w:val="00CF0268"/>
    <w:rsid w:val="00CF0323"/>
    <w:rsid w:val="00CF07C8"/>
    <w:rsid w:val="00CF126A"/>
    <w:rsid w:val="00CF1482"/>
    <w:rsid w:val="00CF1747"/>
    <w:rsid w:val="00CF1DCA"/>
    <w:rsid w:val="00CF1E2E"/>
    <w:rsid w:val="00CF2A36"/>
    <w:rsid w:val="00CF2CBA"/>
    <w:rsid w:val="00CF382F"/>
    <w:rsid w:val="00CF4908"/>
    <w:rsid w:val="00CF4F94"/>
    <w:rsid w:val="00CF6BF5"/>
    <w:rsid w:val="00CF6DE9"/>
    <w:rsid w:val="00D000D4"/>
    <w:rsid w:val="00D00327"/>
    <w:rsid w:val="00D00924"/>
    <w:rsid w:val="00D00D7D"/>
    <w:rsid w:val="00D00ED4"/>
    <w:rsid w:val="00D01CD1"/>
    <w:rsid w:val="00D03276"/>
    <w:rsid w:val="00D035F1"/>
    <w:rsid w:val="00D03681"/>
    <w:rsid w:val="00D036E8"/>
    <w:rsid w:val="00D051C2"/>
    <w:rsid w:val="00D06FD0"/>
    <w:rsid w:val="00D07559"/>
    <w:rsid w:val="00D07582"/>
    <w:rsid w:val="00D0759E"/>
    <w:rsid w:val="00D07D42"/>
    <w:rsid w:val="00D07D80"/>
    <w:rsid w:val="00D101DF"/>
    <w:rsid w:val="00D11788"/>
    <w:rsid w:val="00D11D9B"/>
    <w:rsid w:val="00D12842"/>
    <w:rsid w:val="00D138B5"/>
    <w:rsid w:val="00D13CA3"/>
    <w:rsid w:val="00D13FE0"/>
    <w:rsid w:val="00D14A0A"/>
    <w:rsid w:val="00D14B0E"/>
    <w:rsid w:val="00D14EB4"/>
    <w:rsid w:val="00D15E8C"/>
    <w:rsid w:val="00D16435"/>
    <w:rsid w:val="00D16ABA"/>
    <w:rsid w:val="00D16BA8"/>
    <w:rsid w:val="00D16C5A"/>
    <w:rsid w:val="00D16D97"/>
    <w:rsid w:val="00D17033"/>
    <w:rsid w:val="00D1728D"/>
    <w:rsid w:val="00D173B2"/>
    <w:rsid w:val="00D17722"/>
    <w:rsid w:val="00D17AAC"/>
    <w:rsid w:val="00D17BB0"/>
    <w:rsid w:val="00D20192"/>
    <w:rsid w:val="00D2036F"/>
    <w:rsid w:val="00D2081D"/>
    <w:rsid w:val="00D20A60"/>
    <w:rsid w:val="00D21033"/>
    <w:rsid w:val="00D213FF"/>
    <w:rsid w:val="00D2195B"/>
    <w:rsid w:val="00D21C95"/>
    <w:rsid w:val="00D21F41"/>
    <w:rsid w:val="00D2221F"/>
    <w:rsid w:val="00D222E7"/>
    <w:rsid w:val="00D22F56"/>
    <w:rsid w:val="00D23AFB"/>
    <w:rsid w:val="00D23F36"/>
    <w:rsid w:val="00D247A7"/>
    <w:rsid w:val="00D262CE"/>
    <w:rsid w:val="00D26AEB"/>
    <w:rsid w:val="00D274B3"/>
    <w:rsid w:val="00D27889"/>
    <w:rsid w:val="00D27EE3"/>
    <w:rsid w:val="00D3023E"/>
    <w:rsid w:val="00D30EE1"/>
    <w:rsid w:val="00D3118A"/>
    <w:rsid w:val="00D31B9E"/>
    <w:rsid w:val="00D32240"/>
    <w:rsid w:val="00D3262D"/>
    <w:rsid w:val="00D329B5"/>
    <w:rsid w:val="00D34407"/>
    <w:rsid w:val="00D344CA"/>
    <w:rsid w:val="00D36329"/>
    <w:rsid w:val="00D371A7"/>
    <w:rsid w:val="00D3771C"/>
    <w:rsid w:val="00D3775E"/>
    <w:rsid w:val="00D37A0C"/>
    <w:rsid w:val="00D4046F"/>
    <w:rsid w:val="00D406BA"/>
    <w:rsid w:val="00D40853"/>
    <w:rsid w:val="00D41544"/>
    <w:rsid w:val="00D428AB"/>
    <w:rsid w:val="00D43537"/>
    <w:rsid w:val="00D43B3A"/>
    <w:rsid w:val="00D43FD5"/>
    <w:rsid w:val="00D44EA2"/>
    <w:rsid w:val="00D4590B"/>
    <w:rsid w:val="00D45C8A"/>
    <w:rsid w:val="00D46D83"/>
    <w:rsid w:val="00D47232"/>
    <w:rsid w:val="00D50A12"/>
    <w:rsid w:val="00D50DF2"/>
    <w:rsid w:val="00D512D2"/>
    <w:rsid w:val="00D51D45"/>
    <w:rsid w:val="00D52454"/>
    <w:rsid w:val="00D525DC"/>
    <w:rsid w:val="00D52820"/>
    <w:rsid w:val="00D52B64"/>
    <w:rsid w:val="00D53997"/>
    <w:rsid w:val="00D5480A"/>
    <w:rsid w:val="00D54B06"/>
    <w:rsid w:val="00D54B82"/>
    <w:rsid w:val="00D556FB"/>
    <w:rsid w:val="00D559B8"/>
    <w:rsid w:val="00D56C43"/>
    <w:rsid w:val="00D57018"/>
    <w:rsid w:val="00D57EC3"/>
    <w:rsid w:val="00D60001"/>
    <w:rsid w:val="00D6008E"/>
    <w:rsid w:val="00D60928"/>
    <w:rsid w:val="00D60948"/>
    <w:rsid w:val="00D61717"/>
    <w:rsid w:val="00D617B3"/>
    <w:rsid w:val="00D618B2"/>
    <w:rsid w:val="00D6232E"/>
    <w:rsid w:val="00D6360B"/>
    <w:rsid w:val="00D640D3"/>
    <w:rsid w:val="00D64926"/>
    <w:rsid w:val="00D64948"/>
    <w:rsid w:val="00D64964"/>
    <w:rsid w:val="00D649CF"/>
    <w:rsid w:val="00D64A4D"/>
    <w:rsid w:val="00D64B4A"/>
    <w:rsid w:val="00D6506D"/>
    <w:rsid w:val="00D653DC"/>
    <w:rsid w:val="00D65CCE"/>
    <w:rsid w:val="00D674E8"/>
    <w:rsid w:val="00D67D3A"/>
    <w:rsid w:val="00D70936"/>
    <w:rsid w:val="00D70AA6"/>
    <w:rsid w:val="00D70C36"/>
    <w:rsid w:val="00D71A25"/>
    <w:rsid w:val="00D72E30"/>
    <w:rsid w:val="00D73C34"/>
    <w:rsid w:val="00D7414C"/>
    <w:rsid w:val="00D77566"/>
    <w:rsid w:val="00D77660"/>
    <w:rsid w:val="00D77917"/>
    <w:rsid w:val="00D815A9"/>
    <w:rsid w:val="00D815E0"/>
    <w:rsid w:val="00D81D57"/>
    <w:rsid w:val="00D82260"/>
    <w:rsid w:val="00D82EF3"/>
    <w:rsid w:val="00D83739"/>
    <w:rsid w:val="00D83B1E"/>
    <w:rsid w:val="00D83C61"/>
    <w:rsid w:val="00D842D0"/>
    <w:rsid w:val="00D84497"/>
    <w:rsid w:val="00D86197"/>
    <w:rsid w:val="00D909DC"/>
    <w:rsid w:val="00D909E4"/>
    <w:rsid w:val="00D909FD"/>
    <w:rsid w:val="00D90B79"/>
    <w:rsid w:val="00D9177F"/>
    <w:rsid w:val="00D91BC8"/>
    <w:rsid w:val="00D9224F"/>
    <w:rsid w:val="00D92EFF"/>
    <w:rsid w:val="00D93554"/>
    <w:rsid w:val="00D93ADC"/>
    <w:rsid w:val="00D93D82"/>
    <w:rsid w:val="00D94192"/>
    <w:rsid w:val="00D962B0"/>
    <w:rsid w:val="00D96513"/>
    <w:rsid w:val="00D96B3F"/>
    <w:rsid w:val="00D96BD6"/>
    <w:rsid w:val="00D97634"/>
    <w:rsid w:val="00D97717"/>
    <w:rsid w:val="00D97B53"/>
    <w:rsid w:val="00D97B82"/>
    <w:rsid w:val="00DA01FE"/>
    <w:rsid w:val="00DA04D5"/>
    <w:rsid w:val="00DA0EEB"/>
    <w:rsid w:val="00DA25E8"/>
    <w:rsid w:val="00DA2EBB"/>
    <w:rsid w:val="00DA315C"/>
    <w:rsid w:val="00DA3AD4"/>
    <w:rsid w:val="00DA494F"/>
    <w:rsid w:val="00DA5050"/>
    <w:rsid w:val="00DA797C"/>
    <w:rsid w:val="00DA79F8"/>
    <w:rsid w:val="00DB059B"/>
    <w:rsid w:val="00DB0D50"/>
    <w:rsid w:val="00DB0ED4"/>
    <w:rsid w:val="00DB17FF"/>
    <w:rsid w:val="00DB18B5"/>
    <w:rsid w:val="00DB1997"/>
    <w:rsid w:val="00DB226C"/>
    <w:rsid w:val="00DB2612"/>
    <w:rsid w:val="00DB2FD7"/>
    <w:rsid w:val="00DB3B63"/>
    <w:rsid w:val="00DB4715"/>
    <w:rsid w:val="00DB5ABB"/>
    <w:rsid w:val="00DB5E67"/>
    <w:rsid w:val="00DB60E0"/>
    <w:rsid w:val="00DB6574"/>
    <w:rsid w:val="00DB67BF"/>
    <w:rsid w:val="00DB6CA2"/>
    <w:rsid w:val="00DB6CDC"/>
    <w:rsid w:val="00DB703E"/>
    <w:rsid w:val="00DB72E8"/>
    <w:rsid w:val="00DB76CC"/>
    <w:rsid w:val="00DB7EF3"/>
    <w:rsid w:val="00DB7F70"/>
    <w:rsid w:val="00DC071E"/>
    <w:rsid w:val="00DC08A5"/>
    <w:rsid w:val="00DC08B0"/>
    <w:rsid w:val="00DC1663"/>
    <w:rsid w:val="00DC20C7"/>
    <w:rsid w:val="00DC25FC"/>
    <w:rsid w:val="00DC2B5F"/>
    <w:rsid w:val="00DC2B75"/>
    <w:rsid w:val="00DC30B9"/>
    <w:rsid w:val="00DC3B47"/>
    <w:rsid w:val="00DC3B5A"/>
    <w:rsid w:val="00DC417E"/>
    <w:rsid w:val="00DC431C"/>
    <w:rsid w:val="00DC43A8"/>
    <w:rsid w:val="00DC4455"/>
    <w:rsid w:val="00DC473F"/>
    <w:rsid w:val="00DC4C5A"/>
    <w:rsid w:val="00DC4E0E"/>
    <w:rsid w:val="00DC4E9F"/>
    <w:rsid w:val="00DC4F35"/>
    <w:rsid w:val="00DC5418"/>
    <w:rsid w:val="00DC58D1"/>
    <w:rsid w:val="00DC6815"/>
    <w:rsid w:val="00DC72FF"/>
    <w:rsid w:val="00DC7991"/>
    <w:rsid w:val="00DD08E6"/>
    <w:rsid w:val="00DD0C82"/>
    <w:rsid w:val="00DD0DBA"/>
    <w:rsid w:val="00DD1631"/>
    <w:rsid w:val="00DD175C"/>
    <w:rsid w:val="00DD2785"/>
    <w:rsid w:val="00DD278D"/>
    <w:rsid w:val="00DD2936"/>
    <w:rsid w:val="00DD3158"/>
    <w:rsid w:val="00DD32E1"/>
    <w:rsid w:val="00DD33BB"/>
    <w:rsid w:val="00DD3619"/>
    <w:rsid w:val="00DD3C2F"/>
    <w:rsid w:val="00DD3D09"/>
    <w:rsid w:val="00DD4023"/>
    <w:rsid w:val="00DD476F"/>
    <w:rsid w:val="00DD5328"/>
    <w:rsid w:val="00DD6CA9"/>
    <w:rsid w:val="00DD72F7"/>
    <w:rsid w:val="00DE0B01"/>
    <w:rsid w:val="00DE0EBA"/>
    <w:rsid w:val="00DE10D5"/>
    <w:rsid w:val="00DE1437"/>
    <w:rsid w:val="00DE159F"/>
    <w:rsid w:val="00DE15EF"/>
    <w:rsid w:val="00DE325B"/>
    <w:rsid w:val="00DE375B"/>
    <w:rsid w:val="00DE37D2"/>
    <w:rsid w:val="00DE427E"/>
    <w:rsid w:val="00DE4646"/>
    <w:rsid w:val="00DE4685"/>
    <w:rsid w:val="00DE47F6"/>
    <w:rsid w:val="00DE4E1D"/>
    <w:rsid w:val="00DE6574"/>
    <w:rsid w:val="00DE7523"/>
    <w:rsid w:val="00DF0349"/>
    <w:rsid w:val="00DF187B"/>
    <w:rsid w:val="00DF23A1"/>
    <w:rsid w:val="00DF2668"/>
    <w:rsid w:val="00DF2B3A"/>
    <w:rsid w:val="00DF34F5"/>
    <w:rsid w:val="00DF3822"/>
    <w:rsid w:val="00DF38DB"/>
    <w:rsid w:val="00DF4F69"/>
    <w:rsid w:val="00DF57D4"/>
    <w:rsid w:val="00DF5DAF"/>
    <w:rsid w:val="00DF6FF4"/>
    <w:rsid w:val="00DF7B39"/>
    <w:rsid w:val="00DF7B6A"/>
    <w:rsid w:val="00DF7D74"/>
    <w:rsid w:val="00DF7FE9"/>
    <w:rsid w:val="00E00459"/>
    <w:rsid w:val="00E004A1"/>
    <w:rsid w:val="00E00880"/>
    <w:rsid w:val="00E00AE8"/>
    <w:rsid w:val="00E01170"/>
    <w:rsid w:val="00E01637"/>
    <w:rsid w:val="00E016DE"/>
    <w:rsid w:val="00E0224D"/>
    <w:rsid w:val="00E028EE"/>
    <w:rsid w:val="00E02B36"/>
    <w:rsid w:val="00E040BD"/>
    <w:rsid w:val="00E0451D"/>
    <w:rsid w:val="00E04C2D"/>
    <w:rsid w:val="00E04DED"/>
    <w:rsid w:val="00E05B79"/>
    <w:rsid w:val="00E05F87"/>
    <w:rsid w:val="00E06389"/>
    <w:rsid w:val="00E06534"/>
    <w:rsid w:val="00E065DF"/>
    <w:rsid w:val="00E06EFA"/>
    <w:rsid w:val="00E07636"/>
    <w:rsid w:val="00E1019F"/>
    <w:rsid w:val="00E1044C"/>
    <w:rsid w:val="00E104DE"/>
    <w:rsid w:val="00E107A4"/>
    <w:rsid w:val="00E11023"/>
    <w:rsid w:val="00E11035"/>
    <w:rsid w:val="00E111FC"/>
    <w:rsid w:val="00E11405"/>
    <w:rsid w:val="00E11C23"/>
    <w:rsid w:val="00E12606"/>
    <w:rsid w:val="00E12CF6"/>
    <w:rsid w:val="00E13C33"/>
    <w:rsid w:val="00E14637"/>
    <w:rsid w:val="00E149F2"/>
    <w:rsid w:val="00E14F88"/>
    <w:rsid w:val="00E15980"/>
    <w:rsid w:val="00E16B21"/>
    <w:rsid w:val="00E16FB6"/>
    <w:rsid w:val="00E17A84"/>
    <w:rsid w:val="00E17B30"/>
    <w:rsid w:val="00E17EE3"/>
    <w:rsid w:val="00E201EE"/>
    <w:rsid w:val="00E205E4"/>
    <w:rsid w:val="00E208BF"/>
    <w:rsid w:val="00E21250"/>
    <w:rsid w:val="00E21459"/>
    <w:rsid w:val="00E23291"/>
    <w:rsid w:val="00E238E3"/>
    <w:rsid w:val="00E2415B"/>
    <w:rsid w:val="00E2532A"/>
    <w:rsid w:val="00E2592D"/>
    <w:rsid w:val="00E26BAC"/>
    <w:rsid w:val="00E26FC9"/>
    <w:rsid w:val="00E27429"/>
    <w:rsid w:val="00E30B28"/>
    <w:rsid w:val="00E315B8"/>
    <w:rsid w:val="00E3192B"/>
    <w:rsid w:val="00E31DAE"/>
    <w:rsid w:val="00E31DF7"/>
    <w:rsid w:val="00E322B2"/>
    <w:rsid w:val="00E32A27"/>
    <w:rsid w:val="00E3345F"/>
    <w:rsid w:val="00E33AD6"/>
    <w:rsid w:val="00E34CD4"/>
    <w:rsid w:val="00E3662F"/>
    <w:rsid w:val="00E37389"/>
    <w:rsid w:val="00E37D0F"/>
    <w:rsid w:val="00E400BF"/>
    <w:rsid w:val="00E40B16"/>
    <w:rsid w:val="00E40DC7"/>
    <w:rsid w:val="00E41672"/>
    <w:rsid w:val="00E41A3F"/>
    <w:rsid w:val="00E4288D"/>
    <w:rsid w:val="00E440BA"/>
    <w:rsid w:val="00E450D6"/>
    <w:rsid w:val="00E45418"/>
    <w:rsid w:val="00E45B08"/>
    <w:rsid w:val="00E45B9A"/>
    <w:rsid w:val="00E46A4A"/>
    <w:rsid w:val="00E4719A"/>
    <w:rsid w:val="00E47A9C"/>
    <w:rsid w:val="00E50085"/>
    <w:rsid w:val="00E502F4"/>
    <w:rsid w:val="00E512B8"/>
    <w:rsid w:val="00E52384"/>
    <w:rsid w:val="00E525E2"/>
    <w:rsid w:val="00E52B9C"/>
    <w:rsid w:val="00E52DE4"/>
    <w:rsid w:val="00E53386"/>
    <w:rsid w:val="00E539F2"/>
    <w:rsid w:val="00E53A8E"/>
    <w:rsid w:val="00E53B9C"/>
    <w:rsid w:val="00E54943"/>
    <w:rsid w:val="00E570AD"/>
    <w:rsid w:val="00E57166"/>
    <w:rsid w:val="00E578AB"/>
    <w:rsid w:val="00E60D1C"/>
    <w:rsid w:val="00E60D9A"/>
    <w:rsid w:val="00E60FC0"/>
    <w:rsid w:val="00E616C5"/>
    <w:rsid w:val="00E61709"/>
    <w:rsid w:val="00E618CC"/>
    <w:rsid w:val="00E6206A"/>
    <w:rsid w:val="00E62285"/>
    <w:rsid w:val="00E63ED1"/>
    <w:rsid w:val="00E64265"/>
    <w:rsid w:val="00E64A0C"/>
    <w:rsid w:val="00E65000"/>
    <w:rsid w:val="00E65187"/>
    <w:rsid w:val="00E65633"/>
    <w:rsid w:val="00E65C49"/>
    <w:rsid w:val="00E666CB"/>
    <w:rsid w:val="00E66ACB"/>
    <w:rsid w:val="00E66B20"/>
    <w:rsid w:val="00E66C55"/>
    <w:rsid w:val="00E66E39"/>
    <w:rsid w:val="00E6796D"/>
    <w:rsid w:val="00E7171C"/>
    <w:rsid w:val="00E71C25"/>
    <w:rsid w:val="00E71F69"/>
    <w:rsid w:val="00E726E9"/>
    <w:rsid w:val="00E72E4C"/>
    <w:rsid w:val="00E73BD2"/>
    <w:rsid w:val="00E73C0C"/>
    <w:rsid w:val="00E74C65"/>
    <w:rsid w:val="00E75238"/>
    <w:rsid w:val="00E75559"/>
    <w:rsid w:val="00E75E48"/>
    <w:rsid w:val="00E760B1"/>
    <w:rsid w:val="00E765F4"/>
    <w:rsid w:val="00E766E7"/>
    <w:rsid w:val="00E7726C"/>
    <w:rsid w:val="00E775B2"/>
    <w:rsid w:val="00E77808"/>
    <w:rsid w:val="00E77DC9"/>
    <w:rsid w:val="00E8025F"/>
    <w:rsid w:val="00E808C4"/>
    <w:rsid w:val="00E80E16"/>
    <w:rsid w:val="00E81F5B"/>
    <w:rsid w:val="00E82660"/>
    <w:rsid w:val="00E82EC6"/>
    <w:rsid w:val="00E83C56"/>
    <w:rsid w:val="00E845E0"/>
    <w:rsid w:val="00E85102"/>
    <w:rsid w:val="00E85A60"/>
    <w:rsid w:val="00E85A9E"/>
    <w:rsid w:val="00E862D3"/>
    <w:rsid w:val="00E862D4"/>
    <w:rsid w:val="00E902CB"/>
    <w:rsid w:val="00E90402"/>
    <w:rsid w:val="00E905A6"/>
    <w:rsid w:val="00E910AA"/>
    <w:rsid w:val="00E91211"/>
    <w:rsid w:val="00E918C9"/>
    <w:rsid w:val="00E92C2F"/>
    <w:rsid w:val="00E9315E"/>
    <w:rsid w:val="00E93C15"/>
    <w:rsid w:val="00E948BF"/>
    <w:rsid w:val="00E9573C"/>
    <w:rsid w:val="00E966EF"/>
    <w:rsid w:val="00E969F0"/>
    <w:rsid w:val="00E970A0"/>
    <w:rsid w:val="00E971C4"/>
    <w:rsid w:val="00E97868"/>
    <w:rsid w:val="00E97D5C"/>
    <w:rsid w:val="00EA0113"/>
    <w:rsid w:val="00EA078F"/>
    <w:rsid w:val="00EA1D5C"/>
    <w:rsid w:val="00EA3EDB"/>
    <w:rsid w:val="00EA3F50"/>
    <w:rsid w:val="00EA406C"/>
    <w:rsid w:val="00EA43EE"/>
    <w:rsid w:val="00EA4CCC"/>
    <w:rsid w:val="00EA5379"/>
    <w:rsid w:val="00EA583E"/>
    <w:rsid w:val="00EA5E1A"/>
    <w:rsid w:val="00EA637B"/>
    <w:rsid w:val="00EA644B"/>
    <w:rsid w:val="00EA672E"/>
    <w:rsid w:val="00EA68D4"/>
    <w:rsid w:val="00EA741F"/>
    <w:rsid w:val="00EB009E"/>
    <w:rsid w:val="00EB0559"/>
    <w:rsid w:val="00EB07CD"/>
    <w:rsid w:val="00EB0ADD"/>
    <w:rsid w:val="00EB0D59"/>
    <w:rsid w:val="00EB1787"/>
    <w:rsid w:val="00EB17EE"/>
    <w:rsid w:val="00EB24AE"/>
    <w:rsid w:val="00EB3103"/>
    <w:rsid w:val="00EB465E"/>
    <w:rsid w:val="00EB47E3"/>
    <w:rsid w:val="00EB630D"/>
    <w:rsid w:val="00EB63CD"/>
    <w:rsid w:val="00EB67A7"/>
    <w:rsid w:val="00EB6A59"/>
    <w:rsid w:val="00EB7DE7"/>
    <w:rsid w:val="00EC14B2"/>
    <w:rsid w:val="00EC21DB"/>
    <w:rsid w:val="00EC271A"/>
    <w:rsid w:val="00EC2C36"/>
    <w:rsid w:val="00EC31D9"/>
    <w:rsid w:val="00EC4409"/>
    <w:rsid w:val="00EC458C"/>
    <w:rsid w:val="00EC4EC9"/>
    <w:rsid w:val="00EC53F6"/>
    <w:rsid w:val="00EC613B"/>
    <w:rsid w:val="00EC64D4"/>
    <w:rsid w:val="00EC6901"/>
    <w:rsid w:val="00EC795A"/>
    <w:rsid w:val="00ED0538"/>
    <w:rsid w:val="00ED0D22"/>
    <w:rsid w:val="00ED1708"/>
    <w:rsid w:val="00ED1CFC"/>
    <w:rsid w:val="00ED2462"/>
    <w:rsid w:val="00ED2641"/>
    <w:rsid w:val="00ED2E10"/>
    <w:rsid w:val="00ED30F7"/>
    <w:rsid w:val="00ED3452"/>
    <w:rsid w:val="00ED38ED"/>
    <w:rsid w:val="00ED4C1B"/>
    <w:rsid w:val="00ED6341"/>
    <w:rsid w:val="00ED69A2"/>
    <w:rsid w:val="00ED7AF3"/>
    <w:rsid w:val="00ED7C3E"/>
    <w:rsid w:val="00EE1151"/>
    <w:rsid w:val="00EE157F"/>
    <w:rsid w:val="00EE1A92"/>
    <w:rsid w:val="00EE21AA"/>
    <w:rsid w:val="00EE31B2"/>
    <w:rsid w:val="00EE3A21"/>
    <w:rsid w:val="00EE4ABC"/>
    <w:rsid w:val="00EE5F4B"/>
    <w:rsid w:val="00EE6512"/>
    <w:rsid w:val="00EE71DD"/>
    <w:rsid w:val="00EF033B"/>
    <w:rsid w:val="00EF07DF"/>
    <w:rsid w:val="00EF0F95"/>
    <w:rsid w:val="00EF1CFF"/>
    <w:rsid w:val="00EF1D95"/>
    <w:rsid w:val="00EF1DEC"/>
    <w:rsid w:val="00EF338D"/>
    <w:rsid w:val="00EF3682"/>
    <w:rsid w:val="00EF461D"/>
    <w:rsid w:val="00EF4ADF"/>
    <w:rsid w:val="00EF4F2B"/>
    <w:rsid w:val="00EF5635"/>
    <w:rsid w:val="00EF6C0C"/>
    <w:rsid w:val="00EF75FF"/>
    <w:rsid w:val="00F00A81"/>
    <w:rsid w:val="00F0115A"/>
    <w:rsid w:val="00F01421"/>
    <w:rsid w:val="00F01C94"/>
    <w:rsid w:val="00F02338"/>
    <w:rsid w:val="00F0259B"/>
    <w:rsid w:val="00F03C1A"/>
    <w:rsid w:val="00F05D51"/>
    <w:rsid w:val="00F1145A"/>
    <w:rsid w:val="00F11BD8"/>
    <w:rsid w:val="00F11E9A"/>
    <w:rsid w:val="00F132AA"/>
    <w:rsid w:val="00F13568"/>
    <w:rsid w:val="00F14C84"/>
    <w:rsid w:val="00F14C91"/>
    <w:rsid w:val="00F16EE4"/>
    <w:rsid w:val="00F16FBD"/>
    <w:rsid w:val="00F17113"/>
    <w:rsid w:val="00F174CC"/>
    <w:rsid w:val="00F17CEB"/>
    <w:rsid w:val="00F216B0"/>
    <w:rsid w:val="00F21C4F"/>
    <w:rsid w:val="00F223B7"/>
    <w:rsid w:val="00F22839"/>
    <w:rsid w:val="00F22903"/>
    <w:rsid w:val="00F2389F"/>
    <w:rsid w:val="00F2405F"/>
    <w:rsid w:val="00F2440E"/>
    <w:rsid w:val="00F24D42"/>
    <w:rsid w:val="00F25286"/>
    <w:rsid w:val="00F2557A"/>
    <w:rsid w:val="00F25A65"/>
    <w:rsid w:val="00F25F03"/>
    <w:rsid w:val="00F267C4"/>
    <w:rsid w:val="00F26A4C"/>
    <w:rsid w:val="00F272BA"/>
    <w:rsid w:val="00F274E2"/>
    <w:rsid w:val="00F274E3"/>
    <w:rsid w:val="00F274E6"/>
    <w:rsid w:val="00F27654"/>
    <w:rsid w:val="00F303A1"/>
    <w:rsid w:val="00F30427"/>
    <w:rsid w:val="00F3088E"/>
    <w:rsid w:val="00F3130E"/>
    <w:rsid w:val="00F31F82"/>
    <w:rsid w:val="00F3247D"/>
    <w:rsid w:val="00F32CFB"/>
    <w:rsid w:val="00F33336"/>
    <w:rsid w:val="00F3360B"/>
    <w:rsid w:val="00F3388E"/>
    <w:rsid w:val="00F34C2D"/>
    <w:rsid w:val="00F376B9"/>
    <w:rsid w:val="00F37914"/>
    <w:rsid w:val="00F37A10"/>
    <w:rsid w:val="00F37A69"/>
    <w:rsid w:val="00F400F0"/>
    <w:rsid w:val="00F4199D"/>
    <w:rsid w:val="00F423D8"/>
    <w:rsid w:val="00F44546"/>
    <w:rsid w:val="00F4459F"/>
    <w:rsid w:val="00F446F5"/>
    <w:rsid w:val="00F44B9B"/>
    <w:rsid w:val="00F45A76"/>
    <w:rsid w:val="00F45C8C"/>
    <w:rsid w:val="00F46478"/>
    <w:rsid w:val="00F46FB2"/>
    <w:rsid w:val="00F47239"/>
    <w:rsid w:val="00F50480"/>
    <w:rsid w:val="00F50994"/>
    <w:rsid w:val="00F50CDE"/>
    <w:rsid w:val="00F51965"/>
    <w:rsid w:val="00F51FF1"/>
    <w:rsid w:val="00F52E5F"/>
    <w:rsid w:val="00F53D6B"/>
    <w:rsid w:val="00F55848"/>
    <w:rsid w:val="00F558AD"/>
    <w:rsid w:val="00F56982"/>
    <w:rsid w:val="00F56D99"/>
    <w:rsid w:val="00F56DE2"/>
    <w:rsid w:val="00F57B94"/>
    <w:rsid w:val="00F600B6"/>
    <w:rsid w:val="00F60882"/>
    <w:rsid w:val="00F637D8"/>
    <w:rsid w:val="00F63B85"/>
    <w:rsid w:val="00F63E22"/>
    <w:rsid w:val="00F6400B"/>
    <w:rsid w:val="00F6410E"/>
    <w:rsid w:val="00F641DA"/>
    <w:rsid w:val="00F64D6D"/>
    <w:rsid w:val="00F64E1A"/>
    <w:rsid w:val="00F65736"/>
    <w:rsid w:val="00F65BA9"/>
    <w:rsid w:val="00F66FC0"/>
    <w:rsid w:val="00F67A0A"/>
    <w:rsid w:val="00F67C00"/>
    <w:rsid w:val="00F70029"/>
    <w:rsid w:val="00F7007B"/>
    <w:rsid w:val="00F709DB"/>
    <w:rsid w:val="00F70BFD"/>
    <w:rsid w:val="00F71FEB"/>
    <w:rsid w:val="00F720F8"/>
    <w:rsid w:val="00F72468"/>
    <w:rsid w:val="00F7282A"/>
    <w:rsid w:val="00F73B9D"/>
    <w:rsid w:val="00F74596"/>
    <w:rsid w:val="00F75103"/>
    <w:rsid w:val="00F765C0"/>
    <w:rsid w:val="00F7663C"/>
    <w:rsid w:val="00F76EE3"/>
    <w:rsid w:val="00F77447"/>
    <w:rsid w:val="00F7747B"/>
    <w:rsid w:val="00F77823"/>
    <w:rsid w:val="00F77DBF"/>
    <w:rsid w:val="00F804EA"/>
    <w:rsid w:val="00F8076E"/>
    <w:rsid w:val="00F80D16"/>
    <w:rsid w:val="00F80EDF"/>
    <w:rsid w:val="00F810D9"/>
    <w:rsid w:val="00F81F4D"/>
    <w:rsid w:val="00F82A1B"/>
    <w:rsid w:val="00F833B3"/>
    <w:rsid w:val="00F833F5"/>
    <w:rsid w:val="00F840B9"/>
    <w:rsid w:val="00F84C6E"/>
    <w:rsid w:val="00F85860"/>
    <w:rsid w:val="00F8643F"/>
    <w:rsid w:val="00F86A20"/>
    <w:rsid w:val="00F86FE6"/>
    <w:rsid w:val="00F87180"/>
    <w:rsid w:val="00F87B8E"/>
    <w:rsid w:val="00F90AED"/>
    <w:rsid w:val="00F919F4"/>
    <w:rsid w:val="00F9280D"/>
    <w:rsid w:val="00F932C0"/>
    <w:rsid w:val="00F936C2"/>
    <w:rsid w:val="00F93B62"/>
    <w:rsid w:val="00F94BC8"/>
    <w:rsid w:val="00F94C65"/>
    <w:rsid w:val="00F9513F"/>
    <w:rsid w:val="00F951AE"/>
    <w:rsid w:val="00F9539F"/>
    <w:rsid w:val="00F95445"/>
    <w:rsid w:val="00F95729"/>
    <w:rsid w:val="00F959A4"/>
    <w:rsid w:val="00F95A8C"/>
    <w:rsid w:val="00F962F3"/>
    <w:rsid w:val="00F9687E"/>
    <w:rsid w:val="00F96A86"/>
    <w:rsid w:val="00F96DFC"/>
    <w:rsid w:val="00F97FFC"/>
    <w:rsid w:val="00FA15B5"/>
    <w:rsid w:val="00FA1DDB"/>
    <w:rsid w:val="00FA2BB3"/>
    <w:rsid w:val="00FA31C0"/>
    <w:rsid w:val="00FA501A"/>
    <w:rsid w:val="00FA51BD"/>
    <w:rsid w:val="00FA7E0C"/>
    <w:rsid w:val="00FB0489"/>
    <w:rsid w:val="00FB0D33"/>
    <w:rsid w:val="00FB1087"/>
    <w:rsid w:val="00FB13ED"/>
    <w:rsid w:val="00FB2514"/>
    <w:rsid w:val="00FB2A72"/>
    <w:rsid w:val="00FB3550"/>
    <w:rsid w:val="00FB4161"/>
    <w:rsid w:val="00FB41EC"/>
    <w:rsid w:val="00FB4E62"/>
    <w:rsid w:val="00FB5950"/>
    <w:rsid w:val="00FB6044"/>
    <w:rsid w:val="00FB624F"/>
    <w:rsid w:val="00FB7776"/>
    <w:rsid w:val="00FB7C4F"/>
    <w:rsid w:val="00FC05E0"/>
    <w:rsid w:val="00FC0B8C"/>
    <w:rsid w:val="00FC0DDB"/>
    <w:rsid w:val="00FC0EC6"/>
    <w:rsid w:val="00FC17DA"/>
    <w:rsid w:val="00FC17F3"/>
    <w:rsid w:val="00FC1881"/>
    <w:rsid w:val="00FC1BD8"/>
    <w:rsid w:val="00FC1ECC"/>
    <w:rsid w:val="00FC206A"/>
    <w:rsid w:val="00FC2910"/>
    <w:rsid w:val="00FC3E54"/>
    <w:rsid w:val="00FC43FE"/>
    <w:rsid w:val="00FC448B"/>
    <w:rsid w:val="00FC5699"/>
    <w:rsid w:val="00FC5A99"/>
    <w:rsid w:val="00FC5D71"/>
    <w:rsid w:val="00FC6E9E"/>
    <w:rsid w:val="00FC7257"/>
    <w:rsid w:val="00FD1287"/>
    <w:rsid w:val="00FD2C91"/>
    <w:rsid w:val="00FD33F7"/>
    <w:rsid w:val="00FD3992"/>
    <w:rsid w:val="00FD3C39"/>
    <w:rsid w:val="00FD4372"/>
    <w:rsid w:val="00FD4F6E"/>
    <w:rsid w:val="00FD52C5"/>
    <w:rsid w:val="00FD5356"/>
    <w:rsid w:val="00FD537E"/>
    <w:rsid w:val="00FD549D"/>
    <w:rsid w:val="00FD55F2"/>
    <w:rsid w:val="00FD58AF"/>
    <w:rsid w:val="00FD5AC3"/>
    <w:rsid w:val="00FD5E79"/>
    <w:rsid w:val="00FD5F2A"/>
    <w:rsid w:val="00FD73AF"/>
    <w:rsid w:val="00FD74E6"/>
    <w:rsid w:val="00FD7624"/>
    <w:rsid w:val="00FD7E0A"/>
    <w:rsid w:val="00FE1063"/>
    <w:rsid w:val="00FE1157"/>
    <w:rsid w:val="00FE190C"/>
    <w:rsid w:val="00FE1B8E"/>
    <w:rsid w:val="00FE2614"/>
    <w:rsid w:val="00FE2733"/>
    <w:rsid w:val="00FE2BB6"/>
    <w:rsid w:val="00FE2E6D"/>
    <w:rsid w:val="00FE3CD2"/>
    <w:rsid w:val="00FE54A6"/>
    <w:rsid w:val="00FE5CB2"/>
    <w:rsid w:val="00FE62AA"/>
    <w:rsid w:val="00FE79A4"/>
    <w:rsid w:val="00FE7FB0"/>
    <w:rsid w:val="00FF0487"/>
    <w:rsid w:val="00FF0728"/>
    <w:rsid w:val="00FF0FA3"/>
    <w:rsid w:val="00FF12A3"/>
    <w:rsid w:val="00FF1805"/>
    <w:rsid w:val="00FF19A0"/>
    <w:rsid w:val="00FF1BEE"/>
    <w:rsid w:val="00FF214B"/>
    <w:rsid w:val="00FF2BE3"/>
    <w:rsid w:val="00FF2EBE"/>
    <w:rsid w:val="00FF2FDD"/>
    <w:rsid w:val="00FF37FE"/>
    <w:rsid w:val="00FF3B14"/>
    <w:rsid w:val="00FF3ED9"/>
    <w:rsid w:val="00FF3F36"/>
    <w:rsid w:val="00FF5A63"/>
    <w:rsid w:val="00FF6086"/>
    <w:rsid w:val="00FF633C"/>
    <w:rsid w:val="00FF6378"/>
    <w:rsid w:val="00FF6B46"/>
    <w:rsid w:val="00FF7B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A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qFormat="1"/>
    <w:lsdException w:name="annotation reference" w:uiPriority="0"/>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54489"/>
    <w:pPr>
      <w:spacing w:line="280" w:lineRule="exact"/>
    </w:pPr>
    <w:rPr>
      <w:sz w:val="24"/>
    </w:rPr>
  </w:style>
  <w:style w:type="paragraph" w:styleId="Heading1">
    <w:name w:val="heading 1"/>
    <w:basedOn w:val="Normal"/>
    <w:next w:val="Normal"/>
    <w:link w:val="Heading1Char"/>
    <w:uiPriority w:val="9"/>
    <w:qFormat/>
    <w:rsid w:val="00950B76"/>
    <w:pPr>
      <w:keepNext/>
      <w:keepLines/>
      <w:spacing w:after="240" w:line="240" w:lineRule="auto"/>
      <w:outlineLvl w:val="0"/>
    </w:pPr>
    <w:rPr>
      <w:rFonts w:asciiTheme="majorHAnsi" w:eastAsiaTheme="majorEastAsia" w:hAnsiTheme="majorHAnsi" w:cstheme="majorBidi"/>
      <w:b/>
      <w:bCs/>
      <w:color w:val="000000" w:themeColor="text1"/>
      <w:sz w:val="42"/>
      <w:szCs w:val="28"/>
    </w:rPr>
  </w:style>
  <w:style w:type="paragraph" w:styleId="Heading2">
    <w:name w:val="heading 2"/>
    <w:basedOn w:val="Normal"/>
    <w:next w:val="Normal"/>
    <w:link w:val="Heading2Char"/>
    <w:uiPriority w:val="9"/>
    <w:unhideWhenUsed/>
    <w:qFormat/>
    <w:rsid w:val="00403019"/>
    <w:pPr>
      <w:keepNext/>
      <w:keepLines/>
      <w:spacing w:before="120" w:after="120" w:line="240" w:lineRule="auto"/>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403019"/>
    <w:pPr>
      <w:keepNext/>
      <w:keepLines/>
      <w:spacing w:before="120" w:after="120"/>
      <w:outlineLvl w:val="2"/>
    </w:pPr>
    <w:rPr>
      <w:rFonts w:asciiTheme="majorHAnsi" w:eastAsiaTheme="majorEastAsia" w:hAnsiTheme="majorHAnsi" w:cstheme="majorBidi"/>
      <w:b/>
      <w:bCs/>
      <w:color w:val="000000" w:themeColor="text1"/>
      <w:sz w:val="28"/>
    </w:rPr>
  </w:style>
  <w:style w:type="paragraph" w:styleId="Heading4">
    <w:name w:val="heading 4"/>
    <w:basedOn w:val="Normal"/>
    <w:next w:val="Normal"/>
    <w:link w:val="Heading4Char"/>
    <w:uiPriority w:val="9"/>
    <w:unhideWhenUsed/>
    <w:qFormat/>
    <w:rsid w:val="00880B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89"/>
    <w:rPr>
      <w:rFonts w:ascii="Tahoma" w:hAnsi="Tahoma" w:cs="Tahoma"/>
      <w:sz w:val="16"/>
      <w:szCs w:val="16"/>
    </w:rPr>
  </w:style>
  <w:style w:type="paragraph" w:styleId="Subtitle">
    <w:name w:val="Subtitle"/>
    <w:basedOn w:val="Normal"/>
    <w:next w:val="Normal"/>
    <w:link w:val="SubtitleChar"/>
    <w:uiPriority w:val="11"/>
    <w:qFormat/>
    <w:rsid w:val="00654489"/>
    <w:pPr>
      <w:numPr>
        <w:ilvl w:val="1"/>
      </w:numPr>
    </w:pPr>
    <w:rPr>
      <w:rFonts w:asciiTheme="majorHAnsi" w:eastAsiaTheme="majorEastAsia" w:hAnsiTheme="majorHAnsi" w:cstheme="majorBidi"/>
      <w:b/>
      <w:i/>
      <w:iCs/>
      <w:color w:val="C82814"/>
      <w:szCs w:val="24"/>
    </w:rPr>
  </w:style>
  <w:style w:type="character" w:customStyle="1" w:styleId="SubtitleChar">
    <w:name w:val="Subtitle Char"/>
    <w:basedOn w:val="DefaultParagraphFont"/>
    <w:link w:val="Subtitle"/>
    <w:uiPriority w:val="11"/>
    <w:rsid w:val="00654489"/>
    <w:rPr>
      <w:rFonts w:asciiTheme="majorHAnsi" w:eastAsiaTheme="majorEastAsia" w:hAnsiTheme="majorHAnsi" w:cstheme="majorBidi"/>
      <w:b/>
      <w:i/>
      <w:iCs/>
      <w:color w:val="C82814"/>
      <w:sz w:val="24"/>
      <w:szCs w:val="24"/>
    </w:rPr>
  </w:style>
  <w:style w:type="character" w:customStyle="1" w:styleId="Heading1Char">
    <w:name w:val="Heading 1 Char"/>
    <w:basedOn w:val="DefaultParagraphFont"/>
    <w:link w:val="Heading1"/>
    <w:uiPriority w:val="9"/>
    <w:rsid w:val="00950B76"/>
    <w:rPr>
      <w:rFonts w:asciiTheme="majorHAnsi" w:eastAsiaTheme="majorEastAsia" w:hAnsiTheme="majorHAnsi" w:cstheme="majorBidi"/>
      <w:b/>
      <w:bCs/>
      <w:color w:val="000000" w:themeColor="text1"/>
      <w:sz w:val="42"/>
      <w:szCs w:val="28"/>
    </w:rPr>
  </w:style>
  <w:style w:type="character" w:customStyle="1" w:styleId="Heading2Char">
    <w:name w:val="Heading 2 Char"/>
    <w:basedOn w:val="DefaultParagraphFont"/>
    <w:link w:val="Heading2"/>
    <w:uiPriority w:val="9"/>
    <w:rsid w:val="00403019"/>
    <w:rPr>
      <w:rFonts w:asciiTheme="majorHAnsi" w:eastAsiaTheme="majorEastAsia" w:hAnsiTheme="majorHAnsi" w:cstheme="majorBidi"/>
      <w:b/>
      <w:bCs/>
      <w:color w:val="000000" w:themeColor="text1"/>
      <w:sz w:val="32"/>
      <w:szCs w:val="26"/>
    </w:rPr>
  </w:style>
  <w:style w:type="paragraph" w:styleId="Header">
    <w:name w:val="header"/>
    <w:basedOn w:val="Normal"/>
    <w:link w:val="HeaderChar"/>
    <w:uiPriority w:val="99"/>
    <w:unhideWhenUsed/>
    <w:rsid w:val="00372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D8E"/>
    <w:rPr>
      <w:sz w:val="24"/>
    </w:rPr>
  </w:style>
  <w:style w:type="paragraph" w:styleId="Footer">
    <w:name w:val="footer"/>
    <w:basedOn w:val="Normal"/>
    <w:link w:val="FooterChar"/>
    <w:uiPriority w:val="99"/>
    <w:unhideWhenUsed/>
    <w:rsid w:val="00372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D8E"/>
    <w:rPr>
      <w:sz w:val="24"/>
    </w:rPr>
  </w:style>
  <w:style w:type="paragraph" w:customStyle="1" w:styleId="Doctitle">
    <w:name w:val="Doc title"/>
    <w:basedOn w:val="Normal"/>
    <w:link w:val="DoctitleChar"/>
    <w:qFormat/>
    <w:rsid w:val="00BC2B7E"/>
    <w:pPr>
      <w:spacing w:after="0" w:line="277" w:lineRule="exact"/>
      <w:ind w:left="20" w:right="-56"/>
    </w:pPr>
    <w:rPr>
      <w:rFonts w:eastAsia="Segoe" w:cstheme="minorHAnsi"/>
      <w:b/>
      <w:bCs/>
      <w:color w:val="BFBFBF" w:themeColor="background1" w:themeShade="BF"/>
      <w:position w:val="1"/>
      <w:szCs w:val="24"/>
    </w:rPr>
  </w:style>
  <w:style w:type="character" w:styleId="Hyperlink">
    <w:name w:val="Hyperlink"/>
    <w:basedOn w:val="DefaultParagraphFont"/>
    <w:uiPriority w:val="99"/>
    <w:unhideWhenUsed/>
    <w:rsid w:val="008F5331"/>
    <w:rPr>
      <w:color w:val="C82814"/>
      <w:u w:val="single"/>
    </w:rPr>
  </w:style>
  <w:style w:type="character" w:customStyle="1" w:styleId="DoctitleChar">
    <w:name w:val="Doc title Char"/>
    <w:basedOn w:val="DefaultParagraphFont"/>
    <w:link w:val="Doctitle"/>
    <w:rsid w:val="00BC2B7E"/>
    <w:rPr>
      <w:rFonts w:eastAsia="Segoe" w:cstheme="minorHAnsi"/>
      <w:b/>
      <w:bCs/>
      <w:color w:val="BFBFBF" w:themeColor="background1" w:themeShade="BF"/>
      <w:position w:val="1"/>
      <w:sz w:val="24"/>
      <w:szCs w:val="24"/>
    </w:rPr>
  </w:style>
  <w:style w:type="character" w:customStyle="1" w:styleId="Heading3Char">
    <w:name w:val="Heading 3 Char"/>
    <w:basedOn w:val="DefaultParagraphFont"/>
    <w:link w:val="Heading3"/>
    <w:uiPriority w:val="9"/>
    <w:rsid w:val="00403019"/>
    <w:rPr>
      <w:rFonts w:asciiTheme="majorHAnsi" w:eastAsiaTheme="majorEastAsia" w:hAnsiTheme="majorHAnsi" w:cstheme="majorBidi"/>
      <w:b/>
      <w:bCs/>
      <w:color w:val="000000" w:themeColor="text1"/>
      <w:sz w:val="28"/>
    </w:rPr>
  </w:style>
  <w:style w:type="paragraph" w:styleId="ListParagraph">
    <w:name w:val="List Paragraph"/>
    <w:basedOn w:val="Normal"/>
    <w:link w:val="ListParagraphChar"/>
    <w:uiPriority w:val="34"/>
    <w:qFormat/>
    <w:rsid w:val="00403019"/>
    <w:pPr>
      <w:ind w:left="720"/>
      <w:contextualSpacing/>
    </w:pPr>
  </w:style>
  <w:style w:type="paragraph" w:customStyle="1" w:styleId="Numbers">
    <w:name w:val="Numbers"/>
    <w:basedOn w:val="ListParagraph"/>
    <w:link w:val="NumbersChar"/>
    <w:qFormat/>
    <w:rsid w:val="008F5331"/>
    <w:pPr>
      <w:numPr>
        <w:numId w:val="4"/>
      </w:numPr>
      <w:spacing w:after="120"/>
      <w:ind w:left="720" w:hanging="360"/>
      <w:contextualSpacing w:val="0"/>
    </w:pPr>
  </w:style>
  <w:style w:type="paragraph" w:customStyle="1" w:styleId="Bullets">
    <w:name w:val="Bullets"/>
    <w:basedOn w:val="ListParagraph"/>
    <w:link w:val="BulletsChar"/>
    <w:qFormat/>
    <w:rsid w:val="008F5331"/>
    <w:pPr>
      <w:numPr>
        <w:numId w:val="1"/>
      </w:numPr>
      <w:spacing w:after="120"/>
      <w:contextualSpacing w:val="0"/>
    </w:pPr>
  </w:style>
  <w:style w:type="character" w:customStyle="1" w:styleId="ListParagraphChar">
    <w:name w:val="List Paragraph Char"/>
    <w:basedOn w:val="DefaultParagraphFont"/>
    <w:link w:val="ListParagraph"/>
    <w:uiPriority w:val="34"/>
    <w:rsid w:val="00DD2936"/>
    <w:rPr>
      <w:sz w:val="24"/>
    </w:rPr>
  </w:style>
  <w:style w:type="character" w:customStyle="1" w:styleId="NumbersChar">
    <w:name w:val="Numbers Char"/>
    <w:basedOn w:val="ListParagraphChar"/>
    <w:link w:val="Numbers"/>
    <w:rsid w:val="008F5331"/>
    <w:rPr>
      <w:sz w:val="24"/>
    </w:rPr>
  </w:style>
  <w:style w:type="paragraph" w:customStyle="1" w:styleId="Legal">
    <w:name w:val="Legal"/>
    <w:basedOn w:val="Normal"/>
    <w:link w:val="LegalChar"/>
    <w:qFormat/>
    <w:rsid w:val="000E13BE"/>
    <w:pPr>
      <w:spacing w:after="120" w:line="216" w:lineRule="exact"/>
    </w:pPr>
    <w:rPr>
      <w:sz w:val="18"/>
      <w:szCs w:val="20"/>
    </w:rPr>
  </w:style>
  <w:style w:type="character" w:customStyle="1" w:styleId="BulletsChar">
    <w:name w:val="Bullets Char"/>
    <w:basedOn w:val="ListParagraphChar"/>
    <w:link w:val="Bullets"/>
    <w:rsid w:val="008F5331"/>
    <w:rPr>
      <w:sz w:val="24"/>
    </w:rPr>
  </w:style>
  <w:style w:type="paragraph" w:styleId="TOCHeading">
    <w:name w:val="TOC Heading"/>
    <w:basedOn w:val="Heading1"/>
    <w:next w:val="Normal"/>
    <w:uiPriority w:val="39"/>
    <w:semiHidden/>
    <w:unhideWhenUsed/>
    <w:qFormat/>
    <w:rsid w:val="006D3DE4"/>
    <w:pPr>
      <w:widowControl/>
      <w:spacing w:before="480" w:after="0" w:line="276" w:lineRule="auto"/>
      <w:outlineLvl w:val="9"/>
    </w:pPr>
    <w:rPr>
      <w:color w:val="365F91" w:themeColor="accent1" w:themeShade="BF"/>
      <w:sz w:val="28"/>
      <w:lang w:eastAsia="ja-JP"/>
    </w:rPr>
  </w:style>
  <w:style w:type="character" w:customStyle="1" w:styleId="LegalChar">
    <w:name w:val="Legal Char"/>
    <w:basedOn w:val="DefaultParagraphFont"/>
    <w:link w:val="Legal"/>
    <w:rsid w:val="000E13BE"/>
    <w:rPr>
      <w:sz w:val="18"/>
      <w:szCs w:val="20"/>
    </w:rPr>
  </w:style>
  <w:style w:type="paragraph" w:styleId="TOC1">
    <w:name w:val="toc 1"/>
    <w:basedOn w:val="Normal"/>
    <w:next w:val="Normal"/>
    <w:autoRedefine/>
    <w:uiPriority w:val="39"/>
    <w:unhideWhenUsed/>
    <w:rsid w:val="00D036E8"/>
    <w:pPr>
      <w:spacing w:after="100"/>
    </w:pPr>
  </w:style>
  <w:style w:type="paragraph" w:styleId="TOC2">
    <w:name w:val="toc 2"/>
    <w:basedOn w:val="Normal"/>
    <w:next w:val="Normal"/>
    <w:autoRedefine/>
    <w:uiPriority w:val="39"/>
    <w:unhideWhenUsed/>
    <w:rsid w:val="00D036E8"/>
    <w:pPr>
      <w:spacing w:after="100"/>
      <w:ind w:left="240"/>
    </w:pPr>
  </w:style>
  <w:style w:type="paragraph" w:styleId="TOC3">
    <w:name w:val="toc 3"/>
    <w:basedOn w:val="Normal"/>
    <w:next w:val="Normal"/>
    <w:autoRedefine/>
    <w:uiPriority w:val="39"/>
    <w:unhideWhenUsed/>
    <w:rsid w:val="00D036E8"/>
    <w:pPr>
      <w:spacing w:after="100"/>
      <w:ind w:left="480"/>
    </w:pPr>
  </w:style>
  <w:style w:type="character" w:styleId="CommentReference">
    <w:name w:val="annotation reference"/>
    <w:basedOn w:val="DefaultParagraphFont"/>
    <w:semiHidden/>
    <w:unhideWhenUsed/>
    <w:rsid w:val="007A5173"/>
    <w:rPr>
      <w:sz w:val="16"/>
      <w:szCs w:val="16"/>
    </w:rPr>
  </w:style>
  <w:style w:type="paragraph" w:styleId="CommentText">
    <w:name w:val="annotation text"/>
    <w:aliases w:val="ct,Used by Word for text of author queries"/>
    <w:basedOn w:val="Normal"/>
    <w:link w:val="CommentTextChar"/>
    <w:unhideWhenUsed/>
    <w:rsid w:val="007A5173"/>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rsid w:val="007A5173"/>
    <w:rPr>
      <w:sz w:val="20"/>
      <w:szCs w:val="20"/>
    </w:rPr>
  </w:style>
  <w:style w:type="paragraph" w:styleId="CommentSubject">
    <w:name w:val="annotation subject"/>
    <w:basedOn w:val="CommentText"/>
    <w:next w:val="CommentText"/>
    <w:link w:val="CommentSubjectChar"/>
    <w:uiPriority w:val="99"/>
    <w:semiHidden/>
    <w:unhideWhenUsed/>
    <w:rsid w:val="007A5173"/>
    <w:rPr>
      <w:b/>
      <w:bCs/>
    </w:rPr>
  </w:style>
  <w:style w:type="character" w:customStyle="1" w:styleId="CommentSubjectChar">
    <w:name w:val="Comment Subject Char"/>
    <w:basedOn w:val="CommentTextChar"/>
    <w:link w:val="CommentSubject"/>
    <w:uiPriority w:val="99"/>
    <w:semiHidden/>
    <w:rsid w:val="007A5173"/>
    <w:rPr>
      <w:b/>
      <w:bCs/>
      <w:sz w:val="20"/>
      <w:szCs w:val="20"/>
    </w:rPr>
  </w:style>
  <w:style w:type="paragraph" w:customStyle="1" w:styleId="Text">
    <w:name w:val="Text"/>
    <w:aliases w:val="t"/>
    <w:link w:val="APPLYANOTHERSTYLECharChar"/>
    <w:rsid w:val="003F3D35"/>
    <w:pPr>
      <w:widowControl/>
      <w:spacing w:before="60" w:after="60" w:line="260" w:lineRule="exact"/>
    </w:pPr>
    <w:rPr>
      <w:rFonts w:ascii="Verdana" w:eastAsia="Times New Roman" w:hAnsi="Verdana" w:cs="Times New Roman"/>
      <w:color w:val="000000"/>
      <w:sz w:val="20"/>
      <w:szCs w:val="20"/>
    </w:rPr>
  </w:style>
  <w:style w:type="paragraph" w:styleId="Caption">
    <w:name w:val="caption"/>
    <w:basedOn w:val="Normal"/>
    <w:next w:val="Normal"/>
    <w:uiPriority w:val="99"/>
    <w:unhideWhenUsed/>
    <w:qFormat/>
    <w:rsid w:val="003F3D35"/>
    <w:pPr>
      <w:widowControl/>
      <w:spacing w:line="240" w:lineRule="auto"/>
    </w:pPr>
    <w:rPr>
      <w:b/>
      <w:bCs/>
      <w:color w:val="4F81BD" w:themeColor="accent1"/>
      <w:sz w:val="18"/>
      <w:szCs w:val="18"/>
    </w:rPr>
  </w:style>
  <w:style w:type="paragraph" w:styleId="NoSpacing">
    <w:name w:val="No Spacing"/>
    <w:link w:val="NoSpacingChar"/>
    <w:uiPriority w:val="1"/>
    <w:qFormat/>
    <w:rsid w:val="003F3D35"/>
    <w:pPr>
      <w:widowControl/>
      <w:spacing w:after="0" w:line="240" w:lineRule="auto"/>
    </w:pPr>
  </w:style>
  <w:style w:type="character" w:customStyle="1" w:styleId="APPLYANOTHERSTYLECharChar">
    <w:name w:val="APPLY ANOTHER STYLE Char Char"/>
    <w:basedOn w:val="DefaultParagraphFont"/>
    <w:link w:val="Text"/>
    <w:uiPriority w:val="99"/>
    <w:locked/>
    <w:rsid w:val="003F3D35"/>
    <w:rPr>
      <w:rFonts w:ascii="Verdana" w:eastAsia="Times New Roman" w:hAnsi="Verdana" w:cs="Times New Roman"/>
      <w:color w:val="000000"/>
      <w:sz w:val="20"/>
      <w:szCs w:val="20"/>
    </w:rPr>
  </w:style>
  <w:style w:type="paragraph" w:customStyle="1" w:styleId="NumberedList2">
    <w:name w:val="Numbered List 2"/>
    <w:aliases w:val="nl2"/>
    <w:basedOn w:val="Normal"/>
    <w:uiPriority w:val="99"/>
    <w:rsid w:val="003F3D35"/>
    <w:pPr>
      <w:widowControl/>
      <w:numPr>
        <w:numId w:val="6"/>
      </w:numPr>
      <w:tabs>
        <w:tab w:val="clear" w:pos="720"/>
        <w:tab w:val="num" w:pos="360"/>
      </w:tabs>
      <w:spacing w:before="60" w:after="60" w:line="260" w:lineRule="exact"/>
      <w:ind w:firstLine="0"/>
    </w:pPr>
    <w:rPr>
      <w:rFonts w:ascii="Verdana" w:eastAsia="Times New Roman" w:hAnsi="Verdana" w:cs="Times New Roman"/>
      <w:color w:val="000000"/>
      <w:sz w:val="20"/>
      <w:szCs w:val="20"/>
    </w:rPr>
  </w:style>
  <w:style w:type="table" w:styleId="MediumGrid3-Accent1">
    <w:name w:val="Medium Grid 3 Accent 1"/>
    <w:basedOn w:val="TableNormal"/>
    <w:uiPriority w:val="69"/>
    <w:rsid w:val="003F3D35"/>
    <w:pPr>
      <w:widowControl/>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NoSpacingChar">
    <w:name w:val="No Spacing Char"/>
    <w:basedOn w:val="DefaultParagraphFont"/>
    <w:link w:val="NoSpacing"/>
    <w:uiPriority w:val="1"/>
    <w:locked/>
    <w:rsid w:val="003F3D35"/>
  </w:style>
  <w:style w:type="table" w:styleId="LightList">
    <w:name w:val="Light List"/>
    <w:basedOn w:val="TableNormal"/>
    <w:uiPriority w:val="61"/>
    <w:rsid w:val="00E2125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3-Accent6">
    <w:name w:val="Medium Grid 3 Accent 6"/>
    <w:basedOn w:val="TableNormal"/>
    <w:uiPriority w:val="69"/>
    <w:rsid w:val="00E212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Shading2">
    <w:name w:val="Medium Shading 2"/>
    <w:basedOn w:val="TableNormal"/>
    <w:uiPriority w:val="64"/>
    <w:rsid w:val="0068643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68643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Revision">
    <w:name w:val="Revision"/>
    <w:hidden/>
    <w:uiPriority w:val="99"/>
    <w:semiHidden/>
    <w:rsid w:val="005B4F75"/>
    <w:pPr>
      <w:widowControl/>
      <w:spacing w:after="0" w:line="240" w:lineRule="auto"/>
    </w:pPr>
    <w:rPr>
      <w:sz w:val="24"/>
    </w:rPr>
  </w:style>
  <w:style w:type="character" w:styleId="FollowedHyperlink">
    <w:name w:val="FollowedHyperlink"/>
    <w:basedOn w:val="DefaultParagraphFont"/>
    <w:uiPriority w:val="99"/>
    <w:semiHidden/>
    <w:unhideWhenUsed/>
    <w:rsid w:val="00B74531"/>
    <w:rPr>
      <w:color w:val="800080" w:themeColor="followedHyperlink"/>
      <w:u w:val="single"/>
    </w:rPr>
  </w:style>
  <w:style w:type="table" w:styleId="TableGrid">
    <w:name w:val="Table Grid"/>
    <w:basedOn w:val="TableNormal"/>
    <w:uiPriority w:val="59"/>
    <w:rsid w:val="007B3CFC"/>
    <w:pPr>
      <w:widowControl/>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B3CFC"/>
    <w:pPr>
      <w:widowControl/>
      <w:spacing w:before="100" w:beforeAutospacing="1" w:after="100" w:afterAutospacing="1" w:line="240" w:lineRule="auto"/>
    </w:pPr>
    <w:rPr>
      <w:rFonts w:ascii="Times New Roman" w:eastAsia="Times New Roman" w:hAnsi="Times New Roman" w:cs="Times New Roman"/>
      <w:szCs w:val="24"/>
    </w:rPr>
  </w:style>
  <w:style w:type="character" w:customStyle="1" w:styleId="label">
    <w:name w:val="label"/>
    <w:basedOn w:val="DefaultParagraphFont"/>
    <w:rsid w:val="007B3CFC"/>
    <w:rPr>
      <w:b/>
      <w:bCs/>
    </w:rPr>
  </w:style>
  <w:style w:type="character" w:styleId="Emphasis">
    <w:name w:val="Emphasis"/>
    <w:basedOn w:val="DefaultParagraphFont"/>
    <w:uiPriority w:val="20"/>
    <w:qFormat/>
    <w:rsid w:val="007B3CFC"/>
    <w:rPr>
      <w:i/>
      <w:iCs/>
    </w:rPr>
  </w:style>
  <w:style w:type="character" w:customStyle="1" w:styleId="TexxtChar">
    <w:name w:val="Texxt Char"/>
    <w:aliases w:val="t Char Char"/>
    <w:basedOn w:val="DefaultParagraphFont"/>
    <w:rsid w:val="002E4403"/>
    <w:rPr>
      <w:rFonts w:ascii="Verdana" w:hAnsi="Verdana"/>
      <w:color w:val="000000"/>
      <w:lang w:val="en-US" w:eastAsia="en-US" w:bidi="ar-SA"/>
    </w:rPr>
  </w:style>
  <w:style w:type="character" w:customStyle="1" w:styleId="st">
    <w:name w:val="st"/>
    <w:basedOn w:val="DefaultParagraphFont"/>
    <w:rsid w:val="003B35C4"/>
  </w:style>
  <w:style w:type="character" w:customStyle="1" w:styleId="Heading4Char">
    <w:name w:val="Heading 4 Char"/>
    <w:basedOn w:val="DefaultParagraphFont"/>
    <w:link w:val="Heading4"/>
    <w:uiPriority w:val="9"/>
    <w:rsid w:val="00880B53"/>
    <w:rPr>
      <w:rFonts w:asciiTheme="majorHAnsi" w:eastAsiaTheme="majorEastAsia" w:hAnsiTheme="majorHAnsi" w:cstheme="majorBid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qFormat="1"/>
    <w:lsdException w:name="annotation reference" w:uiPriority="0"/>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54489"/>
    <w:pPr>
      <w:spacing w:line="280" w:lineRule="exact"/>
    </w:pPr>
    <w:rPr>
      <w:sz w:val="24"/>
    </w:rPr>
  </w:style>
  <w:style w:type="paragraph" w:styleId="Heading1">
    <w:name w:val="heading 1"/>
    <w:basedOn w:val="Normal"/>
    <w:next w:val="Normal"/>
    <w:link w:val="Heading1Char"/>
    <w:uiPriority w:val="9"/>
    <w:qFormat/>
    <w:rsid w:val="00950B76"/>
    <w:pPr>
      <w:keepNext/>
      <w:keepLines/>
      <w:spacing w:after="240" w:line="240" w:lineRule="auto"/>
      <w:outlineLvl w:val="0"/>
    </w:pPr>
    <w:rPr>
      <w:rFonts w:asciiTheme="majorHAnsi" w:eastAsiaTheme="majorEastAsia" w:hAnsiTheme="majorHAnsi" w:cstheme="majorBidi"/>
      <w:b/>
      <w:bCs/>
      <w:color w:val="000000" w:themeColor="text1"/>
      <w:sz w:val="42"/>
      <w:szCs w:val="28"/>
    </w:rPr>
  </w:style>
  <w:style w:type="paragraph" w:styleId="Heading2">
    <w:name w:val="heading 2"/>
    <w:basedOn w:val="Normal"/>
    <w:next w:val="Normal"/>
    <w:link w:val="Heading2Char"/>
    <w:uiPriority w:val="9"/>
    <w:unhideWhenUsed/>
    <w:qFormat/>
    <w:rsid w:val="00403019"/>
    <w:pPr>
      <w:keepNext/>
      <w:keepLines/>
      <w:spacing w:before="120" w:after="120" w:line="240" w:lineRule="auto"/>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403019"/>
    <w:pPr>
      <w:keepNext/>
      <w:keepLines/>
      <w:spacing w:before="120" w:after="120"/>
      <w:outlineLvl w:val="2"/>
    </w:pPr>
    <w:rPr>
      <w:rFonts w:asciiTheme="majorHAnsi" w:eastAsiaTheme="majorEastAsia" w:hAnsiTheme="majorHAnsi" w:cstheme="majorBidi"/>
      <w:b/>
      <w:bCs/>
      <w:color w:val="000000" w:themeColor="text1"/>
      <w:sz w:val="28"/>
    </w:rPr>
  </w:style>
  <w:style w:type="paragraph" w:styleId="Heading4">
    <w:name w:val="heading 4"/>
    <w:basedOn w:val="Normal"/>
    <w:next w:val="Normal"/>
    <w:link w:val="Heading4Char"/>
    <w:uiPriority w:val="9"/>
    <w:unhideWhenUsed/>
    <w:qFormat/>
    <w:rsid w:val="00880B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89"/>
    <w:rPr>
      <w:rFonts w:ascii="Tahoma" w:hAnsi="Tahoma" w:cs="Tahoma"/>
      <w:sz w:val="16"/>
      <w:szCs w:val="16"/>
    </w:rPr>
  </w:style>
  <w:style w:type="paragraph" w:styleId="Subtitle">
    <w:name w:val="Subtitle"/>
    <w:basedOn w:val="Normal"/>
    <w:next w:val="Normal"/>
    <w:link w:val="SubtitleChar"/>
    <w:uiPriority w:val="11"/>
    <w:qFormat/>
    <w:rsid w:val="00654489"/>
    <w:pPr>
      <w:numPr>
        <w:ilvl w:val="1"/>
      </w:numPr>
    </w:pPr>
    <w:rPr>
      <w:rFonts w:asciiTheme="majorHAnsi" w:eastAsiaTheme="majorEastAsia" w:hAnsiTheme="majorHAnsi" w:cstheme="majorBidi"/>
      <w:b/>
      <w:i/>
      <w:iCs/>
      <w:color w:val="C82814"/>
      <w:szCs w:val="24"/>
    </w:rPr>
  </w:style>
  <w:style w:type="character" w:customStyle="1" w:styleId="SubtitleChar">
    <w:name w:val="Subtitle Char"/>
    <w:basedOn w:val="DefaultParagraphFont"/>
    <w:link w:val="Subtitle"/>
    <w:uiPriority w:val="11"/>
    <w:rsid w:val="00654489"/>
    <w:rPr>
      <w:rFonts w:asciiTheme="majorHAnsi" w:eastAsiaTheme="majorEastAsia" w:hAnsiTheme="majorHAnsi" w:cstheme="majorBidi"/>
      <w:b/>
      <w:i/>
      <w:iCs/>
      <w:color w:val="C82814"/>
      <w:sz w:val="24"/>
      <w:szCs w:val="24"/>
    </w:rPr>
  </w:style>
  <w:style w:type="character" w:customStyle="1" w:styleId="Heading1Char">
    <w:name w:val="Heading 1 Char"/>
    <w:basedOn w:val="DefaultParagraphFont"/>
    <w:link w:val="Heading1"/>
    <w:uiPriority w:val="9"/>
    <w:rsid w:val="00950B76"/>
    <w:rPr>
      <w:rFonts w:asciiTheme="majorHAnsi" w:eastAsiaTheme="majorEastAsia" w:hAnsiTheme="majorHAnsi" w:cstheme="majorBidi"/>
      <w:b/>
      <w:bCs/>
      <w:color w:val="000000" w:themeColor="text1"/>
      <w:sz w:val="42"/>
      <w:szCs w:val="28"/>
    </w:rPr>
  </w:style>
  <w:style w:type="character" w:customStyle="1" w:styleId="Heading2Char">
    <w:name w:val="Heading 2 Char"/>
    <w:basedOn w:val="DefaultParagraphFont"/>
    <w:link w:val="Heading2"/>
    <w:uiPriority w:val="9"/>
    <w:rsid w:val="00403019"/>
    <w:rPr>
      <w:rFonts w:asciiTheme="majorHAnsi" w:eastAsiaTheme="majorEastAsia" w:hAnsiTheme="majorHAnsi" w:cstheme="majorBidi"/>
      <w:b/>
      <w:bCs/>
      <w:color w:val="000000" w:themeColor="text1"/>
      <w:sz w:val="32"/>
      <w:szCs w:val="26"/>
    </w:rPr>
  </w:style>
  <w:style w:type="paragraph" w:styleId="Header">
    <w:name w:val="header"/>
    <w:basedOn w:val="Normal"/>
    <w:link w:val="HeaderChar"/>
    <w:uiPriority w:val="99"/>
    <w:unhideWhenUsed/>
    <w:rsid w:val="00372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D8E"/>
    <w:rPr>
      <w:sz w:val="24"/>
    </w:rPr>
  </w:style>
  <w:style w:type="paragraph" w:styleId="Footer">
    <w:name w:val="footer"/>
    <w:basedOn w:val="Normal"/>
    <w:link w:val="FooterChar"/>
    <w:uiPriority w:val="99"/>
    <w:unhideWhenUsed/>
    <w:rsid w:val="00372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D8E"/>
    <w:rPr>
      <w:sz w:val="24"/>
    </w:rPr>
  </w:style>
  <w:style w:type="paragraph" w:customStyle="1" w:styleId="Doctitle">
    <w:name w:val="Doc title"/>
    <w:basedOn w:val="Normal"/>
    <w:link w:val="DoctitleChar"/>
    <w:qFormat/>
    <w:rsid w:val="00BC2B7E"/>
    <w:pPr>
      <w:spacing w:after="0" w:line="277" w:lineRule="exact"/>
      <w:ind w:left="20" w:right="-56"/>
    </w:pPr>
    <w:rPr>
      <w:rFonts w:eastAsia="Segoe" w:cstheme="minorHAnsi"/>
      <w:b/>
      <w:bCs/>
      <w:color w:val="BFBFBF" w:themeColor="background1" w:themeShade="BF"/>
      <w:position w:val="1"/>
      <w:szCs w:val="24"/>
    </w:rPr>
  </w:style>
  <w:style w:type="character" w:styleId="Hyperlink">
    <w:name w:val="Hyperlink"/>
    <w:basedOn w:val="DefaultParagraphFont"/>
    <w:uiPriority w:val="99"/>
    <w:unhideWhenUsed/>
    <w:rsid w:val="008F5331"/>
    <w:rPr>
      <w:color w:val="C82814"/>
      <w:u w:val="single"/>
    </w:rPr>
  </w:style>
  <w:style w:type="character" w:customStyle="1" w:styleId="DoctitleChar">
    <w:name w:val="Doc title Char"/>
    <w:basedOn w:val="DefaultParagraphFont"/>
    <w:link w:val="Doctitle"/>
    <w:rsid w:val="00BC2B7E"/>
    <w:rPr>
      <w:rFonts w:eastAsia="Segoe" w:cstheme="minorHAnsi"/>
      <w:b/>
      <w:bCs/>
      <w:color w:val="BFBFBF" w:themeColor="background1" w:themeShade="BF"/>
      <w:position w:val="1"/>
      <w:sz w:val="24"/>
      <w:szCs w:val="24"/>
    </w:rPr>
  </w:style>
  <w:style w:type="character" w:customStyle="1" w:styleId="Heading3Char">
    <w:name w:val="Heading 3 Char"/>
    <w:basedOn w:val="DefaultParagraphFont"/>
    <w:link w:val="Heading3"/>
    <w:uiPriority w:val="9"/>
    <w:rsid w:val="00403019"/>
    <w:rPr>
      <w:rFonts w:asciiTheme="majorHAnsi" w:eastAsiaTheme="majorEastAsia" w:hAnsiTheme="majorHAnsi" w:cstheme="majorBidi"/>
      <w:b/>
      <w:bCs/>
      <w:color w:val="000000" w:themeColor="text1"/>
      <w:sz w:val="28"/>
    </w:rPr>
  </w:style>
  <w:style w:type="paragraph" w:styleId="ListParagraph">
    <w:name w:val="List Paragraph"/>
    <w:basedOn w:val="Normal"/>
    <w:link w:val="ListParagraphChar"/>
    <w:uiPriority w:val="34"/>
    <w:qFormat/>
    <w:rsid w:val="00403019"/>
    <w:pPr>
      <w:ind w:left="720"/>
      <w:contextualSpacing/>
    </w:pPr>
  </w:style>
  <w:style w:type="paragraph" w:customStyle="1" w:styleId="Numbers">
    <w:name w:val="Numbers"/>
    <w:basedOn w:val="ListParagraph"/>
    <w:link w:val="NumbersChar"/>
    <w:qFormat/>
    <w:rsid w:val="008F5331"/>
    <w:pPr>
      <w:numPr>
        <w:numId w:val="4"/>
      </w:numPr>
      <w:spacing w:after="120"/>
      <w:ind w:left="720" w:hanging="360"/>
      <w:contextualSpacing w:val="0"/>
    </w:pPr>
  </w:style>
  <w:style w:type="paragraph" w:customStyle="1" w:styleId="Bullets">
    <w:name w:val="Bullets"/>
    <w:basedOn w:val="ListParagraph"/>
    <w:link w:val="BulletsChar"/>
    <w:qFormat/>
    <w:rsid w:val="008F5331"/>
    <w:pPr>
      <w:numPr>
        <w:numId w:val="1"/>
      </w:numPr>
      <w:spacing w:after="120"/>
      <w:contextualSpacing w:val="0"/>
    </w:pPr>
  </w:style>
  <w:style w:type="character" w:customStyle="1" w:styleId="ListParagraphChar">
    <w:name w:val="List Paragraph Char"/>
    <w:basedOn w:val="DefaultParagraphFont"/>
    <w:link w:val="ListParagraph"/>
    <w:uiPriority w:val="34"/>
    <w:rsid w:val="00DD2936"/>
    <w:rPr>
      <w:sz w:val="24"/>
    </w:rPr>
  </w:style>
  <w:style w:type="character" w:customStyle="1" w:styleId="NumbersChar">
    <w:name w:val="Numbers Char"/>
    <w:basedOn w:val="ListParagraphChar"/>
    <w:link w:val="Numbers"/>
    <w:rsid w:val="008F5331"/>
    <w:rPr>
      <w:sz w:val="24"/>
    </w:rPr>
  </w:style>
  <w:style w:type="paragraph" w:customStyle="1" w:styleId="Legal">
    <w:name w:val="Legal"/>
    <w:basedOn w:val="Normal"/>
    <w:link w:val="LegalChar"/>
    <w:qFormat/>
    <w:rsid w:val="000E13BE"/>
    <w:pPr>
      <w:spacing w:after="120" w:line="216" w:lineRule="exact"/>
    </w:pPr>
    <w:rPr>
      <w:sz w:val="18"/>
      <w:szCs w:val="20"/>
    </w:rPr>
  </w:style>
  <w:style w:type="character" w:customStyle="1" w:styleId="BulletsChar">
    <w:name w:val="Bullets Char"/>
    <w:basedOn w:val="ListParagraphChar"/>
    <w:link w:val="Bullets"/>
    <w:rsid w:val="008F5331"/>
    <w:rPr>
      <w:sz w:val="24"/>
    </w:rPr>
  </w:style>
  <w:style w:type="paragraph" w:styleId="TOCHeading">
    <w:name w:val="TOC Heading"/>
    <w:basedOn w:val="Heading1"/>
    <w:next w:val="Normal"/>
    <w:uiPriority w:val="39"/>
    <w:semiHidden/>
    <w:unhideWhenUsed/>
    <w:qFormat/>
    <w:rsid w:val="006D3DE4"/>
    <w:pPr>
      <w:widowControl/>
      <w:spacing w:before="480" w:after="0" w:line="276" w:lineRule="auto"/>
      <w:outlineLvl w:val="9"/>
    </w:pPr>
    <w:rPr>
      <w:color w:val="365F91" w:themeColor="accent1" w:themeShade="BF"/>
      <w:sz w:val="28"/>
      <w:lang w:eastAsia="ja-JP"/>
    </w:rPr>
  </w:style>
  <w:style w:type="character" w:customStyle="1" w:styleId="LegalChar">
    <w:name w:val="Legal Char"/>
    <w:basedOn w:val="DefaultParagraphFont"/>
    <w:link w:val="Legal"/>
    <w:rsid w:val="000E13BE"/>
    <w:rPr>
      <w:sz w:val="18"/>
      <w:szCs w:val="20"/>
    </w:rPr>
  </w:style>
  <w:style w:type="paragraph" w:styleId="TOC1">
    <w:name w:val="toc 1"/>
    <w:basedOn w:val="Normal"/>
    <w:next w:val="Normal"/>
    <w:autoRedefine/>
    <w:uiPriority w:val="39"/>
    <w:unhideWhenUsed/>
    <w:rsid w:val="00D036E8"/>
    <w:pPr>
      <w:spacing w:after="100"/>
    </w:pPr>
  </w:style>
  <w:style w:type="paragraph" w:styleId="TOC2">
    <w:name w:val="toc 2"/>
    <w:basedOn w:val="Normal"/>
    <w:next w:val="Normal"/>
    <w:autoRedefine/>
    <w:uiPriority w:val="39"/>
    <w:unhideWhenUsed/>
    <w:rsid w:val="00D036E8"/>
    <w:pPr>
      <w:spacing w:after="100"/>
      <w:ind w:left="240"/>
    </w:pPr>
  </w:style>
  <w:style w:type="paragraph" w:styleId="TOC3">
    <w:name w:val="toc 3"/>
    <w:basedOn w:val="Normal"/>
    <w:next w:val="Normal"/>
    <w:autoRedefine/>
    <w:uiPriority w:val="39"/>
    <w:unhideWhenUsed/>
    <w:rsid w:val="00D036E8"/>
    <w:pPr>
      <w:spacing w:after="100"/>
      <w:ind w:left="480"/>
    </w:pPr>
  </w:style>
  <w:style w:type="character" w:styleId="CommentReference">
    <w:name w:val="annotation reference"/>
    <w:basedOn w:val="DefaultParagraphFont"/>
    <w:semiHidden/>
    <w:unhideWhenUsed/>
    <w:rsid w:val="007A5173"/>
    <w:rPr>
      <w:sz w:val="16"/>
      <w:szCs w:val="16"/>
    </w:rPr>
  </w:style>
  <w:style w:type="paragraph" w:styleId="CommentText">
    <w:name w:val="annotation text"/>
    <w:aliases w:val="ct,Used by Word for text of author queries"/>
    <w:basedOn w:val="Normal"/>
    <w:link w:val="CommentTextChar"/>
    <w:unhideWhenUsed/>
    <w:rsid w:val="007A5173"/>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rsid w:val="007A5173"/>
    <w:rPr>
      <w:sz w:val="20"/>
      <w:szCs w:val="20"/>
    </w:rPr>
  </w:style>
  <w:style w:type="paragraph" w:styleId="CommentSubject">
    <w:name w:val="annotation subject"/>
    <w:basedOn w:val="CommentText"/>
    <w:next w:val="CommentText"/>
    <w:link w:val="CommentSubjectChar"/>
    <w:uiPriority w:val="99"/>
    <w:semiHidden/>
    <w:unhideWhenUsed/>
    <w:rsid w:val="007A5173"/>
    <w:rPr>
      <w:b/>
      <w:bCs/>
    </w:rPr>
  </w:style>
  <w:style w:type="character" w:customStyle="1" w:styleId="CommentSubjectChar">
    <w:name w:val="Comment Subject Char"/>
    <w:basedOn w:val="CommentTextChar"/>
    <w:link w:val="CommentSubject"/>
    <w:uiPriority w:val="99"/>
    <w:semiHidden/>
    <w:rsid w:val="007A5173"/>
    <w:rPr>
      <w:b/>
      <w:bCs/>
      <w:sz w:val="20"/>
      <w:szCs w:val="20"/>
    </w:rPr>
  </w:style>
  <w:style w:type="paragraph" w:customStyle="1" w:styleId="Text">
    <w:name w:val="Text"/>
    <w:aliases w:val="t"/>
    <w:link w:val="APPLYANOTHERSTYLECharChar"/>
    <w:rsid w:val="003F3D35"/>
    <w:pPr>
      <w:widowControl/>
      <w:spacing w:before="60" w:after="60" w:line="260" w:lineRule="exact"/>
    </w:pPr>
    <w:rPr>
      <w:rFonts w:ascii="Verdana" w:eastAsia="Times New Roman" w:hAnsi="Verdana" w:cs="Times New Roman"/>
      <w:color w:val="000000"/>
      <w:sz w:val="20"/>
      <w:szCs w:val="20"/>
    </w:rPr>
  </w:style>
  <w:style w:type="paragraph" w:styleId="Caption">
    <w:name w:val="caption"/>
    <w:basedOn w:val="Normal"/>
    <w:next w:val="Normal"/>
    <w:uiPriority w:val="99"/>
    <w:unhideWhenUsed/>
    <w:qFormat/>
    <w:rsid w:val="003F3D35"/>
    <w:pPr>
      <w:widowControl/>
      <w:spacing w:line="240" w:lineRule="auto"/>
    </w:pPr>
    <w:rPr>
      <w:b/>
      <w:bCs/>
      <w:color w:val="4F81BD" w:themeColor="accent1"/>
      <w:sz w:val="18"/>
      <w:szCs w:val="18"/>
    </w:rPr>
  </w:style>
  <w:style w:type="paragraph" w:styleId="NoSpacing">
    <w:name w:val="No Spacing"/>
    <w:link w:val="NoSpacingChar"/>
    <w:uiPriority w:val="1"/>
    <w:qFormat/>
    <w:rsid w:val="003F3D35"/>
    <w:pPr>
      <w:widowControl/>
      <w:spacing w:after="0" w:line="240" w:lineRule="auto"/>
    </w:pPr>
  </w:style>
  <w:style w:type="character" w:customStyle="1" w:styleId="APPLYANOTHERSTYLECharChar">
    <w:name w:val="APPLY ANOTHER STYLE Char Char"/>
    <w:basedOn w:val="DefaultParagraphFont"/>
    <w:link w:val="Text"/>
    <w:uiPriority w:val="99"/>
    <w:locked/>
    <w:rsid w:val="003F3D35"/>
    <w:rPr>
      <w:rFonts w:ascii="Verdana" w:eastAsia="Times New Roman" w:hAnsi="Verdana" w:cs="Times New Roman"/>
      <w:color w:val="000000"/>
      <w:sz w:val="20"/>
      <w:szCs w:val="20"/>
    </w:rPr>
  </w:style>
  <w:style w:type="paragraph" w:customStyle="1" w:styleId="NumberedList2">
    <w:name w:val="Numbered List 2"/>
    <w:aliases w:val="nl2"/>
    <w:basedOn w:val="Normal"/>
    <w:uiPriority w:val="99"/>
    <w:rsid w:val="003F3D35"/>
    <w:pPr>
      <w:widowControl/>
      <w:numPr>
        <w:numId w:val="6"/>
      </w:numPr>
      <w:tabs>
        <w:tab w:val="clear" w:pos="720"/>
        <w:tab w:val="num" w:pos="360"/>
      </w:tabs>
      <w:spacing w:before="60" w:after="60" w:line="260" w:lineRule="exact"/>
      <w:ind w:firstLine="0"/>
    </w:pPr>
    <w:rPr>
      <w:rFonts w:ascii="Verdana" w:eastAsia="Times New Roman" w:hAnsi="Verdana" w:cs="Times New Roman"/>
      <w:color w:val="000000"/>
      <w:sz w:val="20"/>
      <w:szCs w:val="20"/>
    </w:rPr>
  </w:style>
  <w:style w:type="table" w:styleId="MediumGrid3-Accent1">
    <w:name w:val="Medium Grid 3 Accent 1"/>
    <w:basedOn w:val="TableNormal"/>
    <w:uiPriority w:val="69"/>
    <w:rsid w:val="003F3D35"/>
    <w:pPr>
      <w:widowControl/>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NoSpacingChar">
    <w:name w:val="No Spacing Char"/>
    <w:basedOn w:val="DefaultParagraphFont"/>
    <w:link w:val="NoSpacing"/>
    <w:uiPriority w:val="1"/>
    <w:locked/>
    <w:rsid w:val="003F3D35"/>
  </w:style>
  <w:style w:type="table" w:styleId="LightList">
    <w:name w:val="Light List"/>
    <w:basedOn w:val="TableNormal"/>
    <w:uiPriority w:val="61"/>
    <w:rsid w:val="00E2125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3-Accent6">
    <w:name w:val="Medium Grid 3 Accent 6"/>
    <w:basedOn w:val="TableNormal"/>
    <w:uiPriority w:val="69"/>
    <w:rsid w:val="00E212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Shading2">
    <w:name w:val="Medium Shading 2"/>
    <w:basedOn w:val="TableNormal"/>
    <w:uiPriority w:val="64"/>
    <w:rsid w:val="0068643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68643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Revision">
    <w:name w:val="Revision"/>
    <w:hidden/>
    <w:uiPriority w:val="99"/>
    <w:semiHidden/>
    <w:rsid w:val="005B4F75"/>
    <w:pPr>
      <w:widowControl/>
      <w:spacing w:after="0" w:line="240" w:lineRule="auto"/>
    </w:pPr>
    <w:rPr>
      <w:sz w:val="24"/>
    </w:rPr>
  </w:style>
  <w:style w:type="character" w:styleId="FollowedHyperlink">
    <w:name w:val="FollowedHyperlink"/>
    <w:basedOn w:val="DefaultParagraphFont"/>
    <w:uiPriority w:val="99"/>
    <w:semiHidden/>
    <w:unhideWhenUsed/>
    <w:rsid w:val="00B74531"/>
    <w:rPr>
      <w:color w:val="800080" w:themeColor="followedHyperlink"/>
      <w:u w:val="single"/>
    </w:rPr>
  </w:style>
  <w:style w:type="table" w:styleId="TableGrid">
    <w:name w:val="Table Grid"/>
    <w:basedOn w:val="TableNormal"/>
    <w:uiPriority w:val="59"/>
    <w:rsid w:val="007B3CFC"/>
    <w:pPr>
      <w:widowControl/>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B3CFC"/>
    <w:pPr>
      <w:widowControl/>
      <w:spacing w:before="100" w:beforeAutospacing="1" w:after="100" w:afterAutospacing="1" w:line="240" w:lineRule="auto"/>
    </w:pPr>
    <w:rPr>
      <w:rFonts w:ascii="Times New Roman" w:eastAsia="Times New Roman" w:hAnsi="Times New Roman" w:cs="Times New Roman"/>
      <w:szCs w:val="24"/>
    </w:rPr>
  </w:style>
  <w:style w:type="character" w:customStyle="1" w:styleId="label">
    <w:name w:val="label"/>
    <w:basedOn w:val="DefaultParagraphFont"/>
    <w:rsid w:val="007B3CFC"/>
    <w:rPr>
      <w:b/>
      <w:bCs/>
    </w:rPr>
  </w:style>
  <w:style w:type="character" w:styleId="Emphasis">
    <w:name w:val="Emphasis"/>
    <w:basedOn w:val="DefaultParagraphFont"/>
    <w:uiPriority w:val="20"/>
    <w:qFormat/>
    <w:rsid w:val="007B3CFC"/>
    <w:rPr>
      <w:i/>
      <w:iCs/>
    </w:rPr>
  </w:style>
  <w:style w:type="character" w:customStyle="1" w:styleId="TexxtChar">
    <w:name w:val="Texxt Char"/>
    <w:aliases w:val="t Char Char"/>
    <w:basedOn w:val="DefaultParagraphFont"/>
    <w:rsid w:val="002E4403"/>
    <w:rPr>
      <w:rFonts w:ascii="Verdana" w:hAnsi="Verdana"/>
      <w:color w:val="000000"/>
      <w:lang w:val="en-US" w:eastAsia="en-US" w:bidi="ar-SA"/>
    </w:rPr>
  </w:style>
  <w:style w:type="character" w:customStyle="1" w:styleId="st">
    <w:name w:val="st"/>
    <w:basedOn w:val="DefaultParagraphFont"/>
    <w:rsid w:val="003B35C4"/>
  </w:style>
  <w:style w:type="character" w:customStyle="1" w:styleId="Heading4Char">
    <w:name w:val="Heading 4 Char"/>
    <w:basedOn w:val="DefaultParagraphFont"/>
    <w:link w:val="Heading4"/>
    <w:uiPriority w:val="9"/>
    <w:rsid w:val="00880B53"/>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3180">
      <w:bodyDiv w:val="1"/>
      <w:marLeft w:val="0"/>
      <w:marRight w:val="0"/>
      <w:marTop w:val="0"/>
      <w:marBottom w:val="0"/>
      <w:divBdr>
        <w:top w:val="none" w:sz="0" w:space="0" w:color="auto"/>
        <w:left w:val="none" w:sz="0" w:space="0" w:color="auto"/>
        <w:bottom w:val="none" w:sz="0" w:space="0" w:color="auto"/>
        <w:right w:val="none" w:sz="0" w:space="0" w:color="auto"/>
      </w:divBdr>
    </w:div>
    <w:div w:id="174809856">
      <w:bodyDiv w:val="1"/>
      <w:marLeft w:val="0"/>
      <w:marRight w:val="0"/>
      <w:marTop w:val="0"/>
      <w:marBottom w:val="0"/>
      <w:divBdr>
        <w:top w:val="none" w:sz="0" w:space="0" w:color="auto"/>
        <w:left w:val="none" w:sz="0" w:space="0" w:color="auto"/>
        <w:bottom w:val="none" w:sz="0" w:space="0" w:color="auto"/>
        <w:right w:val="none" w:sz="0" w:space="0" w:color="auto"/>
      </w:divBdr>
    </w:div>
    <w:div w:id="377170941">
      <w:bodyDiv w:val="1"/>
      <w:marLeft w:val="0"/>
      <w:marRight w:val="0"/>
      <w:marTop w:val="0"/>
      <w:marBottom w:val="0"/>
      <w:divBdr>
        <w:top w:val="none" w:sz="0" w:space="0" w:color="auto"/>
        <w:left w:val="none" w:sz="0" w:space="0" w:color="auto"/>
        <w:bottom w:val="none" w:sz="0" w:space="0" w:color="auto"/>
        <w:right w:val="none" w:sz="0" w:space="0" w:color="auto"/>
      </w:divBdr>
    </w:div>
    <w:div w:id="732970886">
      <w:bodyDiv w:val="1"/>
      <w:marLeft w:val="0"/>
      <w:marRight w:val="0"/>
      <w:marTop w:val="0"/>
      <w:marBottom w:val="0"/>
      <w:divBdr>
        <w:top w:val="none" w:sz="0" w:space="0" w:color="auto"/>
        <w:left w:val="none" w:sz="0" w:space="0" w:color="auto"/>
        <w:bottom w:val="none" w:sz="0" w:space="0" w:color="auto"/>
        <w:right w:val="none" w:sz="0" w:space="0" w:color="auto"/>
      </w:divBdr>
    </w:div>
    <w:div w:id="847330543">
      <w:bodyDiv w:val="1"/>
      <w:marLeft w:val="0"/>
      <w:marRight w:val="0"/>
      <w:marTop w:val="0"/>
      <w:marBottom w:val="0"/>
      <w:divBdr>
        <w:top w:val="none" w:sz="0" w:space="0" w:color="auto"/>
        <w:left w:val="none" w:sz="0" w:space="0" w:color="auto"/>
        <w:bottom w:val="none" w:sz="0" w:space="0" w:color="auto"/>
        <w:right w:val="none" w:sz="0" w:space="0" w:color="auto"/>
      </w:divBdr>
    </w:div>
    <w:div w:id="1360469483">
      <w:bodyDiv w:val="1"/>
      <w:marLeft w:val="0"/>
      <w:marRight w:val="0"/>
      <w:marTop w:val="0"/>
      <w:marBottom w:val="0"/>
      <w:divBdr>
        <w:top w:val="none" w:sz="0" w:space="0" w:color="auto"/>
        <w:left w:val="none" w:sz="0" w:space="0" w:color="auto"/>
        <w:bottom w:val="none" w:sz="0" w:space="0" w:color="auto"/>
        <w:right w:val="none" w:sz="0" w:space="0" w:color="auto"/>
      </w:divBdr>
    </w:div>
    <w:div w:id="1484348103">
      <w:bodyDiv w:val="1"/>
      <w:marLeft w:val="0"/>
      <w:marRight w:val="0"/>
      <w:marTop w:val="0"/>
      <w:marBottom w:val="0"/>
      <w:divBdr>
        <w:top w:val="none" w:sz="0" w:space="0" w:color="auto"/>
        <w:left w:val="none" w:sz="0" w:space="0" w:color="auto"/>
        <w:bottom w:val="none" w:sz="0" w:space="0" w:color="auto"/>
        <w:right w:val="none" w:sz="0" w:space="0" w:color="auto"/>
      </w:divBdr>
    </w:div>
    <w:div w:id="1969704018">
      <w:bodyDiv w:val="1"/>
      <w:marLeft w:val="0"/>
      <w:marRight w:val="0"/>
      <w:marTop w:val="0"/>
      <w:marBottom w:val="0"/>
      <w:divBdr>
        <w:top w:val="none" w:sz="0" w:space="0" w:color="auto"/>
        <w:left w:val="none" w:sz="0" w:space="0" w:color="auto"/>
        <w:bottom w:val="none" w:sz="0" w:space="0" w:color="auto"/>
        <w:right w:val="none" w:sz="0" w:space="0" w:color="auto"/>
      </w:divBdr>
      <w:divsChild>
        <w:div w:id="193663626">
          <w:marLeft w:val="0"/>
          <w:marRight w:val="0"/>
          <w:marTop w:val="0"/>
          <w:marBottom w:val="0"/>
          <w:divBdr>
            <w:top w:val="none" w:sz="0" w:space="0" w:color="auto"/>
            <w:left w:val="none" w:sz="0" w:space="0" w:color="auto"/>
            <w:bottom w:val="none" w:sz="0" w:space="0" w:color="auto"/>
            <w:right w:val="none" w:sz="0" w:space="0" w:color="auto"/>
          </w:divBdr>
          <w:divsChild>
            <w:div w:id="2024473937">
              <w:marLeft w:val="0"/>
              <w:marRight w:val="0"/>
              <w:marTop w:val="0"/>
              <w:marBottom w:val="0"/>
              <w:divBdr>
                <w:top w:val="none" w:sz="0" w:space="0" w:color="auto"/>
                <w:left w:val="none" w:sz="0" w:space="0" w:color="auto"/>
                <w:bottom w:val="none" w:sz="0" w:space="0" w:color="auto"/>
                <w:right w:val="none" w:sz="0" w:space="0" w:color="auto"/>
              </w:divBdr>
              <w:divsChild>
                <w:div w:id="1585187547">
                  <w:marLeft w:val="0"/>
                  <w:marRight w:val="0"/>
                  <w:marTop w:val="0"/>
                  <w:marBottom w:val="0"/>
                  <w:divBdr>
                    <w:top w:val="none" w:sz="0" w:space="0" w:color="auto"/>
                    <w:left w:val="none" w:sz="0" w:space="0" w:color="auto"/>
                    <w:bottom w:val="none" w:sz="0" w:space="0" w:color="auto"/>
                    <w:right w:val="none" w:sz="0" w:space="0" w:color="auto"/>
                  </w:divBdr>
                  <w:divsChild>
                    <w:div w:id="1705524544">
                      <w:marLeft w:val="0"/>
                      <w:marRight w:val="0"/>
                      <w:marTop w:val="0"/>
                      <w:marBottom w:val="0"/>
                      <w:divBdr>
                        <w:top w:val="none" w:sz="0" w:space="0" w:color="auto"/>
                        <w:left w:val="none" w:sz="0" w:space="0" w:color="auto"/>
                        <w:bottom w:val="none" w:sz="0" w:space="0" w:color="auto"/>
                        <w:right w:val="none" w:sz="0" w:space="0" w:color="auto"/>
                      </w:divBdr>
                      <w:divsChild>
                        <w:div w:id="1976063388">
                          <w:marLeft w:val="0"/>
                          <w:marRight w:val="0"/>
                          <w:marTop w:val="0"/>
                          <w:marBottom w:val="0"/>
                          <w:divBdr>
                            <w:top w:val="none" w:sz="0" w:space="0" w:color="auto"/>
                            <w:left w:val="none" w:sz="0" w:space="0" w:color="auto"/>
                            <w:bottom w:val="none" w:sz="0" w:space="0" w:color="auto"/>
                            <w:right w:val="none" w:sz="0" w:space="0" w:color="auto"/>
                          </w:divBdr>
                          <w:divsChild>
                            <w:div w:id="650476910">
                              <w:marLeft w:val="0"/>
                              <w:marRight w:val="0"/>
                              <w:marTop w:val="0"/>
                              <w:marBottom w:val="0"/>
                              <w:divBdr>
                                <w:top w:val="none" w:sz="0" w:space="0" w:color="auto"/>
                                <w:left w:val="none" w:sz="0" w:space="0" w:color="auto"/>
                                <w:bottom w:val="none" w:sz="0" w:space="0" w:color="auto"/>
                                <w:right w:val="none" w:sz="0" w:space="0" w:color="auto"/>
                              </w:divBdr>
                              <w:divsChild>
                                <w:div w:id="14521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emf"/><Relationship Id="rId18" Type="http://schemas.openxmlformats.org/officeDocument/2006/relationships/image" Target="media/image8.emf"/><Relationship Id="rId26" Type="http://schemas.openxmlformats.org/officeDocument/2006/relationships/hyperlink" Target="http://msdn.microsoft.com/en-us/library/hh231701.aspx" TargetMode="External"/><Relationship Id="rId39" Type="http://schemas.openxmlformats.org/officeDocument/2006/relationships/hyperlink" Target="mailto:sqlfback@microsoft.com?subject=White%20Paper%20Feedback:%20Choosing%20a%20Multidimensional%20or%20Tabular%20Modeling%20Experience%20in%20SQL%20Server%202012%20Analysis%20Services"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msdn.microsoft.com/en-us/library/bb522607.aspx" TargetMode="External"/><Relationship Id="rId89"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emf"/><Relationship Id="rId25" Type="http://schemas.openxmlformats.org/officeDocument/2006/relationships/hyperlink" Target="http://msdn.microsoft.com/en-us/library/ms174514.aspx" TargetMode="External"/><Relationship Id="rId33" Type="http://schemas.openxmlformats.org/officeDocument/2006/relationships/hyperlink" Target="http://blogs.msdn.com/b/analysisservices/" TargetMode="External"/><Relationship Id="rId38" Type="http://schemas.openxmlformats.org/officeDocument/2006/relationships/hyperlink" Target="mailto:sqlfback@microsoft.com?subject=White%20Paper%20Feedback:%20Choosing%20a%20Multidimensional%20or%20Tabular%20Modeling%20Experience%20in%20SQL%20Server%202012%20Analysis%20Services" TargetMode="External"/><Relationship Id="rId2" Type="http://schemas.openxmlformats.org/officeDocument/2006/relationships/customXml" Target="../customXml/item2.xml"/><Relationship Id="rId20" Type="http://schemas.openxmlformats.org/officeDocument/2006/relationships/image" Target="media/image10.emf"/><Relationship Id="rId29" Type="http://schemas.openxmlformats.org/officeDocument/2006/relationships/hyperlink" Target="http://www.microsoft.com/sqlserv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24" Type="http://schemas.openxmlformats.org/officeDocument/2006/relationships/hyperlink" Target="http://sqlcat.com/sqlcat/b/whitepapers/archive/2011/10/10/analysis-services-2008-r2-performance-guide.aspx" TargetMode="External"/><Relationship Id="rId32" Type="http://schemas.openxmlformats.org/officeDocument/2006/relationships/hyperlink" Target="http://blogs.msdn.com/b/analysisservices/" TargetMode="External"/><Relationship Id="rId37" Type="http://schemas.openxmlformats.org/officeDocument/2006/relationships/hyperlink" Target="http://msdn.microsoft.com/en-us/library/hh212940(v=sql.110).aspx"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image" Target="media/image12.png"/><Relationship Id="rId28" Type="http://schemas.openxmlformats.org/officeDocument/2006/relationships/footer" Target="footer2.xml"/><Relationship Id="rId36" Type="http://schemas.openxmlformats.org/officeDocument/2006/relationships/hyperlink" Target="http://msdn.microsoft.com/en-us/library/hh212945.aspx" TargetMode="External"/><Relationship Id="rId90"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hyperlink" Target="http://msdn.microsoft.com/en-us/sqlserver/"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5.emf"/><Relationship Id="rId22" Type="http://schemas.openxmlformats.org/officeDocument/2006/relationships/hyperlink" Target="http://msdn.microsoft.com/en-us/library/gg492192(v=sql.110).aspx" TargetMode="External"/><Relationship Id="rId27" Type="http://schemas.openxmlformats.org/officeDocument/2006/relationships/header" Target="header2.xml"/><Relationship Id="rId30" Type="http://schemas.openxmlformats.org/officeDocument/2006/relationships/hyperlink" Target="http://technet.microsoft.com/en-us/sqlserver/" TargetMode="External"/><Relationship Id="rId35" Type="http://schemas.openxmlformats.org/officeDocument/2006/relationships/hyperlink" Target="http://msdn.microsoft.com/en-us/library/hh230904.asp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ccam\Documents\Clients\Microsoft\SQL%202012%20Whitepaper\Microsoft_BI_Tool_Choices\SQL_2012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8DAB0-E88C-460C-B5EC-B70BAD9B3E8F}">
  <ds:schemaRefs>
    <ds:schemaRef ds:uri="http://schemas.openxmlformats.org/officeDocument/2006/bibliography"/>
  </ds:schemaRefs>
</ds:datastoreItem>
</file>

<file path=customXml/itemProps2.xml><?xml version="1.0" encoding="utf-8"?>
<ds:datastoreItem xmlns:ds="http://schemas.openxmlformats.org/officeDocument/2006/customXml" ds:itemID="{BCB5795C-5CEE-4F9C-BEC5-365D686F7E0F}">
  <ds:schemaRefs>
    <ds:schemaRef ds:uri="http://schemas.openxmlformats.org/officeDocument/2006/bibliography"/>
  </ds:schemaRefs>
</ds:datastoreItem>
</file>

<file path=customXml/itemProps3.xml><?xml version="1.0" encoding="utf-8"?>
<ds:datastoreItem xmlns:ds="http://schemas.openxmlformats.org/officeDocument/2006/customXml" ds:itemID="{1988CD69-D0E9-4A3C-80A1-65F59C83F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SQL_2012_White_Paper_Template.dotx</Template>
  <TotalTime>1</TotalTime>
  <Pages>29</Pages>
  <Words>9302</Words>
  <Characters>53028</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Wunderman</Company>
  <LinksUpToDate>false</LinksUpToDate>
  <CharactersWithSpaces>62206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Cameron</dc:creator>
  <cp:lastModifiedBy>Kimberly Whitlatch (Apex Systems, Inc.)</cp:lastModifiedBy>
  <cp:revision>2</cp:revision>
  <cp:lastPrinted>2012-03-02T01:06:00Z</cp:lastPrinted>
  <dcterms:created xsi:type="dcterms:W3CDTF">2012-05-04T16:06:00Z</dcterms:created>
  <dcterms:modified xsi:type="dcterms:W3CDTF">2012-05-04T16:06:00Z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2011-11-15T00:00:00Z</vt:filetime>
  </property>
  <property fmtid="{D5CDD505-2E9C-101B-9397-08002B2CF9AE}" pid="3" name="LastSaved">
    <vt:filetime>2011-11-18T00:00:00Z</vt:filetime>
  </property>
</Properties>
</file>