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F74DE" w14:textId="77777777" w:rsidR="00EA6838" w:rsidRPr="00471FD3" w:rsidRDefault="00EA6838" w:rsidP="00EA6838">
      <w:pPr>
        <w:jc w:val="center"/>
        <w:rPr>
          <w:rFonts w:ascii="Verdana" w:hAnsi="Verdana"/>
        </w:rPr>
      </w:pPr>
      <w:bookmarkStart w:id="0" w:name="_Hlk77242718"/>
      <w:r>
        <w:rPr>
          <w:rFonts w:ascii="Verdana" w:hAnsi="Verdana"/>
          <w:noProof/>
          <w:lang w:eastAsia="es-AR"/>
        </w:rPr>
        <w:drawing>
          <wp:inline distT="0" distB="0" distL="0" distR="0" wp14:anchorId="4FC86AB4" wp14:editId="56B25C59">
            <wp:extent cx="862330" cy="758825"/>
            <wp:effectExtent l="19050" t="0" r="0" b="0"/>
            <wp:docPr id="1" name="Imagen 1" descr="Logo_IES_colegio_universitario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_IES_colegio_universitario_1[1]"/>
                    <pic:cNvPicPr>
                      <a:picLocks noChangeAspect="1" noChangeArrowheads="1"/>
                    </pic:cNvPicPr>
                  </pic:nvPicPr>
                  <pic:blipFill>
                    <a:blip r:embed="rId5" cstate="print"/>
                    <a:srcRect/>
                    <a:stretch>
                      <a:fillRect/>
                    </a:stretch>
                  </pic:blipFill>
                  <pic:spPr bwMode="auto">
                    <a:xfrm>
                      <a:off x="0" y="0"/>
                      <a:ext cx="862330" cy="758825"/>
                    </a:xfrm>
                    <a:prstGeom prst="rect">
                      <a:avLst/>
                    </a:prstGeom>
                    <a:noFill/>
                    <a:ln w="9525">
                      <a:noFill/>
                      <a:miter lim="800000"/>
                      <a:headEnd/>
                      <a:tailEnd/>
                    </a:ln>
                  </pic:spPr>
                </pic:pic>
              </a:graphicData>
            </a:graphic>
          </wp:inline>
        </w:drawing>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098"/>
        <w:gridCol w:w="4253"/>
      </w:tblGrid>
      <w:tr w:rsidR="00EA6838" w:rsidRPr="00D96849" w14:paraId="59878C41" w14:textId="77777777" w:rsidTr="00C47EE1">
        <w:trPr>
          <w:cantSplit/>
          <w:trHeight w:val="397"/>
        </w:trPr>
        <w:tc>
          <w:tcPr>
            <w:tcW w:w="9351" w:type="dxa"/>
            <w:gridSpan w:val="2"/>
            <w:tcBorders>
              <w:top w:val="single" w:sz="4" w:space="0" w:color="808000"/>
              <w:left w:val="single" w:sz="4" w:space="0" w:color="808000"/>
              <w:bottom w:val="single" w:sz="4" w:space="0" w:color="808000"/>
              <w:right w:val="single" w:sz="4" w:space="0" w:color="808000"/>
            </w:tcBorders>
            <w:shd w:val="pct55" w:color="auto" w:fill="FFFFFF"/>
            <w:vAlign w:val="center"/>
          </w:tcPr>
          <w:p w14:paraId="6B633F7D" w14:textId="77777777" w:rsidR="00EA6838" w:rsidRPr="00D96849" w:rsidRDefault="00EA6838" w:rsidP="00C47EE1">
            <w:pPr>
              <w:jc w:val="center"/>
              <w:rPr>
                <w:rFonts w:ascii="Arial" w:hAnsi="Arial" w:cs="Arial"/>
                <w:color w:val="FFFFFF"/>
                <w:spacing w:val="30"/>
                <w:sz w:val="24"/>
                <w:szCs w:val="24"/>
              </w:rPr>
            </w:pPr>
            <w:r w:rsidRPr="00D96849">
              <w:rPr>
                <w:rFonts w:ascii="Arial" w:hAnsi="Arial" w:cs="Arial"/>
                <w:noProof/>
                <w:color w:val="FFFFFF"/>
                <w:spacing w:val="30"/>
                <w:sz w:val="24"/>
                <w:szCs w:val="24"/>
              </w:rPr>
              <w:t xml:space="preserve">Colegio Universitario </w:t>
            </w:r>
            <w:r w:rsidRPr="00D96849">
              <w:rPr>
                <w:rFonts w:ascii="Arial" w:hAnsi="Arial" w:cs="Arial"/>
                <w:b/>
                <w:noProof/>
                <w:color w:val="FFFFFF"/>
                <w:spacing w:val="30"/>
                <w:sz w:val="24"/>
                <w:szCs w:val="24"/>
              </w:rPr>
              <w:t>IES</w:t>
            </w:r>
            <w:r w:rsidRPr="00D96849">
              <w:rPr>
                <w:rFonts w:ascii="Arial" w:hAnsi="Arial" w:cs="Arial"/>
                <w:noProof/>
                <w:color w:val="FFFFFF"/>
                <w:spacing w:val="30"/>
                <w:sz w:val="24"/>
                <w:szCs w:val="24"/>
              </w:rPr>
              <w:t xml:space="preserve"> </w:t>
            </w:r>
            <w:r w:rsidRPr="00D96849">
              <w:rPr>
                <w:rFonts w:ascii="Arial" w:hAnsi="Arial" w:cs="Arial"/>
                <w:i/>
                <w:noProof/>
                <w:color w:val="FFFFFF"/>
                <w:spacing w:val="30"/>
                <w:sz w:val="24"/>
                <w:szCs w:val="24"/>
              </w:rPr>
              <w:t>Siglo 21</w:t>
            </w:r>
          </w:p>
        </w:tc>
      </w:tr>
      <w:tr w:rsidR="00EA6838" w:rsidRPr="00D96849" w14:paraId="55A90EC5" w14:textId="77777777" w:rsidTr="00C47EE1">
        <w:trPr>
          <w:trHeight w:hRule="exact" w:val="454"/>
        </w:trPr>
        <w:tc>
          <w:tcPr>
            <w:tcW w:w="9351" w:type="dxa"/>
            <w:gridSpan w:val="2"/>
            <w:tcBorders>
              <w:top w:val="nil"/>
              <w:left w:val="single" w:sz="4" w:space="0" w:color="auto"/>
              <w:bottom w:val="single" w:sz="4" w:space="0" w:color="auto"/>
              <w:right w:val="single" w:sz="4" w:space="0" w:color="auto"/>
            </w:tcBorders>
            <w:vAlign w:val="center"/>
          </w:tcPr>
          <w:p w14:paraId="401C7E8B" w14:textId="77777777" w:rsidR="00EA6838" w:rsidRPr="00755C67" w:rsidRDefault="00EA6838" w:rsidP="00C47EE1">
            <w:pPr>
              <w:spacing w:after="0" w:line="240" w:lineRule="auto"/>
              <w:jc w:val="center"/>
              <w:rPr>
                <w:rFonts w:ascii="Arial" w:eastAsia="Times New Roman" w:hAnsi="Arial" w:cs="Arial"/>
                <w:b/>
                <w:bCs/>
                <w:lang w:eastAsia="es-AR"/>
              </w:rPr>
            </w:pPr>
            <w:r w:rsidRPr="00755C67">
              <w:rPr>
                <w:rFonts w:ascii="Arial" w:eastAsia="Times New Roman" w:hAnsi="Arial" w:cs="Arial"/>
                <w:b/>
                <w:bCs/>
                <w:lang w:eastAsia="es-AR"/>
              </w:rPr>
              <w:t xml:space="preserve">TRABAJO PRÁCTICO </w:t>
            </w:r>
          </w:p>
          <w:p w14:paraId="202F67AD" w14:textId="77777777" w:rsidR="00EA6838" w:rsidRPr="00D96849" w:rsidRDefault="00EA6838" w:rsidP="00C47EE1">
            <w:pPr>
              <w:jc w:val="center"/>
              <w:rPr>
                <w:rFonts w:ascii="Arial" w:hAnsi="Arial" w:cs="Arial"/>
                <w:b/>
                <w:bCs/>
                <w:sz w:val="24"/>
                <w:szCs w:val="24"/>
                <w:lang w:val="es-ES"/>
              </w:rPr>
            </w:pPr>
          </w:p>
        </w:tc>
      </w:tr>
      <w:tr w:rsidR="00EA6838" w:rsidRPr="00D96849" w14:paraId="1FABA570" w14:textId="77777777" w:rsidTr="00C47EE1">
        <w:trPr>
          <w:trHeight w:hRule="exact" w:val="454"/>
        </w:trPr>
        <w:tc>
          <w:tcPr>
            <w:tcW w:w="5098" w:type="dxa"/>
            <w:tcBorders>
              <w:top w:val="nil"/>
              <w:left w:val="single" w:sz="4" w:space="0" w:color="auto"/>
              <w:bottom w:val="single" w:sz="4" w:space="0" w:color="auto"/>
              <w:right w:val="single" w:sz="4" w:space="0" w:color="auto"/>
            </w:tcBorders>
            <w:vAlign w:val="center"/>
          </w:tcPr>
          <w:p w14:paraId="51A87AE0" w14:textId="77777777" w:rsidR="00EA6838" w:rsidRPr="00D96849" w:rsidRDefault="00EA6838" w:rsidP="00C47EE1">
            <w:pPr>
              <w:jc w:val="both"/>
              <w:rPr>
                <w:rFonts w:ascii="Arial" w:hAnsi="Arial" w:cs="Arial"/>
                <w:sz w:val="24"/>
                <w:szCs w:val="24"/>
              </w:rPr>
            </w:pPr>
            <w:r w:rsidRPr="00D96849">
              <w:rPr>
                <w:rFonts w:ascii="Arial" w:hAnsi="Arial" w:cs="Arial"/>
                <w:b/>
                <w:sz w:val="24"/>
                <w:szCs w:val="24"/>
              </w:rPr>
              <w:t>Materia:</w:t>
            </w:r>
            <w:r w:rsidRPr="00D96849">
              <w:rPr>
                <w:rFonts w:ascii="Arial" w:hAnsi="Arial" w:cs="Arial"/>
                <w:sz w:val="24"/>
                <w:szCs w:val="24"/>
              </w:rPr>
              <w:t xml:space="preserve"> </w:t>
            </w:r>
            <w:r w:rsidRPr="00D96849">
              <w:rPr>
                <w:rFonts w:ascii="Calibri" w:hAnsi="Calibri" w:cs="Calibri"/>
                <w:b/>
                <w:color w:val="943634"/>
                <w:sz w:val="28"/>
                <w:szCs w:val="28"/>
              </w:rPr>
              <w:t>Expresión Oral y Escrita</w:t>
            </w:r>
          </w:p>
          <w:p w14:paraId="477EBF03" w14:textId="77777777" w:rsidR="00EA6838" w:rsidRPr="00D96849" w:rsidRDefault="00EA6838" w:rsidP="00C47EE1">
            <w:pPr>
              <w:jc w:val="both"/>
              <w:rPr>
                <w:rFonts w:ascii="Arial" w:hAnsi="Arial" w:cs="Arial"/>
                <w:sz w:val="24"/>
                <w:szCs w:val="24"/>
              </w:rPr>
            </w:pPr>
          </w:p>
        </w:tc>
        <w:tc>
          <w:tcPr>
            <w:tcW w:w="4253" w:type="dxa"/>
            <w:tcBorders>
              <w:top w:val="nil"/>
              <w:left w:val="single" w:sz="4" w:space="0" w:color="auto"/>
              <w:bottom w:val="single" w:sz="4" w:space="0" w:color="auto"/>
              <w:right w:val="single" w:sz="4" w:space="0" w:color="auto"/>
            </w:tcBorders>
            <w:vAlign w:val="center"/>
          </w:tcPr>
          <w:p w14:paraId="6472B58C" w14:textId="77777777" w:rsidR="00EA6838" w:rsidRPr="00D96849" w:rsidRDefault="00EA6838" w:rsidP="00C47EE1">
            <w:pPr>
              <w:jc w:val="both"/>
              <w:rPr>
                <w:rFonts w:ascii="Arial" w:hAnsi="Arial" w:cs="Arial"/>
                <w:sz w:val="24"/>
                <w:szCs w:val="24"/>
              </w:rPr>
            </w:pPr>
            <w:r w:rsidRPr="00D96849">
              <w:rPr>
                <w:rFonts w:ascii="Arial" w:hAnsi="Arial" w:cs="Arial"/>
                <w:b/>
                <w:sz w:val="24"/>
                <w:szCs w:val="24"/>
              </w:rPr>
              <w:t xml:space="preserve">Docente: </w:t>
            </w:r>
            <w:r w:rsidRPr="00D96849">
              <w:rPr>
                <w:rFonts w:ascii="Arial" w:hAnsi="Arial" w:cs="Arial"/>
                <w:sz w:val="24"/>
                <w:szCs w:val="24"/>
              </w:rPr>
              <w:t xml:space="preserve">Silvina de </w:t>
            </w:r>
            <w:r>
              <w:rPr>
                <w:rFonts w:ascii="Arial" w:hAnsi="Arial" w:cs="Arial"/>
                <w:sz w:val="24"/>
                <w:szCs w:val="24"/>
              </w:rPr>
              <w:t>la Cuesta</w:t>
            </w:r>
          </w:p>
        </w:tc>
      </w:tr>
      <w:tr w:rsidR="00EA6838" w:rsidRPr="00D96849" w14:paraId="7C9DCAAC" w14:textId="77777777" w:rsidTr="00C47EE1">
        <w:trPr>
          <w:trHeight w:hRule="exact" w:val="454"/>
        </w:trPr>
        <w:tc>
          <w:tcPr>
            <w:tcW w:w="5098" w:type="dxa"/>
            <w:tcBorders>
              <w:top w:val="single" w:sz="4" w:space="0" w:color="auto"/>
              <w:left w:val="single" w:sz="4" w:space="0" w:color="auto"/>
              <w:bottom w:val="single" w:sz="4" w:space="0" w:color="auto"/>
              <w:right w:val="single" w:sz="4" w:space="0" w:color="auto"/>
            </w:tcBorders>
            <w:vAlign w:val="center"/>
          </w:tcPr>
          <w:p w14:paraId="16F66A8B" w14:textId="77777777" w:rsidR="00EA6838" w:rsidRPr="00D96849" w:rsidRDefault="00EA6838" w:rsidP="00C47EE1">
            <w:pPr>
              <w:jc w:val="both"/>
              <w:rPr>
                <w:rFonts w:ascii="Arial" w:hAnsi="Arial" w:cs="Arial"/>
                <w:sz w:val="24"/>
                <w:szCs w:val="24"/>
              </w:rPr>
            </w:pPr>
            <w:r w:rsidRPr="00D96849">
              <w:rPr>
                <w:rFonts w:ascii="Arial" w:hAnsi="Arial" w:cs="Arial"/>
                <w:b/>
                <w:sz w:val="24"/>
                <w:szCs w:val="24"/>
              </w:rPr>
              <w:t>Modalidad</w:t>
            </w:r>
            <w:r w:rsidRPr="00D96849">
              <w:rPr>
                <w:rFonts w:ascii="Arial" w:hAnsi="Arial" w:cs="Arial"/>
                <w:sz w:val="24"/>
                <w:szCs w:val="24"/>
              </w:rPr>
              <w:t xml:space="preserve"> </w:t>
            </w:r>
            <w:r w:rsidRPr="00D96849">
              <w:rPr>
                <w:rFonts w:ascii="Arial" w:hAnsi="Arial" w:cs="Arial"/>
                <w:b/>
                <w:bCs/>
                <w:sz w:val="24"/>
                <w:szCs w:val="24"/>
              </w:rPr>
              <w:t>Presencia</w:t>
            </w:r>
            <w:r w:rsidRPr="00D96849">
              <w:rPr>
                <w:rFonts w:ascii="Arial" w:hAnsi="Arial" w:cs="Arial"/>
                <w:sz w:val="24"/>
                <w:szCs w:val="24"/>
              </w:rPr>
              <w:t>l (en contexto virtual)</w:t>
            </w:r>
          </w:p>
        </w:tc>
        <w:tc>
          <w:tcPr>
            <w:tcW w:w="4253" w:type="dxa"/>
            <w:tcBorders>
              <w:top w:val="single" w:sz="4" w:space="0" w:color="auto"/>
              <w:left w:val="single" w:sz="4" w:space="0" w:color="auto"/>
              <w:bottom w:val="single" w:sz="4" w:space="0" w:color="auto"/>
              <w:right w:val="single" w:sz="4" w:space="0" w:color="auto"/>
            </w:tcBorders>
            <w:vAlign w:val="center"/>
          </w:tcPr>
          <w:p w14:paraId="06621A76" w14:textId="5BC78D12" w:rsidR="00EA6838" w:rsidRPr="00D96849" w:rsidRDefault="00EA6838" w:rsidP="00C47EE1">
            <w:pPr>
              <w:jc w:val="both"/>
              <w:rPr>
                <w:rFonts w:ascii="Arial" w:hAnsi="Arial" w:cs="Arial"/>
                <w:sz w:val="24"/>
                <w:szCs w:val="24"/>
              </w:rPr>
            </w:pPr>
            <w:r w:rsidRPr="00D96849">
              <w:rPr>
                <w:rFonts w:ascii="Arial" w:hAnsi="Arial" w:cs="Arial"/>
                <w:b/>
                <w:sz w:val="24"/>
                <w:szCs w:val="24"/>
              </w:rPr>
              <w:t xml:space="preserve">Fecha: </w:t>
            </w:r>
            <w:r w:rsidR="0077208D">
              <w:rPr>
                <w:rFonts w:ascii="Arial" w:hAnsi="Arial" w:cs="Arial"/>
                <w:b/>
                <w:sz w:val="24"/>
                <w:szCs w:val="24"/>
              </w:rPr>
              <w:t>23/7/2021</w:t>
            </w:r>
          </w:p>
        </w:tc>
      </w:tr>
    </w:tbl>
    <w:p w14:paraId="4C753653" w14:textId="77777777" w:rsidR="00EA6838" w:rsidRPr="00336789" w:rsidRDefault="00EA6838" w:rsidP="00EA6838">
      <w:pPr>
        <w:jc w:val="both"/>
        <w:rPr>
          <w:rFonts w:ascii="Arial" w:hAnsi="Arial" w:cs="Arial"/>
        </w:rPr>
      </w:pPr>
      <w:r w:rsidRPr="00D96849">
        <w:rPr>
          <w:rFonts w:ascii="Arial" w:hAnsi="Arial" w:cs="Arial"/>
          <w:sz w:val="24"/>
          <w:szCs w:val="24"/>
        </w:rPr>
        <w:t xml:space="preserve"> </w:t>
      </w:r>
      <w:r w:rsidRPr="00336789">
        <w:rPr>
          <w:rFonts w:ascii="Arial" w:hAnsi="Arial" w:cs="Arial"/>
        </w:rPr>
        <w:t>Reservado para el alumno</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106"/>
        <w:gridCol w:w="5245"/>
      </w:tblGrid>
      <w:tr w:rsidR="00EA6838" w:rsidRPr="00D96849" w14:paraId="0E3D9709" w14:textId="77777777" w:rsidTr="00C47EE1">
        <w:trPr>
          <w:trHeight w:val="454"/>
        </w:trPr>
        <w:tc>
          <w:tcPr>
            <w:tcW w:w="9351" w:type="dxa"/>
            <w:gridSpan w:val="2"/>
            <w:tcBorders>
              <w:top w:val="single" w:sz="4" w:space="0" w:color="auto"/>
              <w:left w:val="single" w:sz="4" w:space="0" w:color="auto"/>
              <w:bottom w:val="single" w:sz="4" w:space="0" w:color="auto"/>
              <w:right w:val="single" w:sz="4" w:space="0" w:color="auto"/>
            </w:tcBorders>
            <w:vAlign w:val="center"/>
          </w:tcPr>
          <w:p w14:paraId="47B1E226" w14:textId="4F6EC3F4" w:rsidR="00EA6838" w:rsidRPr="00D96849" w:rsidRDefault="00EA6838" w:rsidP="00C47EE1">
            <w:pPr>
              <w:jc w:val="both"/>
              <w:rPr>
                <w:rFonts w:ascii="Arial" w:hAnsi="Arial" w:cs="Arial"/>
                <w:b/>
                <w:sz w:val="24"/>
                <w:szCs w:val="24"/>
              </w:rPr>
            </w:pPr>
            <w:r w:rsidRPr="00D96849">
              <w:rPr>
                <w:rFonts w:ascii="Arial" w:hAnsi="Arial" w:cs="Arial"/>
                <w:b/>
                <w:sz w:val="24"/>
                <w:szCs w:val="24"/>
              </w:rPr>
              <w:t>Alumno</w:t>
            </w:r>
            <w:r w:rsidRPr="00D96849">
              <w:rPr>
                <w:rFonts w:ascii="Arial" w:hAnsi="Arial" w:cs="Arial"/>
                <w:sz w:val="24"/>
                <w:szCs w:val="24"/>
              </w:rPr>
              <w:t xml:space="preserve"> (Apellido y nombres):</w:t>
            </w:r>
            <w:r w:rsidR="00195CF5">
              <w:rPr>
                <w:rFonts w:ascii="Arial" w:hAnsi="Arial" w:cs="Arial"/>
                <w:sz w:val="24"/>
                <w:szCs w:val="24"/>
              </w:rPr>
              <w:t xml:space="preserve"> </w:t>
            </w:r>
            <w:r w:rsidR="001F37A3">
              <w:rPr>
                <w:rFonts w:ascii="Arial" w:hAnsi="Arial" w:cs="Arial"/>
                <w:sz w:val="24"/>
                <w:szCs w:val="24"/>
              </w:rPr>
              <w:t>Sibello Gino</w:t>
            </w:r>
          </w:p>
        </w:tc>
      </w:tr>
      <w:tr w:rsidR="00EA6838" w:rsidRPr="00D96849" w14:paraId="06A84870" w14:textId="77777777" w:rsidTr="00C47EE1">
        <w:trPr>
          <w:trHeight w:val="454"/>
        </w:trPr>
        <w:tc>
          <w:tcPr>
            <w:tcW w:w="4106" w:type="dxa"/>
            <w:tcBorders>
              <w:top w:val="single" w:sz="4" w:space="0" w:color="auto"/>
              <w:left w:val="single" w:sz="4" w:space="0" w:color="auto"/>
              <w:bottom w:val="single" w:sz="4" w:space="0" w:color="auto"/>
              <w:right w:val="single" w:sz="4" w:space="0" w:color="auto"/>
            </w:tcBorders>
            <w:vAlign w:val="center"/>
          </w:tcPr>
          <w:p w14:paraId="6BD7F5D4" w14:textId="7793A191" w:rsidR="00EA6838" w:rsidRPr="00D96849" w:rsidRDefault="00EA6838" w:rsidP="00C47EE1">
            <w:pPr>
              <w:jc w:val="both"/>
              <w:rPr>
                <w:rFonts w:ascii="Arial" w:hAnsi="Arial" w:cs="Arial"/>
                <w:sz w:val="24"/>
                <w:szCs w:val="24"/>
              </w:rPr>
            </w:pPr>
            <w:r w:rsidRPr="00D96849">
              <w:rPr>
                <w:rFonts w:ascii="Arial" w:hAnsi="Arial" w:cs="Arial"/>
                <w:b/>
                <w:sz w:val="24"/>
                <w:szCs w:val="24"/>
              </w:rPr>
              <w:t>DNI</w:t>
            </w:r>
            <w:r w:rsidRPr="00D96849">
              <w:rPr>
                <w:rFonts w:ascii="Arial" w:hAnsi="Arial" w:cs="Arial"/>
                <w:sz w:val="24"/>
                <w:szCs w:val="24"/>
              </w:rPr>
              <w:t xml:space="preserve">: </w:t>
            </w:r>
            <w:r w:rsidR="00195CF5">
              <w:rPr>
                <w:rFonts w:ascii="Arial" w:hAnsi="Arial" w:cs="Arial"/>
                <w:sz w:val="24"/>
                <w:szCs w:val="24"/>
              </w:rPr>
              <w:t>4</w:t>
            </w:r>
            <w:r w:rsidR="001F37A3">
              <w:rPr>
                <w:rFonts w:ascii="Arial" w:hAnsi="Arial" w:cs="Arial"/>
                <w:sz w:val="24"/>
                <w:szCs w:val="24"/>
              </w:rPr>
              <w:t>1820055</w:t>
            </w:r>
          </w:p>
        </w:tc>
        <w:tc>
          <w:tcPr>
            <w:tcW w:w="5245" w:type="dxa"/>
            <w:tcBorders>
              <w:top w:val="single" w:sz="4" w:space="0" w:color="auto"/>
              <w:left w:val="single" w:sz="4" w:space="0" w:color="auto"/>
              <w:bottom w:val="single" w:sz="4" w:space="0" w:color="auto"/>
              <w:right w:val="single" w:sz="4" w:space="0" w:color="auto"/>
            </w:tcBorders>
            <w:vAlign w:val="center"/>
          </w:tcPr>
          <w:p w14:paraId="56FEC3BF" w14:textId="670D8D43" w:rsidR="00EA6838" w:rsidRPr="00D96849" w:rsidRDefault="00EA6838" w:rsidP="00C47EE1">
            <w:pPr>
              <w:jc w:val="both"/>
              <w:rPr>
                <w:rFonts w:ascii="Arial" w:hAnsi="Arial" w:cs="Arial"/>
                <w:sz w:val="24"/>
                <w:szCs w:val="24"/>
              </w:rPr>
            </w:pPr>
            <w:r w:rsidRPr="00D96849">
              <w:rPr>
                <w:rFonts w:ascii="Arial" w:hAnsi="Arial" w:cs="Arial"/>
                <w:b/>
                <w:sz w:val="24"/>
                <w:szCs w:val="24"/>
              </w:rPr>
              <w:t xml:space="preserve">Carrera: </w:t>
            </w:r>
            <w:r w:rsidR="00195CF5">
              <w:rPr>
                <w:rFonts w:ascii="Arial" w:hAnsi="Arial" w:cs="Arial"/>
                <w:b/>
                <w:sz w:val="24"/>
                <w:szCs w:val="24"/>
              </w:rPr>
              <w:t>Inteligencia Artificial y Análisis de Datos</w:t>
            </w:r>
          </w:p>
        </w:tc>
      </w:tr>
    </w:tbl>
    <w:p w14:paraId="00EFA032" w14:textId="77777777" w:rsidR="00EA6838" w:rsidRPr="00D96849" w:rsidRDefault="00EA6838" w:rsidP="00EA6838">
      <w:pPr>
        <w:jc w:val="both"/>
        <w:rPr>
          <w:rFonts w:ascii="Arial" w:hAnsi="Arial" w:cs="Arial"/>
          <w:sz w:val="24"/>
          <w:szCs w:val="24"/>
          <w:u w:val="single"/>
        </w:rPr>
      </w:pPr>
    </w:p>
    <w:p w14:paraId="03E157CA" w14:textId="77777777" w:rsidR="00EA6838" w:rsidRPr="00755C67" w:rsidRDefault="00EA6838" w:rsidP="00EA6838">
      <w:pPr>
        <w:pStyle w:val="Ttulo6"/>
        <w:rPr>
          <w:rFonts w:ascii="Arial" w:hAnsi="Arial" w:cs="Arial"/>
        </w:rPr>
      </w:pPr>
      <w:r w:rsidRPr="00755C67">
        <w:rPr>
          <w:rFonts w:ascii="Calibri" w:hAnsi="Calibri" w:cs="Calibri"/>
        </w:rPr>
        <w:t xml:space="preserve">                                                                                                                               </w:t>
      </w:r>
      <w:r w:rsidRPr="00EA6838">
        <w:rPr>
          <w:rFonts w:ascii="Arial" w:hAnsi="Arial" w:cs="Arial"/>
          <w:color w:val="auto"/>
        </w:rPr>
        <w:t>Reservado para el docente</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88"/>
      </w:tblGrid>
      <w:tr w:rsidR="00EA6838" w:rsidRPr="00C31026" w14:paraId="2AEDB12C" w14:textId="77777777" w:rsidTr="00C47EE1">
        <w:trPr>
          <w:trHeight w:val="404"/>
          <w:jc w:val="right"/>
        </w:trPr>
        <w:tc>
          <w:tcPr>
            <w:tcW w:w="2788" w:type="dxa"/>
          </w:tcPr>
          <w:p w14:paraId="76F187A5" w14:textId="77777777" w:rsidR="00EA6838" w:rsidRPr="00C31026" w:rsidRDefault="00EA6838" w:rsidP="00C47EE1">
            <w:pPr>
              <w:jc w:val="center"/>
              <w:rPr>
                <w:rFonts w:ascii="Calibri" w:hAnsi="Calibri" w:cs="Calibri"/>
              </w:rPr>
            </w:pPr>
            <w:r w:rsidRPr="00C31026">
              <w:rPr>
                <w:rFonts w:ascii="Calibri" w:hAnsi="Calibri" w:cs="Calibri"/>
              </w:rPr>
              <w:t>NOTA</w:t>
            </w:r>
          </w:p>
        </w:tc>
      </w:tr>
      <w:tr w:rsidR="00EA6838" w:rsidRPr="00C31026" w14:paraId="7B5E0CDF" w14:textId="77777777" w:rsidTr="00C47EE1">
        <w:trPr>
          <w:trHeight w:val="594"/>
          <w:jc w:val="right"/>
        </w:trPr>
        <w:tc>
          <w:tcPr>
            <w:tcW w:w="2788" w:type="dxa"/>
          </w:tcPr>
          <w:p w14:paraId="7BB2B2AF" w14:textId="77777777" w:rsidR="00EA6838" w:rsidRDefault="00EA6838" w:rsidP="00C47EE1">
            <w:pPr>
              <w:jc w:val="both"/>
              <w:rPr>
                <w:rFonts w:ascii="Calibri" w:hAnsi="Calibri" w:cs="Calibri"/>
                <w:b/>
                <w:color w:val="0000FF"/>
                <w:u w:val="single"/>
              </w:rPr>
            </w:pPr>
          </w:p>
          <w:p w14:paraId="117DCB47" w14:textId="77777777" w:rsidR="00EA6838" w:rsidRDefault="00EA6838" w:rsidP="00C47EE1">
            <w:pPr>
              <w:jc w:val="both"/>
              <w:rPr>
                <w:rFonts w:ascii="Calibri" w:hAnsi="Calibri" w:cs="Calibri"/>
                <w:b/>
                <w:color w:val="0000FF"/>
                <w:u w:val="single"/>
              </w:rPr>
            </w:pPr>
          </w:p>
          <w:p w14:paraId="21EC2542" w14:textId="77777777" w:rsidR="00EA6838" w:rsidRPr="00C31026" w:rsidRDefault="00EA6838" w:rsidP="00C47EE1">
            <w:pPr>
              <w:jc w:val="both"/>
              <w:rPr>
                <w:rFonts w:ascii="Calibri" w:hAnsi="Calibri" w:cs="Calibri"/>
                <w:b/>
                <w:color w:val="0000FF"/>
                <w:u w:val="single"/>
              </w:rPr>
            </w:pPr>
          </w:p>
        </w:tc>
      </w:tr>
    </w:tbl>
    <w:p w14:paraId="6220B42E" w14:textId="77777777" w:rsidR="00EA6838" w:rsidRDefault="00EA6838" w:rsidP="00EA6838">
      <w:pPr>
        <w:spacing w:after="0" w:line="240" w:lineRule="auto"/>
        <w:rPr>
          <w:rFonts w:ascii="Times New Roman" w:eastAsia="Times New Roman" w:hAnsi="Times New Roman" w:cs="Times New Roman"/>
          <w:sz w:val="24"/>
          <w:szCs w:val="24"/>
          <w:lang w:eastAsia="es-AR"/>
        </w:rPr>
      </w:pPr>
    </w:p>
    <w:p w14:paraId="1BAD3B94" w14:textId="77777777" w:rsidR="00EA6838" w:rsidRDefault="00EA6838" w:rsidP="00EA6838">
      <w:pPr>
        <w:spacing w:after="0" w:line="240" w:lineRule="auto"/>
        <w:rPr>
          <w:rFonts w:ascii="Times New Roman" w:eastAsia="Times New Roman" w:hAnsi="Times New Roman" w:cs="Times New Roman"/>
          <w:sz w:val="24"/>
          <w:szCs w:val="24"/>
          <w:lang w:eastAsia="es-AR"/>
        </w:rPr>
      </w:pPr>
    </w:p>
    <w:p w14:paraId="5FD361B3" w14:textId="77777777" w:rsidR="00EA6838" w:rsidRDefault="00EA6838" w:rsidP="00EA6838">
      <w:pPr>
        <w:tabs>
          <w:tab w:val="left" w:pos="1965"/>
        </w:tabs>
        <w:spacing w:after="0" w:line="360" w:lineRule="auto"/>
        <w:rPr>
          <w:rFonts w:ascii="Arial" w:hAnsi="Arial" w:cs="Arial"/>
          <w:b/>
          <w:bCs/>
          <w:sz w:val="20"/>
          <w:szCs w:val="20"/>
          <w:u w:val="single"/>
        </w:rPr>
      </w:pPr>
      <w:r w:rsidRPr="00336789">
        <w:rPr>
          <w:rFonts w:ascii="Arial" w:hAnsi="Arial" w:cs="Arial"/>
          <w:b/>
          <w:bCs/>
          <w:sz w:val="20"/>
          <w:szCs w:val="20"/>
          <w:u w:val="single"/>
        </w:rPr>
        <w:t>OBJETIVOS</w:t>
      </w:r>
    </w:p>
    <w:p w14:paraId="4B57EE10" w14:textId="77777777" w:rsidR="00EA6838" w:rsidRPr="005D6C77" w:rsidRDefault="00EA6838" w:rsidP="00EA6838">
      <w:pPr>
        <w:pStyle w:val="Prrafodelista"/>
        <w:numPr>
          <w:ilvl w:val="0"/>
          <w:numId w:val="1"/>
        </w:numPr>
        <w:spacing w:after="0" w:line="360" w:lineRule="auto"/>
        <w:jc w:val="both"/>
        <w:rPr>
          <w:rFonts w:ascii="Arial" w:eastAsia="Times New Roman" w:hAnsi="Arial" w:cs="Arial"/>
          <w:sz w:val="20"/>
          <w:szCs w:val="20"/>
          <w:lang w:eastAsia="es-AR"/>
        </w:rPr>
      </w:pPr>
      <w:r w:rsidRPr="005D6C77">
        <w:rPr>
          <w:rFonts w:ascii="Arial" w:eastAsia="Times New Roman" w:hAnsi="Arial" w:cs="Arial"/>
          <w:sz w:val="20"/>
          <w:szCs w:val="20"/>
          <w:lang w:eastAsia="es-AR"/>
        </w:rPr>
        <w:t xml:space="preserve">Revisar las herramientas </w:t>
      </w:r>
      <w:r w:rsidR="00401D67">
        <w:rPr>
          <w:rFonts w:ascii="Arial" w:eastAsia="Times New Roman" w:hAnsi="Arial" w:cs="Arial"/>
          <w:sz w:val="20"/>
          <w:szCs w:val="20"/>
          <w:lang w:eastAsia="es-AR"/>
        </w:rPr>
        <w:t xml:space="preserve">relacionadas a las características y al proceso de producción de un INFORME </w:t>
      </w:r>
      <w:r w:rsidRPr="005D6C77">
        <w:rPr>
          <w:rFonts w:ascii="Arial" w:eastAsia="Times New Roman" w:hAnsi="Arial" w:cs="Arial"/>
          <w:sz w:val="20"/>
          <w:szCs w:val="20"/>
          <w:lang w:eastAsia="es-AR"/>
        </w:rPr>
        <w:t xml:space="preserve">desarrolladas en la Situación Profesional </w:t>
      </w:r>
      <w:r>
        <w:rPr>
          <w:rFonts w:ascii="Arial" w:eastAsia="Times New Roman" w:hAnsi="Arial" w:cs="Arial"/>
          <w:sz w:val="20"/>
          <w:szCs w:val="20"/>
          <w:lang w:eastAsia="es-AR"/>
        </w:rPr>
        <w:t>2</w:t>
      </w:r>
      <w:r w:rsidR="00401D67">
        <w:rPr>
          <w:rFonts w:ascii="Arial" w:eastAsia="Times New Roman" w:hAnsi="Arial" w:cs="Arial"/>
          <w:sz w:val="20"/>
          <w:szCs w:val="20"/>
          <w:lang w:eastAsia="es-AR"/>
        </w:rPr>
        <w:t>.</w:t>
      </w:r>
    </w:p>
    <w:p w14:paraId="0754B415" w14:textId="77777777" w:rsidR="00EA6838" w:rsidRPr="005D6C77" w:rsidRDefault="00EA6838" w:rsidP="00EA6838">
      <w:pPr>
        <w:pStyle w:val="Prrafodelista"/>
        <w:numPr>
          <w:ilvl w:val="0"/>
          <w:numId w:val="1"/>
        </w:numPr>
        <w:spacing w:after="0" w:line="360" w:lineRule="auto"/>
        <w:jc w:val="both"/>
        <w:rPr>
          <w:rFonts w:ascii="Arial" w:eastAsia="Times New Roman" w:hAnsi="Arial" w:cs="Arial"/>
          <w:sz w:val="20"/>
          <w:szCs w:val="20"/>
          <w:lang w:eastAsia="es-AR"/>
        </w:rPr>
      </w:pPr>
      <w:r w:rsidRPr="005D6C77">
        <w:rPr>
          <w:rFonts w:ascii="Arial" w:hAnsi="Arial" w:cs="Arial"/>
          <w:sz w:val="20"/>
          <w:szCs w:val="20"/>
        </w:rPr>
        <w:t xml:space="preserve">Aplicar el procedimiento para elaborar un </w:t>
      </w:r>
      <w:r>
        <w:rPr>
          <w:rFonts w:ascii="Arial" w:hAnsi="Arial" w:cs="Arial"/>
          <w:sz w:val="20"/>
          <w:szCs w:val="20"/>
        </w:rPr>
        <w:t>RESUMEN.</w:t>
      </w:r>
    </w:p>
    <w:p w14:paraId="578D3C0E" w14:textId="77777777" w:rsidR="00EA6838" w:rsidRPr="005D6C77" w:rsidRDefault="00EA6838" w:rsidP="00EA6838">
      <w:pPr>
        <w:spacing w:after="0" w:line="360" w:lineRule="auto"/>
        <w:rPr>
          <w:rFonts w:ascii="Arial" w:eastAsia="Times New Roman" w:hAnsi="Arial" w:cs="Arial"/>
          <w:b/>
          <w:bCs/>
          <w:sz w:val="20"/>
          <w:szCs w:val="20"/>
          <w:lang w:eastAsia="es-AR"/>
        </w:rPr>
      </w:pPr>
    </w:p>
    <w:p w14:paraId="6045C84A" w14:textId="77777777" w:rsidR="00EA6838" w:rsidRPr="00336789" w:rsidRDefault="00EA6838" w:rsidP="00EA6838">
      <w:pPr>
        <w:spacing w:after="0" w:line="360" w:lineRule="auto"/>
        <w:jc w:val="both"/>
        <w:rPr>
          <w:rFonts w:ascii="Arial" w:hAnsi="Arial" w:cs="Arial"/>
          <w:b/>
          <w:sz w:val="20"/>
          <w:szCs w:val="20"/>
        </w:rPr>
      </w:pPr>
      <w:r w:rsidRPr="00336789">
        <w:rPr>
          <w:rFonts w:ascii="Arial" w:hAnsi="Arial" w:cs="Arial"/>
          <w:b/>
          <w:sz w:val="20"/>
          <w:szCs w:val="20"/>
        </w:rPr>
        <w:t>Tabla de calificaciones</w:t>
      </w:r>
    </w:p>
    <w:p w14:paraId="7021AB9A" w14:textId="77777777" w:rsidR="00EA6838" w:rsidRPr="00336789" w:rsidRDefault="00EA6838" w:rsidP="00EA6838">
      <w:pPr>
        <w:spacing w:line="360" w:lineRule="auto"/>
        <w:jc w:val="both"/>
        <w:rPr>
          <w:rFonts w:ascii="Arial" w:hAnsi="Arial" w:cs="Arial"/>
          <w:b/>
          <w:sz w:val="20"/>
          <w:szCs w:val="20"/>
        </w:rPr>
      </w:pPr>
      <w:r w:rsidRPr="00336789">
        <w:rPr>
          <w:rFonts w:ascii="Arial" w:hAnsi="Arial" w:cs="Arial"/>
          <w:sz w:val="20"/>
          <w:szCs w:val="20"/>
        </w:rPr>
        <w:t xml:space="preserve">Se aprueba con nota igual o mayor </w:t>
      </w:r>
      <w:r>
        <w:rPr>
          <w:rFonts w:ascii="Arial" w:hAnsi="Arial" w:cs="Arial"/>
          <w:sz w:val="20"/>
          <w:szCs w:val="20"/>
        </w:rPr>
        <w:t>a</w:t>
      </w:r>
      <w:r w:rsidRPr="00336789">
        <w:rPr>
          <w:rFonts w:ascii="Arial" w:hAnsi="Arial" w:cs="Arial"/>
          <w:b/>
          <w:sz w:val="20"/>
          <w:szCs w:val="20"/>
        </w:rPr>
        <w:t xml:space="preserve"> SEIS.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4"/>
        <w:gridCol w:w="820"/>
        <w:gridCol w:w="820"/>
        <w:gridCol w:w="819"/>
        <w:gridCol w:w="825"/>
        <w:gridCol w:w="819"/>
        <w:gridCol w:w="819"/>
        <w:gridCol w:w="819"/>
        <w:gridCol w:w="819"/>
        <w:gridCol w:w="819"/>
        <w:gridCol w:w="828"/>
      </w:tblGrid>
      <w:tr w:rsidR="00EA6838" w14:paraId="3116A39F" w14:textId="77777777" w:rsidTr="00C47EE1">
        <w:trPr>
          <w:trHeight w:val="624"/>
          <w:jc w:val="center"/>
        </w:trPr>
        <w:tc>
          <w:tcPr>
            <w:tcW w:w="924" w:type="dxa"/>
            <w:vAlign w:val="center"/>
          </w:tcPr>
          <w:p w14:paraId="56C1224A" w14:textId="77777777" w:rsidR="00EA6838" w:rsidRDefault="00EA6838" w:rsidP="00C47EE1">
            <w:pPr>
              <w:spacing w:line="360" w:lineRule="auto"/>
              <w:jc w:val="center"/>
              <w:rPr>
                <w:rFonts w:ascii="Trebuchet MS" w:hAnsi="Trebuchet MS"/>
                <w:sz w:val="20"/>
              </w:rPr>
            </w:pPr>
            <w:r>
              <w:rPr>
                <w:rFonts w:ascii="Trebuchet MS" w:hAnsi="Trebuchet MS"/>
                <w:sz w:val="20"/>
              </w:rPr>
              <w:t>%</w:t>
            </w:r>
          </w:p>
        </w:tc>
        <w:tc>
          <w:tcPr>
            <w:tcW w:w="924" w:type="dxa"/>
            <w:vAlign w:val="center"/>
          </w:tcPr>
          <w:p w14:paraId="4A4D47B9" w14:textId="77777777" w:rsidR="00EA6838" w:rsidRDefault="00EA6838" w:rsidP="00C47EE1">
            <w:pPr>
              <w:spacing w:line="360" w:lineRule="auto"/>
              <w:jc w:val="center"/>
              <w:rPr>
                <w:rFonts w:ascii="Trebuchet MS" w:hAnsi="Trebuchet MS"/>
                <w:sz w:val="20"/>
              </w:rPr>
            </w:pPr>
            <w:r>
              <w:rPr>
                <w:rFonts w:ascii="Trebuchet MS" w:hAnsi="Trebuchet MS"/>
                <w:sz w:val="20"/>
              </w:rPr>
              <w:t>00-05</w:t>
            </w:r>
          </w:p>
        </w:tc>
        <w:tc>
          <w:tcPr>
            <w:tcW w:w="924" w:type="dxa"/>
            <w:vAlign w:val="center"/>
          </w:tcPr>
          <w:p w14:paraId="11C5720E" w14:textId="77777777" w:rsidR="00EA6838" w:rsidRDefault="00EA6838" w:rsidP="00C47EE1">
            <w:pPr>
              <w:spacing w:line="360" w:lineRule="auto"/>
              <w:jc w:val="center"/>
              <w:rPr>
                <w:rFonts w:ascii="Trebuchet MS" w:hAnsi="Trebuchet MS"/>
                <w:sz w:val="20"/>
              </w:rPr>
            </w:pPr>
            <w:r>
              <w:rPr>
                <w:rFonts w:ascii="Trebuchet MS" w:hAnsi="Trebuchet MS"/>
                <w:sz w:val="20"/>
              </w:rPr>
              <w:t>05-45</w:t>
            </w:r>
          </w:p>
        </w:tc>
        <w:tc>
          <w:tcPr>
            <w:tcW w:w="924" w:type="dxa"/>
            <w:vAlign w:val="center"/>
          </w:tcPr>
          <w:p w14:paraId="5EB54180" w14:textId="77777777" w:rsidR="00EA6838" w:rsidRDefault="00EA6838" w:rsidP="00C47EE1">
            <w:pPr>
              <w:spacing w:line="360" w:lineRule="auto"/>
              <w:jc w:val="center"/>
              <w:rPr>
                <w:rFonts w:ascii="Trebuchet MS" w:hAnsi="Trebuchet MS"/>
                <w:sz w:val="20"/>
              </w:rPr>
            </w:pPr>
            <w:r>
              <w:rPr>
                <w:rFonts w:ascii="Trebuchet MS" w:hAnsi="Trebuchet MS"/>
                <w:sz w:val="20"/>
              </w:rPr>
              <w:t>46-59</w:t>
            </w:r>
          </w:p>
        </w:tc>
        <w:tc>
          <w:tcPr>
            <w:tcW w:w="924" w:type="dxa"/>
            <w:vAlign w:val="center"/>
          </w:tcPr>
          <w:p w14:paraId="6A9EB11A" w14:textId="77777777" w:rsidR="00EA6838" w:rsidRPr="00DC749E" w:rsidRDefault="00EA6838" w:rsidP="00C47EE1">
            <w:pPr>
              <w:spacing w:line="360" w:lineRule="auto"/>
              <w:jc w:val="center"/>
              <w:rPr>
                <w:rFonts w:ascii="Trebuchet MS" w:hAnsi="Trebuchet MS"/>
                <w:b/>
                <w:bCs/>
                <w:sz w:val="20"/>
              </w:rPr>
            </w:pPr>
            <w:r w:rsidRPr="00DC749E">
              <w:rPr>
                <w:rFonts w:ascii="Trebuchet MS" w:hAnsi="Trebuchet MS"/>
                <w:b/>
                <w:bCs/>
                <w:sz w:val="20"/>
              </w:rPr>
              <w:t>60-65</w:t>
            </w:r>
          </w:p>
        </w:tc>
        <w:tc>
          <w:tcPr>
            <w:tcW w:w="924" w:type="dxa"/>
            <w:vAlign w:val="center"/>
          </w:tcPr>
          <w:p w14:paraId="64FD17F9" w14:textId="77777777" w:rsidR="00EA6838" w:rsidRDefault="00EA6838" w:rsidP="00C47EE1">
            <w:pPr>
              <w:spacing w:line="360" w:lineRule="auto"/>
              <w:jc w:val="center"/>
              <w:rPr>
                <w:rFonts w:ascii="Trebuchet MS" w:hAnsi="Trebuchet MS"/>
                <w:bCs/>
                <w:sz w:val="20"/>
              </w:rPr>
            </w:pPr>
            <w:r>
              <w:rPr>
                <w:rFonts w:ascii="Trebuchet MS" w:hAnsi="Trebuchet MS"/>
                <w:bCs/>
                <w:sz w:val="20"/>
              </w:rPr>
              <w:t>65-69</w:t>
            </w:r>
          </w:p>
        </w:tc>
        <w:tc>
          <w:tcPr>
            <w:tcW w:w="924" w:type="dxa"/>
            <w:vAlign w:val="center"/>
          </w:tcPr>
          <w:p w14:paraId="5C8D8A04" w14:textId="77777777" w:rsidR="00EA6838" w:rsidRPr="00DC749E" w:rsidRDefault="00EA6838" w:rsidP="00C47EE1">
            <w:pPr>
              <w:spacing w:line="360" w:lineRule="auto"/>
              <w:jc w:val="center"/>
              <w:rPr>
                <w:rFonts w:ascii="Trebuchet MS" w:hAnsi="Trebuchet MS"/>
                <w:sz w:val="20"/>
                <w:highlight w:val="yellow"/>
              </w:rPr>
            </w:pPr>
            <w:r w:rsidRPr="00DC749E">
              <w:rPr>
                <w:rFonts w:ascii="Trebuchet MS" w:hAnsi="Trebuchet MS"/>
                <w:sz w:val="20"/>
                <w:highlight w:val="yellow"/>
              </w:rPr>
              <w:t>70-75</w:t>
            </w:r>
          </w:p>
        </w:tc>
        <w:tc>
          <w:tcPr>
            <w:tcW w:w="924" w:type="dxa"/>
            <w:vAlign w:val="center"/>
          </w:tcPr>
          <w:p w14:paraId="3CF49E22" w14:textId="77777777" w:rsidR="00EA6838" w:rsidRDefault="00EA6838" w:rsidP="00C47EE1">
            <w:pPr>
              <w:spacing w:line="360" w:lineRule="auto"/>
              <w:jc w:val="center"/>
              <w:rPr>
                <w:rFonts w:ascii="Trebuchet MS" w:hAnsi="Trebuchet MS"/>
                <w:sz w:val="20"/>
              </w:rPr>
            </w:pPr>
            <w:r>
              <w:rPr>
                <w:rFonts w:ascii="Trebuchet MS" w:hAnsi="Trebuchet MS"/>
                <w:sz w:val="20"/>
              </w:rPr>
              <w:t>76-84</w:t>
            </w:r>
          </w:p>
        </w:tc>
        <w:tc>
          <w:tcPr>
            <w:tcW w:w="924" w:type="dxa"/>
            <w:vAlign w:val="center"/>
          </w:tcPr>
          <w:p w14:paraId="0F6360A9" w14:textId="77777777" w:rsidR="00EA6838" w:rsidRDefault="00EA6838" w:rsidP="00C47EE1">
            <w:pPr>
              <w:spacing w:line="360" w:lineRule="auto"/>
              <w:jc w:val="center"/>
              <w:rPr>
                <w:rFonts w:ascii="Trebuchet MS" w:hAnsi="Trebuchet MS"/>
                <w:sz w:val="20"/>
              </w:rPr>
            </w:pPr>
            <w:r>
              <w:rPr>
                <w:rFonts w:ascii="Trebuchet MS" w:hAnsi="Trebuchet MS"/>
                <w:sz w:val="20"/>
              </w:rPr>
              <w:t>85-89</w:t>
            </w:r>
          </w:p>
        </w:tc>
        <w:tc>
          <w:tcPr>
            <w:tcW w:w="924" w:type="dxa"/>
            <w:vAlign w:val="center"/>
          </w:tcPr>
          <w:p w14:paraId="727FF2DB" w14:textId="77777777" w:rsidR="00EA6838" w:rsidRDefault="00EA6838" w:rsidP="00C47EE1">
            <w:pPr>
              <w:spacing w:line="360" w:lineRule="auto"/>
              <w:jc w:val="center"/>
              <w:rPr>
                <w:rFonts w:ascii="Trebuchet MS" w:hAnsi="Trebuchet MS"/>
                <w:sz w:val="20"/>
              </w:rPr>
            </w:pPr>
            <w:r>
              <w:rPr>
                <w:rFonts w:ascii="Trebuchet MS" w:hAnsi="Trebuchet MS"/>
                <w:sz w:val="20"/>
              </w:rPr>
              <w:t>90-98</w:t>
            </w:r>
          </w:p>
        </w:tc>
        <w:tc>
          <w:tcPr>
            <w:tcW w:w="925" w:type="dxa"/>
            <w:vAlign w:val="center"/>
          </w:tcPr>
          <w:p w14:paraId="3194B5FE" w14:textId="77777777" w:rsidR="00EA6838" w:rsidRDefault="00EA6838" w:rsidP="00C47EE1">
            <w:pPr>
              <w:spacing w:line="360" w:lineRule="auto"/>
              <w:jc w:val="center"/>
              <w:rPr>
                <w:rFonts w:ascii="Trebuchet MS" w:hAnsi="Trebuchet MS"/>
                <w:sz w:val="20"/>
              </w:rPr>
            </w:pPr>
            <w:r>
              <w:rPr>
                <w:rFonts w:ascii="Trebuchet MS" w:hAnsi="Trebuchet MS"/>
                <w:sz w:val="20"/>
              </w:rPr>
              <w:t>99-100</w:t>
            </w:r>
          </w:p>
        </w:tc>
      </w:tr>
      <w:tr w:rsidR="00EA6838" w14:paraId="0BFE1D61" w14:textId="77777777" w:rsidTr="00C47EE1">
        <w:trPr>
          <w:trHeight w:val="420"/>
          <w:jc w:val="center"/>
        </w:trPr>
        <w:tc>
          <w:tcPr>
            <w:tcW w:w="924" w:type="dxa"/>
            <w:vAlign w:val="center"/>
          </w:tcPr>
          <w:p w14:paraId="4C8FD624" w14:textId="77777777" w:rsidR="00EA6838" w:rsidRDefault="00EA6838" w:rsidP="00C47EE1">
            <w:pPr>
              <w:spacing w:line="360" w:lineRule="auto"/>
              <w:jc w:val="center"/>
              <w:rPr>
                <w:rFonts w:ascii="Trebuchet MS" w:hAnsi="Trebuchet MS"/>
                <w:sz w:val="20"/>
              </w:rPr>
            </w:pPr>
            <w:r>
              <w:rPr>
                <w:rFonts w:ascii="Trebuchet MS" w:hAnsi="Trebuchet MS"/>
                <w:sz w:val="20"/>
              </w:rPr>
              <w:t>Nota</w:t>
            </w:r>
          </w:p>
        </w:tc>
        <w:tc>
          <w:tcPr>
            <w:tcW w:w="924" w:type="dxa"/>
            <w:vAlign w:val="center"/>
          </w:tcPr>
          <w:p w14:paraId="4516F294" w14:textId="77777777" w:rsidR="00EA6838" w:rsidRDefault="00EA6838" w:rsidP="00C47EE1">
            <w:pPr>
              <w:spacing w:line="360" w:lineRule="auto"/>
              <w:jc w:val="center"/>
              <w:rPr>
                <w:rFonts w:ascii="Trebuchet MS" w:hAnsi="Trebuchet MS"/>
                <w:sz w:val="20"/>
              </w:rPr>
            </w:pPr>
            <w:r>
              <w:rPr>
                <w:rFonts w:ascii="Trebuchet MS" w:hAnsi="Trebuchet MS"/>
                <w:sz w:val="20"/>
              </w:rPr>
              <w:t>1</w:t>
            </w:r>
          </w:p>
        </w:tc>
        <w:tc>
          <w:tcPr>
            <w:tcW w:w="924" w:type="dxa"/>
            <w:vAlign w:val="center"/>
          </w:tcPr>
          <w:p w14:paraId="1C64E6E4" w14:textId="77777777" w:rsidR="00EA6838" w:rsidRDefault="00EA6838" w:rsidP="00C47EE1">
            <w:pPr>
              <w:spacing w:line="360" w:lineRule="auto"/>
              <w:jc w:val="center"/>
              <w:rPr>
                <w:rFonts w:ascii="Trebuchet MS" w:hAnsi="Trebuchet MS"/>
                <w:sz w:val="20"/>
              </w:rPr>
            </w:pPr>
            <w:r>
              <w:rPr>
                <w:rFonts w:ascii="Trebuchet MS" w:hAnsi="Trebuchet MS"/>
                <w:sz w:val="20"/>
              </w:rPr>
              <w:t>2</w:t>
            </w:r>
          </w:p>
        </w:tc>
        <w:tc>
          <w:tcPr>
            <w:tcW w:w="924" w:type="dxa"/>
            <w:vAlign w:val="center"/>
          </w:tcPr>
          <w:p w14:paraId="65FA8B79" w14:textId="77777777" w:rsidR="00EA6838" w:rsidRDefault="00EA6838" w:rsidP="00C47EE1">
            <w:pPr>
              <w:spacing w:line="360" w:lineRule="auto"/>
              <w:jc w:val="center"/>
              <w:rPr>
                <w:rFonts w:ascii="Trebuchet MS" w:hAnsi="Trebuchet MS"/>
                <w:sz w:val="20"/>
              </w:rPr>
            </w:pPr>
            <w:r>
              <w:rPr>
                <w:rFonts w:ascii="Trebuchet MS" w:hAnsi="Trebuchet MS"/>
                <w:sz w:val="20"/>
              </w:rPr>
              <w:t>3</w:t>
            </w:r>
          </w:p>
        </w:tc>
        <w:tc>
          <w:tcPr>
            <w:tcW w:w="924" w:type="dxa"/>
            <w:vAlign w:val="center"/>
          </w:tcPr>
          <w:p w14:paraId="57C58835" w14:textId="77777777" w:rsidR="00EA6838" w:rsidRPr="00DC749E" w:rsidRDefault="00EA6838" w:rsidP="00C47EE1">
            <w:pPr>
              <w:spacing w:line="360" w:lineRule="auto"/>
              <w:jc w:val="center"/>
              <w:rPr>
                <w:rFonts w:ascii="Trebuchet MS" w:hAnsi="Trebuchet MS"/>
                <w:b/>
                <w:bCs/>
                <w:sz w:val="20"/>
              </w:rPr>
            </w:pPr>
            <w:r w:rsidRPr="00DC749E">
              <w:rPr>
                <w:rFonts w:ascii="Trebuchet MS" w:hAnsi="Trebuchet MS"/>
                <w:b/>
                <w:bCs/>
                <w:sz w:val="20"/>
              </w:rPr>
              <w:t>4</w:t>
            </w:r>
          </w:p>
        </w:tc>
        <w:tc>
          <w:tcPr>
            <w:tcW w:w="924" w:type="dxa"/>
            <w:vAlign w:val="center"/>
          </w:tcPr>
          <w:p w14:paraId="50073EA2" w14:textId="77777777" w:rsidR="00EA6838" w:rsidRDefault="00EA6838" w:rsidP="00C47EE1">
            <w:pPr>
              <w:spacing w:line="360" w:lineRule="auto"/>
              <w:jc w:val="center"/>
              <w:rPr>
                <w:rFonts w:ascii="Trebuchet MS" w:hAnsi="Trebuchet MS"/>
                <w:bCs/>
                <w:sz w:val="20"/>
              </w:rPr>
            </w:pPr>
            <w:r>
              <w:rPr>
                <w:rFonts w:ascii="Trebuchet MS" w:hAnsi="Trebuchet MS"/>
                <w:bCs/>
                <w:sz w:val="20"/>
              </w:rPr>
              <w:t>5</w:t>
            </w:r>
          </w:p>
        </w:tc>
        <w:tc>
          <w:tcPr>
            <w:tcW w:w="924" w:type="dxa"/>
            <w:vAlign w:val="center"/>
          </w:tcPr>
          <w:p w14:paraId="40FA9D7A" w14:textId="77777777" w:rsidR="00EA6838" w:rsidRPr="00DC749E" w:rsidRDefault="00EA6838" w:rsidP="00C47EE1">
            <w:pPr>
              <w:spacing w:line="360" w:lineRule="auto"/>
              <w:jc w:val="center"/>
              <w:rPr>
                <w:rFonts w:ascii="Trebuchet MS" w:hAnsi="Trebuchet MS"/>
                <w:sz w:val="20"/>
                <w:highlight w:val="yellow"/>
              </w:rPr>
            </w:pPr>
            <w:r w:rsidRPr="00DC749E">
              <w:rPr>
                <w:rFonts w:ascii="Trebuchet MS" w:hAnsi="Trebuchet MS"/>
                <w:sz w:val="20"/>
                <w:highlight w:val="yellow"/>
              </w:rPr>
              <w:t>6</w:t>
            </w:r>
          </w:p>
        </w:tc>
        <w:tc>
          <w:tcPr>
            <w:tcW w:w="924" w:type="dxa"/>
            <w:vAlign w:val="center"/>
          </w:tcPr>
          <w:p w14:paraId="697815E1" w14:textId="77777777" w:rsidR="00EA6838" w:rsidRDefault="00EA6838" w:rsidP="00C47EE1">
            <w:pPr>
              <w:spacing w:line="360" w:lineRule="auto"/>
              <w:jc w:val="center"/>
              <w:rPr>
                <w:rFonts w:ascii="Trebuchet MS" w:hAnsi="Trebuchet MS"/>
                <w:sz w:val="20"/>
              </w:rPr>
            </w:pPr>
            <w:r>
              <w:rPr>
                <w:rFonts w:ascii="Trebuchet MS" w:hAnsi="Trebuchet MS"/>
                <w:sz w:val="20"/>
              </w:rPr>
              <w:t>7</w:t>
            </w:r>
          </w:p>
        </w:tc>
        <w:tc>
          <w:tcPr>
            <w:tcW w:w="924" w:type="dxa"/>
            <w:vAlign w:val="center"/>
          </w:tcPr>
          <w:p w14:paraId="3EEC3A4C" w14:textId="77777777" w:rsidR="00EA6838" w:rsidRDefault="00EA6838" w:rsidP="00C47EE1">
            <w:pPr>
              <w:spacing w:line="360" w:lineRule="auto"/>
              <w:jc w:val="center"/>
              <w:rPr>
                <w:rFonts w:ascii="Trebuchet MS" w:hAnsi="Trebuchet MS"/>
                <w:sz w:val="20"/>
              </w:rPr>
            </w:pPr>
            <w:r>
              <w:rPr>
                <w:rFonts w:ascii="Trebuchet MS" w:hAnsi="Trebuchet MS"/>
                <w:sz w:val="20"/>
              </w:rPr>
              <w:t>8</w:t>
            </w:r>
          </w:p>
        </w:tc>
        <w:tc>
          <w:tcPr>
            <w:tcW w:w="924" w:type="dxa"/>
            <w:vAlign w:val="center"/>
          </w:tcPr>
          <w:p w14:paraId="07853C1F" w14:textId="77777777" w:rsidR="00EA6838" w:rsidRDefault="00EA6838" w:rsidP="00C47EE1">
            <w:pPr>
              <w:spacing w:line="360" w:lineRule="auto"/>
              <w:jc w:val="center"/>
              <w:rPr>
                <w:rFonts w:ascii="Trebuchet MS" w:hAnsi="Trebuchet MS"/>
                <w:sz w:val="20"/>
              </w:rPr>
            </w:pPr>
            <w:r>
              <w:rPr>
                <w:rFonts w:ascii="Trebuchet MS" w:hAnsi="Trebuchet MS"/>
                <w:sz w:val="20"/>
              </w:rPr>
              <w:t>9</w:t>
            </w:r>
          </w:p>
        </w:tc>
        <w:tc>
          <w:tcPr>
            <w:tcW w:w="925" w:type="dxa"/>
            <w:vAlign w:val="center"/>
          </w:tcPr>
          <w:p w14:paraId="1D6021D1" w14:textId="77777777" w:rsidR="00EA6838" w:rsidRDefault="00EA6838" w:rsidP="00C47EE1">
            <w:pPr>
              <w:spacing w:line="360" w:lineRule="auto"/>
              <w:jc w:val="center"/>
              <w:rPr>
                <w:rFonts w:ascii="Trebuchet MS" w:hAnsi="Trebuchet MS"/>
                <w:sz w:val="20"/>
              </w:rPr>
            </w:pPr>
            <w:r>
              <w:rPr>
                <w:rFonts w:ascii="Trebuchet MS" w:hAnsi="Trebuchet MS"/>
                <w:sz w:val="20"/>
              </w:rPr>
              <w:t>10</w:t>
            </w:r>
          </w:p>
        </w:tc>
      </w:tr>
    </w:tbl>
    <w:p w14:paraId="2EB9CC89" w14:textId="77777777" w:rsidR="00EA6838" w:rsidRDefault="00EA6838" w:rsidP="00EA6838">
      <w:pPr>
        <w:spacing w:after="0" w:line="360" w:lineRule="auto"/>
        <w:jc w:val="both"/>
        <w:rPr>
          <w:rFonts w:ascii="Arial" w:eastAsia="Times New Roman" w:hAnsi="Arial" w:cs="Arial"/>
          <w:sz w:val="20"/>
          <w:szCs w:val="20"/>
          <w:lang w:eastAsia="es-AR"/>
        </w:rPr>
      </w:pPr>
    </w:p>
    <w:p w14:paraId="28E86363" w14:textId="77777777" w:rsidR="00EA6838" w:rsidRDefault="00EA6838" w:rsidP="00EA6838">
      <w:pPr>
        <w:spacing w:after="0" w:line="360" w:lineRule="auto"/>
        <w:jc w:val="both"/>
        <w:rPr>
          <w:rFonts w:ascii="Arial" w:eastAsia="Times New Roman" w:hAnsi="Arial" w:cs="Arial"/>
          <w:color w:val="0070C0"/>
          <w:sz w:val="20"/>
          <w:szCs w:val="20"/>
          <w:lang w:eastAsia="es-AR"/>
        </w:rPr>
      </w:pPr>
      <w:r w:rsidRPr="005D6C77">
        <w:rPr>
          <w:rFonts w:ascii="Arial" w:eastAsia="Times New Roman" w:hAnsi="Arial" w:cs="Arial"/>
          <w:color w:val="0070C0"/>
          <w:sz w:val="20"/>
          <w:szCs w:val="20"/>
          <w:lang w:eastAsia="es-AR"/>
        </w:rPr>
        <w:t>NOTA: realice las actividades en color azul a fin de facilitar la corrección</w:t>
      </w:r>
    </w:p>
    <w:p w14:paraId="7639889B" w14:textId="77777777" w:rsidR="00EA6838" w:rsidRDefault="00EA6838" w:rsidP="00EA6838">
      <w:pPr>
        <w:spacing w:after="0" w:line="360" w:lineRule="auto"/>
        <w:jc w:val="both"/>
        <w:rPr>
          <w:rFonts w:ascii="Arial" w:eastAsia="Times New Roman" w:hAnsi="Arial" w:cs="Arial"/>
          <w:color w:val="0070C0"/>
          <w:sz w:val="20"/>
          <w:szCs w:val="20"/>
          <w:lang w:eastAsia="es-AR"/>
        </w:rPr>
      </w:pPr>
    </w:p>
    <w:p w14:paraId="183A92A1" w14:textId="77777777" w:rsidR="00EA6838" w:rsidRDefault="00EA6838" w:rsidP="00EA6838">
      <w:pPr>
        <w:spacing w:after="0" w:line="360" w:lineRule="auto"/>
        <w:jc w:val="both"/>
        <w:rPr>
          <w:rFonts w:ascii="Arial" w:eastAsia="Times New Roman" w:hAnsi="Arial" w:cs="Arial"/>
          <w:color w:val="0070C0"/>
          <w:sz w:val="20"/>
          <w:szCs w:val="20"/>
          <w:lang w:eastAsia="es-AR"/>
        </w:rPr>
      </w:pPr>
    </w:p>
    <w:p w14:paraId="1A17E8C2" w14:textId="77777777" w:rsidR="00EA6838" w:rsidRDefault="00EA6838" w:rsidP="00EA6838">
      <w:pPr>
        <w:spacing w:after="0" w:line="360" w:lineRule="auto"/>
        <w:jc w:val="both"/>
        <w:rPr>
          <w:rFonts w:ascii="Arial" w:eastAsia="Times New Roman" w:hAnsi="Arial" w:cs="Arial"/>
          <w:color w:val="0070C0"/>
          <w:sz w:val="20"/>
          <w:szCs w:val="20"/>
          <w:lang w:eastAsia="es-AR"/>
        </w:rPr>
      </w:pPr>
    </w:p>
    <w:p w14:paraId="22490BC8" w14:textId="77777777" w:rsidR="00EA6838" w:rsidRDefault="00EA6838" w:rsidP="00EA6838">
      <w:pPr>
        <w:spacing w:after="0" w:line="360" w:lineRule="auto"/>
        <w:jc w:val="both"/>
        <w:rPr>
          <w:rFonts w:ascii="Arial" w:eastAsia="Times New Roman" w:hAnsi="Arial" w:cs="Arial"/>
          <w:color w:val="0070C0"/>
          <w:sz w:val="20"/>
          <w:szCs w:val="20"/>
          <w:lang w:eastAsia="es-AR"/>
        </w:rPr>
      </w:pPr>
    </w:p>
    <w:p w14:paraId="6755BF10" w14:textId="77777777" w:rsidR="00EA6838" w:rsidRDefault="00EA6838" w:rsidP="00EA6838">
      <w:pPr>
        <w:spacing w:after="0" w:line="360" w:lineRule="auto"/>
        <w:jc w:val="both"/>
        <w:rPr>
          <w:rFonts w:ascii="Arial" w:eastAsia="Times New Roman" w:hAnsi="Arial" w:cs="Arial"/>
          <w:color w:val="0070C0"/>
          <w:sz w:val="20"/>
          <w:szCs w:val="20"/>
          <w:lang w:eastAsia="es-AR"/>
        </w:rPr>
      </w:pPr>
    </w:p>
    <w:p w14:paraId="5F8FA69F" w14:textId="77777777" w:rsidR="00EA6838" w:rsidRDefault="00EA6838" w:rsidP="00EA6838">
      <w:pPr>
        <w:spacing w:after="0" w:line="360" w:lineRule="auto"/>
        <w:jc w:val="both"/>
        <w:rPr>
          <w:rFonts w:ascii="Arial" w:eastAsia="Times New Roman" w:hAnsi="Arial" w:cs="Arial"/>
          <w:color w:val="0070C0"/>
          <w:sz w:val="20"/>
          <w:szCs w:val="20"/>
          <w:lang w:eastAsia="es-AR"/>
        </w:rPr>
      </w:pPr>
    </w:p>
    <w:p w14:paraId="24F80B7D" w14:textId="77777777" w:rsidR="00EA6838" w:rsidRDefault="00EA6838" w:rsidP="00EA6838">
      <w:pPr>
        <w:spacing w:after="0" w:line="360" w:lineRule="auto"/>
        <w:jc w:val="both"/>
        <w:rPr>
          <w:rFonts w:ascii="Arial" w:eastAsia="Times New Roman" w:hAnsi="Arial" w:cs="Arial"/>
          <w:color w:val="0070C0"/>
          <w:sz w:val="20"/>
          <w:szCs w:val="20"/>
          <w:lang w:eastAsia="es-AR"/>
        </w:rPr>
      </w:pPr>
    </w:p>
    <w:p w14:paraId="5ADD7933" w14:textId="77777777" w:rsidR="00EA6838" w:rsidRPr="00401D67" w:rsidRDefault="00EA6838" w:rsidP="00EA6838">
      <w:pPr>
        <w:spacing w:after="0" w:line="360" w:lineRule="auto"/>
        <w:jc w:val="both"/>
        <w:rPr>
          <w:rFonts w:ascii="Arial" w:eastAsia="Times New Roman" w:hAnsi="Arial" w:cs="Arial"/>
          <w:color w:val="0070C0"/>
          <w:sz w:val="20"/>
          <w:szCs w:val="20"/>
          <w:lang w:eastAsia="es-AR"/>
        </w:rPr>
      </w:pPr>
    </w:p>
    <w:p w14:paraId="7D7F7B9B" w14:textId="77777777" w:rsidR="00EA6838" w:rsidRPr="00401D67" w:rsidRDefault="00EA6838" w:rsidP="00EA6838">
      <w:pPr>
        <w:spacing w:after="0" w:line="360" w:lineRule="auto"/>
        <w:jc w:val="both"/>
        <w:rPr>
          <w:rFonts w:ascii="Arial" w:hAnsi="Arial" w:cs="Arial"/>
          <w:b/>
          <w:sz w:val="20"/>
          <w:szCs w:val="20"/>
        </w:rPr>
      </w:pPr>
      <w:r w:rsidRPr="00401D67">
        <w:rPr>
          <w:rFonts w:ascii="Arial" w:hAnsi="Arial" w:cs="Arial"/>
          <w:b/>
          <w:sz w:val="20"/>
          <w:szCs w:val="20"/>
        </w:rPr>
        <w:t>1) Conteste las siguientes preguntas de acuerdo a lo estudiado en el TID</w:t>
      </w:r>
      <w:r w:rsidR="0018139B" w:rsidRPr="00401D67">
        <w:rPr>
          <w:rFonts w:ascii="Arial" w:hAnsi="Arial" w:cs="Arial"/>
          <w:b/>
          <w:sz w:val="20"/>
          <w:szCs w:val="20"/>
        </w:rPr>
        <w:t xml:space="preserve"> (30p)</w:t>
      </w:r>
    </w:p>
    <w:p w14:paraId="1EB5E099" w14:textId="77777777" w:rsidR="00EA6838" w:rsidRPr="00401D67" w:rsidRDefault="00EA6838" w:rsidP="00EA6838">
      <w:pPr>
        <w:spacing w:after="0" w:line="360" w:lineRule="auto"/>
        <w:jc w:val="both"/>
        <w:rPr>
          <w:rFonts w:ascii="Arial" w:hAnsi="Arial" w:cs="Arial"/>
          <w:b/>
          <w:sz w:val="20"/>
          <w:szCs w:val="20"/>
        </w:rPr>
      </w:pPr>
    </w:p>
    <w:p w14:paraId="427607A7" w14:textId="4E9BDC26" w:rsidR="00EA6838" w:rsidRPr="00195CF5" w:rsidRDefault="00EA6838" w:rsidP="00195CF5">
      <w:pPr>
        <w:pStyle w:val="Prrafodelista"/>
        <w:numPr>
          <w:ilvl w:val="0"/>
          <w:numId w:val="2"/>
        </w:numPr>
        <w:spacing w:after="0" w:line="360" w:lineRule="auto"/>
        <w:jc w:val="both"/>
        <w:rPr>
          <w:rFonts w:ascii="Arial" w:hAnsi="Arial" w:cs="Arial"/>
          <w:bCs/>
          <w:sz w:val="20"/>
          <w:szCs w:val="20"/>
        </w:rPr>
      </w:pPr>
      <w:r w:rsidRPr="00195CF5">
        <w:rPr>
          <w:rFonts w:ascii="Arial" w:hAnsi="Arial" w:cs="Arial"/>
          <w:bCs/>
          <w:sz w:val="20"/>
          <w:szCs w:val="20"/>
        </w:rPr>
        <w:t>Mencione tres características distintivas de un informe.</w:t>
      </w:r>
    </w:p>
    <w:p w14:paraId="79F759F5" w14:textId="73F2633C" w:rsidR="001F37A3" w:rsidRDefault="001F37A3" w:rsidP="001F37A3">
      <w:pPr>
        <w:pStyle w:val="Prrafodelista"/>
        <w:numPr>
          <w:ilvl w:val="0"/>
          <w:numId w:val="3"/>
        </w:numPr>
        <w:spacing w:after="0" w:line="360" w:lineRule="auto"/>
        <w:jc w:val="both"/>
        <w:rPr>
          <w:rFonts w:ascii="Arial" w:hAnsi="Arial" w:cs="Arial"/>
          <w:bCs/>
          <w:color w:val="0070C0"/>
          <w:sz w:val="20"/>
          <w:szCs w:val="20"/>
        </w:rPr>
      </w:pPr>
      <w:r>
        <w:rPr>
          <w:rFonts w:ascii="Arial" w:hAnsi="Arial" w:cs="Arial"/>
          <w:bCs/>
          <w:color w:val="0070C0"/>
          <w:sz w:val="20"/>
          <w:szCs w:val="20"/>
        </w:rPr>
        <w:t>El informe siempre es un intento de satisfacer una necesidad de conocimiento</w:t>
      </w:r>
      <w:r w:rsidR="00992478">
        <w:rPr>
          <w:rFonts w:ascii="Arial" w:hAnsi="Arial" w:cs="Arial"/>
          <w:bCs/>
          <w:color w:val="0070C0"/>
          <w:sz w:val="20"/>
          <w:szCs w:val="20"/>
        </w:rPr>
        <w:t>.</w:t>
      </w:r>
    </w:p>
    <w:p w14:paraId="486A8869" w14:textId="51C57228" w:rsidR="001F37A3" w:rsidRDefault="001F37A3" w:rsidP="001F37A3">
      <w:pPr>
        <w:pStyle w:val="Prrafodelista"/>
        <w:numPr>
          <w:ilvl w:val="0"/>
          <w:numId w:val="3"/>
        </w:numPr>
        <w:spacing w:after="0" w:line="360" w:lineRule="auto"/>
        <w:jc w:val="both"/>
        <w:rPr>
          <w:rFonts w:ascii="Arial" w:hAnsi="Arial" w:cs="Arial"/>
          <w:bCs/>
          <w:color w:val="0070C0"/>
          <w:sz w:val="20"/>
          <w:szCs w:val="20"/>
        </w:rPr>
      </w:pPr>
      <w:r>
        <w:rPr>
          <w:rFonts w:ascii="Arial" w:hAnsi="Arial" w:cs="Arial"/>
          <w:bCs/>
          <w:color w:val="0070C0"/>
          <w:sz w:val="20"/>
          <w:szCs w:val="20"/>
        </w:rPr>
        <w:t>Utiliza un</w:t>
      </w:r>
      <w:r w:rsidRPr="00195CF5">
        <w:rPr>
          <w:rFonts w:ascii="Arial" w:hAnsi="Arial" w:cs="Arial"/>
          <w:bCs/>
          <w:color w:val="0070C0"/>
          <w:sz w:val="20"/>
          <w:szCs w:val="20"/>
        </w:rPr>
        <w:t xml:space="preserve"> lenguaje especifico y formal.</w:t>
      </w:r>
    </w:p>
    <w:p w14:paraId="451062BE" w14:textId="6F26332E" w:rsidR="00EA6838" w:rsidRPr="001F37A3" w:rsidRDefault="001F37A3" w:rsidP="00EA6838">
      <w:pPr>
        <w:pStyle w:val="Prrafodelista"/>
        <w:numPr>
          <w:ilvl w:val="0"/>
          <w:numId w:val="3"/>
        </w:numPr>
        <w:spacing w:after="0" w:line="360" w:lineRule="auto"/>
        <w:jc w:val="both"/>
        <w:rPr>
          <w:rFonts w:ascii="Arial" w:hAnsi="Arial" w:cs="Arial"/>
          <w:bCs/>
          <w:color w:val="0070C0"/>
          <w:sz w:val="20"/>
          <w:szCs w:val="20"/>
        </w:rPr>
      </w:pPr>
      <w:r>
        <w:rPr>
          <w:rFonts w:ascii="Arial" w:hAnsi="Arial" w:cs="Arial"/>
          <w:bCs/>
          <w:color w:val="0070C0"/>
          <w:sz w:val="20"/>
          <w:szCs w:val="20"/>
        </w:rPr>
        <w:t>Es un texto propio del ámbito académico y laboral</w:t>
      </w:r>
    </w:p>
    <w:p w14:paraId="1C3BA858" w14:textId="38CC3649" w:rsidR="001F37A3" w:rsidRPr="001F37A3" w:rsidRDefault="00EA6838" w:rsidP="001F37A3">
      <w:pPr>
        <w:pStyle w:val="Prrafodelista"/>
        <w:numPr>
          <w:ilvl w:val="0"/>
          <w:numId w:val="2"/>
        </w:numPr>
        <w:spacing w:after="0" w:line="360" w:lineRule="auto"/>
        <w:jc w:val="both"/>
        <w:rPr>
          <w:rFonts w:ascii="Arial" w:hAnsi="Arial" w:cs="Arial"/>
          <w:bCs/>
          <w:sz w:val="20"/>
          <w:szCs w:val="20"/>
        </w:rPr>
      </w:pPr>
      <w:r w:rsidRPr="00195CF5">
        <w:rPr>
          <w:rFonts w:ascii="Arial" w:hAnsi="Arial" w:cs="Arial"/>
          <w:bCs/>
          <w:sz w:val="20"/>
          <w:szCs w:val="20"/>
        </w:rPr>
        <w:t>¿Qué criterios se deben tener en cuenta para la selección del tema?</w:t>
      </w:r>
    </w:p>
    <w:p w14:paraId="3AFD8D92" w14:textId="467A5CC1" w:rsidR="00195CF5" w:rsidRPr="00C80D67" w:rsidRDefault="00195CF5" w:rsidP="00195CF5">
      <w:pPr>
        <w:pStyle w:val="Prrafodelista"/>
        <w:numPr>
          <w:ilvl w:val="0"/>
          <w:numId w:val="4"/>
        </w:numPr>
        <w:spacing w:after="0" w:line="360" w:lineRule="auto"/>
        <w:jc w:val="both"/>
        <w:rPr>
          <w:rFonts w:ascii="Arial" w:hAnsi="Arial" w:cs="Arial"/>
          <w:bCs/>
          <w:color w:val="0070C0"/>
          <w:sz w:val="20"/>
          <w:szCs w:val="20"/>
        </w:rPr>
      </w:pPr>
      <w:r w:rsidRPr="00C80D67">
        <w:rPr>
          <w:rFonts w:ascii="Arial" w:hAnsi="Arial" w:cs="Arial"/>
          <w:bCs/>
          <w:color w:val="0070C0"/>
          <w:sz w:val="20"/>
          <w:szCs w:val="20"/>
        </w:rPr>
        <w:t>El interés y necesidad de su destinatario</w:t>
      </w:r>
      <w:r w:rsidR="001F37A3">
        <w:rPr>
          <w:rFonts w:ascii="Arial" w:hAnsi="Arial" w:cs="Arial"/>
          <w:bCs/>
          <w:color w:val="0070C0"/>
          <w:sz w:val="20"/>
          <w:szCs w:val="20"/>
        </w:rPr>
        <w:t>, básicamente brindarle información que le resulte útil</w:t>
      </w:r>
    </w:p>
    <w:p w14:paraId="40B6EE56" w14:textId="599BA436" w:rsidR="00195CF5" w:rsidRPr="00C80D67" w:rsidRDefault="001F37A3" w:rsidP="00195CF5">
      <w:pPr>
        <w:pStyle w:val="Prrafodelista"/>
        <w:numPr>
          <w:ilvl w:val="0"/>
          <w:numId w:val="4"/>
        </w:numPr>
        <w:spacing w:after="0" w:line="360" w:lineRule="auto"/>
        <w:jc w:val="both"/>
        <w:rPr>
          <w:rFonts w:ascii="Arial" w:hAnsi="Arial" w:cs="Arial"/>
          <w:bCs/>
          <w:color w:val="0070C0"/>
          <w:sz w:val="20"/>
          <w:szCs w:val="20"/>
        </w:rPr>
      </w:pPr>
      <w:r>
        <w:rPr>
          <w:rFonts w:ascii="Arial" w:hAnsi="Arial" w:cs="Arial"/>
          <w:bCs/>
          <w:color w:val="0070C0"/>
          <w:sz w:val="20"/>
          <w:szCs w:val="20"/>
        </w:rPr>
        <w:t>Nuestra competencia e interés, no podemos hablar de algo que no sabemos y mucho menos de algo que no nos interesa</w:t>
      </w:r>
    </w:p>
    <w:p w14:paraId="08E78ABE" w14:textId="77777777" w:rsidR="00EA6838" w:rsidRPr="00401D67" w:rsidRDefault="00EA6838" w:rsidP="00EA6838">
      <w:pPr>
        <w:spacing w:after="0" w:line="360" w:lineRule="auto"/>
        <w:jc w:val="both"/>
        <w:rPr>
          <w:rFonts w:ascii="Arial" w:hAnsi="Arial" w:cs="Arial"/>
          <w:bCs/>
          <w:sz w:val="20"/>
          <w:szCs w:val="20"/>
        </w:rPr>
      </w:pPr>
    </w:p>
    <w:p w14:paraId="35C23D6B" w14:textId="0A4B9DC5" w:rsidR="00EA6838" w:rsidRPr="00C80D67" w:rsidRDefault="00EA6838" w:rsidP="00C80D67">
      <w:pPr>
        <w:pStyle w:val="Prrafodelista"/>
        <w:numPr>
          <w:ilvl w:val="0"/>
          <w:numId w:val="2"/>
        </w:numPr>
        <w:spacing w:after="0" w:line="360" w:lineRule="auto"/>
        <w:jc w:val="both"/>
        <w:rPr>
          <w:rFonts w:ascii="Arial" w:hAnsi="Arial" w:cs="Arial"/>
          <w:b/>
          <w:sz w:val="20"/>
          <w:szCs w:val="20"/>
        </w:rPr>
      </w:pPr>
      <w:r w:rsidRPr="00C80D67">
        <w:rPr>
          <w:rFonts w:ascii="Arial" w:hAnsi="Arial" w:cs="Arial"/>
          <w:bCs/>
          <w:sz w:val="20"/>
          <w:szCs w:val="20"/>
        </w:rPr>
        <w:t>Explique por qué es necesario revisar la coherencia y cohesión cuando uno escribe un informe</w:t>
      </w:r>
      <w:r w:rsidRPr="00C80D67">
        <w:rPr>
          <w:rFonts w:ascii="Arial" w:hAnsi="Arial" w:cs="Arial"/>
          <w:b/>
          <w:sz w:val="20"/>
          <w:szCs w:val="20"/>
        </w:rPr>
        <w:t>.</w:t>
      </w:r>
    </w:p>
    <w:p w14:paraId="2AE76648" w14:textId="7E2DE22A" w:rsidR="00C80D67" w:rsidRDefault="00C80D67" w:rsidP="00FF720F">
      <w:pPr>
        <w:pStyle w:val="Prrafodelista"/>
        <w:spacing w:after="0" w:line="360" w:lineRule="auto"/>
        <w:jc w:val="both"/>
        <w:rPr>
          <w:rFonts w:ascii="Arial" w:hAnsi="Arial" w:cs="Arial"/>
          <w:bCs/>
          <w:color w:val="0070C0"/>
          <w:sz w:val="20"/>
          <w:szCs w:val="20"/>
        </w:rPr>
      </w:pPr>
      <w:r w:rsidRPr="00C80D67">
        <w:rPr>
          <w:rFonts w:ascii="Arial" w:hAnsi="Arial" w:cs="Arial"/>
          <w:bCs/>
          <w:color w:val="0070C0"/>
          <w:sz w:val="20"/>
          <w:szCs w:val="20"/>
        </w:rPr>
        <w:t xml:space="preserve">Debemos revisar la coherencia y cohesión </w:t>
      </w:r>
      <w:r w:rsidR="00FF720F">
        <w:rPr>
          <w:rFonts w:ascii="Arial" w:hAnsi="Arial" w:cs="Arial"/>
          <w:bCs/>
          <w:color w:val="0070C0"/>
          <w:sz w:val="20"/>
          <w:szCs w:val="20"/>
        </w:rPr>
        <w:t>porque</w:t>
      </w:r>
      <w:r w:rsidRPr="00C80D67">
        <w:rPr>
          <w:rFonts w:ascii="Arial" w:hAnsi="Arial" w:cs="Arial"/>
          <w:bCs/>
          <w:color w:val="0070C0"/>
          <w:sz w:val="20"/>
          <w:szCs w:val="20"/>
        </w:rPr>
        <w:t xml:space="preserve"> son dos elementos fundamentales de la gramática y la literatura</w:t>
      </w:r>
      <w:r w:rsidR="00FF720F">
        <w:rPr>
          <w:rFonts w:ascii="Arial" w:hAnsi="Arial" w:cs="Arial"/>
          <w:bCs/>
          <w:color w:val="0070C0"/>
          <w:sz w:val="20"/>
          <w:szCs w:val="20"/>
        </w:rPr>
        <w:t>.</w:t>
      </w:r>
    </w:p>
    <w:p w14:paraId="4B9CF741" w14:textId="1A633941" w:rsidR="00FF720F" w:rsidRDefault="00FF720F" w:rsidP="00FF720F">
      <w:pPr>
        <w:pStyle w:val="Prrafodelista"/>
        <w:spacing w:after="0" w:line="360" w:lineRule="auto"/>
        <w:jc w:val="both"/>
        <w:rPr>
          <w:rFonts w:ascii="Arial" w:hAnsi="Arial" w:cs="Arial"/>
          <w:bCs/>
          <w:color w:val="0070C0"/>
          <w:sz w:val="20"/>
          <w:szCs w:val="20"/>
        </w:rPr>
      </w:pPr>
      <w:r>
        <w:rPr>
          <w:rFonts w:ascii="Arial" w:hAnsi="Arial" w:cs="Arial"/>
          <w:bCs/>
          <w:color w:val="0070C0"/>
          <w:sz w:val="20"/>
          <w:szCs w:val="20"/>
        </w:rPr>
        <w:t xml:space="preserve">La función de la coherencia es que el tema tenga sentido, que no haya partes del mismo que sean redundantes. Siempre se agregue información, el texto no puede estar todo el tiempo hablando de los mismo. Una temática del texto fluida, que los temas de los párrafos estén relacionados entre sí. </w:t>
      </w:r>
    </w:p>
    <w:p w14:paraId="414A5055" w14:textId="4312BDA8" w:rsidR="00FF720F" w:rsidRDefault="00FF720F" w:rsidP="00FF720F">
      <w:pPr>
        <w:pStyle w:val="Prrafodelista"/>
        <w:spacing w:after="0" w:line="360" w:lineRule="auto"/>
        <w:jc w:val="both"/>
        <w:rPr>
          <w:rFonts w:ascii="Arial" w:hAnsi="Arial" w:cs="Arial"/>
          <w:bCs/>
          <w:color w:val="0070C0"/>
          <w:sz w:val="20"/>
          <w:szCs w:val="20"/>
        </w:rPr>
      </w:pPr>
      <w:r>
        <w:rPr>
          <w:rFonts w:ascii="Arial" w:hAnsi="Arial" w:cs="Arial"/>
          <w:bCs/>
          <w:color w:val="0070C0"/>
          <w:sz w:val="20"/>
          <w:szCs w:val="20"/>
        </w:rPr>
        <w:t xml:space="preserve">La función de la cohesión es determinar de forma general las reglas a la hora de armar un texto, mas que concentrarse en el tema, se concentra en el texto, busca que las conexiones entre palabras tengan sentido, que no haya partes sueltas </w:t>
      </w:r>
      <w:r w:rsidR="00845AFB">
        <w:rPr>
          <w:rFonts w:ascii="Arial" w:hAnsi="Arial" w:cs="Arial"/>
          <w:bCs/>
          <w:color w:val="0070C0"/>
          <w:sz w:val="20"/>
          <w:szCs w:val="20"/>
        </w:rPr>
        <w:t>del texto.</w:t>
      </w:r>
    </w:p>
    <w:p w14:paraId="60B1C3EF" w14:textId="460F3B92" w:rsidR="00845AFB" w:rsidRPr="00845AFB" w:rsidRDefault="00845AFB" w:rsidP="00845AFB">
      <w:pPr>
        <w:pStyle w:val="Prrafodelista"/>
        <w:spacing w:after="0" w:line="360" w:lineRule="auto"/>
        <w:jc w:val="both"/>
        <w:rPr>
          <w:rFonts w:ascii="Arial" w:hAnsi="Arial" w:cs="Arial"/>
          <w:bCs/>
          <w:color w:val="0070C0"/>
          <w:sz w:val="20"/>
          <w:szCs w:val="20"/>
        </w:rPr>
      </w:pPr>
      <w:r>
        <w:rPr>
          <w:rFonts w:ascii="Arial" w:hAnsi="Arial" w:cs="Arial"/>
          <w:bCs/>
          <w:color w:val="0070C0"/>
          <w:sz w:val="20"/>
          <w:szCs w:val="20"/>
        </w:rPr>
        <w:t xml:space="preserve">Básicamente que logre darle a lector una idea fluida y concisa para que a este le resulte más fácil armar un mapa cognitivo y logre comprender mejor y más rápido </w:t>
      </w:r>
      <w:r>
        <w:rPr>
          <w:rFonts w:ascii="Arial" w:hAnsi="Arial" w:cs="Arial"/>
          <w:bCs/>
          <w:color w:val="0070C0"/>
          <w:sz w:val="20"/>
          <w:szCs w:val="20"/>
        </w:rPr>
        <w:t>el tema y al mismo tiempo que el texto no sea algo que impida su comprensión.</w:t>
      </w:r>
    </w:p>
    <w:p w14:paraId="77BAF3A8" w14:textId="77777777" w:rsidR="0018139B" w:rsidRPr="00401D67" w:rsidRDefault="0018139B" w:rsidP="0018139B">
      <w:pPr>
        <w:spacing w:after="0" w:line="360" w:lineRule="auto"/>
        <w:jc w:val="both"/>
        <w:rPr>
          <w:rFonts w:ascii="Arial" w:hAnsi="Arial" w:cs="Arial"/>
          <w:b/>
          <w:sz w:val="20"/>
          <w:szCs w:val="20"/>
        </w:rPr>
      </w:pPr>
    </w:p>
    <w:p w14:paraId="5A22604D" w14:textId="4376D19E" w:rsidR="0018139B" w:rsidRPr="00401D67" w:rsidRDefault="0018139B" w:rsidP="0018139B">
      <w:pPr>
        <w:spacing w:after="0" w:line="360" w:lineRule="auto"/>
        <w:jc w:val="both"/>
        <w:rPr>
          <w:rFonts w:ascii="Arial" w:hAnsi="Arial" w:cs="Arial"/>
          <w:b/>
          <w:bCs/>
          <w:sz w:val="20"/>
          <w:szCs w:val="20"/>
        </w:rPr>
      </w:pPr>
      <w:r w:rsidRPr="00401D67">
        <w:rPr>
          <w:rFonts w:ascii="Arial" w:hAnsi="Arial" w:cs="Arial"/>
          <w:b/>
          <w:bCs/>
          <w:sz w:val="20"/>
          <w:szCs w:val="20"/>
        </w:rPr>
        <w:t xml:space="preserve">2) Indique si las siguientes afirmaciones son Verdaderas (V) o Falsas (F) y justifique en todos los casos, </w:t>
      </w:r>
      <w:r w:rsidR="00C80D67" w:rsidRPr="00401D67">
        <w:rPr>
          <w:rFonts w:ascii="Arial" w:hAnsi="Arial" w:cs="Arial"/>
          <w:b/>
          <w:bCs/>
          <w:sz w:val="20"/>
          <w:szCs w:val="20"/>
        </w:rPr>
        <w:t>brevemente,</w:t>
      </w:r>
      <w:r w:rsidRPr="00401D67">
        <w:rPr>
          <w:rFonts w:ascii="Arial" w:hAnsi="Arial" w:cs="Arial"/>
          <w:b/>
          <w:bCs/>
          <w:sz w:val="20"/>
          <w:szCs w:val="20"/>
        </w:rPr>
        <w:t xml:space="preserve"> pero con precisión conceptual en función a lo estudiado en el TID (30p)</w:t>
      </w:r>
    </w:p>
    <w:p w14:paraId="73D555F1" w14:textId="77777777" w:rsidR="0018139B" w:rsidRPr="00401D67" w:rsidRDefault="0018139B" w:rsidP="0018139B">
      <w:pPr>
        <w:spacing w:line="360" w:lineRule="auto"/>
        <w:jc w:val="both"/>
        <w:rPr>
          <w:rFonts w:ascii="Arial" w:hAnsi="Arial" w:cs="Arial"/>
          <w:b/>
          <w:bCs/>
          <w:sz w:val="20"/>
          <w:szCs w:val="20"/>
        </w:rPr>
      </w:pPr>
    </w:p>
    <w:p w14:paraId="3544A922" w14:textId="77777777" w:rsidR="00992478" w:rsidRDefault="0018139B" w:rsidP="0018139B">
      <w:pPr>
        <w:pStyle w:val="sp1"/>
        <w:spacing w:before="0" w:beforeAutospacing="0" w:after="0" w:afterAutospacing="0"/>
        <w:jc w:val="both"/>
        <w:rPr>
          <w:rFonts w:ascii="Arial" w:eastAsia="Times New Roman" w:hAnsi="Arial" w:cs="Arial"/>
          <w:sz w:val="20"/>
          <w:szCs w:val="20"/>
        </w:rPr>
      </w:pPr>
      <w:r w:rsidRPr="00401D67">
        <w:rPr>
          <w:rFonts w:ascii="Arial" w:eastAsia="Times New Roman" w:hAnsi="Arial" w:cs="Arial"/>
          <w:sz w:val="20"/>
          <w:szCs w:val="20"/>
        </w:rPr>
        <w:t xml:space="preserve">1.5 En la etapa de planificación se debe seleccionar el tema y organizar la </w:t>
      </w:r>
      <w:r w:rsidR="00F70C8A" w:rsidRPr="00401D67">
        <w:rPr>
          <w:rFonts w:ascii="Arial" w:eastAsia="Times New Roman" w:hAnsi="Arial" w:cs="Arial"/>
          <w:sz w:val="20"/>
          <w:szCs w:val="20"/>
        </w:rPr>
        <w:t>información</w:t>
      </w:r>
      <w:r w:rsidR="00F70C8A">
        <w:rPr>
          <w:rFonts w:ascii="Arial" w:eastAsia="Times New Roman" w:hAnsi="Arial" w:cs="Arial"/>
          <w:sz w:val="20"/>
          <w:szCs w:val="20"/>
        </w:rPr>
        <w:t xml:space="preserve">. </w:t>
      </w:r>
    </w:p>
    <w:p w14:paraId="5A4EF4F0" w14:textId="517F9092" w:rsidR="0018139B" w:rsidRPr="00F70C8A" w:rsidRDefault="00F70C8A" w:rsidP="0018139B">
      <w:pPr>
        <w:pStyle w:val="sp1"/>
        <w:spacing w:before="0" w:beforeAutospacing="0" w:after="0" w:afterAutospacing="0"/>
        <w:jc w:val="both"/>
        <w:rPr>
          <w:rFonts w:ascii="Arial" w:eastAsia="Times New Roman" w:hAnsi="Arial" w:cs="Arial"/>
          <w:color w:val="0070C0"/>
          <w:sz w:val="20"/>
          <w:szCs w:val="20"/>
        </w:rPr>
      </w:pPr>
      <w:r w:rsidRPr="00F70C8A">
        <w:rPr>
          <w:rFonts w:ascii="Arial" w:eastAsia="Times New Roman" w:hAnsi="Arial" w:cs="Arial"/>
          <w:b/>
          <w:bCs/>
          <w:color w:val="0070C0"/>
          <w:sz w:val="20"/>
          <w:szCs w:val="20"/>
        </w:rPr>
        <w:t>F</w:t>
      </w:r>
      <w:r w:rsidR="00A9264D">
        <w:rPr>
          <w:rFonts w:ascii="Arial" w:eastAsia="Times New Roman" w:hAnsi="Arial" w:cs="Arial"/>
          <w:b/>
          <w:bCs/>
          <w:color w:val="0070C0"/>
          <w:sz w:val="20"/>
          <w:szCs w:val="20"/>
        </w:rPr>
        <w:t>also.</w:t>
      </w:r>
      <w:r w:rsidRPr="00F70C8A">
        <w:rPr>
          <w:rFonts w:ascii="Arial" w:eastAsia="Times New Roman" w:hAnsi="Arial" w:cs="Arial"/>
          <w:color w:val="0070C0"/>
          <w:sz w:val="20"/>
          <w:szCs w:val="20"/>
        </w:rPr>
        <w:t xml:space="preserve"> </w:t>
      </w:r>
      <w:r w:rsidR="00992478">
        <w:rPr>
          <w:rFonts w:ascii="Arial" w:eastAsia="Times New Roman" w:hAnsi="Arial" w:cs="Arial"/>
          <w:color w:val="0070C0"/>
          <w:sz w:val="20"/>
          <w:szCs w:val="20"/>
        </w:rPr>
        <w:t>S</w:t>
      </w:r>
      <w:r w:rsidRPr="00F70C8A">
        <w:rPr>
          <w:rFonts w:ascii="Arial" w:eastAsia="Times New Roman" w:hAnsi="Arial" w:cs="Arial"/>
          <w:color w:val="0070C0"/>
          <w:sz w:val="20"/>
          <w:szCs w:val="20"/>
        </w:rPr>
        <w:t xml:space="preserve">e </w:t>
      </w:r>
      <w:r w:rsidR="00992478">
        <w:rPr>
          <w:rFonts w:ascii="Arial" w:eastAsia="Times New Roman" w:hAnsi="Arial" w:cs="Arial"/>
          <w:color w:val="0070C0"/>
          <w:sz w:val="20"/>
          <w:szCs w:val="20"/>
        </w:rPr>
        <w:t>tiene que</w:t>
      </w:r>
      <w:r w:rsidRPr="00F70C8A">
        <w:rPr>
          <w:rFonts w:ascii="Arial" w:eastAsia="Times New Roman" w:hAnsi="Arial" w:cs="Arial"/>
          <w:color w:val="0070C0"/>
          <w:sz w:val="20"/>
          <w:szCs w:val="20"/>
        </w:rPr>
        <w:t xml:space="preserve"> hacer una búsqueda y selección de información</w:t>
      </w:r>
      <w:r w:rsidR="00A9264D">
        <w:rPr>
          <w:rFonts w:ascii="Arial" w:eastAsia="Times New Roman" w:hAnsi="Arial" w:cs="Arial"/>
          <w:color w:val="0070C0"/>
          <w:sz w:val="20"/>
          <w:szCs w:val="20"/>
        </w:rPr>
        <w:t>, además de lo previamente dicho por la afirmación.</w:t>
      </w:r>
    </w:p>
    <w:p w14:paraId="221774BB" w14:textId="77777777" w:rsidR="0018139B" w:rsidRPr="00401D67" w:rsidRDefault="0018139B" w:rsidP="0018139B">
      <w:pPr>
        <w:pStyle w:val="sp1"/>
        <w:spacing w:before="0" w:beforeAutospacing="0" w:after="0" w:afterAutospacing="0"/>
        <w:jc w:val="both"/>
        <w:rPr>
          <w:rFonts w:ascii="Arial" w:eastAsia="Times New Roman" w:hAnsi="Arial" w:cs="Arial"/>
          <w:sz w:val="20"/>
          <w:szCs w:val="20"/>
        </w:rPr>
      </w:pPr>
    </w:p>
    <w:p w14:paraId="7521D3DE" w14:textId="77777777" w:rsidR="00992478" w:rsidRDefault="0018139B" w:rsidP="0018139B">
      <w:pPr>
        <w:pStyle w:val="sp1"/>
        <w:spacing w:before="0" w:beforeAutospacing="0" w:after="0" w:afterAutospacing="0"/>
        <w:jc w:val="both"/>
        <w:rPr>
          <w:rFonts w:ascii="Arial" w:eastAsia="Times New Roman" w:hAnsi="Arial" w:cs="Arial"/>
          <w:sz w:val="20"/>
          <w:szCs w:val="20"/>
        </w:rPr>
      </w:pPr>
      <w:r w:rsidRPr="00401D67">
        <w:rPr>
          <w:rFonts w:ascii="Arial" w:eastAsia="Times New Roman" w:hAnsi="Arial" w:cs="Arial"/>
          <w:sz w:val="20"/>
          <w:szCs w:val="20"/>
        </w:rPr>
        <w:t>1.6 La pertinencia, adecuación al destinatario y el rigor, credibilidad y fidelidad son parte de la organización de la información</w:t>
      </w:r>
      <w:r w:rsidR="00F70C8A">
        <w:rPr>
          <w:rFonts w:ascii="Arial" w:eastAsia="Times New Roman" w:hAnsi="Arial" w:cs="Arial"/>
          <w:sz w:val="20"/>
          <w:szCs w:val="20"/>
        </w:rPr>
        <w:t xml:space="preserve">. </w:t>
      </w:r>
    </w:p>
    <w:p w14:paraId="78E5DFBB" w14:textId="10D0998C" w:rsidR="0018139B" w:rsidRPr="00F70C8A" w:rsidRDefault="00F70C8A" w:rsidP="0018139B">
      <w:pPr>
        <w:pStyle w:val="sp1"/>
        <w:spacing w:before="0" w:beforeAutospacing="0" w:after="0" w:afterAutospacing="0"/>
        <w:jc w:val="both"/>
        <w:rPr>
          <w:rFonts w:ascii="Arial" w:eastAsia="Times New Roman" w:hAnsi="Arial" w:cs="Arial"/>
          <w:color w:val="0070C0"/>
          <w:sz w:val="20"/>
          <w:szCs w:val="20"/>
        </w:rPr>
      </w:pPr>
      <w:r>
        <w:rPr>
          <w:rFonts w:ascii="Arial" w:eastAsia="Times New Roman" w:hAnsi="Arial" w:cs="Arial"/>
          <w:b/>
          <w:bCs/>
          <w:color w:val="0070C0"/>
          <w:sz w:val="20"/>
          <w:szCs w:val="20"/>
        </w:rPr>
        <w:t>F</w:t>
      </w:r>
      <w:r w:rsidR="00A9264D">
        <w:rPr>
          <w:rFonts w:ascii="Arial" w:eastAsia="Times New Roman" w:hAnsi="Arial" w:cs="Arial"/>
          <w:b/>
          <w:bCs/>
          <w:color w:val="0070C0"/>
          <w:sz w:val="20"/>
          <w:szCs w:val="20"/>
        </w:rPr>
        <w:t>also.</w:t>
      </w:r>
      <w:r>
        <w:rPr>
          <w:rFonts w:ascii="Arial" w:eastAsia="Times New Roman" w:hAnsi="Arial" w:cs="Arial"/>
          <w:b/>
          <w:bCs/>
          <w:color w:val="0070C0"/>
          <w:sz w:val="20"/>
          <w:szCs w:val="20"/>
        </w:rPr>
        <w:t xml:space="preserve"> </w:t>
      </w:r>
      <w:r>
        <w:rPr>
          <w:rFonts w:ascii="Arial" w:eastAsia="Times New Roman" w:hAnsi="Arial" w:cs="Arial"/>
          <w:color w:val="0070C0"/>
          <w:sz w:val="20"/>
          <w:szCs w:val="20"/>
        </w:rPr>
        <w:t>Ya que esos puntos se utilizan en la búsqueda y selección de información</w:t>
      </w:r>
    </w:p>
    <w:p w14:paraId="25C4F2CF" w14:textId="77777777" w:rsidR="0018139B" w:rsidRPr="00401D67" w:rsidRDefault="0018139B" w:rsidP="0018139B">
      <w:pPr>
        <w:pStyle w:val="sp1"/>
        <w:spacing w:before="0" w:beforeAutospacing="0" w:after="0" w:afterAutospacing="0"/>
        <w:jc w:val="both"/>
        <w:rPr>
          <w:rFonts w:ascii="Arial" w:eastAsia="Times New Roman" w:hAnsi="Arial" w:cs="Arial"/>
          <w:sz w:val="20"/>
          <w:szCs w:val="20"/>
        </w:rPr>
      </w:pPr>
    </w:p>
    <w:p w14:paraId="047BEC02" w14:textId="77777777" w:rsidR="00992478" w:rsidRDefault="0018139B" w:rsidP="0018139B">
      <w:pPr>
        <w:pStyle w:val="sp1"/>
        <w:spacing w:before="0" w:beforeAutospacing="0" w:after="0" w:afterAutospacing="0"/>
        <w:jc w:val="both"/>
        <w:rPr>
          <w:rFonts w:ascii="Arial" w:eastAsia="Times New Roman" w:hAnsi="Arial" w:cs="Arial"/>
          <w:sz w:val="20"/>
          <w:szCs w:val="20"/>
        </w:rPr>
      </w:pPr>
      <w:r w:rsidRPr="00401D67">
        <w:rPr>
          <w:rFonts w:ascii="Arial" w:eastAsia="Times New Roman" w:hAnsi="Arial" w:cs="Arial"/>
          <w:sz w:val="20"/>
          <w:szCs w:val="20"/>
        </w:rPr>
        <w:t>1.7 En la etapa de edición es necesario tener en cuenta ciertos requisitos formales.</w:t>
      </w:r>
      <w:r w:rsidR="00F70C8A">
        <w:rPr>
          <w:rFonts w:ascii="Arial" w:eastAsia="Times New Roman" w:hAnsi="Arial" w:cs="Arial"/>
          <w:sz w:val="20"/>
          <w:szCs w:val="20"/>
        </w:rPr>
        <w:t xml:space="preserve"> </w:t>
      </w:r>
    </w:p>
    <w:p w14:paraId="0FA3BC01" w14:textId="157CC5E4" w:rsidR="0018139B" w:rsidRPr="00F70C8A" w:rsidRDefault="005C114E" w:rsidP="0018139B">
      <w:pPr>
        <w:pStyle w:val="sp1"/>
        <w:spacing w:before="0" w:beforeAutospacing="0" w:after="0" w:afterAutospacing="0"/>
        <w:jc w:val="both"/>
        <w:rPr>
          <w:rFonts w:ascii="Arial" w:eastAsia="Times New Roman" w:hAnsi="Arial" w:cs="Arial"/>
          <w:sz w:val="20"/>
          <w:szCs w:val="20"/>
        </w:rPr>
      </w:pPr>
      <w:r w:rsidRPr="00F70C8A">
        <w:rPr>
          <w:rFonts w:ascii="Arial" w:eastAsia="Times New Roman" w:hAnsi="Arial" w:cs="Arial"/>
          <w:b/>
          <w:bCs/>
          <w:color w:val="0070C0"/>
          <w:sz w:val="20"/>
          <w:szCs w:val="20"/>
        </w:rPr>
        <w:t>V</w:t>
      </w:r>
      <w:r w:rsidR="00992478">
        <w:rPr>
          <w:rFonts w:ascii="Arial" w:eastAsia="Times New Roman" w:hAnsi="Arial" w:cs="Arial"/>
          <w:b/>
          <w:bCs/>
          <w:color w:val="0070C0"/>
          <w:sz w:val="20"/>
          <w:szCs w:val="20"/>
        </w:rPr>
        <w:t>erdadero.</w:t>
      </w:r>
      <w:r>
        <w:rPr>
          <w:rFonts w:ascii="Arial" w:eastAsia="Times New Roman" w:hAnsi="Arial" w:cs="Arial"/>
          <w:b/>
          <w:bCs/>
          <w:color w:val="0070C0"/>
          <w:sz w:val="20"/>
          <w:szCs w:val="20"/>
        </w:rPr>
        <w:t xml:space="preserve"> </w:t>
      </w:r>
      <w:r w:rsidR="00992478">
        <w:rPr>
          <w:rFonts w:ascii="Arial" w:eastAsia="Times New Roman" w:hAnsi="Arial" w:cs="Arial"/>
          <w:b/>
          <w:bCs/>
          <w:color w:val="0070C0"/>
          <w:sz w:val="20"/>
          <w:szCs w:val="20"/>
        </w:rPr>
        <w:t xml:space="preserve">En </w:t>
      </w:r>
      <w:r w:rsidR="00F70C8A">
        <w:rPr>
          <w:rFonts w:ascii="Arial" w:eastAsia="Times New Roman" w:hAnsi="Arial" w:cs="Arial"/>
          <w:color w:val="0070C0"/>
          <w:sz w:val="20"/>
          <w:szCs w:val="20"/>
        </w:rPr>
        <w:t>esta etapa necesitamos requisitos formales</w:t>
      </w:r>
      <w:r w:rsidR="00523BD8">
        <w:rPr>
          <w:rFonts w:ascii="Arial" w:eastAsia="Times New Roman" w:hAnsi="Arial" w:cs="Arial"/>
          <w:color w:val="0070C0"/>
          <w:sz w:val="20"/>
          <w:szCs w:val="20"/>
        </w:rPr>
        <w:t xml:space="preserve"> porque esta es parte del producto el cual se debe compartir con el destinatario.</w:t>
      </w:r>
    </w:p>
    <w:p w14:paraId="17702CCF" w14:textId="77777777" w:rsidR="0018139B" w:rsidRPr="00401D67" w:rsidRDefault="0018139B" w:rsidP="0018139B">
      <w:pPr>
        <w:pStyle w:val="sp1"/>
        <w:spacing w:before="0" w:beforeAutospacing="0" w:after="0" w:afterAutospacing="0"/>
        <w:jc w:val="both"/>
        <w:rPr>
          <w:rFonts w:ascii="Arial" w:eastAsia="Times New Roman" w:hAnsi="Arial" w:cs="Arial"/>
          <w:sz w:val="20"/>
          <w:szCs w:val="20"/>
        </w:rPr>
      </w:pPr>
    </w:p>
    <w:p w14:paraId="4573CEC0" w14:textId="77777777" w:rsidR="0018139B" w:rsidRPr="00401D67" w:rsidRDefault="0018139B" w:rsidP="0018139B">
      <w:pPr>
        <w:pStyle w:val="sp1"/>
        <w:spacing w:before="0" w:beforeAutospacing="0" w:after="0" w:afterAutospacing="0"/>
        <w:jc w:val="both"/>
        <w:rPr>
          <w:rFonts w:ascii="Arial" w:eastAsia="Times New Roman" w:hAnsi="Arial" w:cs="Arial"/>
          <w:sz w:val="20"/>
          <w:szCs w:val="20"/>
        </w:rPr>
      </w:pPr>
    </w:p>
    <w:p w14:paraId="06CF7585" w14:textId="77777777" w:rsidR="0018139B" w:rsidRPr="00401D67" w:rsidRDefault="0018139B" w:rsidP="0018139B">
      <w:pPr>
        <w:pStyle w:val="sp1"/>
        <w:spacing w:before="0" w:beforeAutospacing="0" w:after="0" w:afterAutospacing="0" w:line="360" w:lineRule="auto"/>
        <w:jc w:val="both"/>
        <w:rPr>
          <w:rFonts w:ascii="Arial" w:hAnsi="Arial" w:cs="Arial"/>
          <w:b/>
          <w:color w:val="000000"/>
          <w:sz w:val="20"/>
          <w:szCs w:val="20"/>
          <w:lang w:eastAsia="es-AR"/>
        </w:rPr>
      </w:pPr>
      <w:r w:rsidRPr="00401D67">
        <w:rPr>
          <w:rFonts w:ascii="Arial" w:hAnsi="Arial" w:cs="Arial"/>
          <w:b/>
          <w:sz w:val="20"/>
          <w:szCs w:val="20"/>
        </w:rPr>
        <w:t>3)</w:t>
      </w:r>
      <w:r w:rsidRPr="00401D67">
        <w:rPr>
          <w:rFonts w:ascii="Arial" w:hAnsi="Arial" w:cs="Arial"/>
          <w:sz w:val="20"/>
          <w:szCs w:val="20"/>
        </w:rPr>
        <w:t xml:space="preserve"> </w:t>
      </w:r>
      <w:r w:rsidRPr="00401D67">
        <w:rPr>
          <w:rFonts w:ascii="Arial" w:hAnsi="Arial" w:cs="Arial"/>
          <w:b/>
          <w:color w:val="000000"/>
          <w:sz w:val="20"/>
          <w:szCs w:val="20"/>
          <w:lang w:eastAsia="es-AR"/>
        </w:rPr>
        <w:t>Lea el artículo sobre LA POSVERDAD del Trabajo Práctico 1 y elabore un RESUMEN con la información más importante del mismo (40p)</w:t>
      </w:r>
    </w:p>
    <w:p w14:paraId="5FDC13A8" w14:textId="77777777" w:rsidR="00DE41F1" w:rsidRDefault="00DE41F1" w:rsidP="0018139B">
      <w:pPr>
        <w:pStyle w:val="sp1"/>
        <w:spacing w:before="0" w:beforeAutospacing="0" w:after="0" w:afterAutospacing="0" w:line="360" w:lineRule="auto"/>
        <w:jc w:val="both"/>
        <w:rPr>
          <w:rFonts w:ascii="Calibri" w:hAnsi="Calibri" w:cs="Calibri"/>
          <w:b/>
          <w:color w:val="000000"/>
          <w:lang w:eastAsia="es-AR"/>
        </w:rPr>
      </w:pPr>
    </w:p>
    <w:p w14:paraId="18EAF18B" w14:textId="77777777" w:rsidR="0018139B" w:rsidRPr="00035055" w:rsidRDefault="0018139B" w:rsidP="0018139B">
      <w:pPr>
        <w:pStyle w:val="Ttulo1"/>
        <w:spacing w:before="0"/>
        <w:rPr>
          <w:rFonts w:ascii="Arial" w:hAnsi="Arial" w:cs="Arial"/>
        </w:rPr>
      </w:pPr>
      <w:r>
        <w:rPr>
          <w:rFonts w:ascii="Arial" w:hAnsi="Arial" w:cs="Arial"/>
        </w:rPr>
        <w:t xml:space="preserve">La </w:t>
      </w:r>
      <w:r w:rsidRPr="00035055">
        <w:rPr>
          <w:rFonts w:ascii="Arial" w:hAnsi="Arial" w:cs="Arial"/>
        </w:rPr>
        <w:t>posverdad: la opinión por encima de los hechos</w:t>
      </w:r>
    </w:p>
    <w:p w14:paraId="08412F5A" w14:textId="77777777" w:rsidR="0018139B" w:rsidRDefault="0018139B" w:rsidP="0018139B">
      <w:pPr>
        <w:pStyle w:val="Ttulo1"/>
        <w:spacing w:before="0"/>
        <w:rPr>
          <w:sz w:val="24"/>
          <w:szCs w:val="24"/>
        </w:rPr>
      </w:pPr>
    </w:p>
    <w:p w14:paraId="47C2389B" w14:textId="77777777" w:rsidR="0018139B" w:rsidRDefault="0018139B" w:rsidP="0018139B">
      <w:pPr>
        <w:pStyle w:val="NormalWeb"/>
        <w:spacing w:before="0" w:beforeAutospacing="0" w:after="120" w:afterAutospacing="0" w:line="360" w:lineRule="auto"/>
        <w:jc w:val="both"/>
        <w:rPr>
          <w:rFonts w:ascii="Arial" w:hAnsi="Arial" w:cs="Arial"/>
          <w:color w:val="222222"/>
          <w:sz w:val="20"/>
          <w:szCs w:val="20"/>
        </w:rPr>
      </w:pPr>
      <w:r w:rsidRPr="00A21E64">
        <w:rPr>
          <w:rFonts w:ascii="Arial" w:hAnsi="Arial" w:cs="Arial"/>
          <w:color w:val="222222"/>
          <w:sz w:val="20"/>
          <w:szCs w:val="20"/>
        </w:rPr>
        <w:t>El término "</w:t>
      </w:r>
      <w:r w:rsidRPr="00A21E64">
        <w:rPr>
          <w:rStyle w:val="Textoennegrita"/>
          <w:rFonts w:ascii="Arial" w:hAnsi="Arial" w:cs="Arial"/>
          <w:color w:val="222222"/>
          <w:sz w:val="20"/>
          <w:szCs w:val="20"/>
          <w:bdr w:val="none" w:sz="0" w:space="0" w:color="auto" w:frame="1"/>
        </w:rPr>
        <w:t>posverdad</w:t>
      </w:r>
      <w:r w:rsidRPr="00A21E64">
        <w:rPr>
          <w:rFonts w:ascii="Arial" w:hAnsi="Arial" w:cs="Arial"/>
          <w:color w:val="222222"/>
          <w:sz w:val="20"/>
          <w:szCs w:val="20"/>
        </w:rPr>
        <w:t>" fue incluido recientemente en el Diccionario de la real Academia Española que lo define como una </w:t>
      </w:r>
      <w:r w:rsidRPr="00A21E64">
        <w:rPr>
          <w:rStyle w:val="nfasis"/>
          <w:rFonts w:ascii="Arial" w:hAnsi="Arial" w:cs="Arial"/>
          <w:color w:val="222222"/>
          <w:sz w:val="20"/>
          <w:szCs w:val="20"/>
          <w:bdr w:val="none" w:sz="0" w:space="0" w:color="auto" w:frame="1"/>
        </w:rPr>
        <w:t>"Distorsión deliberada de una realidad, que manipula creencias y emociones con el fin de influir en la opinión pública y en actitudes sociales"</w:t>
      </w:r>
      <w:r w:rsidRPr="00A21E64">
        <w:rPr>
          <w:rFonts w:ascii="Arial" w:hAnsi="Arial" w:cs="Arial"/>
          <w:color w:val="222222"/>
          <w:sz w:val="20"/>
          <w:szCs w:val="20"/>
        </w:rPr>
        <w:t xml:space="preserve">. Es decir, esas aseveraciones que dejan de basarse en hechos objetivos para apelar a las emociones, creencias o deseos del </w:t>
      </w:r>
      <w:r>
        <w:rPr>
          <w:rFonts w:ascii="Arial" w:hAnsi="Arial" w:cs="Arial"/>
          <w:color w:val="222222"/>
          <w:sz w:val="20"/>
          <w:szCs w:val="20"/>
        </w:rPr>
        <w:t>p</w:t>
      </w:r>
      <w:r w:rsidRPr="00A21E64">
        <w:rPr>
          <w:rFonts w:ascii="Arial" w:hAnsi="Arial" w:cs="Arial"/>
          <w:color w:val="222222"/>
          <w:sz w:val="20"/>
          <w:szCs w:val="20"/>
        </w:rPr>
        <w:t>úblico.</w:t>
      </w:r>
    </w:p>
    <w:p w14:paraId="010272E5" w14:textId="77777777" w:rsidR="0018139B" w:rsidRDefault="0018139B" w:rsidP="0018139B">
      <w:pPr>
        <w:pStyle w:val="NormalWeb"/>
        <w:spacing w:before="0" w:beforeAutospacing="0" w:after="120" w:afterAutospacing="0" w:line="360" w:lineRule="auto"/>
        <w:jc w:val="both"/>
        <w:rPr>
          <w:rFonts w:ascii="Arial" w:hAnsi="Arial" w:cs="Arial"/>
          <w:color w:val="222222"/>
          <w:sz w:val="20"/>
          <w:szCs w:val="20"/>
        </w:rPr>
      </w:pPr>
      <w:r w:rsidRPr="00A21E64">
        <w:rPr>
          <w:rFonts w:ascii="Arial" w:hAnsi="Arial" w:cs="Arial"/>
          <w:color w:val="222222"/>
          <w:sz w:val="20"/>
          <w:szCs w:val="20"/>
        </w:rPr>
        <w:t xml:space="preserve">Posverdad es una traducción de la expresión inglesa "post-truth" y fue empleada por primera vez en 1992 por el dramaturgo serbio-estadounidense Steve Tesich, en un artículo publicado en la revista </w:t>
      </w:r>
      <w:r w:rsidRPr="00776983">
        <w:rPr>
          <w:rFonts w:ascii="Arial" w:hAnsi="Arial" w:cs="Arial"/>
          <w:i/>
          <w:iCs/>
          <w:color w:val="222222"/>
          <w:sz w:val="20"/>
          <w:szCs w:val="20"/>
        </w:rPr>
        <w:t>The Nation</w:t>
      </w:r>
      <w:r w:rsidRPr="00A21E64">
        <w:rPr>
          <w:rFonts w:ascii="Arial" w:hAnsi="Arial" w:cs="Arial"/>
          <w:color w:val="222222"/>
          <w:sz w:val="20"/>
          <w:szCs w:val="20"/>
        </w:rPr>
        <w:t>. En el texto reflexionaba sobre un escándalo político durante la presidencia de Ronald Reagan en Estados Unidos contra Irán y la guerra del Golfo Pérsico.</w:t>
      </w:r>
    </w:p>
    <w:p w14:paraId="55FE73D6" w14:textId="77777777" w:rsidR="0018139B" w:rsidRPr="00CE3897" w:rsidRDefault="0018139B" w:rsidP="0018139B">
      <w:pPr>
        <w:pStyle w:val="NormalWeb"/>
        <w:spacing w:before="0" w:beforeAutospacing="0" w:after="120" w:afterAutospacing="0" w:line="360" w:lineRule="auto"/>
        <w:jc w:val="both"/>
        <w:rPr>
          <w:rFonts w:ascii="Arial" w:hAnsi="Arial" w:cs="Arial"/>
          <w:color w:val="222222"/>
          <w:sz w:val="20"/>
          <w:szCs w:val="20"/>
        </w:rPr>
      </w:pPr>
      <w:r w:rsidRPr="00A21E64">
        <w:rPr>
          <w:rFonts w:ascii="Arial" w:hAnsi="Arial" w:cs="Arial"/>
          <w:color w:val="222222"/>
          <w:sz w:val="20"/>
          <w:szCs w:val="20"/>
        </w:rPr>
        <w:t>Fue elegida como palabra del año en 2016 por el diccionario Oxford, ante la popularización de su uso en el contexto de la votación del </w:t>
      </w:r>
      <w:r w:rsidRPr="00A21E64">
        <w:rPr>
          <w:rStyle w:val="Textoennegrita"/>
          <w:rFonts w:ascii="Arial" w:hAnsi="Arial" w:cs="Arial"/>
          <w:color w:val="222222"/>
          <w:sz w:val="20"/>
          <w:szCs w:val="20"/>
          <w:bdr w:val="none" w:sz="0" w:space="0" w:color="auto" w:frame="1"/>
        </w:rPr>
        <w:t>Brexit</w:t>
      </w:r>
      <w:r w:rsidRPr="00A21E64">
        <w:rPr>
          <w:rFonts w:ascii="Arial" w:hAnsi="Arial" w:cs="Arial"/>
          <w:color w:val="222222"/>
          <w:sz w:val="20"/>
          <w:szCs w:val="20"/>
        </w:rPr>
        <w:t> y las elecciones que ganó </w:t>
      </w:r>
      <w:r w:rsidRPr="00A21E64">
        <w:rPr>
          <w:rStyle w:val="Textoennegrita"/>
          <w:rFonts w:ascii="Arial" w:hAnsi="Arial" w:cs="Arial"/>
          <w:color w:val="222222"/>
          <w:sz w:val="20"/>
          <w:szCs w:val="20"/>
          <w:bdr w:val="none" w:sz="0" w:space="0" w:color="auto" w:frame="1"/>
        </w:rPr>
        <w:t>Donald Trump</w:t>
      </w:r>
      <w:r w:rsidRPr="00A21E64">
        <w:rPr>
          <w:rFonts w:ascii="Arial" w:hAnsi="Arial" w:cs="Arial"/>
          <w:color w:val="222222"/>
          <w:sz w:val="20"/>
          <w:szCs w:val="20"/>
        </w:rPr>
        <w:t xml:space="preserve"> en Estados Unidos. </w:t>
      </w:r>
      <w:r w:rsidRPr="00A21E64">
        <w:rPr>
          <w:rFonts w:ascii="Arial" w:hAnsi="Arial" w:cs="Arial"/>
          <w:sz w:val="20"/>
          <w:szCs w:val="20"/>
        </w:rPr>
        <w:t>Oxford lo define como un fenómeno que se produce cuando "los hechos objetivos tienen menos influencia en definir la opinión pública que los que apelan a la emoción y a las creencias personales".</w:t>
      </w:r>
    </w:p>
    <w:p w14:paraId="1DAEBEDF" w14:textId="77777777" w:rsidR="0018139B" w:rsidRPr="00A21E64" w:rsidRDefault="0018139B" w:rsidP="0018139B">
      <w:pPr>
        <w:pStyle w:val="NormalWeb"/>
        <w:spacing w:before="0" w:beforeAutospacing="0" w:after="120" w:afterAutospacing="0" w:line="330" w:lineRule="atLeast"/>
        <w:jc w:val="both"/>
        <w:rPr>
          <w:rFonts w:ascii="Arial" w:hAnsi="Arial" w:cs="Arial"/>
          <w:color w:val="222222"/>
          <w:sz w:val="20"/>
          <w:szCs w:val="20"/>
        </w:rPr>
      </w:pPr>
      <w:r w:rsidRPr="00A21E64">
        <w:rPr>
          <w:rFonts w:ascii="Arial" w:hAnsi="Arial" w:cs="Arial"/>
          <w:color w:val="222222"/>
          <w:sz w:val="20"/>
          <w:szCs w:val="20"/>
        </w:rPr>
        <w:t>El filósofo y comunicólogo </w:t>
      </w:r>
      <w:hyperlink r:id="rId6" w:history="1">
        <w:r w:rsidRPr="00DE41F1">
          <w:rPr>
            <w:rStyle w:val="Hipervnculo"/>
            <w:rFonts w:ascii="Arial" w:hAnsi="Arial" w:cs="Arial"/>
            <w:color w:val="auto"/>
            <w:sz w:val="20"/>
            <w:szCs w:val="20"/>
            <w:u w:val="none"/>
          </w:rPr>
          <w:t>Fernando Buen Abad</w:t>
        </w:r>
        <w:r w:rsidRPr="00A21E64">
          <w:rPr>
            <w:rStyle w:val="Hipervnculo"/>
            <w:rFonts w:ascii="Arial" w:hAnsi="Arial" w:cs="Arial"/>
            <w:b/>
            <w:bCs/>
            <w:sz w:val="20"/>
            <w:szCs w:val="20"/>
          </w:rPr>
          <w:t> </w:t>
        </w:r>
      </w:hyperlink>
      <w:r w:rsidRPr="00A21E64">
        <w:rPr>
          <w:rFonts w:ascii="Arial" w:hAnsi="Arial" w:cs="Arial"/>
          <w:color w:val="222222"/>
          <w:sz w:val="20"/>
          <w:szCs w:val="20"/>
        </w:rPr>
        <w:t>explica que con la posverdad ya no habría rumores falsos, todo es verdadero mientras sirva para obturar la realidad. Bajo esta lógica, "se usa para destruir al rol del Estado, para invisibilizar escenarios de represión y crimen, para ocultar fraudes electorales de todo tipo".</w:t>
      </w:r>
    </w:p>
    <w:p w14:paraId="53DD460E" w14:textId="77777777" w:rsidR="0018139B" w:rsidRPr="00A21E64" w:rsidRDefault="0018139B" w:rsidP="0018139B">
      <w:pPr>
        <w:pStyle w:val="NormalWeb"/>
        <w:spacing w:before="0" w:beforeAutospacing="0" w:after="0" w:afterAutospacing="0" w:line="330" w:lineRule="atLeast"/>
        <w:jc w:val="both"/>
        <w:rPr>
          <w:rFonts w:ascii="Arial" w:hAnsi="Arial" w:cs="Arial"/>
          <w:color w:val="222222"/>
          <w:sz w:val="20"/>
          <w:szCs w:val="20"/>
        </w:rPr>
      </w:pPr>
      <w:r w:rsidRPr="00A21E64">
        <w:rPr>
          <w:rFonts w:ascii="Arial" w:hAnsi="Arial" w:cs="Arial"/>
          <w:color w:val="222222"/>
          <w:sz w:val="20"/>
          <w:szCs w:val="20"/>
        </w:rPr>
        <w:t>El debate sobre la posverdad se centra en la utilización de las redes sociales por especialistas en publicidad, comunicación social y psicología para manipular la opinión pública. Con estas estrategias se venden productos y también se ganan elecciones</w:t>
      </w:r>
      <w:r>
        <w:rPr>
          <w:rFonts w:ascii="Arial" w:hAnsi="Arial" w:cs="Arial"/>
          <w:color w:val="222222"/>
          <w:sz w:val="20"/>
          <w:szCs w:val="20"/>
        </w:rPr>
        <w:t>. H</w:t>
      </w:r>
      <w:r w:rsidRPr="00A21E64">
        <w:rPr>
          <w:rFonts w:ascii="Arial" w:hAnsi="Arial" w:cs="Arial"/>
          <w:color w:val="222222"/>
          <w:sz w:val="20"/>
          <w:szCs w:val="20"/>
        </w:rPr>
        <w:t>a sido tan influyente con el uso de las redes sociales que ha ganado una opinión favorable sobre conflictos o guerras por razones de toda índole.</w:t>
      </w:r>
    </w:p>
    <w:p w14:paraId="6AD56724" w14:textId="77777777" w:rsidR="0018139B" w:rsidRDefault="0018139B" w:rsidP="0018139B">
      <w:pPr>
        <w:pStyle w:val="Ttulo1"/>
        <w:spacing w:before="0"/>
        <w:rPr>
          <w:sz w:val="24"/>
          <w:szCs w:val="24"/>
        </w:rPr>
      </w:pPr>
    </w:p>
    <w:p w14:paraId="17E2CB0A" w14:textId="77777777" w:rsidR="0018139B" w:rsidRPr="00751418" w:rsidRDefault="0018139B" w:rsidP="0018139B">
      <w:pPr>
        <w:pStyle w:val="Ttulo1"/>
        <w:spacing w:before="0"/>
        <w:rPr>
          <w:rFonts w:ascii="Arial" w:hAnsi="Arial" w:cs="Arial"/>
          <w:sz w:val="26"/>
          <w:szCs w:val="26"/>
        </w:rPr>
      </w:pPr>
      <w:r w:rsidRPr="00751418">
        <w:rPr>
          <w:rFonts w:ascii="Arial" w:hAnsi="Arial" w:cs="Arial"/>
          <w:sz w:val="26"/>
          <w:szCs w:val="26"/>
        </w:rPr>
        <w:t>Un ejemplo de posverdad: el triunfo de Donald Trump en EEUU</w:t>
      </w:r>
    </w:p>
    <w:p w14:paraId="7293F4F4" w14:textId="77777777" w:rsidR="0018139B" w:rsidRPr="00A21E64" w:rsidRDefault="0018139B" w:rsidP="0018139B">
      <w:pPr>
        <w:pStyle w:val="NormalWeb"/>
        <w:spacing w:before="0" w:beforeAutospacing="0" w:after="150" w:afterAutospacing="0" w:line="330" w:lineRule="atLeast"/>
        <w:jc w:val="both"/>
        <w:rPr>
          <w:rFonts w:ascii="Arial" w:hAnsi="Arial" w:cs="Arial"/>
          <w:sz w:val="20"/>
          <w:szCs w:val="20"/>
        </w:rPr>
      </w:pPr>
      <w:r w:rsidRPr="00A21E64">
        <w:rPr>
          <w:rFonts w:ascii="Arial" w:hAnsi="Arial" w:cs="Arial"/>
          <w:sz w:val="20"/>
          <w:szCs w:val="20"/>
        </w:rPr>
        <w:t xml:space="preserve">La sensación </w:t>
      </w:r>
      <w:r w:rsidRPr="00D03CC1">
        <w:rPr>
          <w:rFonts w:ascii="Arial" w:hAnsi="Arial" w:cs="Arial"/>
          <w:i/>
          <w:iCs/>
          <w:sz w:val="20"/>
          <w:szCs w:val="20"/>
        </w:rPr>
        <w:t>anti-establishment</w:t>
      </w:r>
      <w:r w:rsidRPr="00A21E64">
        <w:rPr>
          <w:rFonts w:ascii="Arial" w:hAnsi="Arial" w:cs="Arial"/>
          <w:sz w:val="20"/>
          <w:szCs w:val="20"/>
        </w:rPr>
        <w:t xml:space="preserve"> catapultó a Donald Trump a la presidencia de EE.UU. El 70% de las declaraciones que hizo durante su campaña electoral, según análisis de Politifact, fueron falsas. "Trump es el máximo exponente de la política 'post-verdad', (...) una confianza en afirmaciones que se 'sienten verdad' pero no se apoyan en la realidad", escribió la revista </w:t>
      </w:r>
      <w:r w:rsidRPr="00D03CC1">
        <w:rPr>
          <w:rFonts w:ascii="Arial" w:hAnsi="Arial" w:cs="Arial"/>
          <w:i/>
          <w:iCs/>
          <w:sz w:val="20"/>
          <w:szCs w:val="20"/>
        </w:rPr>
        <w:t>The Economist</w:t>
      </w:r>
      <w:r w:rsidRPr="00A21E64">
        <w:rPr>
          <w:rFonts w:ascii="Arial" w:hAnsi="Arial" w:cs="Arial"/>
          <w:sz w:val="20"/>
          <w:szCs w:val="20"/>
        </w:rPr>
        <w:t xml:space="preserve">. Otro recuento, del diario </w:t>
      </w:r>
      <w:r w:rsidRPr="00D03CC1">
        <w:rPr>
          <w:rFonts w:ascii="Arial" w:hAnsi="Arial" w:cs="Arial"/>
          <w:i/>
          <w:iCs/>
          <w:sz w:val="20"/>
          <w:szCs w:val="20"/>
        </w:rPr>
        <w:t>The Washington Post</w:t>
      </w:r>
      <w:r w:rsidRPr="00A21E64">
        <w:rPr>
          <w:rFonts w:ascii="Arial" w:hAnsi="Arial" w:cs="Arial"/>
          <w:sz w:val="20"/>
          <w:szCs w:val="20"/>
        </w:rPr>
        <w:t>, sostiene que</w:t>
      </w:r>
      <w:r>
        <w:rPr>
          <w:rFonts w:ascii="Arial" w:hAnsi="Arial" w:cs="Arial"/>
          <w:sz w:val="20"/>
          <w:szCs w:val="20"/>
        </w:rPr>
        <w:t>,</w:t>
      </w:r>
      <w:r w:rsidRPr="00A21E64">
        <w:rPr>
          <w:rFonts w:ascii="Arial" w:hAnsi="Arial" w:cs="Arial"/>
          <w:sz w:val="20"/>
          <w:szCs w:val="20"/>
        </w:rPr>
        <w:t xml:space="preserve"> en 200 días de gestión como presidente de Estados Unidos, hizo 1.318 afirmaciones de ese tipo. Algunos de los últimos ejemplos son sostener que Estados Unidos es el país que paga más impuestos del mundo o exagerar los impactos de los huracanes Harvey y María.</w:t>
      </w:r>
    </w:p>
    <w:p w14:paraId="312928EE" w14:textId="77777777" w:rsidR="0018139B" w:rsidRDefault="0018139B" w:rsidP="0018139B">
      <w:pPr>
        <w:pStyle w:val="Ttulo1"/>
        <w:spacing w:before="0"/>
        <w:rPr>
          <w:sz w:val="24"/>
          <w:szCs w:val="24"/>
        </w:rPr>
      </w:pPr>
    </w:p>
    <w:p w14:paraId="131408B5" w14:textId="77777777" w:rsidR="0018139B" w:rsidRDefault="0018139B" w:rsidP="0018139B">
      <w:pPr>
        <w:pStyle w:val="Ttulo1"/>
        <w:spacing w:before="0"/>
        <w:rPr>
          <w:sz w:val="24"/>
          <w:szCs w:val="24"/>
        </w:rPr>
      </w:pPr>
    </w:p>
    <w:p w14:paraId="029EBDDB" w14:textId="77777777" w:rsidR="0018139B" w:rsidRPr="00035055" w:rsidRDefault="0018139B" w:rsidP="0018139B">
      <w:pPr>
        <w:pStyle w:val="Ttulo1"/>
        <w:spacing w:before="0"/>
        <w:rPr>
          <w:sz w:val="24"/>
          <w:szCs w:val="24"/>
        </w:rPr>
      </w:pPr>
      <w:r>
        <w:rPr>
          <w:sz w:val="24"/>
          <w:szCs w:val="24"/>
        </w:rPr>
        <w:t xml:space="preserve">Texto adaptado del sitio: </w:t>
      </w:r>
      <w:hyperlink r:id="rId7" w:history="1">
        <w:r w:rsidRPr="00B63876">
          <w:rPr>
            <w:rStyle w:val="Hipervnculo"/>
            <w:sz w:val="24"/>
            <w:szCs w:val="24"/>
          </w:rPr>
          <w:t>https://www.telesurtv.net/news/que-significa-posverdad-ejemplos-20180118-0049.html</w:t>
        </w:r>
      </w:hyperlink>
    </w:p>
    <w:p w14:paraId="1EE63395" w14:textId="3ABF63DD" w:rsidR="0018139B" w:rsidRDefault="0018139B" w:rsidP="0018139B">
      <w:pPr>
        <w:pStyle w:val="Ttulo1"/>
        <w:spacing w:before="0"/>
        <w:rPr>
          <w:rFonts w:ascii="Arial" w:hAnsi="Arial" w:cs="Arial"/>
        </w:rPr>
      </w:pPr>
    </w:p>
    <w:p w14:paraId="5B66E9F4" w14:textId="162A1939" w:rsidR="00F70C8A" w:rsidRDefault="00F70C8A" w:rsidP="00F70C8A"/>
    <w:p w14:paraId="27CE0B0E" w14:textId="77777777" w:rsidR="00EB1FA4" w:rsidRDefault="00EB1FA4" w:rsidP="00F70C8A">
      <w:pPr>
        <w:rPr>
          <w:color w:val="0070C0"/>
          <w:u w:val="single"/>
        </w:rPr>
      </w:pPr>
    </w:p>
    <w:p w14:paraId="378D4F84" w14:textId="77777777" w:rsidR="00EB1FA4" w:rsidRDefault="00EB1FA4" w:rsidP="00F70C8A">
      <w:pPr>
        <w:rPr>
          <w:color w:val="0070C0"/>
          <w:u w:val="single"/>
        </w:rPr>
      </w:pPr>
    </w:p>
    <w:p w14:paraId="3117B713" w14:textId="77777777" w:rsidR="00EB1FA4" w:rsidRDefault="00EB1FA4" w:rsidP="00F70C8A">
      <w:pPr>
        <w:rPr>
          <w:color w:val="0070C0"/>
          <w:u w:val="single"/>
        </w:rPr>
      </w:pPr>
    </w:p>
    <w:p w14:paraId="787F80FE" w14:textId="6B360332" w:rsidR="00C9219B" w:rsidRPr="00C9219B" w:rsidRDefault="00C9219B" w:rsidP="0077208D">
      <w:pPr>
        <w:pStyle w:val="NormalWeb"/>
        <w:spacing w:before="0" w:beforeAutospacing="0" w:after="120" w:afterAutospacing="0" w:line="330" w:lineRule="atLeast"/>
        <w:jc w:val="both"/>
        <w:rPr>
          <w:rFonts w:ascii="Arial" w:hAnsi="Arial" w:cs="Arial"/>
          <w:color w:val="4472C4" w:themeColor="accent1"/>
          <w:sz w:val="20"/>
          <w:szCs w:val="20"/>
          <w:u w:val="single"/>
        </w:rPr>
      </w:pPr>
      <w:r w:rsidRPr="00C9219B">
        <w:rPr>
          <w:rFonts w:ascii="Arial" w:hAnsi="Arial" w:cs="Arial"/>
          <w:color w:val="4472C4" w:themeColor="accent1"/>
          <w:sz w:val="20"/>
          <w:szCs w:val="20"/>
          <w:u w:val="single"/>
        </w:rPr>
        <w:t>Resumen:</w:t>
      </w:r>
    </w:p>
    <w:p w14:paraId="3C2319CB" w14:textId="1B7E3ADB" w:rsidR="0077208D" w:rsidRDefault="00C9219B" w:rsidP="0077208D">
      <w:pPr>
        <w:pStyle w:val="NormalWeb"/>
        <w:spacing w:before="0" w:beforeAutospacing="0" w:after="120" w:afterAutospacing="0" w:line="330" w:lineRule="atLeast"/>
        <w:jc w:val="both"/>
        <w:rPr>
          <w:rFonts w:ascii="Arial" w:hAnsi="Arial" w:cs="Arial"/>
          <w:color w:val="4472C4" w:themeColor="accent1"/>
          <w:sz w:val="20"/>
          <w:szCs w:val="20"/>
        </w:rPr>
      </w:pPr>
      <w:r w:rsidRPr="00655190">
        <w:rPr>
          <w:rFonts w:ascii="Arial" w:hAnsi="Arial" w:cs="Arial"/>
          <w:color w:val="4472C4" w:themeColor="accent1"/>
          <w:sz w:val="20"/>
          <w:szCs w:val="20"/>
        </w:rPr>
        <w:t xml:space="preserve">Posverdad: </w:t>
      </w:r>
      <w:r>
        <w:rPr>
          <w:rFonts w:ascii="Arial" w:hAnsi="Arial" w:cs="Arial"/>
          <w:color w:val="4472C4" w:themeColor="accent1"/>
          <w:sz w:val="20"/>
          <w:szCs w:val="20"/>
        </w:rPr>
        <w:t>Distorsión deliberada de una realidad, manipula creencias y emociones con el fin de influir en la opinión pública y actitudes sociales</w:t>
      </w:r>
      <w:r w:rsidR="00467610">
        <w:rPr>
          <w:rFonts w:ascii="Arial" w:hAnsi="Arial" w:cs="Arial"/>
          <w:color w:val="4472C4" w:themeColor="accent1"/>
          <w:sz w:val="20"/>
          <w:szCs w:val="20"/>
        </w:rPr>
        <w:t xml:space="preserve">, </w:t>
      </w:r>
      <w:r>
        <w:rPr>
          <w:rFonts w:ascii="Arial" w:hAnsi="Arial" w:cs="Arial"/>
          <w:color w:val="4472C4" w:themeColor="accent1"/>
          <w:sz w:val="20"/>
          <w:szCs w:val="20"/>
        </w:rPr>
        <w:t>aseveraciones, o sea</w:t>
      </w:r>
      <w:r w:rsidR="00467610">
        <w:rPr>
          <w:rFonts w:ascii="Arial" w:hAnsi="Arial" w:cs="Arial"/>
          <w:color w:val="4472C4" w:themeColor="accent1"/>
          <w:sz w:val="20"/>
          <w:szCs w:val="20"/>
        </w:rPr>
        <w:t>,</w:t>
      </w:r>
      <w:r>
        <w:rPr>
          <w:rFonts w:ascii="Arial" w:hAnsi="Arial" w:cs="Arial"/>
          <w:color w:val="4472C4" w:themeColor="accent1"/>
          <w:sz w:val="20"/>
          <w:szCs w:val="20"/>
        </w:rPr>
        <w:t xml:space="preserve"> expresar algo con </w:t>
      </w:r>
      <w:r w:rsidR="00467610">
        <w:rPr>
          <w:rFonts w:ascii="Arial" w:hAnsi="Arial" w:cs="Arial"/>
          <w:color w:val="4472C4" w:themeColor="accent1"/>
          <w:sz w:val="20"/>
          <w:szCs w:val="20"/>
        </w:rPr>
        <w:t>convencimiento, aunque sea mentira</w:t>
      </w:r>
      <w:r>
        <w:rPr>
          <w:rFonts w:ascii="Arial" w:hAnsi="Arial" w:cs="Arial"/>
          <w:color w:val="4472C4" w:themeColor="accent1"/>
          <w:sz w:val="20"/>
          <w:szCs w:val="20"/>
        </w:rPr>
        <w:t>, que dejan de basarse en hechos objetivos para apelar a las emociones, creencias o deseos de un público</w:t>
      </w:r>
      <w:r w:rsidR="00467610">
        <w:rPr>
          <w:rFonts w:ascii="Arial" w:hAnsi="Arial" w:cs="Arial"/>
          <w:color w:val="4472C4" w:themeColor="accent1"/>
          <w:sz w:val="20"/>
          <w:szCs w:val="20"/>
        </w:rPr>
        <w:t>.</w:t>
      </w:r>
    </w:p>
    <w:p w14:paraId="43C31634" w14:textId="0AB5F098" w:rsidR="00C9219B" w:rsidRDefault="00C9219B" w:rsidP="0077208D">
      <w:pPr>
        <w:pStyle w:val="NormalWeb"/>
        <w:spacing w:before="0" w:beforeAutospacing="0" w:after="120" w:afterAutospacing="0" w:line="330" w:lineRule="atLeast"/>
        <w:jc w:val="both"/>
        <w:rPr>
          <w:rFonts w:ascii="Arial" w:hAnsi="Arial" w:cs="Arial"/>
          <w:color w:val="4472C4" w:themeColor="accent1"/>
          <w:sz w:val="20"/>
          <w:szCs w:val="20"/>
        </w:rPr>
      </w:pPr>
      <w:r w:rsidRPr="000B6663">
        <w:rPr>
          <w:rFonts w:ascii="Arial" w:hAnsi="Arial" w:cs="Arial"/>
          <w:color w:val="4472C4" w:themeColor="accent1"/>
          <w:sz w:val="20"/>
          <w:szCs w:val="20"/>
        </w:rPr>
        <w:t>Posverdad</w:t>
      </w:r>
      <w:r w:rsidR="00467610">
        <w:rPr>
          <w:rFonts w:ascii="Arial" w:hAnsi="Arial" w:cs="Arial"/>
          <w:color w:val="4472C4" w:themeColor="accent1"/>
          <w:sz w:val="20"/>
          <w:szCs w:val="20"/>
        </w:rPr>
        <w:t xml:space="preserve"> o</w:t>
      </w:r>
      <w:r w:rsidRPr="000B6663">
        <w:rPr>
          <w:rFonts w:ascii="Arial" w:hAnsi="Arial" w:cs="Arial"/>
          <w:color w:val="4472C4" w:themeColor="accent1"/>
          <w:sz w:val="20"/>
          <w:szCs w:val="20"/>
        </w:rPr>
        <w:t xml:space="preserve"> Post</w:t>
      </w:r>
      <w:r>
        <w:rPr>
          <w:rFonts w:ascii="Arial" w:hAnsi="Arial" w:cs="Arial"/>
          <w:color w:val="4472C4" w:themeColor="accent1"/>
          <w:sz w:val="20"/>
          <w:szCs w:val="20"/>
        </w:rPr>
        <w:t>-</w:t>
      </w:r>
      <w:r w:rsidRPr="000B6663">
        <w:rPr>
          <w:rFonts w:ascii="Arial" w:hAnsi="Arial" w:cs="Arial"/>
          <w:color w:val="4472C4" w:themeColor="accent1"/>
          <w:sz w:val="20"/>
          <w:szCs w:val="20"/>
        </w:rPr>
        <w:t>truth</w:t>
      </w:r>
      <w:r w:rsidR="00467610">
        <w:rPr>
          <w:rFonts w:ascii="Arial" w:hAnsi="Arial" w:cs="Arial"/>
          <w:color w:val="4472C4" w:themeColor="accent1"/>
          <w:sz w:val="20"/>
          <w:szCs w:val="20"/>
        </w:rPr>
        <w:t xml:space="preserve"> es acuñado por p</w:t>
      </w:r>
      <w:r w:rsidRPr="00655190">
        <w:rPr>
          <w:rFonts w:ascii="Arial" w:hAnsi="Arial" w:cs="Arial"/>
          <w:color w:val="4472C4" w:themeColor="accent1"/>
          <w:sz w:val="20"/>
          <w:szCs w:val="20"/>
        </w:rPr>
        <w:t>rimera vez 1992</w:t>
      </w:r>
      <w:r w:rsidR="00467610">
        <w:rPr>
          <w:rFonts w:ascii="Arial" w:hAnsi="Arial" w:cs="Arial"/>
          <w:color w:val="4472C4" w:themeColor="accent1"/>
          <w:sz w:val="20"/>
          <w:szCs w:val="20"/>
        </w:rPr>
        <w:t xml:space="preserve"> por el</w:t>
      </w:r>
      <w:r w:rsidRPr="00C9219B">
        <w:rPr>
          <w:rFonts w:ascii="Arial" w:hAnsi="Arial" w:cs="Arial"/>
          <w:color w:val="222222"/>
          <w:sz w:val="20"/>
          <w:szCs w:val="20"/>
        </w:rPr>
        <w:t xml:space="preserve"> </w:t>
      </w:r>
      <w:r w:rsidRPr="00467610">
        <w:rPr>
          <w:rFonts w:ascii="Arial" w:hAnsi="Arial" w:cs="Arial"/>
          <w:color w:val="4472C4" w:themeColor="accent1"/>
          <w:sz w:val="20"/>
          <w:szCs w:val="20"/>
        </w:rPr>
        <w:t>dramaturgo serbio-estadounidense Steve Tesich</w:t>
      </w:r>
      <w:r w:rsidR="00467610">
        <w:rPr>
          <w:rFonts w:ascii="Arial" w:hAnsi="Arial" w:cs="Arial"/>
          <w:color w:val="4472C4" w:themeColor="accent1"/>
          <w:sz w:val="20"/>
          <w:szCs w:val="20"/>
        </w:rPr>
        <w:t xml:space="preserve"> en </w:t>
      </w:r>
      <w:r w:rsidRPr="00655190">
        <w:rPr>
          <w:rFonts w:ascii="Arial" w:hAnsi="Arial" w:cs="Arial"/>
          <w:color w:val="4472C4" w:themeColor="accent1"/>
          <w:sz w:val="20"/>
          <w:szCs w:val="20"/>
        </w:rPr>
        <w:t xml:space="preserve">2016 se popularizo </w:t>
      </w:r>
      <w:r w:rsidR="00467610">
        <w:rPr>
          <w:rFonts w:ascii="Arial" w:hAnsi="Arial" w:cs="Arial"/>
          <w:color w:val="4472C4" w:themeColor="accent1"/>
          <w:sz w:val="20"/>
          <w:szCs w:val="20"/>
        </w:rPr>
        <w:t>gracias al</w:t>
      </w:r>
      <w:r w:rsidRPr="00655190">
        <w:rPr>
          <w:rFonts w:ascii="Arial" w:hAnsi="Arial" w:cs="Arial"/>
          <w:color w:val="4472C4" w:themeColor="accent1"/>
          <w:sz w:val="20"/>
          <w:szCs w:val="20"/>
        </w:rPr>
        <w:t xml:space="preserve"> Brexit y la presidencia de Donal Trump</w:t>
      </w:r>
      <w:r w:rsidR="00467610">
        <w:rPr>
          <w:rFonts w:ascii="Arial" w:hAnsi="Arial" w:cs="Arial"/>
          <w:color w:val="4472C4" w:themeColor="accent1"/>
          <w:sz w:val="20"/>
          <w:szCs w:val="20"/>
        </w:rPr>
        <w:t xml:space="preserve">, </w:t>
      </w:r>
      <w:r w:rsidRPr="00655190">
        <w:rPr>
          <w:rFonts w:ascii="Arial" w:hAnsi="Arial" w:cs="Arial"/>
          <w:color w:val="4472C4" w:themeColor="accent1"/>
          <w:sz w:val="20"/>
          <w:szCs w:val="20"/>
        </w:rPr>
        <w:t>La opinión publica le dice al pueblo lo que quiere escuchar y no la verdad</w:t>
      </w:r>
      <w:r w:rsidR="00467610">
        <w:rPr>
          <w:rFonts w:ascii="Arial" w:hAnsi="Arial" w:cs="Arial"/>
          <w:color w:val="4472C4" w:themeColor="accent1"/>
          <w:sz w:val="20"/>
          <w:szCs w:val="20"/>
        </w:rPr>
        <w:t xml:space="preserve"> así este se mantiene tranquilo</w:t>
      </w:r>
    </w:p>
    <w:p w14:paraId="14C9C94A" w14:textId="204C379D" w:rsidR="00C9219B" w:rsidRPr="00655190" w:rsidRDefault="00467610" w:rsidP="00C9219B">
      <w:pPr>
        <w:pStyle w:val="NormalWeb"/>
        <w:spacing w:before="0" w:beforeAutospacing="0" w:after="120" w:afterAutospacing="0" w:line="330" w:lineRule="atLeast"/>
        <w:jc w:val="both"/>
        <w:rPr>
          <w:rFonts w:ascii="Arial" w:hAnsi="Arial" w:cs="Arial"/>
          <w:color w:val="4472C4" w:themeColor="accent1"/>
          <w:sz w:val="20"/>
          <w:szCs w:val="20"/>
        </w:rPr>
      </w:pPr>
      <w:r>
        <w:rPr>
          <w:rFonts w:ascii="Arial" w:hAnsi="Arial" w:cs="Arial"/>
          <w:color w:val="4472C4" w:themeColor="accent1"/>
          <w:sz w:val="20"/>
          <w:szCs w:val="20"/>
        </w:rPr>
        <w:t>“</w:t>
      </w:r>
      <w:r w:rsidR="00C9219B" w:rsidRPr="00655190">
        <w:rPr>
          <w:rFonts w:ascii="Arial" w:hAnsi="Arial" w:cs="Arial"/>
          <w:color w:val="4472C4" w:themeColor="accent1"/>
          <w:sz w:val="20"/>
          <w:szCs w:val="20"/>
        </w:rPr>
        <w:t>Posverdad: Todo es verdad siempre y cuando sirve para ocultar o deformar la realidad</w:t>
      </w:r>
      <w:r>
        <w:rPr>
          <w:rFonts w:ascii="Arial" w:hAnsi="Arial" w:cs="Arial"/>
          <w:color w:val="4472C4" w:themeColor="accent1"/>
          <w:sz w:val="20"/>
          <w:szCs w:val="20"/>
        </w:rPr>
        <w:t>”</w:t>
      </w:r>
      <w:r w:rsidR="00865AD2">
        <w:rPr>
          <w:rFonts w:ascii="Arial" w:hAnsi="Arial" w:cs="Arial"/>
          <w:color w:val="4472C4" w:themeColor="accent1"/>
          <w:sz w:val="20"/>
          <w:szCs w:val="20"/>
        </w:rPr>
        <w:t xml:space="preserve"> </w:t>
      </w:r>
      <w:r w:rsidR="00C9219B" w:rsidRPr="00655190">
        <w:rPr>
          <w:rFonts w:ascii="Arial" w:hAnsi="Arial" w:cs="Arial"/>
          <w:color w:val="4472C4" w:themeColor="accent1"/>
          <w:sz w:val="20"/>
          <w:szCs w:val="20"/>
        </w:rPr>
        <w:t>destruye el rol objetivo del estado y se busca esconder su represión, crimen y fraudes</w:t>
      </w:r>
    </w:p>
    <w:p w14:paraId="60C43769" w14:textId="5094D2AF" w:rsidR="00C9219B" w:rsidRDefault="00C9219B" w:rsidP="0077208D">
      <w:pPr>
        <w:pStyle w:val="NormalWeb"/>
        <w:spacing w:before="0" w:beforeAutospacing="0" w:after="120" w:afterAutospacing="0" w:line="330" w:lineRule="atLeast"/>
        <w:jc w:val="both"/>
        <w:rPr>
          <w:rFonts w:ascii="Arial" w:hAnsi="Arial" w:cs="Arial"/>
          <w:color w:val="4472C4" w:themeColor="accent1"/>
          <w:sz w:val="20"/>
          <w:szCs w:val="20"/>
        </w:rPr>
      </w:pPr>
      <w:r w:rsidRPr="00655190">
        <w:rPr>
          <w:rFonts w:ascii="Arial" w:hAnsi="Arial" w:cs="Arial"/>
          <w:color w:val="4472C4" w:themeColor="accent1"/>
          <w:sz w:val="20"/>
          <w:szCs w:val="20"/>
        </w:rPr>
        <w:t xml:space="preserve">Utilización de expertos en comunicación social, marketing y psicología para manipular la opinión </w:t>
      </w:r>
      <w:r w:rsidR="00865AD2" w:rsidRPr="00655190">
        <w:rPr>
          <w:rFonts w:ascii="Arial" w:hAnsi="Arial" w:cs="Arial"/>
          <w:color w:val="4472C4" w:themeColor="accent1"/>
          <w:sz w:val="20"/>
          <w:szCs w:val="20"/>
        </w:rPr>
        <w:t>pública</w:t>
      </w:r>
      <w:r w:rsidRPr="00655190">
        <w:rPr>
          <w:rFonts w:ascii="Arial" w:hAnsi="Arial" w:cs="Arial"/>
          <w:color w:val="4472C4" w:themeColor="accent1"/>
          <w:sz w:val="20"/>
          <w:szCs w:val="20"/>
        </w:rPr>
        <w:t xml:space="preserve"> mediante las redes sociales</w:t>
      </w:r>
      <w:r w:rsidR="00865AD2">
        <w:rPr>
          <w:rFonts w:ascii="Arial" w:hAnsi="Arial" w:cs="Arial"/>
          <w:color w:val="4472C4" w:themeColor="accent1"/>
          <w:sz w:val="20"/>
          <w:szCs w:val="20"/>
        </w:rPr>
        <w:t xml:space="preserve">, </w:t>
      </w:r>
      <w:r>
        <w:rPr>
          <w:rFonts w:ascii="Arial" w:hAnsi="Arial" w:cs="Arial"/>
          <w:color w:val="4472C4" w:themeColor="accent1"/>
          <w:sz w:val="20"/>
          <w:szCs w:val="20"/>
        </w:rPr>
        <w:t>con sus estrategias venden productos y ganan elecciones</w:t>
      </w:r>
    </w:p>
    <w:p w14:paraId="71D6D68C" w14:textId="3B81ED7B" w:rsidR="00C9219B" w:rsidRPr="0077208D" w:rsidRDefault="00C9219B" w:rsidP="0077208D">
      <w:pPr>
        <w:pStyle w:val="NormalWeb"/>
        <w:spacing w:before="0" w:beforeAutospacing="0" w:after="120" w:afterAutospacing="0" w:line="330" w:lineRule="atLeast"/>
        <w:jc w:val="both"/>
        <w:rPr>
          <w:rFonts w:ascii="Arial" w:hAnsi="Arial" w:cs="Arial"/>
          <w:color w:val="0070C0"/>
          <w:sz w:val="20"/>
          <w:szCs w:val="20"/>
          <w:lang w:val="es-AR"/>
        </w:rPr>
      </w:pPr>
      <w:r w:rsidRPr="00655190">
        <w:rPr>
          <w:rFonts w:ascii="Arial" w:hAnsi="Arial" w:cs="Arial"/>
          <w:color w:val="4472C4" w:themeColor="accent1"/>
          <w:sz w:val="20"/>
          <w:szCs w:val="20"/>
        </w:rPr>
        <w:t>Donal Trump es el exponente máximo de la posverdad en la política</w:t>
      </w:r>
      <w:r w:rsidR="00865AD2">
        <w:rPr>
          <w:rFonts w:ascii="Arial" w:hAnsi="Arial" w:cs="Arial"/>
          <w:color w:val="4472C4" w:themeColor="accent1"/>
          <w:sz w:val="20"/>
          <w:szCs w:val="20"/>
        </w:rPr>
        <w:t xml:space="preserve"> estadounidense.</w:t>
      </w:r>
    </w:p>
    <w:p w14:paraId="04C8D4DE" w14:textId="77777777" w:rsidR="0077208D" w:rsidRPr="0077208D" w:rsidRDefault="0077208D" w:rsidP="0077208D">
      <w:pPr>
        <w:pStyle w:val="NormalWeb"/>
        <w:spacing w:before="0" w:beforeAutospacing="0" w:after="120" w:afterAutospacing="0" w:line="330" w:lineRule="atLeast"/>
        <w:jc w:val="both"/>
        <w:rPr>
          <w:rFonts w:ascii="Arial" w:hAnsi="Arial" w:cs="Arial"/>
          <w:color w:val="0070C0"/>
          <w:sz w:val="20"/>
          <w:szCs w:val="20"/>
        </w:rPr>
      </w:pPr>
    </w:p>
    <w:p w14:paraId="574B6B56" w14:textId="77777777" w:rsidR="0077208D" w:rsidRPr="00A21E64" w:rsidRDefault="0077208D" w:rsidP="0077208D">
      <w:pPr>
        <w:pStyle w:val="NormalWeb"/>
        <w:spacing w:before="0" w:beforeAutospacing="0" w:after="120" w:afterAutospacing="0" w:line="330" w:lineRule="atLeast"/>
        <w:jc w:val="both"/>
        <w:rPr>
          <w:rFonts w:ascii="Arial" w:hAnsi="Arial" w:cs="Arial"/>
          <w:color w:val="222222"/>
          <w:sz w:val="20"/>
          <w:szCs w:val="20"/>
        </w:rPr>
      </w:pPr>
    </w:p>
    <w:p w14:paraId="64A4175E" w14:textId="690DBA5E" w:rsidR="0077208D" w:rsidRPr="0077208D" w:rsidRDefault="0077208D" w:rsidP="00F70C8A">
      <w:pPr>
        <w:rPr>
          <w:color w:val="0070C0"/>
          <w:lang w:val="es-ES"/>
        </w:rPr>
      </w:pPr>
    </w:p>
    <w:p w14:paraId="00559761" w14:textId="77777777" w:rsidR="0018139B" w:rsidRDefault="0018139B" w:rsidP="0018139B">
      <w:pPr>
        <w:pStyle w:val="Ttulo1"/>
        <w:spacing w:before="0"/>
        <w:rPr>
          <w:rFonts w:ascii="Arial" w:hAnsi="Arial" w:cs="Arial"/>
        </w:rPr>
      </w:pPr>
    </w:p>
    <w:p w14:paraId="6E9D09DA" w14:textId="77777777" w:rsidR="0018139B" w:rsidRDefault="0018139B" w:rsidP="0018139B"/>
    <w:p w14:paraId="198FD115" w14:textId="77777777" w:rsidR="0018139B" w:rsidRPr="0018139B" w:rsidRDefault="0018139B" w:rsidP="0018139B">
      <w:pPr>
        <w:pStyle w:val="sp1"/>
        <w:spacing w:before="0" w:beforeAutospacing="0" w:after="0" w:afterAutospacing="0" w:line="360" w:lineRule="auto"/>
        <w:jc w:val="both"/>
        <w:rPr>
          <w:rFonts w:ascii="Arial" w:eastAsia="Times New Roman" w:hAnsi="Arial" w:cs="Arial"/>
          <w:sz w:val="20"/>
          <w:szCs w:val="20"/>
          <w:lang w:val="es-AR"/>
        </w:rPr>
      </w:pPr>
    </w:p>
    <w:p w14:paraId="3D54CF3F" w14:textId="77777777" w:rsidR="0018139B" w:rsidRPr="0018139B" w:rsidRDefault="0018139B" w:rsidP="0018139B">
      <w:pPr>
        <w:spacing w:after="0" w:line="360" w:lineRule="auto"/>
        <w:jc w:val="both"/>
        <w:rPr>
          <w:rFonts w:ascii="Arial" w:hAnsi="Arial" w:cs="Arial"/>
          <w:b/>
          <w:sz w:val="20"/>
          <w:szCs w:val="20"/>
          <w:lang w:val="es-ES"/>
        </w:rPr>
      </w:pPr>
    </w:p>
    <w:p w14:paraId="799F7BB3" w14:textId="77777777" w:rsidR="00EA6838" w:rsidRPr="005D6C77" w:rsidRDefault="00EA6838" w:rsidP="00EA6838">
      <w:pPr>
        <w:spacing w:after="0" w:line="360" w:lineRule="auto"/>
        <w:jc w:val="both"/>
        <w:rPr>
          <w:rFonts w:ascii="Arial" w:eastAsia="Times New Roman" w:hAnsi="Arial" w:cs="Arial"/>
          <w:color w:val="0070C0"/>
          <w:sz w:val="20"/>
          <w:szCs w:val="20"/>
          <w:lang w:eastAsia="es-AR"/>
        </w:rPr>
      </w:pPr>
    </w:p>
    <w:p w14:paraId="76597DBB" w14:textId="77777777" w:rsidR="00EA6838" w:rsidRDefault="00EA6838" w:rsidP="00EA6838">
      <w:pPr>
        <w:spacing w:after="0" w:line="276" w:lineRule="auto"/>
        <w:jc w:val="both"/>
        <w:rPr>
          <w:rFonts w:ascii="Arial" w:eastAsia="Times New Roman" w:hAnsi="Arial" w:cs="Arial"/>
          <w:b/>
          <w:bCs/>
          <w:sz w:val="20"/>
          <w:szCs w:val="20"/>
          <w:u w:val="single"/>
          <w:lang w:eastAsia="es-AR"/>
        </w:rPr>
      </w:pPr>
    </w:p>
    <w:bookmarkEnd w:id="0"/>
    <w:p w14:paraId="62396AF0" w14:textId="77777777" w:rsidR="00085363" w:rsidRDefault="00085363"/>
    <w:sectPr w:rsidR="00085363" w:rsidSect="00703566">
      <w:pgSz w:w="11906" w:h="16838" w:code="9"/>
      <w:pgMar w:top="1134"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3051F"/>
    <w:multiLevelType w:val="hybridMultilevel"/>
    <w:tmpl w:val="E9B0A2BE"/>
    <w:lvl w:ilvl="0" w:tplc="840650B6">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 w15:restartNumberingAfterBreak="0">
    <w:nsid w:val="22611F88"/>
    <w:multiLevelType w:val="hybridMultilevel"/>
    <w:tmpl w:val="D40EB8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2367121"/>
    <w:multiLevelType w:val="hybridMultilevel"/>
    <w:tmpl w:val="D6D8C3AE"/>
    <w:lvl w:ilvl="0" w:tplc="0ACEF148">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3" w15:restartNumberingAfterBreak="0">
    <w:nsid w:val="4C582293"/>
    <w:multiLevelType w:val="hybridMultilevel"/>
    <w:tmpl w:val="78EC86E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566"/>
    <w:rsid w:val="00085363"/>
    <w:rsid w:val="0018139B"/>
    <w:rsid w:val="00195CF5"/>
    <w:rsid w:val="001F37A3"/>
    <w:rsid w:val="002554D9"/>
    <w:rsid w:val="00401D67"/>
    <w:rsid w:val="00467610"/>
    <w:rsid w:val="00523BD8"/>
    <w:rsid w:val="005C114E"/>
    <w:rsid w:val="00703566"/>
    <w:rsid w:val="0077208D"/>
    <w:rsid w:val="00845AFB"/>
    <w:rsid w:val="00865AD2"/>
    <w:rsid w:val="00992478"/>
    <w:rsid w:val="00A9264D"/>
    <w:rsid w:val="00C80D67"/>
    <w:rsid w:val="00C9219B"/>
    <w:rsid w:val="00DE41F1"/>
    <w:rsid w:val="00EA6838"/>
    <w:rsid w:val="00EB1FA4"/>
    <w:rsid w:val="00F70C8A"/>
    <w:rsid w:val="00FF720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C52D0"/>
  <w15:chartTrackingRefBased/>
  <w15:docId w15:val="{63BF437B-A326-41D3-8603-A82F8CC3E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838"/>
  </w:style>
  <w:style w:type="paragraph" w:styleId="Ttulo1">
    <w:name w:val="heading 1"/>
    <w:basedOn w:val="Normal"/>
    <w:next w:val="Normal"/>
    <w:link w:val="Ttulo1Car"/>
    <w:uiPriority w:val="9"/>
    <w:qFormat/>
    <w:rsid w:val="001813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6">
    <w:name w:val="heading 6"/>
    <w:basedOn w:val="Normal"/>
    <w:next w:val="Normal"/>
    <w:link w:val="Ttulo6Car"/>
    <w:uiPriority w:val="9"/>
    <w:semiHidden/>
    <w:unhideWhenUsed/>
    <w:qFormat/>
    <w:rsid w:val="00EA6838"/>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6Car">
    <w:name w:val="Título 6 Car"/>
    <w:basedOn w:val="Fuentedeprrafopredeter"/>
    <w:link w:val="Ttulo6"/>
    <w:uiPriority w:val="9"/>
    <w:semiHidden/>
    <w:rsid w:val="00EA6838"/>
    <w:rPr>
      <w:rFonts w:asciiTheme="majorHAnsi" w:eastAsiaTheme="majorEastAsia" w:hAnsiTheme="majorHAnsi" w:cstheme="majorBidi"/>
      <w:color w:val="1F3763" w:themeColor="accent1" w:themeShade="7F"/>
    </w:rPr>
  </w:style>
  <w:style w:type="paragraph" w:styleId="Prrafodelista">
    <w:name w:val="List Paragraph"/>
    <w:basedOn w:val="Normal"/>
    <w:uiPriority w:val="34"/>
    <w:qFormat/>
    <w:rsid w:val="00EA6838"/>
    <w:pPr>
      <w:ind w:left="720"/>
      <w:contextualSpacing/>
    </w:pPr>
  </w:style>
  <w:style w:type="paragraph" w:customStyle="1" w:styleId="sp1">
    <w:name w:val="sp1"/>
    <w:basedOn w:val="Normal"/>
    <w:rsid w:val="0018139B"/>
    <w:pPr>
      <w:spacing w:before="100" w:beforeAutospacing="1" w:after="100" w:afterAutospacing="1" w:line="240" w:lineRule="auto"/>
    </w:pPr>
    <w:rPr>
      <w:rFonts w:ascii="Arial Unicode MS" w:eastAsia="Arial Unicode MS" w:hAnsi="Arial Unicode MS" w:cs="Arial Unicode MS"/>
      <w:sz w:val="24"/>
      <w:szCs w:val="24"/>
      <w:lang w:val="es-ES" w:eastAsia="es-ES"/>
    </w:rPr>
  </w:style>
  <w:style w:type="character" w:customStyle="1" w:styleId="Ttulo1Car">
    <w:name w:val="Título 1 Car"/>
    <w:basedOn w:val="Fuentedeprrafopredeter"/>
    <w:link w:val="Ttulo1"/>
    <w:uiPriority w:val="9"/>
    <w:rsid w:val="0018139B"/>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18139B"/>
    <w:rPr>
      <w:color w:val="0563C1" w:themeColor="hyperlink"/>
      <w:u w:val="single"/>
    </w:rPr>
  </w:style>
  <w:style w:type="character" w:styleId="Textoennegrita">
    <w:name w:val="Strong"/>
    <w:basedOn w:val="Fuentedeprrafopredeter"/>
    <w:uiPriority w:val="22"/>
    <w:qFormat/>
    <w:rsid w:val="0018139B"/>
    <w:rPr>
      <w:b/>
      <w:bCs/>
    </w:rPr>
  </w:style>
  <w:style w:type="character" w:styleId="nfasis">
    <w:name w:val="Emphasis"/>
    <w:basedOn w:val="Fuentedeprrafopredeter"/>
    <w:uiPriority w:val="20"/>
    <w:qFormat/>
    <w:rsid w:val="0018139B"/>
    <w:rPr>
      <w:i/>
      <w:iCs/>
    </w:rPr>
  </w:style>
  <w:style w:type="paragraph" w:styleId="NormalWeb">
    <w:name w:val="Normal (Web)"/>
    <w:basedOn w:val="Normal"/>
    <w:uiPriority w:val="99"/>
    <w:unhideWhenUsed/>
    <w:rsid w:val="0018139B"/>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elesurtv.net/news/que-significa-posverdad-ejemplos-20180118-0049.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lesurtv.net/bloggers/Semiotica-de-las-falacias-Etica-entre-la-Pos-verdad-y-la-Plus-mentira-20170704-0007.html"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4</Pages>
  <Words>1172</Words>
  <Characters>6448</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Gino Sibello</cp:lastModifiedBy>
  <cp:revision>10</cp:revision>
  <dcterms:created xsi:type="dcterms:W3CDTF">2021-07-23T23:09:00Z</dcterms:created>
  <dcterms:modified xsi:type="dcterms:W3CDTF">2021-07-30T20:41:00Z</dcterms:modified>
</cp:coreProperties>
</file>