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1234440" cy="1042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o_Vertical_SOCORRO_O_CUCA_RESOL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042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Inter" w:hAnsi="Inter"/>
          <w:b/>
          <w:color w:val="0A2E52"/>
          <w:sz w:val="32"/>
        </w:rPr>
        <w:t>MANUTENÇÃO SEM COMPLICAÇÃO PARA IMÓVEIS E NEGÓCIOS</w:t>
      </w:r>
    </w:p>
    <w:p>
      <w:pPr>
        <w:spacing w:after="80"/>
        <w:jc w:val="center"/>
      </w:pPr>
      <w:r>
        <w:rPr>
          <w:rFonts w:ascii="Inter" w:hAnsi="Inter"/>
          <w:b/>
          <w:color w:val="FF7900"/>
          <w:sz w:val="18"/>
        </w:rPr>
        <w:t>Um único contato para diferentes pequenos chamados em Socorro-SP e região.</w:t>
      </w:r>
    </w:p>
    <w:p>
      <w:pPr>
        <w:spacing w:after="20"/>
      </w:pPr>
      <w:r>
        <w:rPr>
          <w:rFonts w:ascii="Inter" w:hAnsi="Inter"/>
          <w:b/>
          <w:color w:val="FF7900"/>
          <w:sz w:val="22"/>
        </w:rPr>
        <w:t>Para quem</w:t>
      </w:r>
    </w:p>
    <w:p>
      <w:pPr>
        <w:spacing w:after="0"/>
        <w:ind w:left="173"/>
      </w:pPr>
      <w:r>
        <w:rPr>
          <w:rFonts w:ascii="Inter" w:hAnsi="Inter"/>
          <w:b w:val="0"/>
          <w:color w:val="102A43"/>
          <w:sz w:val="16"/>
        </w:rPr>
        <w:t>• Imobiliárias e administradores de imóveis</w:t>
      </w:r>
    </w:p>
    <w:p>
      <w:pPr>
        <w:spacing w:after="0"/>
        <w:ind w:left="173"/>
      </w:pPr>
      <w:r>
        <w:rPr>
          <w:rFonts w:ascii="Inter" w:hAnsi="Inter"/>
          <w:b w:val="0"/>
          <w:color w:val="102A43"/>
          <w:sz w:val="16"/>
        </w:rPr>
        <w:t>• Pousadas, chalés, Airbnb e casas de temporada</w:t>
      </w:r>
    </w:p>
    <w:p>
      <w:pPr>
        <w:spacing w:after="0"/>
        <w:ind w:left="173"/>
      </w:pPr>
      <w:r>
        <w:rPr>
          <w:rFonts w:ascii="Inter" w:hAnsi="Inter"/>
          <w:b w:val="0"/>
          <w:color w:val="102A43"/>
          <w:sz w:val="16"/>
        </w:rPr>
        <w:t>• Pequenos comércios, escritórios e prestadores de serviço</w:t>
      </w:r>
    </w:p>
    <w:p>
      <w:pPr>
        <w:spacing w:before="60" w:after="40"/>
      </w:pPr>
      <w:r>
        <w:rPr>
          <w:rFonts w:ascii="Inter" w:hAnsi="Inter"/>
          <w:b/>
          <w:color w:val="FF7900"/>
          <w:sz w:val="22"/>
        </w:rPr>
        <w:t>O que podemos ajudar a resolver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944"/>
            <w:shd w:fill="0A2E52"/>
            <w:tcBorders>
              <w:top w:val="single" w:sz="5" w:color="D5E0E8"/>
              <w:left w:val="single" w:sz="5" w:color="D5E0E8"/>
              <w:bottom w:val="single" w:sz="5" w:color="D5E0E8"/>
              <w:right w:val="single" w:sz="5" w:color="D5E0E8"/>
              <w:insideH w:val="single" w:sz="5" w:color="D5E0E8"/>
              <w:insideV w:val="single" w:sz="5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Casa</w:t>
            </w:r>
          </w:p>
        </w:tc>
        <w:tc>
          <w:tcPr>
            <w:tcW w:type="dxa" w:w="2088"/>
            <w:shd w:fill="0A2E52"/>
            <w:tcBorders>
              <w:top w:val="single" w:sz="5" w:color="D5E0E8"/>
              <w:left w:val="single" w:sz="5" w:color="D5E0E8"/>
              <w:bottom w:val="single" w:sz="5" w:color="D5E0E8"/>
              <w:right w:val="single" w:sz="5" w:color="D5E0E8"/>
              <w:insideH w:val="single" w:sz="5" w:color="D5E0E8"/>
              <w:insideV w:val="single" w:sz="5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Elétrica</w:t>
            </w:r>
          </w:p>
        </w:tc>
        <w:tc>
          <w:tcPr>
            <w:tcW w:type="dxa" w:w="1944"/>
            <w:shd w:fill="0A2E52"/>
            <w:tcBorders>
              <w:top w:val="single" w:sz="5" w:color="D5E0E8"/>
              <w:left w:val="single" w:sz="5" w:color="D5E0E8"/>
              <w:bottom w:val="single" w:sz="5" w:color="D5E0E8"/>
              <w:right w:val="single" w:sz="5" w:color="D5E0E8"/>
              <w:insideH w:val="single" w:sz="5" w:color="D5E0E8"/>
              <w:insideV w:val="single" w:sz="5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Hidráulica</w:t>
            </w:r>
          </w:p>
        </w:tc>
        <w:tc>
          <w:tcPr>
            <w:tcW w:type="dxa" w:w="2088"/>
            <w:shd w:fill="0A2E52"/>
            <w:tcBorders>
              <w:top w:val="single" w:sz="5" w:color="D5E0E8"/>
              <w:left w:val="single" w:sz="5" w:color="D5E0E8"/>
              <w:bottom w:val="single" w:sz="5" w:color="D5E0E8"/>
              <w:right w:val="single" w:sz="5" w:color="D5E0E8"/>
              <w:insideH w:val="single" w:sz="5" w:color="D5E0E8"/>
              <w:insideV w:val="single" w:sz="5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Equipamentos</w:t>
            </w:r>
          </w:p>
        </w:tc>
        <w:tc>
          <w:tcPr>
            <w:tcW w:type="dxa" w:w="1944"/>
            <w:shd w:fill="0A2E52"/>
            <w:tcBorders>
              <w:top w:val="single" w:sz="5" w:color="D5E0E8"/>
              <w:left w:val="single" w:sz="5" w:color="D5E0E8"/>
              <w:bottom w:val="single" w:sz="5" w:color="D5E0E8"/>
              <w:right w:val="single" w:sz="5" w:color="D5E0E8"/>
              <w:insideH w:val="single" w:sz="5" w:color="D5E0E8"/>
              <w:insideV w:val="single" w:sz="5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Computadores</w:t>
            </w:r>
          </w:p>
        </w:tc>
      </w:tr>
      <w:tr>
        <w:tc>
          <w:tcPr>
            <w:tcW w:type="dxa" w:w="1944"/>
            <w:shd w:fill="EEF3F7"/>
            <w:tcBorders>
              <w:top w:val="single" w:sz="5" w:color="D5E0E8"/>
              <w:left w:val="single" w:sz="5" w:color="D5E0E8"/>
              <w:bottom w:val="single" w:sz="5" w:color="D5E0E8"/>
              <w:right w:val="single" w:sz="5" w:color="D5E0E8"/>
              <w:insideH w:val="single" w:sz="5" w:color="D5E0E8"/>
              <w:insideV w:val="single" w:sz="5" w:color="D5E0E8"/>
            </w:tcBorders>
            <w:vAlign w:val="center"/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02A43"/>
                <w:sz w:val="13"/>
              </w:rPr>
              <w:t>Montagem, suportes, instalações e pequenos reparos</w:t>
            </w:r>
          </w:p>
        </w:tc>
        <w:tc>
          <w:tcPr>
            <w:tcW w:type="dxa" w:w="2088"/>
            <w:shd w:fill="EEF3F7"/>
            <w:tcBorders>
              <w:top w:val="single" w:sz="5" w:color="D5E0E8"/>
              <w:left w:val="single" w:sz="5" w:color="D5E0E8"/>
              <w:bottom w:val="single" w:sz="5" w:color="D5E0E8"/>
              <w:right w:val="single" w:sz="5" w:color="D5E0E8"/>
              <w:insideH w:val="single" w:sz="5" w:color="D5E0E8"/>
              <w:insideV w:val="single" w:sz="5" w:color="D5E0E8"/>
            </w:tcBorders>
            <w:vAlign w:val="center"/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02A43"/>
                <w:sz w:val="13"/>
              </w:rPr>
              <w:t>Lâmpadas, tomadas, luminárias, chuveiros e troca de resistência de chuveiro/torneira elétrica</w:t>
            </w:r>
          </w:p>
        </w:tc>
        <w:tc>
          <w:tcPr>
            <w:tcW w:type="dxa" w:w="1944"/>
            <w:shd w:fill="EEF3F7"/>
            <w:tcBorders>
              <w:top w:val="single" w:sz="5" w:color="D5E0E8"/>
              <w:left w:val="single" w:sz="5" w:color="D5E0E8"/>
              <w:bottom w:val="single" w:sz="5" w:color="D5E0E8"/>
              <w:right w:val="single" w:sz="5" w:color="D5E0E8"/>
              <w:insideH w:val="single" w:sz="5" w:color="D5E0E8"/>
              <w:insideV w:val="single" w:sz="5" w:color="D5E0E8"/>
            </w:tcBorders>
            <w:vAlign w:val="center"/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02A43"/>
                <w:sz w:val="13"/>
              </w:rPr>
              <w:t>Torneiras, sifões, descargas e pequenos vazamentos</w:t>
            </w:r>
          </w:p>
        </w:tc>
        <w:tc>
          <w:tcPr>
            <w:tcW w:type="dxa" w:w="2088"/>
            <w:shd w:fill="EEF3F7"/>
            <w:tcBorders>
              <w:top w:val="single" w:sz="5" w:color="D5E0E8"/>
              <w:left w:val="single" w:sz="5" w:color="D5E0E8"/>
              <w:bottom w:val="single" w:sz="5" w:color="D5E0E8"/>
              <w:right w:val="single" w:sz="5" w:color="D5E0E8"/>
              <w:insideH w:val="single" w:sz="5" w:color="D5E0E8"/>
              <w:insideV w:val="single" w:sz="5" w:color="D5E0E8"/>
            </w:tcBorders>
            <w:vAlign w:val="center"/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02A43"/>
                <w:sz w:val="13"/>
              </w:rPr>
              <w:t>Diagnóstico e reparos em linhas selecionadas</w:t>
            </w:r>
          </w:p>
        </w:tc>
        <w:tc>
          <w:tcPr>
            <w:tcW w:type="dxa" w:w="1944"/>
            <w:shd w:fill="EEF3F7"/>
            <w:tcBorders>
              <w:top w:val="single" w:sz="5" w:color="D5E0E8"/>
              <w:left w:val="single" w:sz="5" w:color="D5E0E8"/>
              <w:bottom w:val="single" w:sz="5" w:color="D5E0E8"/>
              <w:right w:val="single" w:sz="5" w:color="D5E0E8"/>
              <w:insideH w:val="single" w:sz="5" w:color="D5E0E8"/>
              <w:insideV w:val="single" w:sz="5" w:color="D5E0E8"/>
            </w:tcBorders>
            <w:vAlign w:val="center"/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02A43"/>
                <w:sz w:val="13"/>
              </w:rPr>
              <w:t>Diagnóstico, limpeza, manutenção, formatação e upgrades</w:t>
            </w:r>
          </w:p>
        </w:tc>
      </w:tr>
    </w:tbl>
    <w:p>
      <w:pPr>
        <w:spacing w:before="80" w:after="20"/>
      </w:pPr>
      <w:r>
        <w:rPr>
          <w:rFonts w:ascii="Inter" w:hAnsi="Inter"/>
          <w:b/>
          <w:color w:val="FF7900"/>
          <w:sz w:val="21"/>
        </w:rPr>
        <w:t>Por que ter SOCORRO! O CUCA RESOLVE como parceiro</w:t>
      </w:r>
    </w:p>
    <w:p>
      <w:pPr>
        <w:spacing w:after="0"/>
        <w:ind w:left="173"/>
      </w:pPr>
      <w:r>
        <w:rPr>
          <w:rFonts w:ascii="Inter" w:hAnsi="Inter"/>
          <w:b w:val="0"/>
          <w:color w:val="102A43"/>
          <w:sz w:val="15"/>
        </w:rPr>
        <w:t>• Um único contato para vários tipos de pequenos chamados.</w:t>
      </w:r>
    </w:p>
    <w:p>
      <w:pPr>
        <w:spacing w:after="0"/>
        <w:ind w:left="173"/>
      </w:pPr>
      <w:r>
        <w:rPr>
          <w:rFonts w:ascii="Inter" w:hAnsi="Inter"/>
          <w:b w:val="0"/>
          <w:color w:val="102A43"/>
          <w:sz w:val="15"/>
        </w:rPr>
        <w:t>• Triagem por WhatsApp com foto ou vídeo antes da visita.</w:t>
      </w:r>
    </w:p>
    <w:p>
      <w:pPr>
        <w:spacing w:after="0"/>
        <w:ind w:left="173"/>
      </w:pPr>
      <w:r>
        <w:rPr>
          <w:rFonts w:ascii="Inter" w:hAnsi="Inter"/>
          <w:b w:val="0"/>
          <w:color w:val="102A43"/>
          <w:sz w:val="15"/>
        </w:rPr>
        <w:t>• Atendimento sob agendamento e disponibilidade, com comunicação organizada.</w:t>
      </w:r>
    </w:p>
    <w:p>
      <w:pPr>
        <w:spacing w:after="0"/>
        <w:ind w:left="173"/>
      </w:pPr>
      <w:r>
        <w:rPr>
          <w:rFonts w:ascii="Inter" w:hAnsi="Inter"/>
          <w:b w:val="0"/>
          <w:color w:val="102A43"/>
          <w:sz w:val="15"/>
        </w:rPr>
        <w:t>• Registro do serviço executado e do valor.</w:t>
      </w:r>
    </w:p>
    <w:p>
      <w:pPr>
        <w:spacing w:after="0"/>
        <w:ind w:left="173"/>
      </w:pPr>
      <w:r>
        <w:rPr>
          <w:rFonts w:ascii="Inter" w:hAnsi="Inter"/>
          <w:b w:val="0"/>
          <w:color w:val="102A43"/>
          <w:sz w:val="15"/>
        </w:rPr>
        <w:t>• Encaminhamento responsável quando o problema estiver fora do escopo.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A2E52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PROPOSTA  |  Menos tempo procurando profissionais diferentes. Mais praticidade para manter o imóvel ou negócio funcionando.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A2E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7498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QR_WhatsApp_SOCORRO_O_CUCA_RESOLV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749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shd w:fill="0A2E52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8"/>
              </w:rPr>
              <w:t>FALE COM O CUCA</w:t>
              <w:br/>
            </w:r>
            <w:r>
              <w:rPr>
                <w:rFonts w:ascii="Inter" w:hAnsi="Inter"/>
                <w:b/>
                <w:color w:val="FFFFFF"/>
                <w:sz w:val="20"/>
              </w:rPr>
              <w:t>(19) 99791-6128</w:t>
              <w:br/>
            </w:r>
            <w:r>
              <w:rPr>
                <w:rFonts w:ascii="Inter" w:hAnsi="Inter"/>
                <w:b w:val="0"/>
                <w:color w:val="FFFFFF"/>
                <w:sz w:val="16"/>
              </w:rPr>
              <w:t>contato.cucaresolve@gmail.com</w:t>
              <w:br/>
            </w:r>
            <w:r>
              <w:rPr>
                <w:rFonts w:ascii="Inter" w:hAnsi="Inter"/>
                <w:b w:val="0"/>
                <w:color w:val="FFFFFF"/>
                <w:sz w:val="16"/>
              </w:rPr>
              <w:t>Socorro-SP e região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173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b w:val="0"/>
        <w:color w:val="0A2E52"/>
        <w:sz w:val="15"/>
      </w:rPr>
      <w:t>SOCORRO! O CUCA RESOLVE  |  (19) 99791-6128  |  Socorro-SP e região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56032" cy="20657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1_Logo_Icone_Casinha_Ferramenta_Lampad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06571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/>
        <w:b/>
        <w:color w:val="0A2E52"/>
        <w:sz w:val="17"/>
      </w:rPr>
      <w:t xml:space="preserve">  SOCORRO! O CUCA RESOLVE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