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AEB5" w14:textId="3B7276A0" w:rsidR="0040783D" w:rsidRPr="00C03EA6" w:rsidRDefault="00615A49" w:rsidP="00615A49">
      <w:pPr>
        <w:pStyle w:val="Titel"/>
        <w:rPr>
          <w:lang w:val="en-US"/>
        </w:rPr>
      </w:pPr>
      <w:r w:rsidRPr="00C03EA6">
        <w:rPr>
          <w:lang w:val="en-US"/>
        </w:rPr>
        <w:t>PCB Calculations</w:t>
      </w:r>
    </w:p>
    <w:p w14:paraId="07DF4413" w14:textId="77777777" w:rsidR="00615A49" w:rsidRDefault="00615A49" w:rsidP="00615A49">
      <w:pPr>
        <w:rPr>
          <w:lang w:val="en-US"/>
        </w:rPr>
      </w:pPr>
    </w:p>
    <w:p w14:paraId="641160AB" w14:textId="094745E1" w:rsidR="00C36FF9" w:rsidRPr="00C03EA6" w:rsidRDefault="00C36FF9" w:rsidP="00615A49">
      <w:pPr>
        <w:rPr>
          <w:lang w:val="en-US"/>
        </w:rPr>
      </w:pPr>
      <w:r>
        <w:rPr>
          <w:lang w:val="en-US"/>
        </w:rPr>
        <w:t xml:space="preserve">For the battery holder PCB section a directional coupler is needed. There for coupled lines are needed. </w:t>
      </w:r>
      <w:r w:rsidR="00A90781">
        <w:rPr>
          <w:lang w:val="en-US"/>
        </w:rPr>
        <w:t xml:space="preserve">After these lines, a 50 ohm termination resistor is needed. </w:t>
      </w:r>
      <w:r w:rsidR="001A4073">
        <w:rPr>
          <w:lang w:val="en-US"/>
        </w:rPr>
        <w:t>(see picture of today that Chris has drawn in the tutor meeting)</w:t>
      </w:r>
    </w:p>
    <w:p w14:paraId="7B7D1844" w14:textId="1619A8C8" w:rsidR="00615A49" w:rsidRPr="00C03EA6" w:rsidRDefault="00AC2301" w:rsidP="00615A49">
      <w:pPr>
        <w:pStyle w:val="Kop1"/>
        <w:rPr>
          <w:lang w:val="en-US"/>
        </w:rPr>
      </w:pPr>
      <w:r w:rsidRPr="00C03EA6">
        <w:rPr>
          <w:lang w:val="en-US"/>
        </w:rPr>
        <w:t>Coupled line</w:t>
      </w:r>
      <w:r w:rsidR="00BF0B56" w:rsidRPr="00C03EA6">
        <w:rPr>
          <w:lang w:val="en-US"/>
        </w:rPr>
        <w:t>:</w:t>
      </w:r>
    </w:p>
    <w:p w14:paraId="74BFB192" w14:textId="77777777" w:rsidR="00BF0B56" w:rsidRPr="00C03EA6" w:rsidRDefault="00BF0B56" w:rsidP="00BF0B56">
      <w:pPr>
        <w:rPr>
          <w:lang w:val="en-US"/>
        </w:rPr>
      </w:pPr>
    </w:p>
    <w:p w14:paraId="5FA7FCB0" w14:textId="2D7DD753" w:rsidR="00BF0B56" w:rsidRPr="00C03EA6" w:rsidRDefault="00BF0B56" w:rsidP="00BF0B56">
      <w:pPr>
        <w:pStyle w:val="Kop2"/>
        <w:rPr>
          <w:lang w:val="en-US"/>
        </w:rPr>
      </w:pPr>
      <w:r w:rsidRPr="00C03EA6">
        <w:rPr>
          <w:lang w:val="en-US"/>
        </w:rPr>
        <w:t xml:space="preserve">Design equations: </w:t>
      </w:r>
    </w:p>
    <w:p w14:paraId="14FDFCC4" w14:textId="77777777" w:rsidR="00BF0B56" w:rsidRPr="00C03EA6" w:rsidRDefault="00BF0B56" w:rsidP="00BF0B56">
      <w:pPr>
        <w:rPr>
          <w:lang w:val="en-US"/>
        </w:rPr>
      </w:pPr>
    </w:p>
    <w:p w14:paraId="3CC2D1AA" w14:textId="1FD4DE17" w:rsidR="00BF0B56" w:rsidRPr="00A21639" w:rsidRDefault="00BF0B56" w:rsidP="00BF0B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L,e 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L,e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L,o</m:t>
                  </m:r>
                </m:sub>
              </m:sSub>
            </m:den>
          </m:f>
        </m:oMath>
      </m:oMathPara>
    </w:p>
    <w:p w14:paraId="5547427C" w14:textId="2CBC9FB2" w:rsidR="00A21639" w:rsidRPr="00BF0B56" w:rsidRDefault="00A21639" w:rsidP="00BF0B56">
      <m:oMathPara>
        <m:oMath>
          <m:r>
            <w:rPr>
              <w:rFonts w:ascii="Cambria Math" w:hAnsi="Cambria Math"/>
            </w:rPr>
            <m:t>β*l=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ADA82A5" w14:textId="76810C76" w:rsidR="00BF0B56" w:rsidRPr="00EE51B3" w:rsidRDefault="00000000" w:rsidP="00BF0B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L,o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L,e</m:t>
              </m:r>
            </m:sub>
          </m:sSub>
        </m:oMath>
      </m:oMathPara>
    </w:p>
    <w:p w14:paraId="79D04744" w14:textId="7D39AF0D" w:rsidR="00EE51B3" w:rsidRPr="00654E6F" w:rsidRDefault="00000000" w:rsidP="00BF0B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L,e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</m:t>
                  </m:r>
                </m:den>
              </m:f>
            </m:e>
          </m:rad>
        </m:oMath>
      </m:oMathPara>
    </w:p>
    <w:p w14:paraId="10BA6396" w14:textId="52FFDE20" w:rsidR="00654E6F" w:rsidRPr="00E67343" w:rsidRDefault="00000000" w:rsidP="00654E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L,o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1+C</m:t>
                  </m:r>
                </m:den>
              </m:f>
            </m:e>
          </m:rad>
        </m:oMath>
      </m:oMathPara>
    </w:p>
    <w:p w14:paraId="625D4D85" w14:textId="45BDC31A" w:rsidR="00E67343" w:rsidRDefault="00E67343" w:rsidP="00654E6F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468D2865" w14:textId="083C44BD" w:rsidR="00E67343" w:rsidRPr="008645A9" w:rsidRDefault="00E67343" w:rsidP="00654E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β*l=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690CA7D" w14:textId="2FC21A38" w:rsidR="008645A9" w:rsidRPr="00E403AA" w:rsidRDefault="008645A9" w:rsidP="008645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2*β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π*c</m:t>
              </m:r>
            </m:num>
            <m:den>
              <m:r>
                <w:rPr>
                  <w:rFonts w:ascii="Cambria Math" w:eastAsiaTheme="minorEastAsia" w:hAnsi="Cambria Math"/>
                </w:rPr>
                <m:t>2*ω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4*f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9ECD824" w14:textId="12D9C9C4" w:rsidR="00E403AA" w:rsidRDefault="00E403AA" w:rsidP="008645A9">
      <w:pPr>
        <w:rPr>
          <w:rFonts w:eastAsiaTheme="minorEastAsia"/>
          <w:lang w:val="en-US"/>
        </w:rPr>
      </w:pPr>
      <w:r w:rsidRPr="00E403AA">
        <w:rPr>
          <w:rFonts w:eastAsiaTheme="minorEastAsia"/>
          <w:lang w:val="en-US"/>
        </w:rPr>
        <w:t>Both characteristic impedances can be compute</w:t>
      </w:r>
      <w:r>
        <w:rPr>
          <w:rFonts w:eastAsiaTheme="minorEastAsia"/>
          <w:lang w:val="en-US"/>
        </w:rPr>
        <w:t>d by the reference impedance of 50Ω.</w:t>
      </w:r>
    </w:p>
    <w:p w14:paraId="4473EBE9" w14:textId="77777777" w:rsidR="00E403AA" w:rsidRDefault="00E403AA" w:rsidP="008645A9">
      <w:pPr>
        <w:rPr>
          <w:rFonts w:eastAsiaTheme="minorEastAsia"/>
          <w:lang w:val="en-US"/>
        </w:rPr>
      </w:pPr>
    </w:p>
    <w:p w14:paraId="20B0FDA8" w14:textId="251FE8C4" w:rsidR="00B868DC" w:rsidRPr="00E403AA" w:rsidRDefault="00B868DC" w:rsidP="00B868DC">
      <w:pPr>
        <w:pStyle w:val="Kop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Applying the design equations: </w:t>
      </w:r>
    </w:p>
    <w:p w14:paraId="548509FC" w14:textId="13B0B437" w:rsidR="008645A9" w:rsidRPr="00B868DC" w:rsidRDefault="00000000" w:rsidP="00654E6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=-10dB</m:t>
          </m:r>
        </m:oMath>
      </m:oMathPara>
    </w:p>
    <w:p w14:paraId="0BAAA182" w14:textId="1C04277E" w:rsidR="00B868DC" w:rsidRPr="007521B4" w:rsidRDefault="000A11B5" w:rsidP="00654E6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-0.5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=0.316</m:t>
          </m:r>
        </m:oMath>
      </m:oMathPara>
    </w:p>
    <w:p w14:paraId="195933EF" w14:textId="77777777" w:rsidR="00D64AE1" w:rsidRDefault="00D64AE1" w:rsidP="00654E6F">
      <w:pPr>
        <w:rPr>
          <w:rFonts w:eastAsiaTheme="minorEastAsia"/>
          <w:lang w:val="en-US"/>
        </w:rPr>
      </w:pPr>
    </w:p>
    <w:p w14:paraId="534474AC" w14:textId="7D703335" w:rsidR="007521B4" w:rsidRDefault="00D64AE1" w:rsidP="00654E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Computing the even and odd impedances</w:t>
      </w:r>
      <w:r w:rsidR="00E45C4B">
        <w:rPr>
          <w:rFonts w:eastAsiaTheme="minorEastAsia"/>
          <w:lang w:val="en-US"/>
        </w:rPr>
        <w:t xml:space="preserve">: </w:t>
      </w:r>
    </w:p>
    <w:p w14:paraId="4839DD22" w14:textId="771A5B52" w:rsidR="0042312F" w:rsidRDefault="00000000" w:rsidP="00654E6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=69.35Ω</m:t>
          </m:r>
        </m:oMath>
      </m:oMathPara>
    </w:p>
    <w:p w14:paraId="4E08BA84" w14:textId="40BA4A6C" w:rsidR="00520FF9" w:rsidRDefault="00000000" w:rsidP="00520F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L,o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1+C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=36.05Ω</m:t>
          </m:r>
        </m:oMath>
      </m:oMathPara>
    </w:p>
    <w:p w14:paraId="6B398987" w14:textId="77777777" w:rsidR="00E45C4B" w:rsidRPr="00E403AA" w:rsidRDefault="00E45C4B" w:rsidP="00654E6F">
      <w:pPr>
        <w:rPr>
          <w:rFonts w:eastAsiaTheme="minorEastAsia"/>
          <w:lang w:val="en-US"/>
        </w:rPr>
      </w:pPr>
    </w:p>
    <w:p w14:paraId="11BA2A18" w14:textId="4FFD3241" w:rsidR="00A66F73" w:rsidRDefault="00A66F73" w:rsidP="00A66F73">
      <w:pPr>
        <w:pStyle w:val="Kop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Calculator tool results:</w:t>
      </w:r>
    </w:p>
    <w:p w14:paraId="59B20B70" w14:textId="3F77BAB1" w:rsidR="00A66F73" w:rsidRDefault="00476A91" w:rsidP="00BF0B56">
      <w:pPr>
        <w:rPr>
          <w:rFonts w:eastAsiaTheme="minorEastAsia"/>
          <w:lang w:val="en-US"/>
        </w:rPr>
      </w:pPr>
      <w:r w:rsidRPr="00476A91">
        <w:rPr>
          <w:rFonts w:eastAsiaTheme="minorEastAsia"/>
          <w:lang w:val="en-US"/>
        </w:rPr>
        <w:drawing>
          <wp:inline distT="0" distB="0" distL="0" distR="0" wp14:anchorId="6F41FAAE" wp14:editId="735F12B8">
            <wp:extent cx="4826660" cy="5158740"/>
            <wp:effectExtent l="0" t="0" r="0" b="3810"/>
            <wp:docPr id="1750666859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6859" name="Afbeelding 1" descr="Afbeelding met tekst, schermopname, nummer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834" cy="51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6F73" w14:paraId="6BE9CED4" w14:textId="77777777" w:rsidTr="00A66F73">
        <w:tc>
          <w:tcPr>
            <w:tcW w:w="4508" w:type="dxa"/>
          </w:tcPr>
          <w:p w14:paraId="23F46503" w14:textId="7279E811" w:rsidR="00A66F73" w:rsidRDefault="00A66F73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Width </w:t>
            </w:r>
          </w:p>
        </w:tc>
        <w:tc>
          <w:tcPr>
            <w:tcW w:w="4508" w:type="dxa"/>
          </w:tcPr>
          <w:p w14:paraId="71D3F84E" w14:textId="64046EC8" w:rsidR="00A66F73" w:rsidRDefault="00C03EA6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2.6</w:t>
            </w:r>
            <w:r w:rsidR="00810AB6">
              <w:rPr>
                <w:rFonts w:eastAsiaTheme="minorEastAsia"/>
                <w:lang w:val="en-US"/>
              </w:rPr>
              <w:t>mm</w:t>
            </w:r>
          </w:p>
        </w:tc>
      </w:tr>
      <w:tr w:rsidR="00A66F73" w14:paraId="5B7B9116" w14:textId="77777777" w:rsidTr="00A66F73">
        <w:tc>
          <w:tcPr>
            <w:tcW w:w="4508" w:type="dxa"/>
          </w:tcPr>
          <w:p w14:paraId="03B09D05" w14:textId="2BF3635D" w:rsidR="00A66F73" w:rsidRDefault="00810AB6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Spacing</w:t>
            </w:r>
          </w:p>
        </w:tc>
        <w:tc>
          <w:tcPr>
            <w:tcW w:w="4508" w:type="dxa"/>
          </w:tcPr>
          <w:p w14:paraId="298481FD" w14:textId="0B5A9CBF" w:rsidR="00A66F73" w:rsidRDefault="00810AB6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</w:t>
            </w:r>
            <w:r w:rsidR="00C03EA6">
              <w:rPr>
                <w:rFonts w:eastAsiaTheme="minorEastAsia"/>
                <w:lang w:val="en-US"/>
              </w:rPr>
              <w:t>303318</w:t>
            </w:r>
            <w:r>
              <w:rPr>
                <w:rFonts w:eastAsiaTheme="minorEastAsia"/>
                <w:lang w:val="en-US"/>
              </w:rPr>
              <w:t>mm</w:t>
            </w:r>
          </w:p>
        </w:tc>
      </w:tr>
      <w:tr w:rsidR="00A66F73" w14:paraId="021FE4FA" w14:textId="77777777" w:rsidTr="00A66F73">
        <w:tc>
          <w:tcPr>
            <w:tcW w:w="4508" w:type="dxa"/>
          </w:tcPr>
          <w:p w14:paraId="2E79F274" w14:textId="3DDEB531" w:rsidR="00A66F73" w:rsidRDefault="00810AB6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Length</w:t>
            </w:r>
          </w:p>
        </w:tc>
        <w:tc>
          <w:tcPr>
            <w:tcW w:w="4508" w:type="dxa"/>
          </w:tcPr>
          <w:p w14:paraId="1757107A" w14:textId="38B64110" w:rsidR="00A66F73" w:rsidRDefault="00476A91" w:rsidP="00BF0B5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</w:t>
            </w:r>
            <w:r w:rsidR="00373C42">
              <w:rPr>
                <w:rFonts w:eastAsiaTheme="minorEastAsia"/>
                <w:lang w:val="en-US"/>
              </w:rPr>
              <w:t>43061mm</w:t>
            </w:r>
          </w:p>
        </w:tc>
      </w:tr>
    </w:tbl>
    <w:p w14:paraId="644A5B5B" w14:textId="7DEE0054" w:rsidR="008C7EB4" w:rsidRPr="008C7EB4" w:rsidRDefault="008C7EB4" w:rsidP="00BF0B56">
      <w:pPr>
        <w:rPr>
          <w:rFonts w:eastAsiaTheme="minorEastAsia"/>
          <w:b/>
          <w:bCs/>
          <w:lang w:val="en-US"/>
        </w:rPr>
      </w:pPr>
      <w:r w:rsidRPr="008C7EB4">
        <w:rPr>
          <w:rFonts w:eastAsiaTheme="minorEastAsia"/>
          <w:b/>
          <w:bCs/>
          <w:lang w:val="en-US"/>
        </w:rPr>
        <w:t xml:space="preserve">Source: </w:t>
      </w:r>
    </w:p>
    <w:p w14:paraId="5733CFF7" w14:textId="6C3CD784" w:rsidR="008C7EB4" w:rsidRDefault="008C7EB4" w:rsidP="00BF0B56">
      <w:pPr>
        <w:rPr>
          <w:rFonts w:eastAsiaTheme="minorEastAsia"/>
          <w:lang w:val="en-US"/>
        </w:rPr>
      </w:pPr>
      <w:hyperlink r:id="rId9" w:history="1">
        <w:r w:rsidRPr="00F360F2">
          <w:rPr>
            <w:rStyle w:val="Hyperlink"/>
            <w:rFonts w:eastAsiaTheme="minorEastAsia"/>
            <w:lang w:val="en-US"/>
          </w:rPr>
          <w:t>https://sourceforge.net/projects/qucs/</w:t>
        </w:r>
      </w:hyperlink>
      <w:r>
        <w:rPr>
          <w:rFonts w:eastAsiaTheme="minorEastAsia"/>
          <w:lang w:val="en-US"/>
        </w:rPr>
        <w:t xml:space="preserve"> </w:t>
      </w:r>
    </w:p>
    <w:p w14:paraId="53AEC3F1" w14:textId="531A12E5" w:rsidR="004F68F0" w:rsidRPr="0091748F" w:rsidRDefault="008C7EB4">
      <w:pPr>
        <w:rPr>
          <w:rFonts w:eastAsiaTheme="minorEastAsia"/>
          <w:lang w:val="en-US"/>
        </w:rPr>
      </w:pPr>
      <w:hyperlink r:id="rId10" w:history="1">
        <w:r w:rsidRPr="00F360F2">
          <w:rPr>
            <w:rStyle w:val="Hyperlink"/>
            <w:rFonts w:eastAsiaTheme="minorEastAsia"/>
            <w:lang w:val="en-US"/>
          </w:rPr>
          <w:t>https://qucs.sourceforge.net/docs/tutorial/coupler.pdf</w:t>
        </w:r>
      </w:hyperlink>
      <w:r>
        <w:rPr>
          <w:rFonts w:eastAsiaTheme="minorEastAsia"/>
          <w:lang w:val="en-US"/>
        </w:rPr>
        <w:t xml:space="preserve"> </w:t>
      </w:r>
      <w:r w:rsidR="004F68F0">
        <w:rPr>
          <w:lang w:val="en-US"/>
        </w:rPr>
        <w:br w:type="page"/>
      </w:r>
    </w:p>
    <w:p w14:paraId="00B488C4" w14:textId="7E70BB55" w:rsidR="00BF0B56" w:rsidRDefault="00BF0B56" w:rsidP="00BF0B56">
      <w:pPr>
        <w:pStyle w:val="Kop1"/>
        <w:rPr>
          <w:lang w:val="en-US"/>
        </w:rPr>
      </w:pPr>
      <w:r w:rsidRPr="00B868DC">
        <w:rPr>
          <w:lang w:val="en-US"/>
        </w:rPr>
        <w:lastRenderedPageBreak/>
        <w:t>Wilkinsons power splitter</w:t>
      </w:r>
    </w:p>
    <w:p w14:paraId="4D37FED7" w14:textId="0591227D" w:rsidR="009B4BB1" w:rsidRDefault="00C36FF9" w:rsidP="009B4BB1">
      <w:pPr>
        <w:rPr>
          <w:lang w:val="en-US"/>
        </w:rPr>
      </w:pPr>
      <w:r>
        <w:rPr>
          <w:lang w:val="en-US"/>
        </w:rPr>
        <w:t>For the Randle circuits a power splitter is needed. Therefore these calculations and dimensions are needed.</w:t>
      </w:r>
    </w:p>
    <w:p w14:paraId="0A5690BF" w14:textId="42F4861E" w:rsidR="009E7755" w:rsidRPr="003A19E2" w:rsidRDefault="009E7755" w:rsidP="009B4BB1">
      <w:pPr>
        <w:rPr>
          <w:b/>
          <w:bCs/>
          <w:lang w:val="en-US"/>
        </w:rPr>
      </w:pPr>
      <w:r w:rsidRPr="003A19E2">
        <w:rPr>
          <w:b/>
          <w:bCs/>
          <w:lang w:val="en-US"/>
        </w:rPr>
        <w:t xml:space="preserve">Calculations of the </w:t>
      </w:r>
      <w:r w:rsidR="003A19E2" w:rsidRPr="003A19E2">
        <w:rPr>
          <w:b/>
          <w:bCs/>
          <w:lang w:val="en-US"/>
        </w:rPr>
        <w:t xml:space="preserve">transmission line of the power divider. </w:t>
      </w:r>
    </w:p>
    <w:p w14:paraId="6131A98F" w14:textId="45FC5515" w:rsidR="004F68F0" w:rsidRDefault="004F68F0" w:rsidP="009B4BB1">
      <w:pPr>
        <w:rPr>
          <w:lang w:val="en-US"/>
        </w:rPr>
      </w:pPr>
      <w:r>
        <w:rPr>
          <w:lang w:val="en-US"/>
        </w:rPr>
        <w:t>Length for 1GHz</w:t>
      </w:r>
      <w:r w:rsidR="003A19E2">
        <w:rPr>
          <w:lang w:val="en-US"/>
        </w:rPr>
        <w:t xml:space="preserve">, other parameters taken from example. </w:t>
      </w:r>
    </w:p>
    <w:p w14:paraId="01903AB7" w14:textId="40DF425B" w:rsidR="003A19E2" w:rsidRDefault="00856123" w:rsidP="009B4BB1">
      <w:pPr>
        <w:rPr>
          <w:lang w:val="en-US"/>
        </w:rPr>
      </w:pPr>
      <w:r w:rsidRPr="00856123">
        <w:rPr>
          <w:lang w:val="en-US"/>
        </w:rPr>
        <w:drawing>
          <wp:inline distT="0" distB="0" distL="0" distR="0" wp14:anchorId="5001697C" wp14:editId="18DB27AF">
            <wp:extent cx="5731510" cy="6144260"/>
            <wp:effectExtent l="0" t="0" r="2540" b="8890"/>
            <wp:docPr id="1344652121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2121" name="Afbeelding 1" descr="Afbeelding met tekst, schermopname, nummer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81F5" w14:textId="77777777" w:rsidR="003A19E2" w:rsidRDefault="003A19E2" w:rsidP="003A19E2">
      <w:pPr>
        <w:rPr>
          <w:lang w:val="en-US"/>
        </w:rPr>
      </w:pPr>
    </w:p>
    <w:p w14:paraId="36B628C2" w14:textId="61CF9C06" w:rsidR="003A19E2" w:rsidRDefault="003A19E2" w:rsidP="003A19E2">
      <w:pPr>
        <w:rPr>
          <w:lang w:val="en-US"/>
        </w:rPr>
      </w:pPr>
      <w:r>
        <w:rPr>
          <w:lang w:val="en-US"/>
        </w:rPr>
        <w:t>Result for a width of roughly 3.</w:t>
      </w:r>
      <w:r w:rsidR="006E0207">
        <w:rPr>
          <w:lang w:val="en-US"/>
        </w:rPr>
        <w:t>07</w:t>
      </w:r>
      <w:r w:rsidR="004443EC">
        <w:rPr>
          <w:lang w:val="en-US"/>
        </w:rPr>
        <w:t>661</w:t>
      </w:r>
      <w:r>
        <w:rPr>
          <w:lang w:val="en-US"/>
        </w:rPr>
        <w:t xml:space="preserve">mm is a </w:t>
      </w:r>
      <w:r w:rsidR="00386C63">
        <w:rPr>
          <w:lang w:val="en-US"/>
        </w:rPr>
        <w:t xml:space="preserve">transmission line </w:t>
      </w:r>
      <w:r>
        <w:rPr>
          <w:lang w:val="en-US"/>
        </w:rPr>
        <w:t xml:space="preserve">length of </w:t>
      </w:r>
      <w:r w:rsidR="00856123">
        <w:rPr>
          <w:lang w:val="en-US"/>
        </w:rPr>
        <w:t>9.24</w:t>
      </w:r>
      <w:r w:rsidR="00F822C6">
        <w:rPr>
          <w:lang w:val="en-US"/>
        </w:rPr>
        <w:t>587</w:t>
      </w:r>
      <w:r>
        <w:rPr>
          <w:lang w:val="en-US"/>
        </w:rPr>
        <w:t xml:space="preserve">mm. </w:t>
      </w:r>
    </w:p>
    <w:p w14:paraId="3186946C" w14:textId="1E64CE4B" w:rsidR="003A19E2" w:rsidRDefault="003A19E2" w:rsidP="003A19E2">
      <w:pPr>
        <w:rPr>
          <w:noProof/>
        </w:rPr>
      </w:pPr>
    </w:p>
    <w:p w14:paraId="7B4C1DA9" w14:textId="77777777" w:rsidR="00F92712" w:rsidRDefault="00F92712" w:rsidP="003A19E2">
      <w:pPr>
        <w:rPr>
          <w:noProof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7"/>
        <w:gridCol w:w="3106"/>
        <w:gridCol w:w="2793"/>
      </w:tblGrid>
      <w:tr w:rsidR="00F514CE" w14:paraId="47548EDC" w14:textId="3C69D40E" w:rsidTr="00F514CE">
        <w:tc>
          <w:tcPr>
            <w:tcW w:w="3117" w:type="dxa"/>
          </w:tcPr>
          <w:p w14:paraId="6A25EE70" w14:textId="79D2495A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Section number</w:t>
            </w:r>
          </w:p>
        </w:tc>
        <w:tc>
          <w:tcPr>
            <w:tcW w:w="3106" w:type="dxa"/>
          </w:tcPr>
          <w:p w14:paraId="4C392530" w14:textId="1C7DA62D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Section width</w:t>
            </w:r>
          </w:p>
        </w:tc>
        <w:tc>
          <w:tcPr>
            <w:tcW w:w="2793" w:type="dxa"/>
          </w:tcPr>
          <w:p w14:paraId="42F8F008" w14:textId="29DF4FC9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Section length</w:t>
            </w:r>
          </w:p>
        </w:tc>
      </w:tr>
      <w:tr w:rsidR="00F514CE" w14:paraId="305DD346" w14:textId="17DD6394" w:rsidTr="00F514CE">
        <w:tc>
          <w:tcPr>
            <w:tcW w:w="3117" w:type="dxa"/>
          </w:tcPr>
          <w:p w14:paraId="11F96165" w14:textId="770498E6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6" w:type="dxa"/>
          </w:tcPr>
          <w:p w14:paraId="271A2082" w14:textId="7A58ED93" w:rsidR="00F514CE" w:rsidRDefault="00EC4505" w:rsidP="003A19E2">
            <w:pPr>
              <w:rPr>
                <w:lang w:val="en-US"/>
              </w:rPr>
            </w:pPr>
            <w:r>
              <w:rPr>
                <w:lang w:val="en-US"/>
              </w:rPr>
              <w:t>3.07661mm</w:t>
            </w:r>
          </w:p>
        </w:tc>
        <w:tc>
          <w:tcPr>
            <w:tcW w:w="2793" w:type="dxa"/>
          </w:tcPr>
          <w:p w14:paraId="2341DB3E" w14:textId="13E9ECD9" w:rsidR="00F514CE" w:rsidRDefault="00B349A3" w:rsidP="003A19E2">
            <w:pPr>
              <w:rPr>
                <w:lang w:val="en-US"/>
              </w:rPr>
            </w:pPr>
            <w:r>
              <w:rPr>
                <w:lang w:val="en-US"/>
              </w:rPr>
              <w:t>9.24587mm</w:t>
            </w:r>
          </w:p>
        </w:tc>
      </w:tr>
      <w:tr w:rsidR="00F514CE" w14:paraId="290A017C" w14:textId="1E6D6CED" w:rsidTr="00F514CE">
        <w:tc>
          <w:tcPr>
            <w:tcW w:w="3117" w:type="dxa"/>
          </w:tcPr>
          <w:p w14:paraId="1A7EF92D" w14:textId="066AA951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06" w:type="dxa"/>
          </w:tcPr>
          <w:p w14:paraId="1429F789" w14:textId="55CF70F0" w:rsidR="00F514CE" w:rsidRDefault="00146475" w:rsidP="003A19E2">
            <w:pPr>
              <w:rPr>
                <w:lang w:val="en-US"/>
              </w:rPr>
            </w:pPr>
            <w:r>
              <w:rPr>
                <w:lang w:val="en-US"/>
              </w:rPr>
              <w:t>1.62mm</w:t>
            </w:r>
          </w:p>
        </w:tc>
        <w:tc>
          <w:tcPr>
            <w:tcW w:w="2793" w:type="dxa"/>
          </w:tcPr>
          <w:p w14:paraId="66F87213" w14:textId="065653E1" w:rsidR="00F514CE" w:rsidRDefault="00E13B97" w:rsidP="003A19E2">
            <w:pPr>
              <w:rPr>
                <w:lang w:val="en-US"/>
              </w:rPr>
            </w:pPr>
            <w:r>
              <w:rPr>
                <w:lang w:val="en-US"/>
              </w:rPr>
              <w:t>46.0721mm</w:t>
            </w:r>
          </w:p>
        </w:tc>
      </w:tr>
      <w:tr w:rsidR="00F514CE" w14:paraId="44644152" w14:textId="5785116A" w:rsidTr="00F514CE">
        <w:tc>
          <w:tcPr>
            <w:tcW w:w="3117" w:type="dxa"/>
          </w:tcPr>
          <w:p w14:paraId="7FE7CD28" w14:textId="44EE4258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06" w:type="dxa"/>
          </w:tcPr>
          <w:p w14:paraId="7AB672EF" w14:textId="7EC1601E" w:rsidR="00F514CE" w:rsidRDefault="00146475" w:rsidP="003A19E2">
            <w:pPr>
              <w:rPr>
                <w:lang w:val="en-US"/>
              </w:rPr>
            </w:pPr>
            <w:r>
              <w:rPr>
                <w:lang w:val="en-US"/>
              </w:rPr>
              <w:t>1.62</w:t>
            </w:r>
            <w:r w:rsidR="0042023F">
              <w:rPr>
                <w:lang w:val="en-US"/>
              </w:rPr>
              <w:t>mm</w:t>
            </w:r>
          </w:p>
        </w:tc>
        <w:tc>
          <w:tcPr>
            <w:tcW w:w="2793" w:type="dxa"/>
          </w:tcPr>
          <w:p w14:paraId="26F9FB55" w14:textId="7F80898E" w:rsidR="00F514CE" w:rsidRDefault="00E13B97" w:rsidP="003A19E2">
            <w:pPr>
              <w:rPr>
                <w:lang w:val="en-US"/>
              </w:rPr>
            </w:pPr>
            <w:r>
              <w:rPr>
                <w:lang w:val="en-US"/>
              </w:rPr>
              <w:t>46.0721mm</w:t>
            </w:r>
          </w:p>
        </w:tc>
      </w:tr>
      <w:tr w:rsidR="00F514CE" w14:paraId="785595A8" w14:textId="6F428300" w:rsidTr="00F514CE">
        <w:tc>
          <w:tcPr>
            <w:tcW w:w="3117" w:type="dxa"/>
          </w:tcPr>
          <w:p w14:paraId="552AC26D" w14:textId="03741379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06" w:type="dxa"/>
          </w:tcPr>
          <w:p w14:paraId="6471AF0E" w14:textId="2AF2B952" w:rsidR="00F514CE" w:rsidRDefault="00B349A3" w:rsidP="003A19E2">
            <w:pPr>
              <w:rPr>
                <w:lang w:val="en-US"/>
              </w:rPr>
            </w:pPr>
            <w:r>
              <w:rPr>
                <w:lang w:val="en-US"/>
              </w:rPr>
              <w:t>3.07661mm</w:t>
            </w:r>
          </w:p>
        </w:tc>
        <w:tc>
          <w:tcPr>
            <w:tcW w:w="2793" w:type="dxa"/>
          </w:tcPr>
          <w:p w14:paraId="65A887EA" w14:textId="10300638" w:rsidR="00F514CE" w:rsidRDefault="00B349A3" w:rsidP="003A19E2">
            <w:pPr>
              <w:rPr>
                <w:lang w:val="en-US"/>
              </w:rPr>
            </w:pPr>
            <w:r>
              <w:rPr>
                <w:lang w:val="en-US"/>
              </w:rPr>
              <w:t>9.24587mm</w:t>
            </w:r>
          </w:p>
        </w:tc>
      </w:tr>
      <w:tr w:rsidR="00F514CE" w14:paraId="336ACBD0" w14:textId="65EB5024" w:rsidTr="00F514CE">
        <w:tc>
          <w:tcPr>
            <w:tcW w:w="3117" w:type="dxa"/>
          </w:tcPr>
          <w:p w14:paraId="065B4B9D" w14:textId="171BB2D8" w:rsidR="00F514CE" w:rsidRDefault="00F514CE" w:rsidP="003A19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06" w:type="dxa"/>
          </w:tcPr>
          <w:p w14:paraId="777089FE" w14:textId="3CBC4047" w:rsidR="00F514CE" w:rsidRDefault="00B349A3" w:rsidP="003A19E2">
            <w:pPr>
              <w:rPr>
                <w:lang w:val="en-US"/>
              </w:rPr>
            </w:pPr>
            <w:r>
              <w:rPr>
                <w:lang w:val="en-US"/>
              </w:rPr>
              <w:t>3.07661mm</w:t>
            </w:r>
          </w:p>
        </w:tc>
        <w:tc>
          <w:tcPr>
            <w:tcW w:w="2793" w:type="dxa"/>
          </w:tcPr>
          <w:p w14:paraId="0F6E5D15" w14:textId="1D6B4D77" w:rsidR="00F514CE" w:rsidRDefault="00B349A3" w:rsidP="003A19E2">
            <w:pPr>
              <w:rPr>
                <w:lang w:val="en-US"/>
              </w:rPr>
            </w:pPr>
            <w:r>
              <w:rPr>
                <w:lang w:val="en-US"/>
              </w:rPr>
              <w:t>9.24587mm</w:t>
            </w:r>
          </w:p>
        </w:tc>
      </w:tr>
    </w:tbl>
    <w:p w14:paraId="10B3FA9A" w14:textId="77777777" w:rsidR="00F92712" w:rsidRDefault="00F92712" w:rsidP="003A19E2">
      <w:pPr>
        <w:rPr>
          <w:lang w:val="en-US"/>
        </w:rPr>
      </w:pPr>
    </w:p>
    <w:p w14:paraId="59F8B8FA" w14:textId="09F1C4FC" w:rsidR="00683FCD" w:rsidRDefault="00683FCD" w:rsidP="003A19E2">
      <w:pPr>
        <w:rPr>
          <w:b/>
          <w:bCs/>
          <w:lang w:val="en-US"/>
        </w:rPr>
      </w:pPr>
      <w:r w:rsidRPr="00683FCD">
        <w:rPr>
          <w:b/>
          <w:bCs/>
          <w:lang w:val="en-US"/>
        </w:rPr>
        <w:t>Calculations for section 2 and 3</w:t>
      </w:r>
      <w:r w:rsidR="00025681">
        <w:rPr>
          <w:b/>
          <w:bCs/>
          <w:lang w:val="en-US"/>
        </w:rPr>
        <w:t xml:space="preserve"> based on quarter wavelength</w:t>
      </w:r>
      <w:r w:rsidRPr="00683FCD">
        <w:rPr>
          <w:b/>
          <w:bCs/>
          <w:lang w:val="en-US"/>
        </w:rPr>
        <w:t xml:space="preserve">: </w:t>
      </w:r>
    </w:p>
    <w:p w14:paraId="416B2131" w14:textId="77777777" w:rsidR="004D15C3" w:rsidRDefault="004D15C3" w:rsidP="004D15C3">
      <w:pPr>
        <w:pStyle w:val="Kop2"/>
        <w:rPr>
          <w:lang w:val="en-US"/>
        </w:rPr>
      </w:pPr>
    </w:p>
    <w:p w14:paraId="30AF22FF" w14:textId="6DAA82DC" w:rsidR="004D15C3" w:rsidRDefault="004D15C3" w:rsidP="004D15C3">
      <w:pPr>
        <w:pStyle w:val="Kop2"/>
        <w:rPr>
          <w:lang w:val="en-US"/>
        </w:rPr>
      </w:pPr>
      <w:r w:rsidRPr="00B4354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473B35" wp14:editId="62B745C8">
                <wp:simplePos x="0" y="0"/>
                <wp:positionH relativeFrom="column">
                  <wp:posOffset>3691255</wp:posOffset>
                </wp:positionH>
                <wp:positionV relativeFrom="paragraph">
                  <wp:posOffset>34502</wp:posOffset>
                </wp:positionV>
                <wp:extent cx="2472055" cy="846455"/>
                <wp:effectExtent l="0" t="0" r="23495" b="1079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A1A01" w14:textId="77777777" w:rsidR="004D15C3" w:rsidRPr="009F17C7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3C246A69" w14:textId="3C2537E0" w:rsidR="004D15C3" w:rsidRPr="009F17C7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3*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=0.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m=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300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mm</m:t>
                                </m:r>
                              </m:oMath>
                            </m:oMathPara>
                          </w:p>
                          <w:p w14:paraId="5C131403" w14:textId="77777777" w:rsidR="004D15C3" w:rsidRDefault="004D15C3" w:rsidP="004D1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73B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0.65pt;margin-top:2.7pt;width:194.65pt;height:66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">
                <v:textbox>
                  <w:txbxContent>
                    <w:p w14:paraId="1ADA1A01" w14:textId="77777777" w:rsidR="004D15C3" w:rsidRPr="009F17C7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3C246A69" w14:textId="3C2537E0" w:rsidR="004D15C3" w:rsidRPr="009F17C7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9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=0.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m=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300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mm</m:t>
                          </m:r>
                        </m:oMath>
                      </m:oMathPara>
                    </w:p>
                    <w:p w14:paraId="5C131403" w14:textId="77777777" w:rsidR="004D15C3" w:rsidRDefault="004D15C3" w:rsidP="004D15C3"/>
                  </w:txbxContent>
                </v:textbox>
                <w10:wrap type="square"/>
              </v:shape>
            </w:pict>
          </mc:Fallback>
        </mc:AlternateContent>
      </w:r>
    </w:p>
    <w:p w14:paraId="49DE6947" w14:textId="0F742749" w:rsidR="004D15C3" w:rsidRDefault="004D15C3" w:rsidP="004D15C3">
      <w:pPr>
        <w:rPr>
          <w:sz w:val="20"/>
          <w:szCs w:val="20"/>
          <w:lang w:val="en-US"/>
        </w:rPr>
      </w:pPr>
      <w:r w:rsidRPr="009F17C7">
        <w:rPr>
          <w:sz w:val="20"/>
          <w:szCs w:val="20"/>
          <w:lang w:val="en-US"/>
        </w:rPr>
        <w:t xml:space="preserve">The cfrequency is </w:t>
      </w:r>
      <w:r>
        <w:rPr>
          <w:sz w:val="20"/>
          <w:szCs w:val="20"/>
          <w:lang w:val="en-US"/>
        </w:rPr>
        <w:t>1</w:t>
      </w:r>
      <w:r w:rsidRPr="009F17C7">
        <w:rPr>
          <w:sz w:val="20"/>
          <w:szCs w:val="20"/>
          <w:lang w:val="en-US"/>
        </w:rPr>
        <w:t xml:space="preserve">GHz, which results in the following </w:t>
      </w:r>
      <w:r>
        <w:rPr>
          <w:sz w:val="20"/>
          <w:szCs w:val="20"/>
          <w:lang w:val="en-US"/>
        </w:rPr>
        <w:t xml:space="preserve">free space </w:t>
      </w:r>
      <w:r w:rsidRPr="009F17C7">
        <w:rPr>
          <w:sz w:val="20"/>
          <w:szCs w:val="20"/>
          <w:lang w:val="en-US"/>
        </w:rPr>
        <w:t xml:space="preserve">wavelength, taking the speed of light (3*10^8 m/s) into account.  </w:t>
      </w:r>
    </w:p>
    <w:p w14:paraId="74799E0F" w14:textId="77777777" w:rsidR="004D15C3" w:rsidRPr="009F17C7" w:rsidRDefault="004D15C3" w:rsidP="004D15C3">
      <w:pPr>
        <w:rPr>
          <w:sz w:val="20"/>
          <w:szCs w:val="20"/>
          <w:lang w:val="en-US"/>
        </w:rPr>
      </w:pPr>
      <w:r w:rsidRPr="00B4354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BFCE838" wp14:editId="206568AA">
                <wp:simplePos x="0" y="0"/>
                <wp:positionH relativeFrom="column">
                  <wp:posOffset>3691255</wp:posOffset>
                </wp:positionH>
                <wp:positionV relativeFrom="paragraph">
                  <wp:posOffset>207645</wp:posOffset>
                </wp:positionV>
                <wp:extent cx="2505710" cy="812800"/>
                <wp:effectExtent l="0" t="0" r="27940" b="25400"/>
                <wp:wrapSquare wrapText="bothSides"/>
                <wp:docPr id="7801192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8187" w14:textId="77777777" w:rsidR="004D15C3" w:rsidRPr="009F17C7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330F8C6" w14:textId="64D9D7BC" w:rsidR="004D15C3" w:rsidRPr="00B43542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4.3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=2.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65</m:t>
                                </m:r>
                              </m:oMath>
                            </m:oMathPara>
                          </w:p>
                          <w:p w14:paraId="38C4B0E0" w14:textId="77777777" w:rsidR="004D15C3" w:rsidRDefault="004D15C3" w:rsidP="004D1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E838" id="_x0000_s1027" type="#_x0000_t202" style="position:absolute;margin-left:290.65pt;margin-top:16.35pt;width:197.3pt;height:6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">
                <v:textbox>
                  <w:txbxContent>
                    <w:p w14:paraId="35F78187" w14:textId="77777777" w:rsidR="004D15C3" w:rsidRPr="009F17C7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0"/>
                                  <w:szCs w:val="20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7330F8C6" w14:textId="64D9D7BC" w:rsidR="004D15C3" w:rsidRPr="00B43542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0"/>
                                  <w:szCs w:val="20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4.3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=2.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65</m:t>
                          </m:r>
                        </m:oMath>
                      </m:oMathPara>
                    </w:p>
                    <w:p w14:paraId="38C4B0E0" w14:textId="77777777" w:rsidR="004D15C3" w:rsidRDefault="004D15C3" w:rsidP="004D15C3"/>
                  </w:txbxContent>
                </v:textbox>
                <w10:wrap type="square"/>
              </v:shape>
            </w:pict>
          </mc:Fallback>
        </mc:AlternateContent>
      </w:r>
    </w:p>
    <w:p w14:paraId="78B19A69" w14:textId="71F103BB" w:rsidR="004D15C3" w:rsidRDefault="004D15C3" w:rsidP="004D15C3">
      <w:pPr>
        <w:rPr>
          <w:rFonts w:eastAsiaTheme="minorEastAsia"/>
          <w:sz w:val="20"/>
          <w:szCs w:val="20"/>
          <w:lang w:val="en-US"/>
        </w:rPr>
      </w:pPr>
      <w:r w:rsidRPr="009F17C7">
        <w:rPr>
          <w:rFonts w:eastAsiaTheme="minorEastAsia"/>
          <w:sz w:val="20"/>
          <w:szCs w:val="20"/>
          <w:lang w:val="en-US"/>
        </w:rPr>
        <w:t xml:space="preserve">This needs to be converted to the wavelength in the substrate, taking the dielectric constant of </w:t>
      </w:r>
      <w:r w:rsidR="00AD3CF9">
        <w:rPr>
          <w:rFonts w:eastAsiaTheme="minorEastAsia"/>
          <w:sz w:val="20"/>
          <w:szCs w:val="20"/>
          <w:lang w:val="en-US"/>
        </w:rPr>
        <w:t>4.3</w:t>
      </w:r>
      <w:r w:rsidRPr="009F17C7">
        <w:rPr>
          <w:rFonts w:eastAsiaTheme="minorEastAsia"/>
          <w:sz w:val="20"/>
          <w:szCs w:val="20"/>
          <w:lang w:val="en-US"/>
        </w:rPr>
        <w:t xml:space="preserve"> into account. </w:t>
      </w:r>
      <w:r>
        <w:rPr>
          <w:rFonts w:eastAsiaTheme="minorEastAsia"/>
          <w:sz w:val="20"/>
          <w:szCs w:val="20"/>
          <w:lang w:val="en-US"/>
        </w:rPr>
        <w:t xml:space="preserve">The dielectric constant first needs to be converted to the effective dielectric constant with the following formula: </w:t>
      </w:r>
    </w:p>
    <w:p w14:paraId="507D9CD0" w14:textId="77777777" w:rsidR="004D15C3" w:rsidRPr="009F17C7" w:rsidRDefault="004D15C3" w:rsidP="004D15C3">
      <w:pPr>
        <w:rPr>
          <w:sz w:val="20"/>
          <w:szCs w:val="20"/>
          <w:lang w:val="en-US"/>
        </w:rPr>
      </w:pPr>
      <w:r w:rsidRPr="00B4354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D6CFDB3" wp14:editId="094DA1DC">
                <wp:simplePos x="0" y="0"/>
                <wp:positionH relativeFrom="column">
                  <wp:posOffset>3445510</wp:posOffset>
                </wp:positionH>
                <wp:positionV relativeFrom="paragraph">
                  <wp:posOffset>76835</wp:posOffset>
                </wp:positionV>
                <wp:extent cx="2751455" cy="1388110"/>
                <wp:effectExtent l="0" t="0" r="10795" b="21590"/>
                <wp:wrapSquare wrapText="bothSides"/>
                <wp:docPr id="18790290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1455" cy="138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1768" w14:textId="77777777" w:rsidR="004D15C3" w:rsidRPr="009F17C7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eff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7835F015" w14:textId="61FADCF5" w:rsidR="004D15C3" w:rsidRPr="005F1813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eff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300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mm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.65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84.288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mm</m:t>
                                </m:r>
                              </m:oMath>
                            </m:oMathPara>
                          </w:p>
                          <w:p w14:paraId="484846D8" w14:textId="1F83F674" w:rsidR="004D15C3" w:rsidRPr="005F1813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strip length=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eff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184.288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46.07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mm</m:t>
                                </m:r>
                              </m:oMath>
                            </m:oMathPara>
                          </w:p>
                          <w:p w14:paraId="17D2B7FE" w14:textId="77777777" w:rsidR="004D15C3" w:rsidRPr="009F17C7" w:rsidRDefault="004D15C3" w:rsidP="004D15C3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E957DB" w14:textId="77777777" w:rsidR="004D15C3" w:rsidRDefault="004D15C3" w:rsidP="004D15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FDB3" id="_x0000_s1028" type="#_x0000_t202" style="position:absolute;margin-left:271.3pt;margin-top:6.05pt;width:216.65pt;height:109.3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">
                <v:textbox>
                  <w:txbxContent>
                    <w:p w14:paraId="77D31768" w14:textId="77777777" w:rsidR="004D15C3" w:rsidRPr="009F17C7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eff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7835F015" w14:textId="61FADCF5" w:rsidR="004D15C3" w:rsidRPr="005F1813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300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mm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.65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84.288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mm</m:t>
                          </m:r>
                        </m:oMath>
                      </m:oMathPara>
                    </w:p>
                    <w:p w14:paraId="484846D8" w14:textId="1F83F674" w:rsidR="004D15C3" w:rsidRPr="005F1813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strip length=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eff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184.288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46.07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mm</m:t>
                          </m:r>
                        </m:oMath>
                      </m:oMathPara>
                    </w:p>
                    <w:p w14:paraId="17D2B7FE" w14:textId="77777777" w:rsidR="004D15C3" w:rsidRPr="009F17C7" w:rsidRDefault="004D15C3" w:rsidP="004D15C3">
                      <w:pP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09E957DB" w14:textId="77777777" w:rsidR="004D15C3" w:rsidRDefault="004D15C3" w:rsidP="004D15C3"/>
                  </w:txbxContent>
                </v:textbox>
                <w10:wrap type="square"/>
              </v:shape>
            </w:pict>
          </mc:Fallback>
        </mc:AlternateContent>
      </w:r>
    </w:p>
    <w:p w14:paraId="48443BEF" w14:textId="43268CA0" w:rsidR="00683FCD" w:rsidRPr="00146475" w:rsidRDefault="004D15C3" w:rsidP="003A19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With this effective dielectric constant the effective wavelength can be calculated, and afterwards this effective wavelength can be divided by 4, because the strip length is a quarter effective wavelength. </w:t>
      </w:r>
      <w:r w:rsidR="00C36FF9" w:rsidRPr="00146475">
        <w:rPr>
          <w:b/>
          <w:bCs/>
          <w:lang w:val="en-US"/>
        </w:rPr>
        <w:drawing>
          <wp:anchor distT="0" distB="0" distL="114300" distR="114300" simplePos="0" relativeHeight="251659266" behindDoc="0" locked="0" layoutInCell="1" allowOverlap="1" wp14:anchorId="1CF394C9" wp14:editId="2BE4D8C6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3307080" cy="3545205"/>
            <wp:effectExtent l="0" t="0" r="7620" b="0"/>
            <wp:wrapSquare wrapText="bothSides"/>
            <wp:docPr id="1319598390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98390" name="Afbeelding 1" descr="Afbeelding met tekst, schermopname, nummer, softwar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50982" w14:textId="38EDA7B9" w:rsidR="00146475" w:rsidRPr="00683FCD" w:rsidRDefault="00C36FF9" w:rsidP="003A19E2">
      <w:pPr>
        <w:rPr>
          <w:b/>
          <w:bCs/>
          <w:lang w:val="en-US"/>
        </w:rPr>
      </w:pPr>
      <w:r w:rsidRPr="00C36FF9">
        <w:rPr>
          <w:b/>
          <w:bCs/>
          <w:lang w:val="en-US"/>
        </w:rPr>
        <w:drawing>
          <wp:anchor distT="0" distB="0" distL="114300" distR="114300" simplePos="0" relativeHeight="251660290" behindDoc="0" locked="0" layoutInCell="1" allowOverlap="1" wp14:anchorId="2B53F2EF" wp14:editId="7F716EFC">
            <wp:simplePos x="0" y="0"/>
            <wp:positionH relativeFrom="column">
              <wp:posOffset>3329940</wp:posOffset>
            </wp:positionH>
            <wp:positionV relativeFrom="paragraph">
              <wp:posOffset>1264285</wp:posOffset>
            </wp:positionV>
            <wp:extent cx="2929890" cy="2156460"/>
            <wp:effectExtent l="0" t="0" r="3810" b="0"/>
            <wp:wrapSquare wrapText="bothSides"/>
            <wp:docPr id="1486995251" name="Afbeelding 1" descr="Afbeelding met schets, tekening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5251" name="Afbeelding 1" descr="Afbeelding met schets, tekening, lijn, diagram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6475" w:rsidRPr="0068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EB24B"/>
    <w:rsid w:val="00025681"/>
    <w:rsid w:val="000A11B5"/>
    <w:rsid w:val="000A2A23"/>
    <w:rsid w:val="001074CC"/>
    <w:rsid w:val="0012514A"/>
    <w:rsid w:val="00146475"/>
    <w:rsid w:val="001A4073"/>
    <w:rsid w:val="0033112C"/>
    <w:rsid w:val="00373C42"/>
    <w:rsid w:val="00386C63"/>
    <w:rsid w:val="003A19E2"/>
    <w:rsid w:val="003E0C9A"/>
    <w:rsid w:val="003F2647"/>
    <w:rsid w:val="0040783D"/>
    <w:rsid w:val="0042023F"/>
    <w:rsid w:val="0042312F"/>
    <w:rsid w:val="00426464"/>
    <w:rsid w:val="004443EC"/>
    <w:rsid w:val="00476A91"/>
    <w:rsid w:val="004D15C3"/>
    <w:rsid w:val="004F68F0"/>
    <w:rsid w:val="00520FF9"/>
    <w:rsid w:val="00582561"/>
    <w:rsid w:val="005C7CD1"/>
    <w:rsid w:val="00615A49"/>
    <w:rsid w:val="00654E6F"/>
    <w:rsid w:val="00683FCD"/>
    <w:rsid w:val="006B6CF8"/>
    <w:rsid w:val="006E0207"/>
    <w:rsid w:val="007521B4"/>
    <w:rsid w:val="007968CE"/>
    <w:rsid w:val="007B339A"/>
    <w:rsid w:val="008107AF"/>
    <w:rsid w:val="00810AB6"/>
    <w:rsid w:val="00856123"/>
    <w:rsid w:val="008645A9"/>
    <w:rsid w:val="008739C7"/>
    <w:rsid w:val="008B0A1B"/>
    <w:rsid w:val="008C7EB4"/>
    <w:rsid w:val="009022D8"/>
    <w:rsid w:val="00907AF8"/>
    <w:rsid w:val="0091748F"/>
    <w:rsid w:val="00924FA4"/>
    <w:rsid w:val="00925614"/>
    <w:rsid w:val="0097575B"/>
    <w:rsid w:val="009B4BB1"/>
    <w:rsid w:val="009E7755"/>
    <w:rsid w:val="00A1714D"/>
    <w:rsid w:val="00A21639"/>
    <w:rsid w:val="00A3559B"/>
    <w:rsid w:val="00A66F73"/>
    <w:rsid w:val="00A8530C"/>
    <w:rsid w:val="00A90781"/>
    <w:rsid w:val="00AC2301"/>
    <w:rsid w:val="00AD3CF9"/>
    <w:rsid w:val="00B22307"/>
    <w:rsid w:val="00B349A3"/>
    <w:rsid w:val="00B868DC"/>
    <w:rsid w:val="00BA6344"/>
    <w:rsid w:val="00BE2FBB"/>
    <w:rsid w:val="00BF0B56"/>
    <w:rsid w:val="00C03EA6"/>
    <w:rsid w:val="00C36FF9"/>
    <w:rsid w:val="00CC2769"/>
    <w:rsid w:val="00D255DD"/>
    <w:rsid w:val="00D64AE1"/>
    <w:rsid w:val="00E13B97"/>
    <w:rsid w:val="00E403AA"/>
    <w:rsid w:val="00E45C4B"/>
    <w:rsid w:val="00E67343"/>
    <w:rsid w:val="00E80BD2"/>
    <w:rsid w:val="00EB743B"/>
    <w:rsid w:val="00EC4505"/>
    <w:rsid w:val="00EE51B3"/>
    <w:rsid w:val="00F278FA"/>
    <w:rsid w:val="00F514CE"/>
    <w:rsid w:val="00F822C6"/>
    <w:rsid w:val="00F92712"/>
    <w:rsid w:val="00FC59DC"/>
    <w:rsid w:val="356EB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2FD8"/>
  <w15:chartTrackingRefBased/>
  <w15:docId w15:val="{9D526B4F-2422-4ABB-A27A-D47B55A4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0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5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5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15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0B5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BF0B56"/>
    <w:rPr>
      <w:color w:val="666666"/>
    </w:rPr>
  </w:style>
  <w:style w:type="table" w:styleId="Tabelraster">
    <w:name w:val="Table Grid"/>
    <w:basedOn w:val="Standaardtabel"/>
    <w:uiPriority w:val="39"/>
    <w:rsid w:val="00A6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C7EB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C7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qucs.sourceforge.net/docs/tutorial/coupler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qu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68BEEFD4C049851D94F854072ECB" ma:contentTypeVersion="13" ma:contentTypeDescription="Een nieuw document maken." ma:contentTypeScope="" ma:versionID="a45aa5d6c2c7b7e822299bc3efeffdc0">
  <xsd:schema xmlns:xsd="http://www.w3.org/2001/XMLSchema" xmlns:xs="http://www.w3.org/2001/XMLSchema" xmlns:p="http://schemas.microsoft.com/office/2006/metadata/properties" xmlns:ns2="80191ad8-7be2-4628-9142-e6a4eae4dcf5" xmlns:ns3="4f2e1c7d-23b6-4e83-8886-af92fc13e12e" targetNamespace="http://schemas.microsoft.com/office/2006/metadata/properties" ma:root="true" ma:fieldsID="fff515944409e562b8410ceb3f4175c4" ns2:_="" ns3:_="">
    <xsd:import namespace="80191ad8-7be2-4628-9142-e6a4eae4dcf5"/>
    <xsd:import namespace="4f2e1c7d-23b6-4e83-8886-af92fc13e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1ad8-7be2-4628-9142-e6a4eae4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1c7d-23b6-4e83-8886-af92fc13e1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cea350-dba7-481d-8ff9-bd3aa8878350}" ma:internalName="TaxCatchAll" ma:showField="CatchAllData" ma:web="4f2e1c7d-23b6-4e83-8886-af92fc13e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2e1c7d-23b6-4e83-8886-af92fc13e12e" xsi:nil="true"/>
    <lcf76f155ced4ddcb4097134ff3c332f xmlns="80191ad8-7be2-4628-9142-e6a4eae4dc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ACD159-105D-4D3C-AE38-6CA0C7046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91ad8-7be2-4628-9142-e6a4eae4dcf5"/>
    <ds:schemaRef ds:uri="4f2e1c7d-23b6-4e83-8886-af92fc13e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8497A-0A9F-4EB9-BB1F-637419A4A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79D27-DC9B-41D1-8DA2-A6C40908C336}">
  <ds:schemaRefs>
    <ds:schemaRef ds:uri="http://schemas.microsoft.com/office/2006/metadata/properties"/>
    <ds:schemaRef ds:uri="http://schemas.microsoft.com/office/infopath/2007/PartnerControls"/>
    <ds:schemaRef ds:uri="4f2e1c7d-23b6-4e83-8886-af92fc13e12e"/>
    <ds:schemaRef ds:uri="80191ad8-7be2-4628-9142-e6a4eae4dc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Links>
    <vt:vector size="12" baseType="variant">
      <vt:variant>
        <vt:i4>3145848</vt:i4>
      </vt:variant>
      <vt:variant>
        <vt:i4>3</vt:i4>
      </vt:variant>
      <vt:variant>
        <vt:i4>0</vt:i4>
      </vt:variant>
      <vt:variant>
        <vt:i4>5</vt:i4>
      </vt:variant>
      <vt:variant>
        <vt:lpwstr>https://qucs.sourceforge.net/docs/tutorial/coupler.pdf</vt:lpwstr>
      </vt:variant>
      <vt:variant>
        <vt:lpwstr/>
      </vt:variant>
      <vt:variant>
        <vt:i4>3145833</vt:i4>
      </vt:variant>
      <vt:variant>
        <vt:i4>0</vt:i4>
      </vt:variant>
      <vt:variant>
        <vt:i4>0</vt:i4>
      </vt:variant>
      <vt:variant>
        <vt:i4>5</vt:i4>
      </vt:variant>
      <vt:variant>
        <vt:lpwstr>https://sourceforge.net/projects/qucs/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Staps,Christiaan C.J.C.</dc:creator>
  <cp:keywords/>
  <dc:description/>
  <cp:lastModifiedBy>Staps,Christiaan C.J.C.</cp:lastModifiedBy>
  <cp:revision>79</cp:revision>
  <dcterms:created xsi:type="dcterms:W3CDTF">2024-12-18T11:41:00Z</dcterms:created>
  <dcterms:modified xsi:type="dcterms:W3CDTF">2024-12-18T14:08:00Z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0x010100B31F68BEEFD4C049851D94F854072ECB</vt:lpwstr>
  </property>
  <property fmtid="{D5CDD505-2E9C-101B-9397-08002B2CF9AE}" pid="3" name="MediaServiceImageTags">
    <vt:lpwstr/>
  </property>
</Properties>
</file>