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FFAE" w14:textId="5CF9A30F" w:rsidR="00B54ACF" w:rsidRDefault="00B54ACF" w:rsidP="00B54ACF">
      <w:r>
        <w:rPr>
          <w:noProof/>
        </w:rPr>
        <w:drawing>
          <wp:inline distT="0" distB="0" distL="0" distR="0" wp14:anchorId="2C7D923D" wp14:editId="618C432B">
            <wp:extent cx="2260600" cy="1123950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A807" w14:textId="77777777" w:rsidR="00B54ACF" w:rsidRDefault="00B54ACF" w:rsidP="00B54ACF"/>
    <w:p w14:paraId="569AEB02" w14:textId="77777777" w:rsidR="00B54ACF" w:rsidRDefault="00B54ACF" w:rsidP="00B54ACF"/>
    <w:p w14:paraId="10369D19" w14:textId="77777777" w:rsidR="00B54ACF" w:rsidRDefault="00B54ACF" w:rsidP="00B54ACF"/>
    <w:p w14:paraId="1A3574BE" w14:textId="77777777" w:rsidR="00B54ACF" w:rsidRDefault="00B54ACF" w:rsidP="00B54ACF"/>
    <w:p w14:paraId="0FCC5A65" w14:textId="77777777" w:rsidR="00B54ACF" w:rsidRDefault="00B54ACF" w:rsidP="00B54ACF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Smart Traffic-Lights </w:t>
      </w:r>
    </w:p>
    <w:p w14:paraId="2DB47F1A" w14:textId="77777777" w:rsidR="00B54ACF" w:rsidRDefault="00B54ACF" w:rsidP="00B54ACF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System Design</w:t>
      </w:r>
    </w:p>
    <w:p w14:paraId="007CDAF2" w14:textId="77777777" w:rsidR="00B54ACF" w:rsidRDefault="00B54ACF" w:rsidP="00B54ACF">
      <w:pPr>
        <w:jc w:val="center"/>
        <w:rPr>
          <w:sz w:val="48"/>
          <w:szCs w:val="48"/>
          <w:u w:val="single"/>
        </w:rPr>
      </w:pPr>
    </w:p>
    <w:p w14:paraId="50E828DD" w14:textId="77777777" w:rsidR="00B54ACF" w:rsidRDefault="00B54ACF" w:rsidP="00B54ACF">
      <w:pPr>
        <w:jc w:val="center"/>
        <w:rPr>
          <w:sz w:val="48"/>
          <w:szCs w:val="48"/>
          <w:u w:val="single"/>
        </w:rPr>
      </w:pPr>
    </w:p>
    <w:p w14:paraId="757493E7" w14:textId="77777777" w:rsidR="00B54ACF" w:rsidRDefault="00B54ACF" w:rsidP="00B54ACF">
      <w:pPr>
        <w:jc w:val="center"/>
        <w:rPr>
          <w:sz w:val="36"/>
          <w:szCs w:val="36"/>
        </w:rPr>
      </w:pPr>
      <w:r>
        <w:rPr>
          <w:sz w:val="36"/>
          <w:szCs w:val="36"/>
        </w:rPr>
        <w:t>T2-CB01</w:t>
      </w:r>
    </w:p>
    <w:p w14:paraId="145B069F" w14:textId="77777777" w:rsidR="00B54ACF" w:rsidRDefault="00B54ACF" w:rsidP="00B54ACF">
      <w:pPr>
        <w:jc w:val="center"/>
        <w:rPr>
          <w:sz w:val="36"/>
          <w:szCs w:val="36"/>
        </w:rPr>
      </w:pPr>
      <w:r>
        <w:rPr>
          <w:sz w:val="36"/>
          <w:szCs w:val="36"/>
        </w:rPr>
        <w:t>Valentin Stoyanov</w:t>
      </w:r>
    </w:p>
    <w:p w14:paraId="0319C56D" w14:textId="77777777" w:rsidR="00B54ACF" w:rsidRDefault="00B54ACF" w:rsidP="00B54ACF">
      <w:pPr>
        <w:jc w:val="center"/>
        <w:rPr>
          <w:sz w:val="36"/>
          <w:szCs w:val="36"/>
        </w:rPr>
      </w:pPr>
      <w:r>
        <w:rPr>
          <w:sz w:val="36"/>
          <w:szCs w:val="36"/>
        </w:rPr>
        <w:t>2019/2020</w:t>
      </w:r>
    </w:p>
    <w:p w14:paraId="0EB79AE7" w14:textId="77777777" w:rsidR="00B54ACF" w:rsidRDefault="00B54ACF" w:rsidP="00B54ACF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14:paraId="2A6648B9" w14:textId="1236D4F6" w:rsidR="00B54ACF" w:rsidRPr="00B54ACF" w:rsidRDefault="00B54ACF" w:rsidP="00B54ACF">
      <w:pPr>
        <w:pStyle w:val="Heading1"/>
        <w:rPr>
          <w:sz w:val="36"/>
          <w:szCs w:val="36"/>
        </w:rPr>
      </w:pPr>
      <w:r w:rsidRPr="00B54ACF">
        <w:rPr>
          <w:sz w:val="36"/>
          <w:szCs w:val="36"/>
        </w:rPr>
        <w:lastRenderedPageBreak/>
        <w:t>Introduction:</w:t>
      </w:r>
    </w:p>
    <w:p w14:paraId="5C949A16" w14:textId="77777777" w:rsidR="00B54ACF" w:rsidRPr="00B54ACF" w:rsidRDefault="00B54ACF" w:rsidP="00B54ACF"/>
    <w:p w14:paraId="34BE3B28" w14:textId="58720CEA" w:rsidR="00B54ACF" w:rsidRDefault="00B54ACF" w:rsidP="00B54ACF">
      <w:pPr>
        <w:rPr>
          <w:sz w:val="28"/>
          <w:szCs w:val="28"/>
        </w:rPr>
      </w:pPr>
      <w:r>
        <w:rPr>
          <w:sz w:val="28"/>
          <w:szCs w:val="28"/>
        </w:rPr>
        <w:t>To build up such a system, the following components were used:</w:t>
      </w:r>
    </w:p>
    <w:p w14:paraId="00F03099" w14:textId="77777777" w:rsidR="00B54ACF" w:rsidRDefault="00B54ACF" w:rsidP="00B54AC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The selected software components to build up the system:</w:t>
      </w:r>
    </w:p>
    <w:p w14:paraId="19850080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Arduino Framework </w:t>
      </w:r>
    </w:p>
    <w:p w14:paraId="1E70FAB5" w14:textId="77777777" w:rsidR="00B54ACF" w:rsidRDefault="00B54ACF" w:rsidP="00B54AC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The selected hardware components to build up the system:</w:t>
      </w:r>
    </w:p>
    <w:p w14:paraId="6F4EA650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  <w:rtl/>
        </w:rPr>
      </w:pPr>
      <w:r>
        <w:rPr>
          <w:sz w:val="28"/>
          <w:szCs w:val="28"/>
        </w:rPr>
        <w:t>2 Arduino Nano (old bootloader) or 2 Arduino Uno</w:t>
      </w:r>
    </w:p>
    <w:p w14:paraId="374F483B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2 Green and 2 Red LED</w:t>
      </w:r>
    </w:p>
    <w:p w14:paraId="7792D6B9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4 1k Resistors</w:t>
      </w:r>
    </w:p>
    <w:p w14:paraId="5744687F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2 Push Buttons </w:t>
      </w:r>
    </w:p>
    <w:p w14:paraId="7669C28D" w14:textId="4BE82B16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Jumper cables </w:t>
      </w:r>
    </w:p>
    <w:p w14:paraId="24C9D6D1" w14:textId="77777777" w:rsidR="00B54ACF" w:rsidRDefault="00B54ACF" w:rsidP="00B54ACF">
      <w:pPr>
        <w:pStyle w:val="ListParagraph"/>
        <w:bidi w:val="0"/>
        <w:rPr>
          <w:sz w:val="28"/>
          <w:szCs w:val="28"/>
        </w:rPr>
      </w:pPr>
    </w:p>
    <w:p w14:paraId="678F9C17" w14:textId="449EBDA2" w:rsidR="00B54ACF" w:rsidRPr="00B54ACF" w:rsidRDefault="00B54ACF" w:rsidP="00B54ACF">
      <w:pPr>
        <w:pStyle w:val="Heading1"/>
        <w:rPr>
          <w:b/>
          <w:bCs/>
          <w:sz w:val="36"/>
          <w:szCs w:val="36"/>
        </w:rPr>
      </w:pPr>
      <w:r w:rsidRPr="00B54ACF">
        <w:rPr>
          <w:b/>
          <w:bCs/>
          <w:sz w:val="36"/>
          <w:szCs w:val="36"/>
        </w:rPr>
        <w:t>Here is a detailed system design for each element of the system to demonstrates how it was built and how it works:</w:t>
      </w:r>
    </w:p>
    <w:p w14:paraId="18DDC652" w14:textId="0F0E02CC" w:rsidR="00B54ACF" w:rsidRDefault="00B54ACF" w:rsidP="00B54ACF"/>
    <w:p w14:paraId="36ED028A" w14:textId="11BB4481" w:rsidR="00B54ACF" w:rsidRDefault="00B54ACF" w:rsidP="00B54ACF">
      <w:pPr>
        <w:pStyle w:val="Heading2"/>
        <w:rPr>
          <w:noProof/>
        </w:rPr>
      </w:pPr>
      <w:r>
        <w:rPr>
          <w:sz w:val="28"/>
          <w:szCs w:val="28"/>
        </w:rPr>
        <w:t>Wiring Diagram:</w:t>
      </w:r>
      <w:r w:rsidRPr="00B54ACF">
        <w:rPr>
          <w:noProof/>
        </w:rPr>
        <w:t xml:space="preserve"> </w:t>
      </w:r>
    </w:p>
    <w:p w14:paraId="51BBFF01" w14:textId="4564F9CF" w:rsidR="00EF0A1B" w:rsidRDefault="00B54ACF">
      <w:r>
        <w:rPr>
          <w:noProof/>
        </w:rPr>
        <w:drawing>
          <wp:anchor distT="0" distB="0" distL="114300" distR="114300" simplePos="0" relativeHeight="251658240" behindDoc="0" locked="0" layoutInCell="1" allowOverlap="1" wp14:anchorId="23CE7E13" wp14:editId="3EAEFC18">
            <wp:simplePos x="0" y="0"/>
            <wp:positionH relativeFrom="margin">
              <wp:posOffset>29688</wp:posOffset>
            </wp:positionH>
            <wp:positionV relativeFrom="paragraph">
              <wp:posOffset>26925</wp:posOffset>
            </wp:positionV>
            <wp:extent cx="2394875" cy="3844028"/>
            <wp:effectExtent l="0" t="0" r="5715" b="4445"/>
            <wp:wrapNone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3-19 at 12.20.3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875" cy="384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05BFB" w14:textId="77777777" w:rsidR="00EF0A1B" w:rsidRDefault="00EF0A1B">
      <w:r>
        <w:br w:type="page"/>
      </w:r>
    </w:p>
    <w:p w14:paraId="2321090D" w14:textId="4BD4ED2E" w:rsidR="00EF0A1B" w:rsidRDefault="003C3973" w:rsidP="003C3973">
      <w:pPr>
        <w:pStyle w:val="Heading2"/>
        <w:rPr>
          <w:sz w:val="28"/>
          <w:szCs w:val="28"/>
        </w:rPr>
      </w:pPr>
      <w:r w:rsidRPr="003C3973">
        <w:rPr>
          <w:sz w:val="28"/>
          <w:szCs w:val="28"/>
        </w:rPr>
        <w:lastRenderedPageBreak/>
        <w:t>Communication Protocol:</w:t>
      </w:r>
    </w:p>
    <w:p w14:paraId="06E536E0" w14:textId="0938DF7F" w:rsidR="00075AFC" w:rsidRDefault="00075AFC" w:rsidP="00BB2616">
      <w:pPr>
        <w:pStyle w:val="Heading3"/>
      </w:pPr>
    </w:p>
    <w:p w14:paraId="518F4C32" w14:textId="18D20633" w:rsidR="00BB2616" w:rsidRDefault="00BB2616" w:rsidP="00BB2616">
      <w:r>
        <w:t>In this communication protocol the master and slave are predetermined before the start-up of the program, but the roles are interchangeable.</w:t>
      </w:r>
    </w:p>
    <w:p w14:paraId="4C44925E" w14:textId="1610D6F0" w:rsidR="00BB2616" w:rsidRDefault="00BB2616" w:rsidP="00BB2616">
      <w:r>
        <w:t xml:space="preserve">This protocol is asynchronous protocol. The master is the one how leads the communication by sending command to the slave and waiting for a response. Depending on that was the </w:t>
      </w:r>
      <w:r w:rsidR="00816170">
        <w:t>last command send the master can determine the meaning of the response.</w:t>
      </w:r>
    </w:p>
    <w:p w14:paraId="1F1280F1" w14:textId="2BC1B267" w:rsidR="00816170" w:rsidRDefault="00816170" w:rsidP="00BB2616">
      <w:r>
        <w:t xml:space="preserve">Whenever there is breach in the communications lines the Traffic lights become </w:t>
      </w:r>
      <w:r w:rsidR="00830AA5">
        <w:t>un-</w:t>
      </w:r>
      <w:r>
        <w:t>active (Lighting up both the red and green lights) thus signaling for not regulated</w:t>
      </w:r>
      <w:r w:rsidR="00830AA5">
        <w:t xml:space="preserve"> area of the road.</w:t>
      </w:r>
      <w:r w:rsidR="00E1105B">
        <w:t xml:space="preserve"> If the connection is recovered the Traffic-Lights will continue operating normally</w:t>
      </w:r>
      <w:bookmarkStart w:id="0" w:name="_GoBack"/>
      <w:bookmarkEnd w:id="0"/>
      <w:r w:rsidR="00E1105B">
        <w:t>.</w:t>
      </w:r>
    </w:p>
    <w:tbl>
      <w:tblPr>
        <w:tblStyle w:val="TableGrid"/>
        <w:tblpPr w:leftFromText="180" w:rightFromText="180" w:vertAnchor="text" w:tblpY="209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830AA5" w14:paraId="27EBAA75" w14:textId="77777777" w:rsidTr="00830AA5">
        <w:trPr>
          <w:trHeight w:val="243"/>
        </w:trPr>
        <w:tc>
          <w:tcPr>
            <w:tcW w:w="2322" w:type="dxa"/>
          </w:tcPr>
          <w:p w14:paraId="76FA2469" w14:textId="77777777" w:rsidR="00830AA5" w:rsidRDefault="00830AA5" w:rsidP="00830AA5">
            <w:pPr>
              <w:jc w:val="center"/>
            </w:pPr>
            <w:r>
              <w:t>Commands</w:t>
            </w:r>
          </w:p>
        </w:tc>
        <w:tc>
          <w:tcPr>
            <w:tcW w:w="2322" w:type="dxa"/>
          </w:tcPr>
          <w:p w14:paraId="7553D48A" w14:textId="77777777" w:rsidR="00830AA5" w:rsidRDefault="00830AA5" w:rsidP="00830AA5">
            <w:r>
              <w:t>Definition</w:t>
            </w:r>
          </w:p>
        </w:tc>
        <w:tc>
          <w:tcPr>
            <w:tcW w:w="2322" w:type="dxa"/>
          </w:tcPr>
          <w:p w14:paraId="2C0DB0D7" w14:textId="77777777" w:rsidR="00830AA5" w:rsidRDefault="00830AA5" w:rsidP="00830AA5">
            <w:pPr>
              <w:jc w:val="center"/>
            </w:pPr>
            <w:r>
              <w:t xml:space="preserve">Responses </w:t>
            </w:r>
          </w:p>
        </w:tc>
        <w:tc>
          <w:tcPr>
            <w:tcW w:w="2322" w:type="dxa"/>
          </w:tcPr>
          <w:p w14:paraId="2445E194" w14:textId="77777777" w:rsidR="00830AA5" w:rsidRDefault="00830AA5" w:rsidP="00830AA5">
            <w:r>
              <w:t xml:space="preserve">Meaning </w:t>
            </w:r>
          </w:p>
        </w:tc>
      </w:tr>
      <w:tr w:rsidR="00830AA5" w14:paraId="4DB8545A" w14:textId="77777777" w:rsidTr="00830AA5">
        <w:trPr>
          <w:trHeight w:val="672"/>
        </w:trPr>
        <w:tc>
          <w:tcPr>
            <w:tcW w:w="2322" w:type="dxa"/>
          </w:tcPr>
          <w:p w14:paraId="16F70D1E" w14:textId="77777777" w:rsidR="00830AA5" w:rsidRDefault="00830AA5" w:rsidP="00830AA5">
            <w:pPr>
              <w:jc w:val="center"/>
            </w:pPr>
            <w:r>
              <w:t>0xFF (Master)</w:t>
            </w:r>
          </w:p>
        </w:tc>
        <w:tc>
          <w:tcPr>
            <w:tcW w:w="2322" w:type="dxa"/>
          </w:tcPr>
          <w:p w14:paraId="1EBEFDBC" w14:textId="77777777" w:rsidR="00830AA5" w:rsidRDefault="00830AA5" w:rsidP="00830AA5">
            <w:r>
              <w:t>Start transmitting /</w:t>
            </w:r>
          </w:p>
          <w:p w14:paraId="2018D3DD" w14:textId="77777777" w:rsidR="00830AA5" w:rsidRDefault="00830AA5" w:rsidP="00830AA5">
            <w:r>
              <w:t xml:space="preserve">Report back </w:t>
            </w:r>
          </w:p>
        </w:tc>
        <w:tc>
          <w:tcPr>
            <w:tcW w:w="2322" w:type="dxa"/>
          </w:tcPr>
          <w:p w14:paraId="73849275" w14:textId="77777777" w:rsidR="00830AA5" w:rsidRDefault="00830AA5" w:rsidP="00830AA5">
            <w:pPr>
              <w:jc w:val="center"/>
            </w:pPr>
            <w:r>
              <w:t>0x1</w:t>
            </w:r>
          </w:p>
          <w:p w14:paraId="3FF39627" w14:textId="77777777" w:rsidR="00830AA5" w:rsidRDefault="00830AA5" w:rsidP="00830AA5">
            <w:pPr>
              <w:jc w:val="center"/>
            </w:pPr>
            <w:r>
              <w:t xml:space="preserve">0x2 </w:t>
            </w:r>
          </w:p>
        </w:tc>
        <w:tc>
          <w:tcPr>
            <w:tcW w:w="2322" w:type="dxa"/>
          </w:tcPr>
          <w:p w14:paraId="7ED4358C" w14:textId="77777777" w:rsidR="00830AA5" w:rsidRDefault="00830AA5" w:rsidP="00830AA5">
            <w:r>
              <w:t xml:space="preserve">Reports for cars in lane (0x01 – not clear, </w:t>
            </w:r>
          </w:p>
          <w:p w14:paraId="2E1744D4" w14:textId="77777777" w:rsidR="00830AA5" w:rsidRDefault="00830AA5" w:rsidP="00830AA5">
            <w:r>
              <w:t>0x02 –clear)</w:t>
            </w:r>
          </w:p>
        </w:tc>
      </w:tr>
      <w:tr w:rsidR="00830AA5" w14:paraId="795A10D4" w14:textId="77777777" w:rsidTr="00830AA5">
        <w:trPr>
          <w:trHeight w:val="672"/>
        </w:trPr>
        <w:tc>
          <w:tcPr>
            <w:tcW w:w="2322" w:type="dxa"/>
          </w:tcPr>
          <w:p w14:paraId="3388EAA5" w14:textId="77777777" w:rsidR="00830AA5" w:rsidRDefault="00830AA5" w:rsidP="00830AA5">
            <w:pPr>
              <w:jc w:val="center"/>
            </w:pPr>
            <w:r>
              <w:t>0xFD (Master)</w:t>
            </w:r>
          </w:p>
        </w:tc>
        <w:tc>
          <w:tcPr>
            <w:tcW w:w="2322" w:type="dxa"/>
          </w:tcPr>
          <w:p w14:paraId="269E8FA3" w14:textId="77777777" w:rsidR="00830AA5" w:rsidRDefault="00830AA5" w:rsidP="00830AA5">
            <w:r>
              <w:t>Change Lights GREEN</w:t>
            </w:r>
          </w:p>
        </w:tc>
        <w:tc>
          <w:tcPr>
            <w:tcW w:w="2322" w:type="dxa"/>
          </w:tcPr>
          <w:p w14:paraId="2BF935EF" w14:textId="77777777" w:rsidR="00830AA5" w:rsidRDefault="00830AA5" w:rsidP="00830AA5">
            <w:pPr>
              <w:jc w:val="center"/>
            </w:pPr>
            <w:r>
              <w:t>0x1</w:t>
            </w:r>
          </w:p>
          <w:p w14:paraId="1296E3E0" w14:textId="77777777" w:rsidR="00830AA5" w:rsidRDefault="00830AA5" w:rsidP="00830AA5">
            <w:pPr>
              <w:jc w:val="center"/>
            </w:pPr>
            <w:r>
              <w:t>0x2</w:t>
            </w:r>
          </w:p>
        </w:tc>
        <w:tc>
          <w:tcPr>
            <w:tcW w:w="2322" w:type="dxa"/>
          </w:tcPr>
          <w:p w14:paraId="41B0B7E1" w14:textId="77777777" w:rsidR="00830AA5" w:rsidRDefault="00830AA5" w:rsidP="00830AA5">
            <w:r>
              <w:t>Ack (Salve)</w:t>
            </w:r>
          </w:p>
          <w:p w14:paraId="338B12B9" w14:textId="77777777" w:rsidR="00830AA5" w:rsidRDefault="00830AA5" w:rsidP="00830AA5">
            <w:r>
              <w:t>NAck (Slave)</w:t>
            </w:r>
          </w:p>
        </w:tc>
      </w:tr>
      <w:tr w:rsidR="00830AA5" w14:paraId="102BC400" w14:textId="77777777" w:rsidTr="00830AA5">
        <w:trPr>
          <w:trHeight w:val="440"/>
        </w:trPr>
        <w:tc>
          <w:tcPr>
            <w:tcW w:w="2322" w:type="dxa"/>
          </w:tcPr>
          <w:p w14:paraId="0F449C1D" w14:textId="77777777" w:rsidR="00830AA5" w:rsidRDefault="00830AA5" w:rsidP="00830AA5">
            <w:pPr>
              <w:jc w:val="center"/>
            </w:pPr>
            <w:r>
              <w:t>0xFC (Master)</w:t>
            </w:r>
          </w:p>
        </w:tc>
        <w:tc>
          <w:tcPr>
            <w:tcW w:w="2322" w:type="dxa"/>
          </w:tcPr>
          <w:p w14:paraId="5625CB31" w14:textId="77777777" w:rsidR="00830AA5" w:rsidRDefault="00830AA5" w:rsidP="00830AA5">
            <w:r>
              <w:t>Change Light to RED</w:t>
            </w:r>
          </w:p>
        </w:tc>
        <w:tc>
          <w:tcPr>
            <w:tcW w:w="2322" w:type="dxa"/>
          </w:tcPr>
          <w:p w14:paraId="02F0FBA9" w14:textId="77777777" w:rsidR="00830AA5" w:rsidRDefault="00830AA5" w:rsidP="00830AA5">
            <w:pPr>
              <w:jc w:val="center"/>
            </w:pPr>
            <w:r>
              <w:t>0x1</w:t>
            </w:r>
          </w:p>
          <w:p w14:paraId="71F3223D" w14:textId="77777777" w:rsidR="00830AA5" w:rsidRDefault="00830AA5" w:rsidP="00830AA5">
            <w:pPr>
              <w:jc w:val="center"/>
            </w:pPr>
            <w:r>
              <w:t>0x2</w:t>
            </w:r>
          </w:p>
        </w:tc>
        <w:tc>
          <w:tcPr>
            <w:tcW w:w="2322" w:type="dxa"/>
          </w:tcPr>
          <w:p w14:paraId="17755F92" w14:textId="77777777" w:rsidR="00830AA5" w:rsidRDefault="00830AA5" w:rsidP="00830AA5">
            <w:r>
              <w:t>Ack (Slave)</w:t>
            </w:r>
          </w:p>
          <w:p w14:paraId="0CE033B1" w14:textId="77777777" w:rsidR="00830AA5" w:rsidRDefault="00830AA5" w:rsidP="00830AA5">
            <w:r>
              <w:t>NAck (Slave)</w:t>
            </w:r>
          </w:p>
        </w:tc>
      </w:tr>
    </w:tbl>
    <w:p w14:paraId="1BFD2B9B" w14:textId="56256F56" w:rsidR="003C3973" w:rsidRDefault="003C3973" w:rsidP="003C3973"/>
    <w:p w14:paraId="31E801BE" w14:textId="6FF6D53E" w:rsidR="00793000" w:rsidRDefault="00793000" w:rsidP="0079300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State Diagrams</w:t>
      </w:r>
      <w:r w:rsidRPr="003C3973">
        <w:rPr>
          <w:sz w:val="28"/>
          <w:szCs w:val="28"/>
        </w:rPr>
        <w:t>:</w:t>
      </w:r>
    </w:p>
    <w:p w14:paraId="3DEA24F3" w14:textId="25937EF4" w:rsidR="00793000" w:rsidRPr="00793000" w:rsidRDefault="00493CD1" w:rsidP="00793000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1CB1F2" wp14:editId="0667BFFB">
            <wp:simplePos x="0" y="0"/>
            <wp:positionH relativeFrom="column">
              <wp:posOffset>0</wp:posOffset>
            </wp:positionH>
            <wp:positionV relativeFrom="paragraph">
              <wp:posOffset>232796</wp:posOffset>
            </wp:positionV>
            <wp:extent cx="5731510" cy="4775835"/>
            <wp:effectExtent l="0" t="0" r="2540" b="5715"/>
            <wp:wrapNone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A34B9" w14:textId="59802EE2" w:rsidR="00E1105B" w:rsidRDefault="00E1105B">
      <w:r>
        <w:br w:type="page"/>
      </w:r>
    </w:p>
    <w:p w14:paraId="1C417CC7" w14:textId="0C7BE51B" w:rsidR="00793000" w:rsidRDefault="00E1105B" w:rsidP="003C3973">
      <w:r>
        <w:rPr>
          <w:noProof/>
        </w:rPr>
        <w:lastRenderedPageBreak/>
        <w:drawing>
          <wp:inline distT="0" distB="0" distL="0" distR="0" wp14:anchorId="6315E4C0" wp14:editId="36C58949">
            <wp:extent cx="5731510" cy="5224780"/>
            <wp:effectExtent l="0" t="0" r="254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E8FC" w14:textId="77777777" w:rsidR="00E1105B" w:rsidRPr="003C3973" w:rsidRDefault="00E1105B" w:rsidP="003C3973"/>
    <w:sectPr w:rsidR="00E1105B" w:rsidRPr="003C39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2952"/>
    <w:multiLevelType w:val="hybridMultilevel"/>
    <w:tmpl w:val="AD32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C792C"/>
    <w:multiLevelType w:val="hybridMultilevel"/>
    <w:tmpl w:val="CD942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71AA"/>
    <w:multiLevelType w:val="hybridMultilevel"/>
    <w:tmpl w:val="8A18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F3D99"/>
    <w:multiLevelType w:val="hybridMultilevel"/>
    <w:tmpl w:val="A1FE1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C85B51"/>
    <w:multiLevelType w:val="hybridMultilevel"/>
    <w:tmpl w:val="E12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641B9"/>
    <w:multiLevelType w:val="hybridMultilevel"/>
    <w:tmpl w:val="BEE84070"/>
    <w:lvl w:ilvl="0" w:tplc="06A2D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2F"/>
    <w:rsid w:val="00075AFC"/>
    <w:rsid w:val="000E22BF"/>
    <w:rsid w:val="003C3973"/>
    <w:rsid w:val="00493CD1"/>
    <w:rsid w:val="006D0E2F"/>
    <w:rsid w:val="00793000"/>
    <w:rsid w:val="00816170"/>
    <w:rsid w:val="00830AA5"/>
    <w:rsid w:val="00A26FCB"/>
    <w:rsid w:val="00B54ACF"/>
    <w:rsid w:val="00BB2616"/>
    <w:rsid w:val="00BD678C"/>
    <w:rsid w:val="00D1515C"/>
    <w:rsid w:val="00E1105B"/>
    <w:rsid w:val="00E30901"/>
    <w:rsid w:val="00EA4AC5"/>
    <w:rsid w:val="00E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5980"/>
  <w15:chartTrackingRefBased/>
  <w15:docId w15:val="{D7930364-6534-418B-8080-E1685FA0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CF"/>
    <w:pPr>
      <w:bidi/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39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50B76-1073-4E87-B170-4F7CAC5F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Stoynov</dc:creator>
  <cp:keywords/>
  <dc:description/>
  <cp:lastModifiedBy>Valentin Stoynov</cp:lastModifiedBy>
  <cp:revision>6</cp:revision>
  <dcterms:created xsi:type="dcterms:W3CDTF">2020-03-19T11:14:00Z</dcterms:created>
  <dcterms:modified xsi:type="dcterms:W3CDTF">2020-03-25T16:04:00Z</dcterms:modified>
</cp:coreProperties>
</file>