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azjbzoe95k5" w:id="0"/>
      <w:bookmarkEnd w:id="0"/>
      <w:r w:rsidDel="00000000" w:rsidR="00000000" w:rsidRPr="00000000">
        <w:rPr>
          <w:rtl w:val="0"/>
        </w:rPr>
        <w:t xml:space="preserve">BPMN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This workshop is about teaching a crucial Business IT Topic of the Business Process Modeling Notation (BPMN): BPMN is basically a </w:t>
      </w:r>
      <w:r w:rsidDel="00000000" w:rsidR="00000000" w:rsidRPr="00000000">
        <w:rPr>
          <w:b w:val="1"/>
          <w:bCs w:val="1"/>
          <w:rtl w:val="0"/>
        </w:rPr>
        <w:t xml:space="preserve">standard notation to draw how a business or IT process works</w:t>
      </w:r>
      <w:r w:rsidDel="00000000" w:rsidR="00000000" w:rsidRPr="00000000">
        <w:rPr>
          <w:rtl w:val="0"/>
        </w:rPr>
        <w:t xml:space="preserve">, similar to a flowchart but with agreed rules and symbols. The workshop teaches software-oriented participants how to use BPMN to describe processes clearly enough that both technical and non-technical teams can understand them. The topic is explained on a theoretical level, applied in a multitude of cases in small groups and finally wrapped up in a presentation of the group's solutions.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workshop has three stages: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 the basics.</w:t>
      </w:r>
      <w:r w:rsidDel="00000000" w:rsidR="00000000" w:rsidRPr="00000000">
        <w:rPr>
          <w:rtl w:val="0"/>
        </w:rPr>
        <w:t xml:space="preserve"> Introduce what BPMN is, why companies use it, and the main diagram elements: steps/tasks, start and end events, decisions, parallel activities, team responsibilities, and communication between teams. Show tools such as Camunda Modeler or draw.io and walk through a simple IT example like resolving a support ticket or handling a deployment request.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Practice modeling a simple process.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Small groups receive the same short software process, for example: a user reports a bug → support checks it → development fixes it → QA tests it → it gets released. Each group turns that description into a BPMN diagram. They present their diagrams and score each other on correctness, clarity, and logical flow. The instructor then corrects the strongest example with the class and creates a shared “reference” version.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BPMN to improve a process.</w:t>
      </w:r>
      <w:r w:rsidDel="00000000" w:rsidR="00000000" w:rsidRPr="00000000">
        <w:rPr>
          <w:rtl w:val="0"/>
        </w:rPr>
        <w:t xml:space="preserve"> Everyone starts with a slightly more complicated version of the same process that contains an obvious problem, such as a slow manual handoff or bottleneck. Each group gets a different improvement goal—for example adding AI automation, improving documentation, reducing response time, or improving communication between teams. They redesign the process and explain what they changed and why.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theoretical part</w:t>
      </w:r>
      <w:r w:rsidDel="00000000" w:rsidR="00000000" w:rsidRPr="00000000">
        <w:rPr>
          <w:rtl w:val="0"/>
        </w:rPr>
        <w:t xml:space="preserve"> ensures that students understand the value of the topic and how to apply it. The </w:t>
      </w:r>
      <w:r w:rsidDel="00000000" w:rsidR="00000000" w:rsidRPr="00000000">
        <w:rPr>
          <w:b w:val="1"/>
          <w:bCs w:val="1"/>
          <w:rtl w:val="0"/>
        </w:rPr>
        <w:t xml:space="preserve">practical part </w:t>
      </w:r>
      <w:r w:rsidDel="00000000" w:rsidR="00000000" w:rsidRPr="00000000">
        <w:rPr>
          <w:rtl w:val="0"/>
        </w:rPr>
        <w:t xml:space="preserve">ensures that they will know what people are referring to when they talk of a business process in a future job. The </w:t>
      </w:r>
      <w:r w:rsidDel="00000000" w:rsidR="00000000" w:rsidRPr="00000000">
        <w:rPr>
          <w:b w:val="1"/>
          <w:bCs w:val="1"/>
          <w:rtl w:val="0"/>
        </w:rPr>
        <w:t xml:space="preserve">group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presentations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 checking </w:t>
      </w:r>
      <w:r w:rsidDel="00000000" w:rsidR="00000000" w:rsidRPr="00000000">
        <w:rPr>
          <w:rtl w:val="0"/>
        </w:rPr>
        <w:t xml:space="preserve">ensures interactivity and that everybody takes away some information.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/>
      </w:pPr>
      <w:bookmarkStart w:colFirst="0" w:colLast="0" w:name="_p3tm7bqzn6t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Workshop Structure: BPMN for IT Process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rofmotx87bt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1 : BPMN Fundamentals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 deck covering: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Romain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 is BPMN, what is it’s purpose in business, why companies use it, what are alternatives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Benefits and drawbacks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Jonathan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Core notation (10 minutes)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Handout for notation (not to be remembered)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Showcase Tools: Camunda Modeler, </w:t>
      </w:r>
      <w:hyperlink r:id="rId6">
        <w:r w:rsidDel="00000000" w:rsidR="00000000" w:rsidRPr="00000000">
          <w:rPr>
            <w:color w:val="6aa84f"/>
            <w:u w:val="single"/>
            <w:rtl w:val="0"/>
          </w:rPr>
          <w:t xml:space="preserve">draw.io</w:t>
        </w:r>
      </w:hyperlink>
      <w:r w:rsidDel="00000000" w:rsidR="00000000" w:rsidRPr="00000000">
        <w:rPr>
          <w:color w:val="6aa84f"/>
          <w:rtl w:val="0"/>
        </w:rPr>
        <w:t xml:space="preserve">, visual paradigm 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4bdbth1qyf9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2 : Guided Modeling Exercise 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get everyone comfortable drawing correct BPMN before adding complexity. This is a group exercise. This is a rather simple example from an IT context (e.g., "incident ticket resolution," "deployment request") Should have a clear thing that can be improved in the process.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part is for them to see how to find issues and create concrete improvements based on a diagram.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every group the </w:t>
      </w:r>
      <w:r w:rsidDel="00000000" w:rsidR="00000000" w:rsidRPr="00000000">
        <w:rPr>
          <w:i w:val="1"/>
          <w:iCs w:val="1"/>
          <w:rtl w:val="0"/>
        </w:rPr>
        <w:t xml:space="preserve">same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short written process (e.g., "a user reports a bug → support triages it → dev fixes it → QA validates → release"). Keep it simple : 5–7 steps, one decision point.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Groups (3–4 people) draw it as a BPMN diagram (paper, whiteboard, or the tool from Part 1).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group presents their diagram (2–3 min each).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Peer grading:</w:t>
      </w:r>
      <w:r w:rsidDel="00000000" w:rsidR="00000000" w:rsidRPr="00000000">
        <w:rPr>
          <w:rtl w:val="0"/>
        </w:rPr>
        <w:t xml:space="preserve"> give every group a simple scoring sheet (notation correctness, clarity, logical flow : 3–4 criteria, 1–5 scale) to score the </w:t>
      </w:r>
      <w:r w:rsidDel="00000000" w:rsidR="00000000" w:rsidRPr="00000000">
        <w:rPr>
          <w:i w:val="1"/>
          <w:iCs w:val="1"/>
          <w:rtl w:val="0"/>
        </w:rPr>
        <w:t xml:space="preserve">other</w:t>
      </w:r>
      <w:r w:rsidDel="00000000" w:rsidR="00000000" w:rsidRPr="00000000">
        <w:rPr>
          <w:rtl w:val="0"/>
        </w:rPr>
        <w:t xml:space="preserve"> groups while they present.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pick/reveal the best-scored diagram, then correct it live with the class : turning it into a shared reference model everyone</w:t>
      </w:r>
      <w:r w:rsidDel="00000000" w:rsidR="00000000" w:rsidRPr="00000000">
        <w:rPr>
          <w:rtl w:val="0"/>
        </w:rPr>
        <w:t xml:space="preserve"> can compare against.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1jsd5s1kjz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1j69iegw083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3 : Unguided Optimization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Goal: Have students apply the learned. In a complex Process optimisation case.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Maybe have different priorities to show the groups the differences between what you focus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Then at the end we all look together or they grade between ecah other and get a nice discussion out of it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yperlink" Target="http://draw.io" TargetMode="Externa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A5B5A29CDCCF45A161DA48B2CC5BC4" ma:contentTypeVersion="0" ma:contentTypeDescription="Create a new document." ma:contentTypeScope="" ma:versionID="4a1dd6194aaa314ff8fc66374f9039c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d84d5a9f38d704ca6006ad676412b2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FC46FF-2F43-4FE7-AE88-2A3268604FB3}"/>
</file>

<file path=customXml/itemProps2.xml><?xml version="1.0" encoding="utf-8"?>
<ds:datastoreItem xmlns:ds="http://schemas.openxmlformats.org/officeDocument/2006/customXml" ds:itemID="{13B5E34B-DC21-4F6C-98B0-24D969856763}"/>
</file>

<file path=customXml/itemProps3.xml><?xml version="1.0" encoding="utf-8"?>
<ds:datastoreItem xmlns:ds="http://schemas.openxmlformats.org/officeDocument/2006/customXml" ds:itemID="{53B4F48A-5735-482E-A8B5-2A3405D02732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0x01010074A5B5A29CDCCF45A161DA48B2CC5BC4</vt:lpwstr>
  </property>
</Properties>
</file>