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w:t>
      </w:r>
      <w:r>
        <w:rPr>
          <w:bCs/>
          <w:b/>
        </w:rPr>
        <w:t xml:space="preserve">sanity2024?</w:t>
      </w:r>
      <w:r>
        <w:t xml:space="preserve">)</w:t>
      </w:r>
    </w:p>
    <w:bookmarkEnd w:id="23"/>
    <w:bookmarkStart w:id="27" w:name="references"/>
    <w:p>
      <w:pPr>
        <w:pStyle w:val="Heading1"/>
      </w:pPr>
      <w:r>
        <w:t xml:space="preserve">References</w:t>
      </w:r>
    </w:p>
    <w:bookmarkStart w:id="26" w:name="refs"/>
    <w:bookmarkStart w:id="25" w:name="ref-vercel2024"/>
    <w:p>
      <w:pPr>
        <w:pStyle w:val="Bibliography"/>
      </w:pPr>
      <w:r>
        <w:t xml:space="preserve">Vercel. (2024).</w:t>
      </w:r>
      <w:r>
        <w:t xml:space="preserve"> </w:t>
      </w:r>
      <w:r>
        <w:rPr>
          <w:iCs/>
          <w:i/>
        </w:rPr>
        <w:t xml:space="preserve">Next.js documentation</w:t>
      </w:r>
      <w:r>
        <w:t xml:space="preserve">.</w:t>
      </w:r>
      <w:r>
        <w:t xml:space="preserve"> </w:t>
      </w:r>
      <w:hyperlink r:id="rId24">
        <w:r>
          <w:rPr>
            <w:rStyle w:val="Hyperlink"/>
          </w:rPr>
          <w:t xml:space="preserve">https://nextjs.org/docs</w:t>
        </w:r>
      </w:hyperlink>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nextjs.org/docs" TargetMode="External" /></Relationships>
</file>

<file path=word/_rels/footnotes.xml.rels><?xml version="1.0" encoding="UTF-8"?><Relationships xmlns="http://schemas.openxmlformats.org/package/2006/relationships"><Relationship Type="http://schemas.openxmlformats.org/officeDocument/2006/relationships/hyperlink" Id="rId24" Target="https://nextjs.org/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2025-09-24T09:19:28Z</dcterms:created>
  <dcterms:modified xsi:type="dcterms:W3CDTF">2025-09-24T09:19:28Z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