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b w:val="1"/>
          <w:sz w:val="48"/>
          <w:szCs w:val="48"/>
          <w:rtl w:val="0"/>
        </w:rPr>
        <w:t xml:space="preserve">A11: Presentation</w:t>
      </w:r>
    </w:p>
    <w:p w:rsidR="00000000" w:rsidDel="00000000" w:rsidP="00000000" w:rsidRDefault="00000000" w:rsidRPr="00000000" w14:paraId="00000001">
      <w:pPr>
        <w:contextualSpacing w:val="0"/>
        <w:rPr/>
      </w:pPr>
      <w:r w:rsidDel="00000000" w:rsidR="00000000" w:rsidRPr="00000000">
        <w:rPr>
          <w:rtl w:val="0"/>
        </w:rPr>
        <w:t xml:space="preserve">This artefact contains the presentation of the presentation.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sz w:val="36"/>
          <w:szCs w:val="36"/>
        </w:rPr>
      </w:pPr>
      <w:commentRangeStart w:id="0"/>
      <w:r w:rsidDel="00000000" w:rsidR="00000000" w:rsidRPr="00000000">
        <w:rPr>
          <w:b w:val="1"/>
          <w:sz w:val="36"/>
          <w:szCs w:val="36"/>
          <w:rtl w:val="0"/>
        </w:rPr>
        <w:t xml:space="preserve">1. Product presentation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ab/>
      </w:r>
    </w:p>
    <w:p w:rsidR="00000000" w:rsidDel="00000000" w:rsidP="00000000" w:rsidRDefault="00000000" w:rsidRPr="00000000" w14:paraId="00000005">
      <w:pPr>
        <w:contextualSpacing w:val="0"/>
        <w:rPr/>
      </w:pPr>
      <w:r w:rsidDel="00000000" w:rsidR="00000000" w:rsidRPr="00000000">
        <w:rPr>
          <w:rtl w:val="0"/>
        </w:rPr>
        <w:tab/>
        <w:t xml:space="preserve">Bidbay is a web application designed for the development of the auctioneer market that facilitates the purchase and sale of products by all registered users. Any user can create a new auction by adding the product they want to sell. On the auction page you can view its description, its price and location information, browse the photo gallery, leave feedback, view questions from other users about the product, and ask your own questions about the product. It is also possible to view the profile of the auctioneer or contact him directly.</w:t>
      </w:r>
    </w:p>
    <w:p w:rsidR="00000000" w:rsidDel="00000000" w:rsidP="00000000" w:rsidRDefault="00000000" w:rsidRPr="00000000" w14:paraId="00000006">
      <w:pPr>
        <w:ind w:firstLine="720"/>
        <w:contextualSpacing w:val="0"/>
        <w:rPr/>
      </w:pPr>
      <w:r w:rsidDel="00000000" w:rsidR="00000000" w:rsidRPr="00000000">
        <w:rPr>
          <w:rtl w:val="0"/>
        </w:rPr>
        <w:t xml:space="preserve"> In order to strengthen trust among users we have implemented a messaging system and for them to feel secure, we ensure that any product or user can be reported to the administration. An administrator can view and answer all reports and can cancel an auction if necessary. A buyer can see the auctions that end shortly and after he has made his bid and if he is the winner, he is automatically notified by the system and can contact the auctioneer quickly and simply. In order to be aware of the state of the art, it is always possible to see what is the value of the current bid and the time remaining for the auction to close.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ab/>
      </w:r>
    </w:p>
    <w:p w:rsidR="00000000" w:rsidDel="00000000" w:rsidP="00000000" w:rsidRDefault="00000000" w:rsidRPr="00000000" w14:paraId="00000009">
      <w:pPr>
        <w:contextualSpacing w:val="0"/>
        <w:rPr/>
      </w:pPr>
      <w:r w:rsidDel="00000000" w:rsidR="00000000" w:rsidRPr="00000000">
        <w:rPr>
          <w:rtl w:val="0"/>
        </w:rPr>
        <w:tab/>
      </w:r>
    </w:p>
    <w:p w:rsidR="00000000" w:rsidDel="00000000" w:rsidP="00000000" w:rsidRDefault="00000000" w:rsidRPr="00000000" w14:paraId="0000000A">
      <w:pPr>
        <w:ind w:firstLine="720"/>
        <w:contextualSpacing w:val="0"/>
        <w:rPr/>
      </w:pPr>
      <w:r w:rsidDel="00000000" w:rsidR="00000000" w:rsidRPr="00000000">
        <w:rPr>
          <w:rtl w:val="0"/>
        </w:rPr>
        <w:t xml:space="preserve">Url to the product: </w:t>
      </w:r>
      <w:hyperlink r:id="rId7">
        <w:r w:rsidDel="00000000" w:rsidR="00000000" w:rsidRPr="00000000">
          <w:rPr>
            <w:color w:val="1155cc"/>
            <w:u w:val="single"/>
            <w:rtl w:val="0"/>
          </w:rPr>
          <w:t xml:space="preserve">http://lbaw1764.lbaw-prod.fe.up.pt/</w:t>
        </w:r>
      </w:hyperlink>
      <w:r w:rsidDel="00000000" w:rsidR="00000000" w:rsidRPr="00000000">
        <w:rPr>
          <w:rtl w:val="0"/>
        </w:rPr>
      </w:r>
    </w:p>
    <w:p w:rsidR="00000000" w:rsidDel="00000000" w:rsidP="00000000" w:rsidRDefault="00000000" w:rsidRPr="00000000" w14:paraId="0000000B">
      <w:pPr>
        <w:contextualSpacing w:val="0"/>
        <w:rPr>
          <w:b w:val="1"/>
          <w:sz w:val="36"/>
          <w:szCs w:val="36"/>
        </w:rPr>
      </w:pPr>
      <w:r w:rsidDel="00000000" w:rsidR="00000000" w:rsidRPr="00000000">
        <w:rPr>
          <w:rtl w:val="0"/>
        </w:rPr>
      </w:r>
    </w:p>
    <w:p w:rsidR="00000000" w:rsidDel="00000000" w:rsidP="00000000" w:rsidRDefault="00000000" w:rsidRPr="00000000" w14:paraId="0000000C">
      <w:pPr>
        <w:contextualSpacing w:val="0"/>
        <w:rPr>
          <w:b w:val="1"/>
          <w:sz w:val="36"/>
          <w:szCs w:val="36"/>
        </w:rPr>
      </w:pPr>
      <w:commentRangeStart w:id="1"/>
      <w:r w:rsidDel="00000000" w:rsidR="00000000" w:rsidRPr="00000000">
        <w:rPr>
          <w:b w:val="1"/>
          <w:sz w:val="36"/>
          <w:szCs w:val="36"/>
          <w:rtl w:val="0"/>
        </w:rPr>
        <w:t xml:space="preserve">2. Video presentation</w:t>
      </w:r>
      <w:commentRangeEnd w:id="1"/>
      <w:r w:rsidDel="00000000" w:rsidR="00000000" w:rsidRPr="00000000">
        <w:commentReference w:id="1"/>
      </w:r>
      <w:r w:rsidDel="00000000" w:rsidR="00000000" w:rsidRPr="00000000">
        <w:rPr>
          <w:b w:val="1"/>
          <w:sz w:val="36"/>
          <w:szCs w:val="36"/>
          <w:rtl w:val="0"/>
        </w:rPr>
        <w:br w:type="textWrapping"/>
      </w:r>
    </w:p>
    <w:p w:rsidR="00000000" w:rsidDel="00000000" w:rsidP="00000000" w:rsidRDefault="00000000" w:rsidRPr="00000000" w14:paraId="0000000D">
      <w:pPr>
        <w:ind w:firstLine="720"/>
        <w:contextualSpacing w:val="0"/>
        <w:rPr/>
      </w:pPr>
      <w:hyperlink r:id="rId8">
        <w:r w:rsidDel="00000000" w:rsidR="00000000" w:rsidRPr="00000000">
          <w:rPr>
            <w:color w:val="1155cc"/>
            <w:u w:val="single"/>
            <w:rtl w:val="0"/>
          </w:rPr>
          <w:t xml:space="preserve">https://vimeo.com/272700034</w:t>
        </w:r>
      </w:hyperlink>
      <w:r w:rsidDel="00000000" w:rsidR="00000000" w:rsidRPr="00000000">
        <w:rPr>
          <w:rtl w:val="0"/>
        </w:rPr>
      </w:r>
    </w:p>
    <w:p w:rsidR="00000000" w:rsidDel="00000000" w:rsidP="00000000" w:rsidRDefault="00000000" w:rsidRPr="00000000" w14:paraId="0000000E">
      <w:pPr>
        <w:ind w:firstLine="720"/>
        <w:contextualSpacing w:val="0"/>
        <w:rPr/>
      </w:pPr>
      <w:r w:rsidDel="00000000" w:rsidR="00000000" w:rsidRPr="00000000">
        <w:rPr>
          <w:rtl w:val="0"/>
        </w:rPr>
      </w:r>
    </w:p>
    <w:p w:rsidR="00000000" w:rsidDel="00000000" w:rsidP="00000000" w:rsidRDefault="00000000" w:rsidRPr="00000000" w14:paraId="0000000F">
      <w:pPr>
        <w:contextualSpacing w:val="0"/>
        <w:rPr>
          <w:b w:val="1"/>
          <w:sz w:val="36"/>
          <w:szCs w:val="36"/>
        </w:rPr>
      </w:pPr>
      <w:r w:rsidDel="00000000" w:rsidR="00000000" w:rsidRPr="00000000">
        <w:rPr>
          <w:rtl w:val="0"/>
        </w:rPr>
      </w:r>
    </w:p>
    <w:p w:rsidR="00000000" w:rsidDel="00000000" w:rsidP="00000000" w:rsidRDefault="00000000" w:rsidRPr="00000000" w14:paraId="00000010">
      <w:pPr>
        <w:contextualSpacing w:val="0"/>
        <w:rPr>
          <w:b w:val="1"/>
          <w:sz w:val="36"/>
          <w:szCs w:val="36"/>
        </w:rPr>
      </w:pPr>
      <w:r w:rsidDel="00000000" w:rsidR="00000000" w:rsidRPr="00000000">
        <w:rPr>
          <w:b w:val="1"/>
          <w:sz w:val="36"/>
          <w:szCs w:val="36"/>
          <w:rtl w:val="0"/>
        </w:rPr>
        <w:t xml:space="preserve">3. Contacts</w:t>
      </w:r>
    </w:p>
    <w:p w:rsidR="00000000" w:rsidDel="00000000" w:rsidP="00000000" w:rsidRDefault="00000000" w:rsidRPr="00000000" w14:paraId="00000011">
      <w:pPr>
        <w:contextualSpacing w:val="0"/>
        <w:rPr/>
      </w:pPr>
      <w:r w:rsidDel="00000000" w:rsidR="00000000" w:rsidRPr="00000000">
        <w:rPr>
          <w:b w:val="1"/>
          <w:sz w:val="36"/>
          <w:szCs w:val="36"/>
          <w:rtl w:val="0"/>
        </w:rPr>
        <w:tab/>
      </w:r>
      <w:r w:rsidDel="00000000" w:rsidR="00000000" w:rsidRPr="00000000">
        <w:rPr>
          <w:rtl w:val="0"/>
        </w:rPr>
        <w:t xml:space="preserve">Url with the group contact: </w:t>
      </w:r>
      <w:hyperlink r:id="rId9">
        <w:r w:rsidDel="00000000" w:rsidR="00000000" w:rsidRPr="00000000">
          <w:rPr>
            <w:color w:val="1155cc"/>
            <w:u w:val="single"/>
            <w:rtl w:val="0"/>
          </w:rPr>
          <w:t xml:space="preserve">http://lbaw1764.lbaw-prod.fe.up.pt/about</w:t>
        </w:r>
      </w:hyperlink>
      <w:r w:rsidDel="00000000" w:rsidR="00000000" w:rsidRPr="00000000">
        <w:rPr>
          <w:rtl w:val="0"/>
        </w:rPr>
      </w:r>
    </w:p>
    <w:p w:rsidR="00000000" w:rsidDel="00000000" w:rsidP="00000000" w:rsidRDefault="00000000" w:rsidRPr="00000000" w14:paraId="00000012">
      <w:pPr>
        <w:contextualSpacing w:val="0"/>
        <w:rPr>
          <w:b w:val="1"/>
          <w:sz w:val="36"/>
          <w:szCs w:val="36"/>
        </w:rPr>
      </w:pPr>
      <w:r w:rsidDel="00000000" w:rsidR="00000000" w:rsidRPr="00000000">
        <w:rPr>
          <w:rtl w:val="0"/>
        </w:rPr>
      </w:r>
    </w:p>
    <w:p w:rsidR="00000000" w:rsidDel="00000000" w:rsidP="00000000" w:rsidRDefault="00000000" w:rsidRPr="00000000" w14:paraId="00000013">
      <w:pPr>
        <w:contextualSpacing w:val="0"/>
        <w:rPr>
          <w:b w:val="1"/>
          <w:sz w:val="36"/>
          <w:szCs w:val="36"/>
        </w:rPr>
      </w:pPr>
      <w:r w:rsidDel="00000000" w:rsidR="00000000" w:rsidRPr="00000000">
        <w:rPr>
          <w:rtl w:val="0"/>
        </w:rPr>
        <w:t xml:space="preserve">GROUP1764, 31/05/2018</w:t>
        <w:br w:type="textWrapping"/>
        <w:t xml:space="preserve"> </w:t>
        <w:br w:type="textWrapping"/>
        <w:t xml:space="preserve">Afonso Bernardino da Silva Pinto, up201503316@fe.up.pt</w:t>
        <w:br w:type="textWrapping"/>
        <w:t xml:space="preserve">Cristiana Maria Monteiro Ribeiro, up201305188@fe.up.pt</w:t>
        <w:br w:type="textWrapping"/>
        <w:t xml:space="preserve">Rostyslav Khoptiy, up201506219@fe.up.pt</w:t>
        <w:br w:type="textWrapping"/>
        <w:t xml:space="preserve">Tomás Sousa Oliveira, up201504746@fe.up.pt</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más Oliveira" w:id="0" w:date="2018-05-30T17:01:52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Brief presentation of the product and its main features (2 paragraphs max).</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URL to the product: http://lbaw17GG.lbaw-prod.fe.up.pt</w:t>
      </w:r>
    </w:p>
  </w:comment>
  <w:comment w:author="Tomás Oliveira" w:id="1" w:date="2018-05-30T17:02:0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Screenshot of the video plus link to the video (e.g. YouTube, Vimeo, personal account, etc).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video must not exceed 2 minutes.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lbaw1764.lbaw-prod.fe.up.pt/abou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baw1764.lbaw-prod.fe.up.pt/" TargetMode="External"/><Relationship Id="rId8" Type="http://schemas.openxmlformats.org/officeDocument/2006/relationships/hyperlink" Target="https://vimeo.com/272700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