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A9: Main Accesses to the database and transactions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This artefact contains the main accesses to the database, including the transactions.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br w:type="textWrapping"/>
      </w:r>
      <w:commentRangeStart w:id="0"/>
      <w:r w:rsidDel="00000000" w:rsidR="00000000" w:rsidRPr="00000000">
        <w:rPr>
          <w:b w:val="1"/>
          <w:sz w:val="36"/>
          <w:szCs w:val="36"/>
          <w:rtl w:val="0"/>
        </w:rPr>
        <w:t xml:space="preserve">1. Main Accesses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Main accesses to the database.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1.1. M01: Authentication and Profile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610"/>
        <w:gridCol w:w="5535"/>
        <w:tblGridChange w:id="0">
          <w:tblGrid>
            <w:gridCol w:w="2610"/>
            <w:gridCol w:w="5535"/>
          </w:tblGrid>
        </w:tblGridChange>
      </w:tblGrid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SQL101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Creates a new user in the platform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Web Resource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b w:val="1"/>
                <w:color w:val="333333"/>
                <w:sz w:val="21"/>
                <w:szCs w:val="21"/>
                <w:highlight w:val="white"/>
              </w:rPr>
            </w:pPr>
            <w:hyperlink r:id="rId7">
              <w:r w:rsidDel="00000000" w:rsidR="00000000" w:rsidRPr="00000000">
                <w:rPr>
                  <w:b w:val="1"/>
                  <w:color w:val="2b73b7"/>
                  <w:sz w:val="21"/>
                  <w:szCs w:val="21"/>
                  <w:highlight w:val="white"/>
                  <w:u w:val="single"/>
                  <w:rtl w:val="0"/>
                </w:rPr>
                <w:t xml:space="preserve">R105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ff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 INSERT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"users"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username, first_name, last_name,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email, zip_code,    address, registration_date, profile_picture_path, location, rating, is_administrator)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($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$username, $first_name, $last_name, $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$email, $zip_code,    $address, $registration_date, $profile_picture_path, $location, $rating, $is_administrator);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1.2. M02: Auctions</w:t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45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610"/>
        <w:gridCol w:w="5535"/>
        <w:tblGridChange w:id="0">
          <w:tblGrid>
            <w:gridCol w:w="2610"/>
            <w:gridCol w:w="5535"/>
          </w:tblGrid>
        </w:tblGridChange>
      </w:tblGrid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SQL201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Add a new auction to the system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Web Resource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>
                <w:b w:val="1"/>
                <w:color w:val="333333"/>
                <w:sz w:val="21"/>
                <w:szCs w:val="21"/>
                <w:highlight w:val="white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R202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rFonts w:ascii="Courier New" w:cs="Courier New" w:eastAsia="Courier New" w:hAnsi="Courier New"/>
                <w:b w:val="1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"auctions"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(id, item_name, description, starting_price, current_price, condition, publication_date, end_date, payment_type, shipping_options, shipping_cost, images_folder, owner_id, category_id, city_id)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($id, $item_name, $description, $starting_price, $current_price, $condition, $publication_date, $end_date, $payment_type, $shipping_options, $shipping_cost, $images_folder, $owner_id, $category_id, $city_id);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1.3. M03: Messaging System</w:t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45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610"/>
        <w:gridCol w:w="5535"/>
        <w:tblGridChange w:id="0">
          <w:tblGrid>
            <w:gridCol w:w="2610"/>
            <w:gridCol w:w="5535"/>
          </w:tblGrid>
        </w:tblGridChange>
      </w:tblGrid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SQL301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Add a new message to the system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Web Resource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>
                <w:b w:val="1"/>
                <w:color w:val="333333"/>
                <w:sz w:val="21"/>
                <w:szCs w:val="21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R</w:t>
              </w:r>
            </w:hyperlink>
            <w:hyperlink r:id="rId10">
              <w:r w:rsidDel="00000000" w:rsidR="00000000" w:rsidRPr="00000000">
                <w:rPr>
                  <w:b w:val="1"/>
                  <w:color w:val="1155cc"/>
                  <w:sz w:val="21"/>
                  <w:szCs w:val="21"/>
                  <w:u w:val="single"/>
                  <w:rtl w:val="0"/>
                </w:rPr>
                <w:t xml:space="preserve">301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rFonts w:ascii="Courier New" w:cs="Courier New" w:eastAsia="Courier New" w:hAnsi="Courier New"/>
                <w:b w:val="1"/>
                <w:color w:val="333333"/>
                <w:shd w:fill="e0ec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"messages"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(id, subject, message, send_date)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($id, $subject, $message, $send_date);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145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610"/>
        <w:gridCol w:w="5535"/>
        <w:tblGridChange w:id="0">
          <w:tblGrid>
            <w:gridCol w:w="2610"/>
            <w:gridCol w:w="5535"/>
          </w:tblGrid>
        </w:tblGridChange>
      </w:tblGrid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SQL302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Add a new report to the system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Web Resource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>
                <w:b w:val="1"/>
                <w:color w:val="333333"/>
                <w:sz w:val="21"/>
                <w:szCs w:val="21"/>
              </w:rPr>
            </w:pPr>
            <w:hyperlink r:id="rId11">
              <w:r w:rsidDel="00000000" w:rsidR="00000000" w:rsidRPr="00000000">
                <w:rPr>
                  <w:b w:val="1"/>
                  <w:color w:val="1155cc"/>
                  <w:sz w:val="21"/>
                  <w:szCs w:val="21"/>
                  <w:u w:val="single"/>
                  <w:rtl w:val="0"/>
                </w:rPr>
                <w:t xml:space="preserve">R107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rFonts w:ascii="Courier New" w:cs="Courier New" w:eastAsia="Courier New" w:hAnsi="Courier New"/>
                <w:b w:val="1"/>
                <w:color w:val="333333"/>
                <w:shd w:fill="e0ec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"reports"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(id)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($id);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1.4. M04: User administration</w:t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145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610"/>
        <w:gridCol w:w="5535"/>
        <w:tblGridChange w:id="0">
          <w:tblGrid>
            <w:gridCol w:w="2610"/>
            <w:gridCol w:w="5535"/>
          </w:tblGrid>
        </w:tblGridChange>
      </w:tblGrid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SQL401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Add a new banned user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Web Resource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>
                <w:b w:val="1"/>
                <w:color w:val="333333"/>
                <w:sz w:val="21"/>
                <w:szCs w:val="21"/>
              </w:rPr>
            </w:pPr>
            <w:hyperlink r:id="rId12">
              <w:r w:rsidDel="00000000" w:rsidR="00000000" w:rsidRPr="00000000">
                <w:rPr>
                  <w:b w:val="1"/>
                  <w:color w:val="1155cc"/>
                  <w:sz w:val="21"/>
                  <w:szCs w:val="21"/>
                  <w:u w:val="single"/>
                  <w:rtl w:val="0"/>
                </w:rPr>
                <w:t xml:space="preserve">R401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rFonts w:ascii="Courier New" w:cs="Courier New" w:eastAsia="Courier New" w:hAnsi="Courier New"/>
                <w:b w:val="1"/>
                <w:color w:val="333333"/>
                <w:shd w:fill="e0ec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"bans"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(id, banned_id, admin, ban_start_date, ban_expiration_date, ban_reason)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($id, $banned_id, $admin, $ban_start_date, $ban_expiration_date, $ban_reason);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145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610"/>
        <w:gridCol w:w="5535"/>
        <w:tblGridChange w:id="0">
          <w:tblGrid>
            <w:gridCol w:w="2610"/>
            <w:gridCol w:w="5535"/>
          </w:tblGrid>
        </w:tblGridChange>
      </w:tblGrid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SQL402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Add a new administrator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Web Resource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>
                <w:b w:val="1"/>
                <w:color w:val="333333"/>
                <w:sz w:val="21"/>
                <w:szCs w:val="21"/>
              </w:rPr>
            </w:pPr>
            <w:hyperlink r:id="rId13">
              <w:r w:rsidDel="00000000" w:rsidR="00000000" w:rsidRPr="00000000">
                <w:rPr>
                  <w:b w:val="1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R</w:t>
              </w:r>
            </w:hyperlink>
            <w:hyperlink r:id="rId14">
              <w:r w:rsidDel="00000000" w:rsidR="00000000" w:rsidRPr="00000000">
                <w:rPr>
                  <w:b w:val="1"/>
                  <w:color w:val="1155cc"/>
                  <w:sz w:val="21"/>
                  <w:szCs w:val="21"/>
                  <w:u w:val="single"/>
                  <w:rtl w:val="0"/>
                </w:rPr>
                <w:t xml:space="preserve">404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rFonts w:ascii="Courier New" w:cs="Courier New" w:eastAsia="Courier New" w:hAnsi="Courier New"/>
                <w:b w:val="1"/>
                <w:color w:val="333333"/>
                <w:sz w:val="21"/>
                <w:szCs w:val="21"/>
                <w:shd w:fill="e0ec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 INSERT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"users"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username, first_name, last_name,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email, zip_code,    address, registration_date, profile_picture_path, location, rating, is_administrator)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($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$username, $first_name, $last_name, $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$email, $zip_code,    $address, $registration_date, $profile_picture_path, $location, $rating, $is_administrator);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  <w:sz w:val="36"/>
          <w:szCs w:val="36"/>
        </w:rPr>
      </w:pPr>
      <w:commentRangeStart w:id="1"/>
      <w:r w:rsidDel="00000000" w:rsidR="00000000" w:rsidRPr="00000000">
        <w:rPr>
          <w:b w:val="1"/>
          <w:sz w:val="36"/>
          <w:szCs w:val="36"/>
          <w:rtl w:val="0"/>
        </w:rPr>
        <w:t xml:space="preserve">2. Transactions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commentRangeStart w:id="2"/>
      <w:r w:rsidDel="00000000" w:rsidR="00000000" w:rsidRPr="00000000">
        <w:rPr>
          <w:rtl w:val="0"/>
        </w:rPr>
        <w:t xml:space="preserve">Transactions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needed to assure the integrity of the data, with a proper justification.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35"/>
        <w:gridCol w:w="7395"/>
        <w:tblGridChange w:id="0">
          <w:tblGrid>
            <w:gridCol w:w="1635"/>
            <w:gridCol w:w="7395"/>
          </w:tblGrid>
        </w:tblGridChange>
      </w:tblGrid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T01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Get banned users and insert a new users into bans.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Isolation level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SERIALIZABLE READ WRITE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Web Resource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>
                <w:b w:val="1"/>
                <w:color w:val="333333"/>
                <w:sz w:val="21"/>
                <w:szCs w:val="21"/>
              </w:rPr>
            </w:pPr>
            <w:hyperlink r:id="rId15">
              <w:r w:rsidDel="00000000" w:rsidR="00000000" w:rsidRPr="00000000">
                <w:rPr>
                  <w:b w:val="1"/>
                  <w:color w:val="1155cc"/>
                  <w:sz w:val="21"/>
                  <w:szCs w:val="21"/>
                  <w:u w:val="single"/>
                  <w:rtl w:val="0"/>
                </w:rPr>
                <w:t xml:space="preserve">R401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Justification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In the middle of the transaction, the insertion of new rows in the table of bans can occur, which implies the information retrieved in the selection is different, resulting in a Phantom read. </w:t>
            </w:r>
          </w:p>
          <w:p w:rsidR="00000000" w:rsidDel="00000000" w:rsidP="00000000" w:rsidRDefault="00000000" w:rsidRPr="00000000" w14:paraId="0000004F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It is </w:t>
            </w:r>
            <w:r w:rsidDel="00000000" w:rsidR="00000000" w:rsidRPr="00000000">
              <w:rPr>
                <w:i w:val="1"/>
                <w:color w:val="333333"/>
                <w:sz w:val="21"/>
                <w:szCs w:val="21"/>
                <w:rtl w:val="0"/>
              </w:rPr>
              <w:t xml:space="preserve">READ WRITE </w:t>
            </w: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because we have an INSERT.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0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300" w:line="240" w:lineRule="auto"/>
              <w:contextualSpacing w:val="0"/>
              <w:rPr>
                <w:rFonts w:ascii="Consolas" w:cs="Consolas" w:eastAsia="Consolas" w:hAnsi="Consolas"/>
                <w:color w:val="b1b1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1b100"/>
                <w:rtl w:val="0"/>
              </w:rPr>
              <w:t xml:space="preserve">BEGIN TRANSACTION</w:t>
            </w:r>
          </w:p>
          <w:p w:rsidR="00000000" w:rsidDel="00000000" w:rsidP="00000000" w:rsidRDefault="00000000" w:rsidRPr="00000000" w14:paraId="00000051">
            <w:pPr>
              <w:spacing w:after="300" w:line="240" w:lineRule="auto"/>
              <w:contextualSpacing w:val="0"/>
              <w:rPr>
                <w:rFonts w:ascii="Consolas" w:cs="Consolas" w:eastAsia="Consolas" w:hAnsi="Consolas"/>
                <w:color w:val="b1b1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1b100"/>
                <w:rtl w:val="0"/>
              </w:rPr>
              <w:t xml:space="preserve">SET TRANSACTION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ISOLATION LEVEL SERIALIZABLE</w:t>
            </w:r>
            <w:r w:rsidDel="00000000" w:rsidR="00000000" w:rsidRPr="00000000">
              <w:rPr>
                <w:rFonts w:ascii="Consolas" w:cs="Consolas" w:eastAsia="Consolas" w:hAnsi="Consolas"/>
                <w:color w:val="b1b100"/>
                <w:rtl w:val="0"/>
              </w:rPr>
              <w:t xml:space="preserve"> READ WRITE</w:t>
            </w:r>
          </w:p>
          <w:p w:rsidR="00000000" w:rsidDel="00000000" w:rsidP="00000000" w:rsidRDefault="00000000" w:rsidRPr="00000000" w14:paraId="00000052">
            <w:pPr>
              <w:spacing w:after="300" w:lineRule="auto"/>
              <w:contextualSpacing w:val="0"/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1b100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Get banned users</w:t>
            </w:r>
          </w:p>
          <w:p w:rsidR="00000000" w:rsidDel="00000000" w:rsidP="00000000" w:rsidRDefault="00000000" w:rsidRPr="00000000" w14:paraId="00000053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bans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ban_expiration_date &gt;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CURRENT_TIMESTAMP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banned_id = $userID; </w:t>
            </w:r>
          </w:p>
          <w:p w:rsidR="00000000" w:rsidDel="00000000" w:rsidP="00000000" w:rsidRDefault="00000000" w:rsidRPr="00000000" w14:paraId="00000054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300" w:lineRule="auto"/>
              <w:contextualSpacing w:val="0"/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1b100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 Insert user into bans</w:t>
            </w:r>
          </w:p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"bans"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(id, banned_id, admin, ban_start_date, ban_expiration_date, ban_reason)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($id, $banned_id, $admin, $ban_start_date, $ban_expiration_date, $ban_reason);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contextualSpacing w:val="0"/>
              <w:rPr>
                <w:rFonts w:ascii="Consolas" w:cs="Consolas" w:eastAsia="Consolas" w:hAnsi="Consolas"/>
                <w:color w:val="b1b1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1b100"/>
                <w:rtl w:val="0"/>
              </w:rPr>
              <w:t xml:space="preserve">COMMIT;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35"/>
        <w:gridCol w:w="7395"/>
        <w:tblGridChange w:id="0">
          <w:tblGrid>
            <w:gridCol w:w="1635"/>
            <w:gridCol w:w="7395"/>
          </w:tblGrid>
        </w:tblGridChange>
      </w:tblGrid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T02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Insert a new message.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Isolation level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REPEATABLE READ 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Web Resource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rPr>
                <w:b w:val="1"/>
                <w:color w:val="333333"/>
                <w:sz w:val="21"/>
                <w:szCs w:val="21"/>
              </w:rPr>
            </w:pPr>
            <w:hyperlink r:id="rId16">
              <w:r w:rsidDel="00000000" w:rsidR="00000000" w:rsidRPr="00000000">
                <w:rPr>
                  <w:b w:val="1"/>
                  <w:color w:val="1155cc"/>
                  <w:sz w:val="21"/>
                  <w:szCs w:val="21"/>
                  <w:u w:val="single"/>
                  <w:rtl w:val="0"/>
                </w:rPr>
                <w:t xml:space="preserve">R301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Justification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In order to maintain consistency, it's necessary to use a transaction to ensure that the all the code executes without errors. If an error occurs, a </w:t>
            </w:r>
            <w:r w:rsidDel="00000000" w:rsidR="00000000" w:rsidRPr="00000000">
              <w:rPr>
                <w:i w:val="1"/>
                <w:color w:val="333333"/>
                <w:sz w:val="21"/>
                <w:szCs w:val="21"/>
                <w:rtl w:val="0"/>
              </w:rPr>
              <w:t xml:space="preserve">ROLLBACK</w:t>
            </w: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is issued (when the insertion of a e</w:t>
            </w:r>
            <w:r w:rsidDel="00000000" w:rsidR="00000000" w:rsidRPr="00000000">
              <w:rPr>
                <w:i w:val="1"/>
                <w:color w:val="333333"/>
                <w:sz w:val="21"/>
                <w:szCs w:val="21"/>
                <w:rtl w:val="0"/>
              </w:rPr>
              <w:t xml:space="preserve">mail </w:t>
            </w: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fails, per example). The isolation level is Repeatable Read, because, otherwise, an update of </w:t>
            </w:r>
            <w:r w:rsidDel="00000000" w:rsidR="00000000" w:rsidRPr="00000000">
              <w:rPr>
                <w:i w:val="1"/>
                <w:color w:val="333333"/>
                <w:sz w:val="21"/>
                <w:szCs w:val="21"/>
                <w:rtl w:val="0"/>
              </w:rPr>
              <w:t xml:space="preserve">id </w:t>
            </w: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could happen, due to an insert in the table </w:t>
            </w:r>
            <w:r w:rsidDel="00000000" w:rsidR="00000000" w:rsidRPr="00000000">
              <w:rPr>
                <w:i w:val="1"/>
                <w:color w:val="333333"/>
                <w:sz w:val="21"/>
                <w:szCs w:val="21"/>
                <w:rtl w:val="0"/>
              </w:rPr>
              <w:t xml:space="preserve">messages </w:t>
            </w: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committed by a concurrent transaction, and as a result, inconsistent data would be stored.</w:t>
            </w:r>
          </w:p>
        </w:tc>
      </w:tr>
      <w:tr>
        <w:trPr>
          <w:trHeight w:val="3120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300" w:line="240" w:lineRule="auto"/>
              <w:contextualSpacing w:val="0"/>
              <w:rPr>
                <w:rFonts w:ascii="Courier New" w:cs="Courier New" w:eastAsia="Courier New" w:hAnsi="Courier New"/>
                <w:color w:val="b1b100"/>
                <w:sz w:val="20"/>
                <w:szCs w:val="20"/>
                <w:shd w:fill="e0ec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1b100"/>
                <w:sz w:val="20"/>
                <w:szCs w:val="20"/>
                <w:shd w:fill="e0ecf8" w:val="clear"/>
                <w:rtl w:val="0"/>
              </w:rPr>
              <w:t xml:space="preserve">BEGIN TRANSACTION</w:t>
            </w:r>
          </w:p>
          <w:p w:rsidR="00000000" w:rsidDel="00000000" w:rsidP="00000000" w:rsidRDefault="00000000" w:rsidRPr="00000000" w14:paraId="00000071">
            <w:pPr>
              <w:spacing w:after="300" w:line="240" w:lineRule="auto"/>
              <w:contextualSpacing w:val="0"/>
              <w:rPr>
                <w:rFonts w:ascii="Courier New" w:cs="Courier New" w:eastAsia="Courier New" w:hAnsi="Courier New"/>
                <w:color w:val="b1b100"/>
                <w:sz w:val="20"/>
                <w:szCs w:val="20"/>
                <w:shd w:fill="e0ec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1b100"/>
                <w:sz w:val="20"/>
                <w:szCs w:val="20"/>
                <w:shd w:fill="e0ecf8" w:val="clear"/>
                <w:rtl w:val="0"/>
              </w:rPr>
              <w:t xml:space="preserve">SET TRANSACTION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e0ecf8" w:val="clear"/>
                <w:rtl w:val="0"/>
              </w:rPr>
              <w:t xml:space="preserve">ISOLATION LEVEL REPEATABLE READ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300" w:lineRule="auto"/>
              <w:contextualSpacing w:val="0"/>
              <w:rPr>
                <w:rFonts w:ascii="Courier New" w:cs="Courier New" w:eastAsia="Courier New" w:hAnsi="Courier New"/>
                <w:color w:val="666666"/>
                <w:sz w:val="20"/>
                <w:szCs w:val="20"/>
                <w:shd w:fill="e0ec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0"/>
                <w:szCs w:val="20"/>
                <w:shd w:fill="e0ecf8" w:val="clear"/>
                <w:rtl w:val="0"/>
              </w:rPr>
              <w:t xml:space="preserve">-- Insert email</w:t>
            </w:r>
          </w:p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"emails"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has_been_opened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receiver_id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sender_id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666666"/>
                <w:sz w:val="20"/>
                <w:szCs w:val="20"/>
                <w:shd w:fill="e0ec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($id 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$has_been_opened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$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receiver_id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$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sender_id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300" w:lineRule="auto"/>
              <w:contextualSpacing w:val="0"/>
              <w:rPr>
                <w:rFonts w:ascii="Courier New" w:cs="Courier New" w:eastAsia="Courier New" w:hAnsi="Courier New"/>
                <w:color w:val="666666"/>
                <w:sz w:val="20"/>
                <w:szCs w:val="20"/>
                <w:shd w:fill="e0ec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0"/>
                <w:szCs w:val="20"/>
                <w:shd w:fill="e0ecf8" w:val="clear"/>
                <w:rtl w:val="0"/>
              </w:rPr>
              <w:t xml:space="preserve">-- Insert message</w:t>
            </w:r>
          </w:p>
          <w:p w:rsidR="00000000" w:rsidDel="00000000" w:rsidP="00000000" w:rsidRDefault="00000000" w:rsidRPr="00000000" w14:paraId="00000076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"messages"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(id, subject, message, send_date)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($id, $subject, $message, $send_date);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contextualSpacing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contextualSpacing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1b1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1b100"/>
                <w:sz w:val="20"/>
                <w:szCs w:val="20"/>
                <w:rtl w:val="0"/>
              </w:rPr>
              <w:t xml:space="preserve">COMMIT;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35"/>
        <w:gridCol w:w="7395"/>
        <w:tblGridChange w:id="0">
          <w:tblGrid>
            <w:gridCol w:w="1635"/>
            <w:gridCol w:w="7395"/>
          </w:tblGrid>
        </w:tblGridChange>
      </w:tblGrid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T03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Insert new report.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Isolation level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REPEATABLE READ 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Web Resource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rPr>
                <w:b w:val="1"/>
                <w:color w:val="333333"/>
                <w:sz w:val="21"/>
                <w:szCs w:val="21"/>
                <w:u w:val="single"/>
              </w:rPr>
            </w:pPr>
            <w:hyperlink r:id="rId17">
              <w:r w:rsidDel="00000000" w:rsidR="00000000" w:rsidRPr="00000000">
                <w:rPr>
                  <w:b w:val="1"/>
                  <w:color w:val="1155cc"/>
                  <w:sz w:val="21"/>
                  <w:szCs w:val="21"/>
                  <w:u w:val="single"/>
                  <w:rtl w:val="0"/>
                </w:rPr>
                <w:t xml:space="preserve">R305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Justification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In order to maintain consistency, it's necessary to use a transaction to ensure that the all the code executes without errors. If an error occurs, a </w:t>
            </w:r>
            <w:r w:rsidDel="00000000" w:rsidR="00000000" w:rsidRPr="00000000">
              <w:rPr>
                <w:i w:val="1"/>
                <w:color w:val="333333"/>
                <w:sz w:val="21"/>
                <w:szCs w:val="21"/>
                <w:rtl w:val="0"/>
              </w:rPr>
              <w:t xml:space="preserve">ROLLBACK</w:t>
            </w: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is issued (when the insertion of a </w:t>
            </w:r>
            <w:r w:rsidDel="00000000" w:rsidR="00000000" w:rsidRPr="00000000">
              <w:rPr>
                <w:i w:val="1"/>
                <w:color w:val="333333"/>
                <w:sz w:val="21"/>
                <w:szCs w:val="21"/>
                <w:rtl w:val="0"/>
              </w:rPr>
              <w:t xml:space="preserve">reports </w:t>
            </w: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fails, per example). The isolation level is Repeatable Read, because, otherwise, an update of </w:t>
            </w:r>
            <w:r w:rsidDel="00000000" w:rsidR="00000000" w:rsidRPr="00000000">
              <w:rPr>
                <w:i w:val="1"/>
                <w:color w:val="333333"/>
                <w:sz w:val="21"/>
                <w:szCs w:val="21"/>
                <w:rtl w:val="0"/>
              </w:rPr>
              <w:t xml:space="preserve">id </w:t>
            </w: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could happen, due to an insert in the table </w:t>
            </w:r>
            <w:r w:rsidDel="00000000" w:rsidR="00000000" w:rsidRPr="00000000">
              <w:rPr>
                <w:i w:val="1"/>
                <w:color w:val="333333"/>
                <w:sz w:val="21"/>
                <w:szCs w:val="21"/>
                <w:rtl w:val="0"/>
              </w:rPr>
              <w:t xml:space="preserve">messages </w:t>
            </w: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committed by a concurrent transaction, and as a result, inconsistent data would be stored.</w:t>
            </w:r>
          </w:p>
        </w:tc>
      </w:tr>
      <w:tr>
        <w:trPr>
          <w:trHeight w:val="3120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300" w:line="240" w:lineRule="auto"/>
              <w:contextualSpacing w:val="0"/>
              <w:rPr>
                <w:rFonts w:ascii="Courier New" w:cs="Courier New" w:eastAsia="Courier New" w:hAnsi="Courier New"/>
                <w:color w:val="b1b100"/>
                <w:sz w:val="20"/>
                <w:szCs w:val="20"/>
                <w:shd w:fill="e0ec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1b100"/>
                <w:sz w:val="20"/>
                <w:szCs w:val="20"/>
                <w:shd w:fill="e0ecf8" w:val="clear"/>
                <w:rtl w:val="0"/>
              </w:rPr>
              <w:t xml:space="preserve">BEGIN TRANSACTION</w:t>
            </w:r>
          </w:p>
          <w:p w:rsidR="00000000" w:rsidDel="00000000" w:rsidP="00000000" w:rsidRDefault="00000000" w:rsidRPr="00000000" w14:paraId="00000096">
            <w:pPr>
              <w:spacing w:after="300" w:line="240" w:lineRule="auto"/>
              <w:contextualSpacing w:val="0"/>
              <w:rPr>
                <w:rFonts w:ascii="Courier New" w:cs="Courier New" w:eastAsia="Courier New" w:hAnsi="Courier New"/>
                <w:color w:val="b1b100"/>
                <w:sz w:val="20"/>
                <w:szCs w:val="20"/>
                <w:shd w:fill="e0ec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1b100"/>
                <w:sz w:val="20"/>
                <w:szCs w:val="20"/>
                <w:shd w:fill="e0ecf8" w:val="clear"/>
                <w:rtl w:val="0"/>
              </w:rPr>
              <w:t xml:space="preserve">SET TRANSACTION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e0ecf8" w:val="clear"/>
                <w:rtl w:val="0"/>
              </w:rPr>
              <w:t xml:space="preserve">ISOLATION LEVEL REPEATABLE READ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300" w:lineRule="auto"/>
              <w:contextualSpacing w:val="0"/>
              <w:rPr>
                <w:rFonts w:ascii="Courier New" w:cs="Courier New" w:eastAsia="Courier New" w:hAnsi="Courier New"/>
                <w:color w:val="666666"/>
                <w:sz w:val="20"/>
                <w:szCs w:val="20"/>
                <w:shd w:fill="e0ec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0"/>
                <w:szCs w:val="20"/>
                <w:shd w:fill="e0ecf8" w:val="clear"/>
                <w:rtl w:val="0"/>
              </w:rPr>
              <w:t xml:space="preserve">-- Insert report</w:t>
            </w:r>
          </w:p>
          <w:p w:rsidR="00000000" w:rsidDel="00000000" w:rsidP="00000000" w:rsidRDefault="00000000" w:rsidRPr="00000000" w14:paraId="00000098">
            <w:pPr>
              <w:widowControl w:val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"reports"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(id)</w:t>
            </w:r>
          </w:p>
          <w:p w:rsidR="00000000" w:rsidDel="00000000" w:rsidP="00000000" w:rsidRDefault="00000000" w:rsidRPr="00000000" w14:paraId="00000099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666666"/>
                <w:sz w:val="20"/>
                <w:szCs w:val="20"/>
                <w:shd w:fill="e0ec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($id);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300" w:lineRule="auto"/>
              <w:contextualSpacing w:val="0"/>
              <w:rPr>
                <w:rFonts w:ascii="Courier New" w:cs="Courier New" w:eastAsia="Courier New" w:hAnsi="Courier New"/>
                <w:color w:val="666666"/>
                <w:sz w:val="20"/>
                <w:szCs w:val="20"/>
                <w:shd w:fill="e0ec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0"/>
                <w:szCs w:val="20"/>
                <w:shd w:fill="e0ecf8" w:val="clear"/>
                <w:rtl w:val="0"/>
              </w:rPr>
              <w:t xml:space="preserve">-- Insert message</w:t>
            </w:r>
          </w:p>
          <w:p w:rsidR="00000000" w:rsidDel="00000000" w:rsidP="00000000" w:rsidRDefault="00000000" w:rsidRPr="00000000" w14:paraId="0000009B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"messages"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(id, subject, message, send_date)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($id, $subject, $message, $send_date);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contextualSpacing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contextualSpacing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1b1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1b100"/>
                <w:sz w:val="20"/>
                <w:szCs w:val="20"/>
                <w:rtl w:val="0"/>
              </w:rPr>
              <w:t xml:space="preserve">COMMIT;</w:t>
            </w:r>
          </w:p>
        </w:tc>
      </w:tr>
    </w:tbl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35"/>
        <w:gridCol w:w="7395"/>
        <w:tblGridChange w:id="0">
          <w:tblGrid>
            <w:gridCol w:w="1635"/>
            <w:gridCol w:w="7395"/>
          </w:tblGrid>
        </w:tblGridChange>
      </w:tblGrid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T04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Pick the auction’s winner.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Isolation level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SERIALIZABLE READ ONLY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Web Resource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contextualSpacing w:val="0"/>
              <w:rPr>
                <w:b w:val="1"/>
                <w:color w:val="333333"/>
                <w:sz w:val="21"/>
                <w:szCs w:val="21"/>
              </w:rPr>
            </w:pPr>
            <w:hyperlink r:id="rId18">
              <w:r w:rsidDel="00000000" w:rsidR="00000000" w:rsidRPr="00000000">
                <w:rPr>
                  <w:b w:val="1"/>
                  <w:color w:val="1155cc"/>
                  <w:sz w:val="21"/>
                  <w:szCs w:val="21"/>
                  <w:u w:val="single"/>
                  <w:rtl w:val="0"/>
                </w:rPr>
                <w:t xml:space="preserve">R2XX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Justification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When the auction is closed and we get a winner, we need to retrieve the profile of the bidder. It's READ ONLY because it only uses Selects.</w:t>
            </w:r>
          </w:p>
        </w:tc>
      </w:tr>
      <w:tr>
        <w:trPr>
          <w:trHeight w:val="3120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300" w:line="240" w:lineRule="auto"/>
              <w:contextualSpacing w:val="0"/>
              <w:rPr>
                <w:rFonts w:ascii="Courier New" w:cs="Courier New" w:eastAsia="Courier New" w:hAnsi="Courier New"/>
                <w:color w:val="b1b100"/>
                <w:sz w:val="20"/>
                <w:szCs w:val="20"/>
                <w:shd w:fill="e0ec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1b100"/>
                <w:sz w:val="20"/>
                <w:szCs w:val="20"/>
                <w:shd w:fill="e0ecf8" w:val="clear"/>
                <w:rtl w:val="0"/>
              </w:rPr>
              <w:t xml:space="preserve">BEGIN TRANSACTION</w:t>
            </w:r>
          </w:p>
          <w:p w:rsidR="00000000" w:rsidDel="00000000" w:rsidP="00000000" w:rsidRDefault="00000000" w:rsidRPr="00000000" w14:paraId="000000BC">
            <w:pPr>
              <w:spacing w:after="300" w:line="240" w:lineRule="auto"/>
              <w:contextualSpacing w:val="0"/>
              <w:rPr>
                <w:rFonts w:ascii="Courier New" w:cs="Courier New" w:eastAsia="Courier New" w:hAnsi="Courier New"/>
                <w:color w:val="b1b100"/>
                <w:sz w:val="20"/>
                <w:szCs w:val="20"/>
                <w:shd w:fill="e0ec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1b100"/>
                <w:sz w:val="20"/>
                <w:szCs w:val="20"/>
                <w:shd w:fill="e0ecf8" w:val="clear"/>
                <w:rtl w:val="0"/>
              </w:rPr>
              <w:t xml:space="preserve">SET TRANSACTION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e0ecf8" w:val="clear"/>
                <w:rtl w:val="0"/>
              </w:rPr>
              <w:t xml:space="preserve">ISOLATION LEVEL SERIALIZABLE READ ONLY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300" w:lineRule="auto"/>
              <w:contextualSpacing w:val="0"/>
              <w:rPr>
                <w:rFonts w:ascii="Courier New" w:cs="Courier New" w:eastAsia="Courier New" w:hAnsi="Courier New"/>
                <w:color w:val="666666"/>
                <w:sz w:val="20"/>
                <w:szCs w:val="20"/>
                <w:shd w:fill="e0ec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0"/>
                <w:szCs w:val="20"/>
                <w:shd w:fill="e0ecf8" w:val="clear"/>
                <w:rtl w:val="0"/>
              </w:rPr>
              <w:t xml:space="preserve">-- Select Auction Winner</w:t>
            </w:r>
          </w:p>
          <w:p w:rsidR="00000000" w:rsidDel="00000000" w:rsidP="00000000" w:rsidRDefault="00000000" w:rsidRPr="00000000" w14:paraId="000000BE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SELECT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bids.bidder_id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F">
            <w:pPr>
              <w:widowControl w:val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(auctions JOIN won_auctions ON auctions.id = won_auctions.id)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AS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auction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JOIN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bids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ON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auction.id = bids.id</w:t>
            </w:r>
          </w:p>
          <w:p w:rsidR="00000000" w:rsidDel="00000000" w:rsidP="00000000" w:rsidRDefault="00000000" w:rsidRPr="00000000" w14:paraId="000000C0">
            <w:pPr>
              <w:widowControl w:val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WHERE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auctions.id = $auctionId</w:t>
            </w:r>
          </w:p>
          <w:p w:rsidR="00000000" w:rsidDel="00000000" w:rsidP="00000000" w:rsidRDefault="00000000" w:rsidRPr="00000000" w14:paraId="000000C1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ORDER BY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bid_amount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DESC</w:t>
            </w:r>
          </w:p>
          <w:p w:rsidR="00000000" w:rsidDel="00000000" w:rsidP="00000000" w:rsidRDefault="00000000" w:rsidRPr="00000000" w14:paraId="000000C2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666666"/>
                <w:sz w:val="20"/>
                <w:szCs w:val="20"/>
                <w:shd w:fill="e0ec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LIMIT 1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300" w:lineRule="auto"/>
              <w:contextualSpacing w:val="0"/>
              <w:rPr>
                <w:rFonts w:ascii="Courier New" w:cs="Courier New" w:eastAsia="Courier New" w:hAnsi="Courier New"/>
                <w:color w:val="666666"/>
                <w:sz w:val="20"/>
                <w:szCs w:val="20"/>
                <w:shd w:fill="e0ec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0"/>
                <w:szCs w:val="20"/>
                <w:shd w:fill="e0ecf8" w:val="clear"/>
                <w:rtl w:val="0"/>
              </w:rPr>
              <w:t xml:space="preserve">-- Select User</w:t>
            </w:r>
          </w:p>
          <w:p w:rsidR="00000000" w:rsidDel="00000000" w:rsidP="00000000" w:rsidRDefault="00000000" w:rsidRPr="00000000" w14:paraId="000000C4">
            <w:pPr>
              <w:widowControl w:val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id </w:t>
            </w:r>
          </w:p>
          <w:p w:rsidR="00000000" w:rsidDel="00000000" w:rsidP="00000000" w:rsidRDefault="00000000" w:rsidRPr="00000000" w14:paraId="000000C5">
            <w:pPr>
              <w:widowControl w:val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users</w:t>
            </w:r>
          </w:p>
          <w:p w:rsidR="00000000" w:rsidDel="00000000" w:rsidP="00000000" w:rsidRDefault="00000000" w:rsidRPr="00000000" w14:paraId="000000C6">
            <w:pPr>
              <w:widowControl w:val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WHERE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 = bidder_id</w:t>
            </w:r>
          </w:p>
          <w:p w:rsidR="00000000" w:rsidDel="00000000" w:rsidP="00000000" w:rsidRDefault="00000000" w:rsidRPr="00000000" w14:paraId="000000C7">
            <w:pPr>
              <w:widowControl w:val="0"/>
              <w:contextualSpacing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contextualSpacing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1b1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1b100"/>
                <w:sz w:val="20"/>
                <w:szCs w:val="20"/>
                <w:rtl w:val="0"/>
              </w:rPr>
              <w:t xml:space="preserve">COMMIT;</w:t>
            </w:r>
          </w:p>
        </w:tc>
      </w:tr>
    </w:tbl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Revision history</w:t>
      </w:r>
      <w:r w:rsidDel="00000000" w:rsidR="00000000" w:rsidRPr="00000000">
        <w:rPr>
          <w:rtl w:val="0"/>
        </w:rPr>
        <w:br w:type="textWrapping"/>
        <w:t xml:space="preserve"> </w:t>
        <w:br w:type="textWrapping"/>
        <w:t xml:space="preserve">Changes made to the first submission: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Changed T01 Isolation Level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Resources to the transactions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GROUP1764, 01/05/2018</w:t>
        <w:br w:type="textWrapping"/>
        <w:t xml:space="preserve"> </w:t>
        <w:br w:type="textWrapping"/>
        <w:t xml:space="preserve">Afonso Bernardino da Silva Pinto, up201503316@fe.up.pt</w:t>
        <w:br w:type="textWrapping"/>
        <w:t xml:space="preserve">Cristiana Maria Monteiro Ribeiro, up201305188@fe.up.pt</w:t>
        <w:br w:type="textWrapping"/>
        <w:t xml:space="preserve">Rostyslav Khoptiy, up201506219@fe.up.pt</w:t>
        <w:br w:type="textWrapping"/>
        <w:t xml:space="preserve">Tomás Sousa Oliveira, up201504746@fe.up.pt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omás Oliveira" w:id="1" w:date="2018-04-19T08:07:15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Transactions needed to assure the integrity of the data.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SQL Reference   | Transaction Name                    |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--------------- | ----------------------------------- |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Justification   | Justification for the transaction.  |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Isolation level | Isolation level of the transaction. |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`Complete SQL Code`                                   |</w:t>
      </w:r>
    </w:p>
  </w:comment>
  <w:comment w:author="Tomás Oliveira" w:id="0" w:date="2018-04-19T08:06:21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Main accesses to the database.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SQL Reference | Access Description                          |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------------- | ------------------------------------------- |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Web Resource  | Reference to the associated web resource(s) |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`Complete SQL Code`                                         |</w:t>
      </w:r>
    </w:p>
  </w:comment>
  <w:comment w:author="Cristiana Ribeiro" w:id="2" w:date="2018-04-19T09:28:41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verificar se ao banir um user ele ja não esta banido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heranças (em que seja necessaio fazer 2 inserts consecutivos)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 controllers (e sempre que haja 2 operacoes com a base de dados, é candidato a transaccao)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fonsobspinto.github.io/lbaw1764/profile/profile" TargetMode="External"/><Relationship Id="rId10" Type="http://schemas.openxmlformats.org/officeDocument/2006/relationships/hyperlink" Target="https://afonsobspinto.github.io/lbaw1764/chat.html" TargetMode="External"/><Relationship Id="rId13" Type="http://schemas.openxmlformats.org/officeDocument/2006/relationships/hyperlink" Target="https://afonsobspinto.github.io/lbaw1764/profile/profile_asAdmin" TargetMode="External"/><Relationship Id="rId12" Type="http://schemas.openxmlformats.org/officeDocument/2006/relationships/hyperlink" Target="https://afonsobspinto.github.io/lbaw1764/profile/profile_asAdmin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fonsobspinto.github.io/lbaw1764/chat.html" TargetMode="External"/><Relationship Id="rId15" Type="http://schemas.openxmlformats.org/officeDocument/2006/relationships/hyperlink" Target="https://afonsobspinto.github.io/lbaw1764/profile/profile_asAdmin" TargetMode="External"/><Relationship Id="rId14" Type="http://schemas.openxmlformats.org/officeDocument/2006/relationships/hyperlink" Target="https://afonsobspinto.github.io/lbaw1764/profile/profile_asAdmin" TargetMode="External"/><Relationship Id="rId17" Type="http://schemas.openxmlformats.org/officeDocument/2006/relationships/hyperlink" Target="https://afonsobspinto.github.io/lbaw1764/report.html" TargetMode="External"/><Relationship Id="rId16" Type="http://schemas.openxmlformats.org/officeDocument/2006/relationships/hyperlink" Target="https://afonsobspinto.github.io/lbaw1764/chat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yperlink" Target="https://afonsobspinto.github.io/lbaw1764/auction/auction.html" TargetMode="External"/><Relationship Id="rId7" Type="http://schemas.openxmlformats.org/officeDocument/2006/relationships/hyperlink" Target="https://afonsobspinto.github.io/lbaw1764/register.html" TargetMode="External"/><Relationship Id="rId8" Type="http://schemas.openxmlformats.org/officeDocument/2006/relationships/hyperlink" Target="https://afonsobspinto.github.io/lbaw1764/sell_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