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00CD6026">
        <w:rPr>
          <w:b/>
        </w:rPr>
        <w:t>B</w:t>
      </w:r>
      <w:r w:rsidRPr="00E510BD">
        <w:rPr>
          <w:b/>
        </w:rPr>
        <w:t>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2"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3"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4"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7"/>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8632BE">
            <w:pPr>
              <w:spacing w:line="312" w:lineRule="auto"/>
              <w:ind w:firstLine="0"/>
              <w:jc w:val="left"/>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8632BE">
            <w:pPr>
              <w:spacing w:line="312" w:lineRule="auto"/>
              <w:ind w:firstLine="0"/>
              <w:jc w:val="left"/>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8632BE">
            <w:pPr>
              <w:spacing w:line="312" w:lineRule="auto"/>
              <w:ind w:firstLine="0"/>
              <w:jc w:val="left"/>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1" w:name="_Toc147568956"/>
      <w:r>
        <w:lastRenderedPageBreak/>
        <w:t>LỜI CẢM ƠN</w:t>
      </w:r>
      <w:bookmarkEnd w:id="1"/>
    </w:p>
    <w:p w:rsidR="00C83685" w:rsidRPr="00C83685" w:rsidRDefault="00C83685" w:rsidP="00EF177F">
      <w:pPr>
        <w:shd w:val="clear" w:color="auto" w:fill="FFFFFF"/>
        <w:spacing w:after="0" w:line="240" w:lineRule="auto"/>
        <w:ind w:firstLine="0"/>
      </w:pPr>
      <w:r>
        <w:t xml:space="preserve">Lời đầu tiên nhóm xin phép được 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2" w:name="_Toc147568957"/>
      <w:r w:rsidRPr="00940F5D">
        <w:rPr>
          <w:b/>
        </w:rPr>
        <w:t>MỞ ĐẦU</w:t>
      </w:r>
      <w:bookmarkEnd w:id="2"/>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Sử dụng Angular cùng các thư viện hỗ trợ để xây dựng giao diện cho người dùng</w:t>
      </w:r>
    </w:p>
    <w:p w:rsidR="00EF177F" w:rsidRPr="00EF177F" w:rsidRDefault="00EF177F" w:rsidP="00EF177F">
      <w:pPr>
        <w:pStyle w:val="ListParagraph"/>
        <w:numPr>
          <w:ilvl w:val="0"/>
          <w:numId w:val="7"/>
        </w:numPr>
        <w:ind w:left="993"/>
      </w:pPr>
      <w:r w:rsidRPr="00EF177F">
        <w:t>Sử dụng framework UI Tailwindcss 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r>
        <w:rPr>
          <w:iCs/>
        </w:rPr>
        <w:br w:type="page"/>
      </w:r>
    </w:p>
    <w:p w:rsidR="00153E9A" w:rsidRDefault="00A22D73" w:rsidP="00BE644A">
      <w:pPr>
        <w:pStyle w:val="Heading3"/>
      </w:pPr>
      <w:r>
        <w:lastRenderedPageBreak/>
        <w:t xml:space="preserve">Khảo sát </w:t>
      </w:r>
      <w:r w:rsidR="00814925">
        <w:t>nghiệp vụ:</w:t>
      </w:r>
    </w:p>
    <w:p w:rsidR="00A22D73" w:rsidRDefault="00A22D73" w:rsidP="00676C35">
      <w:r>
        <w:t>Hoạt động của một website về quản lý hệ thống gian hàng đồ uống được thực hiện như sau:</w:t>
      </w:r>
    </w:p>
    <w:p w:rsidR="0092071B" w:rsidRDefault="00E07A4D" w:rsidP="00676C35">
      <w:r>
        <w:t>Các cửa hàng sẽ đăng ký tài khoản cửa hàng trên hệ thống</w:t>
      </w:r>
      <w:r w:rsidR="00CA3F19">
        <w:t xml:space="preserve"> với</w:t>
      </w:r>
      <w:r w:rsidR="00FA0184">
        <w:t xml:space="preserve"> 1 chủ cửa hàng quản lý</w:t>
      </w:r>
      <w:r w:rsidR="00BE644A">
        <w:t>. Cung cấp thông tin các thông tin của cửa hàng như tên cửa hàng, số điện thoại, căn cước công dân,…</w:t>
      </w:r>
      <w:r>
        <w:t>.</w:t>
      </w:r>
      <w:r w:rsidR="0092071B">
        <w:t>. Ở giao diện trang chủ, các sản phẩm của cửa hàng trên hệ thống sẽ được hiển thị ngẫu nhiên, lọc sản phẩm theo thức uống mới, cửa hàng bán chạy nhất, sản phẩm bán chạy nhất.</w:t>
      </w:r>
    </w:p>
    <w:p w:rsidR="00A83444" w:rsidRDefault="00A83444" w:rsidP="00676C35">
      <w:r>
        <w:t>Các sản phẩm trên giao diện khách hàng hiển thị hình ảnh, tên sản phẩm, đơn giá, khuyến mãi (nếu có) ….. Đối với sản phẩm khuyến mãi, hệ thống sẽ tự động niêm yết đơn giá sau khi khuyến mãi vào trên mỗi sản phẩm khuyến mãi. Nếu là người dùng khách hàng mới,  khách hàng phải đăng ký tài khoản khách hàng trên hệ thống và cung cấp thông tin cần thiết.</w:t>
      </w:r>
      <w:r w:rsidR="00CA3F19">
        <w:t xml:space="preserve"> Nếu là khách hàng đã có tài khoản, khách hàng có thể thêm một hoặc nhiều địa chỉ nhận hàng.</w:t>
      </w:r>
    </w:p>
    <w:p w:rsidR="0092071B" w:rsidRDefault="0092071B" w:rsidP="00676C35">
      <w:r>
        <w:t>Khi khách hàng tìm kiếm 1 sản phẩm theo từ khóa, hệ thống sẽ tự động hiển thị các sản phẩm tồn tại với từ khóa đó và hiển thị 1 cửa hàng có sản phẩm tồn tại với từ khóa đó nhiều nhất.</w:t>
      </w:r>
    </w:p>
    <w:p w:rsidR="0092071B" w:rsidRDefault="0092071B" w:rsidP="00676C35">
      <w:r>
        <w:t xml:space="preserve">Khi khách hàng chọn một sản phẩm, hệ thống sẽ hiển thị thông tin sản phẩm, hình ảnh, đơn giá tương ứng với sản phẩm, topping đi kèm (nếu có). Sau khi khách hàng thêm sản phẩm vào giỏ hàng thành công, các sản phẩm trong giỏ hàng sẽ được sắp xếp </w:t>
      </w:r>
      <w:r w:rsidR="00A83444">
        <w:t>lần lượt theo thứ tự mà khách hàng thêm vào giỏ hàng. Mỗi sản phẩm trong giỏ hàng sẽ được hiển thị tên, đơn giá, số lượng, tổng tiền,…. Phí vận chuyển sẽ do bên thứ ba quy định (Đơn vị vận chuyển) và khách hàng tự chọn phương thức thanh toán bằng thẻ ngân hàng hoặc thanh toán khi nhận hàng,… mà cửa hàng đề xuất.</w:t>
      </w:r>
    </w:p>
    <w:p w:rsidR="00CA3F19" w:rsidRDefault="00CA3F19" w:rsidP="00CA3F19">
      <w:r>
        <w:lastRenderedPageBreak/>
        <w:t>Trong thời gian đơn hàng của khách hàng trong tình trạng chờ xác nhận, khách hàng sẽ có quyền hủy đơn hàng. Các đơn hàng sau khi mua sẽ được hệ thống lưu trử vào mục đơn hàng của khách hàng.</w:t>
      </w:r>
    </w:p>
    <w:p w:rsidR="00CA3F19" w:rsidRDefault="00CA3F19" w:rsidP="00FA0184">
      <w:r>
        <w:t>Về phía cửa hàng khi đăng ký tài khoản cửa hàng trên hệ thống, cửa hàng có quyền thêm, chỉnh sửa các sản phẩm thức uống. Cửa hàng sẽ nhận được thông báo đơn hàng với sản phẩm tương ứng mà khách hàng đặt mua. Các đơn hàng đặt mua sẽ hiển thị thông tin người nhận, các thông tin sản phẩm cần thiết. Hệ thống sẽ tính thời gian 15’ kể từ khi khách hàng đặt mua và hệ thố</w:t>
      </w:r>
      <w:bookmarkStart w:id="3" w:name="_GoBack"/>
      <w:bookmarkEnd w:id="3"/>
      <w:r>
        <w:t>ng thông báo đơn hàng cho cửa hàng nếu như cửa hàng không chọn xác nhận đơn hàng thì hệ thống sẽ mặc định đơn hàng bị từ chối.</w:t>
      </w:r>
      <w:r w:rsidR="00FA0184">
        <w:t xml:space="preserve"> Khi xác nhận đơn hàng, cửa hàng sẽ tự liên hệ bên thứ 3 giao hàng hoặc cửa hàng tự túc giao. Hệ thống sẽ thống kê doanh thu hàng tháng, hàng tuần cho cửa hàng.</w:t>
      </w:r>
    </w:p>
    <w:p w:rsidR="00CA3F19" w:rsidRDefault="00CA3F19" w:rsidP="00CA3F19"/>
    <w:p w:rsidR="00A83444" w:rsidRDefault="00A83444" w:rsidP="00676C35"/>
    <w:p w:rsidR="00727D06" w:rsidRDefault="00221B22" w:rsidP="00676C35">
      <w:r>
        <w:t>Biểu mẫu thu thập được:</w:t>
      </w:r>
    </w:p>
    <w:p w:rsidR="00221B22" w:rsidRDefault="00221B22" w:rsidP="00221B22">
      <w:pPr>
        <w:rPr>
          <w:noProof/>
        </w:rPr>
      </w:pPr>
    </w:p>
    <w:p w:rsidR="00221B22" w:rsidRDefault="00221B22" w:rsidP="00221B22">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t>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221B22" w:rsidRPr="00C83685" w:rsidRDefault="00221B22" w:rsidP="00221B22">
      <w:pPr>
        <w:rPr>
          <w:color w:val="081C36"/>
          <w:spacing w:val="3"/>
          <w:shd w:val="clear" w:color="auto" w:fill="FFFFFF"/>
        </w:rPr>
      </w:pPr>
    </w:p>
    <w:sectPr w:rsidR="00221B22" w:rsidRPr="00C8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E82" w:rsidRDefault="001C3E82">
      <w:pPr>
        <w:spacing w:after="0" w:line="240" w:lineRule="auto"/>
      </w:pPr>
      <w:r>
        <w:separator/>
      </w:r>
    </w:p>
  </w:endnote>
  <w:endnote w:type="continuationSeparator" w:id="0">
    <w:p w:rsidR="001C3E82" w:rsidRDefault="001C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1C3E82">
    <w:pPr>
      <w:pStyle w:val="Footer"/>
      <w:jc w:val="right"/>
    </w:pPr>
  </w:p>
  <w:p w:rsidR="00AE29E2" w:rsidRDefault="001C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E82" w:rsidRDefault="001C3E82">
      <w:pPr>
        <w:spacing w:after="0" w:line="240" w:lineRule="auto"/>
      </w:pPr>
      <w:r>
        <w:separator/>
      </w:r>
    </w:p>
  </w:footnote>
  <w:footnote w:type="continuationSeparator" w:id="0">
    <w:p w:rsidR="001C3E82" w:rsidRDefault="001C3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153E9A"/>
    <w:rsid w:val="001A656F"/>
    <w:rsid w:val="001C3E82"/>
    <w:rsid w:val="001E62BD"/>
    <w:rsid w:val="00221B22"/>
    <w:rsid w:val="003B2776"/>
    <w:rsid w:val="003B2B1C"/>
    <w:rsid w:val="00453F60"/>
    <w:rsid w:val="00462EA6"/>
    <w:rsid w:val="00467C67"/>
    <w:rsid w:val="00490F77"/>
    <w:rsid w:val="00551F83"/>
    <w:rsid w:val="0055749B"/>
    <w:rsid w:val="005840EF"/>
    <w:rsid w:val="005A4FC2"/>
    <w:rsid w:val="006671C2"/>
    <w:rsid w:val="00676C35"/>
    <w:rsid w:val="00727D06"/>
    <w:rsid w:val="00814925"/>
    <w:rsid w:val="00825E76"/>
    <w:rsid w:val="008632BE"/>
    <w:rsid w:val="008A59C9"/>
    <w:rsid w:val="008E176F"/>
    <w:rsid w:val="0092071B"/>
    <w:rsid w:val="00940F5D"/>
    <w:rsid w:val="009A0E44"/>
    <w:rsid w:val="009C1868"/>
    <w:rsid w:val="009C5521"/>
    <w:rsid w:val="00A104EF"/>
    <w:rsid w:val="00A22D73"/>
    <w:rsid w:val="00A83444"/>
    <w:rsid w:val="00B535F4"/>
    <w:rsid w:val="00BE644A"/>
    <w:rsid w:val="00BF189B"/>
    <w:rsid w:val="00BF1C75"/>
    <w:rsid w:val="00BF5164"/>
    <w:rsid w:val="00C83685"/>
    <w:rsid w:val="00CA3F19"/>
    <w:rsid w:val="00CD0211"/>
    <w:rsid w:val="00CD6026"/>
    <w:rsid w:val="00DC3257"/>
    <w:rsid w:val="00DE3CC4"/>
    <w:rsid w:val="00E07A4D"/>
    <w:rsid w:val="00EF177F"/>
    <w:rsid w:val="00F46BD2"/>
    <w:rsid w:val="00FA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3D62"/>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4A3B8-83DB-4BCE-8F01-564E1EC6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12</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9</cp:revision>
  <dcterms:created xsi:type="dcterms:W3CDTF">2023-10-30T03:03:00Z</dcterms:created>
  <dcterms:modified xsi:type="dcterms:W3CDTF">2023-11-20T17:05:00Z</dcterms:modified>
</cp:coreProperties>
</file>