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u w:val="single"/>
        </w:rPr>
      </w:pPr>
      <w:r w:rsidDel="00000000" w:rsidR="00000000" w:rsidRPr="00000000">
        <w:rPr>
          <w:b w:val="1"/>
          <w:u w:val="single"/>
          <w:rtl w:val="0"/>
        </w:rPr>
        <w:t xml:space="preserve">This document will go over the purposes of every page on the website after one logs into their account: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Dashboard Page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The dashboard page will include the most important performance metrics and financial information as well as graphs about their performance. Its purpose is to be a very clear and concise list of all the important items that the food truck operator would want to see as soon as they log in.</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Purchases Page</w:t>
      </w:r>
    </w:p>
    <w:p w:rsidR="00000000" w:rsidDel="00000000" w:rsidP="00000000" w:rsidRDefault="00000000" w:rsidRPr="00000000" w14:paraId="00000006">
      <w:pPr>
        <w:numPr>
          <w:ilvl w:val="1"/>
          <w:numId w:val="1"/>
        </w:numPr>
        <w:ind w:left="1440" w:hanging="360"/>
        <w:rPr/>
      </w:pPr>
      <w:r w:rsidDel="00000000" w:rsidR="00000000" w:rsidRPr="00000000">
        <w:rPr>
          <w:rtl w:val="0"/>
        </w:rPr>
        <w:t xml:space="preserve">The purchases page will include a list of recent inventory purchases that the food truck operator has made. The main aspect of this page is a table of all stores that were visited to purchase ingredient items, as well as the ability to break down the store purchase to individual items bought during that visit. The user is also able to use this page to add new store visits manually or utilize the OCR functionality to scan a receipt that they have uploaded to the S3 storage.</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Sales Page</w:t>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With a similar format to the purchases page, the sales page is meant to show the food truck’s sales. The main aspect of this page is a table of all sale periods and the revenue made. Each sale period can also be clicked on to break it down to how much of each menu item was sold.</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Menu Page</w:t>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The Menu page is a page that includes all the menu items that a food truck sells. It includes their name, price, and when clicked on, includes the required ingredients to make each menu item.</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Inventory Page</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The inventory page’s purpose is to show the list of ingredients that the food truck operator has in their inventory. Its main element is a table of ingredients and their quantity. This can help the food truck operator quickly see what ingredients they might need to stock up on.</w:t>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Metrics Page</w:t>
      </w:r>
    </w:p>
    <w:p w:rsidR="00000000" w:rsidDel="00000000" w:rsidP="00000000" w:rsidRDefault="00000000" w:rsidRPr="00000000" w14:paraId="0000000E">
      <w:pPr>
        <w:numPr>
          <w:ilvl w:val="1"/>
          <w:numId w:val="1"/>
        </w:numPr>
        <w:ind w:left="1440" w:hanging="360"/>
        <w:rPr/>
      </w:pPr>
      <w:r w:rsidDel="00000000" w:rsidR="00000000" w:rsidRPr="00000000">
        <w:rPr>
          <w:rtl w:val="0"/>
        </w:rPr>
        <w:t xml:space="preserve">The metrics page is meant to be a more detailed version of the dashboard page. It will include many more financial performance metrics or KPIs for the food truck operators to see their performance. </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Budget Page</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The current budget page does not have a purpose, but can be used in the future as a financial planning page. (Please go over this idea with the sponsor to see what they think about this)</w:t>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Settings Page</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The settings page includes sections that allow the user to update their notification, security settings, lanuage, and currency preferences (most of these are not fully implemented). It also allows users to connect accounts (ex. Google), delete the Account, and add their profile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