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Safer Food, Better Business -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Local Authority</w:t>
      </w:r>
      <w:r w:rsidDel="00000000" w:rsidR="00000000" w:rsidRPr="00000000">
        <w:rPr>
          <w:b w:val="1"/>
          <w:sz w:val="24"/>
          <w:szCs w:val="24"/>
          <w:rtl w:val="0"/>
        </w:rPr>
        <w:t xml:space="preserve"> Discussion Guide.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0" w:before="0" w:line="240" w:lineRule="auto"/>
        <w:jc w:val="both"/>
        <w:rPr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Intro: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 you for taking time out to talk with us today…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Introductions and including roles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conducting research on behalf of the Food Standards Agency into food safety management procedures and food hygiene regulations for small businesses.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 year, the online </w:t>
      </w:r>
      <w:r w:rsidDel="00000000" w:rsidR="00000000" w:rsidRPr="00000000">
        <w:rPr>
          <w:b w:val="1"/>
          <w:sz w:val="24"/>
          <w:szCs w:val="24"/>
          <w:rtl w:val="0"/>
        </w:rPr>
        <w:t xml:space="preserve">Safer Food, Better Business </w:t>
      </w:r>
      <w:r w:rsidDel="00000000" w:rsidR="00000000" w:rsidRPr="00000000">
        <w:rPr>
          <w:sz w:val="24"/>
          <w:szCs w:val="24"/>
          <w:rtl w:val="0"/>
        </w:rPr>
        <w:t xml:space="preserve">service had nearly 800K visitors, but it continues to provide the vast majority of its information through PDFs which may be preventing accessibility and take-up among its target audience. 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feedback and insights will give us a better understanding of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how the SFBB service is working for you, your experience as a user of this service and how technology might improve the service for you.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This conversation is entirely confidential and will be used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only</w:t>
      </w:r>
      <w:r w:rsidDel="00000000" w:rsidR="00000000" w:rsidRPr="00000000">
        <w:rPr>
          <w:i w:val="1"/>
          <w:sz w:val="24"/>
          <w:szCs w:val="24"/>
          <w:rtl w:val="0"/>
        </w:rPr>
        <w:t xml:space="preserve"> for the purpose of our research into improving the SFBB service.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Confirm role of interviewee before the interview starts</w:t>
      </w:r>
    </w:p>
    <w:p w:rsidR="00000000" w:rsidDel="00000000" w:rsidP="00000000" w:rsidRDefault="00000000" w:rsidRPr="00000000" w14:paraId="00000012">
      <w:pPr>
        <w:pStyle w:val="Heading2"/>
        <w:rPr>
          <w:b w:val="1"/>
        </w:rPr>
      </w:pPr>
      <w:bookmarkStart w:colFirst="0" w:colLast="0" w:name="_1fob9te" w:id="2"/>
      <w:bookmarkEnd w:id="2"/>
      <w:r w:rsidDel="00000000" w:rsidR="00000000" w:rsidRPr="00000000">
        <w:rPr>
          <w:b w:val="1"/>
          <w:rtl w:val="0"/>
        </w:rPr>
        <w:t xml:space="preserve">Interview questions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Engaging with your FBOs: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Where do FBOs find the SFBB packs?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you advise new FBOs about SFBB?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you send out any training or marketing materials?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kinds of things do FBOs struggle with when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 their SFBB?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kind of things may go wrong or be problematic </w:t>
      </w:r>
      <w:r w:rsidDel="00000000" w:rsidR="00000000" w:rsidRPr="00000000">
        <w:rPr>
          <w:sz w:val="24"/>
          <w:szCs w:val="24"/>
          <w:rtl w:val="0"/>
        </w:rPr>
        <w:t xml:space="preserve">with FBOs </w:t>
      </w:r>
      <w:r w:rsidDel="00000000" w:rsidR="00000000" w:rsidRPr="00000000">
        <w:rPr>
          <w:sz w:val="24"/>
          <w:szCs w:val="24"/>
          <w:rtl w:val="0"/>
        </w:rPr>
        <w:t xml:space="preserve">using </w:t>
      </w:r>
      <w:r w:rsidDel="00000000" w:rsidR="00000000" w:rsidRPr="00000000">
        <w:rPr>
          <w:sz w:val="24"/>
          <w:szCs w:val="24"/>
          <w:rtl w:val="0"/>
        </w:rPr>
        <w:t xml:space="preserve">the SFBB pack (ie, filling out the diary, doing their checks, storing information)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How well do they complete and store the information?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How long do you need the FBO to retain the SFBB data?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 you address accessibility issues?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rPr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Impact of SFBB on regulatory compliance: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</w:t>
      </w:r>
      <w:r w:rsidDel="00000000" w:rsidR="00000000" w:rsidRPr="00000000">
        <w:rPr>
          <w:sz w:val="24"/>
          <w:szCs w:val="24"/>
          <w:rtl w:val="0"/>
        </w:rPr>
        <w:t xml:space="preserve">impact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regulatory compliance amongst businesses using SFBB?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this differ depending on the type of food business?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How do respond to businesses who are not implementing SFBB correctly or fully?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Rule="auto"/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echnology needs: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How do you use the SFBB on your inspections/site visits?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How do you take notes and store them?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technologies are you using?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technical constraints do you have?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If SFBB were a live, real-time system, what sort of issues might you have in processing the information?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do you hear about updates to the SFBB packs?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right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right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Concluding:</w:t>
      </w: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Are there any other thoughts or issues that you would like to raise that haven’t been covered?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right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Thanks again for your time….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